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2E23" w14:textId="77777777" w:rsidR="00E87730" w:rsidRDefault="0083497D" w:rsidP="038DD76C">
      <w:pPr>
        <w:ind w:firstLine="708"/>
        <w:jc w:val="center"/>
        <w:rPr>
          <w:rFonts w:cs="Arial"/>
          <w:b/>
          <w:bCs/>
          <w:color w:val="004894"/>
          <w:sz w:val="32"/>
          <w:szCs w:val="32"/>
        </w:rPr>
      </w:pPr>
      <w:bookmarkStart w:id="0" w:name="_Toc85116918"/>
      <w:bookmarkStart w:id="1" w:name="_GoBack"/>
      <w:bookmarkEnd w:id="1"/>
      <w:r w:rsidRPr="00DF787D">
        <w:rPr>
          <w:rFonts w:cs="Arial"/>
          <w:b/>
          <w:noProof/>
          <w:color w:val="004894"/>
          <w:sz w:val="32"/>
          <w:szCs w:val="32"/>
        </w:rPr>
        <w:drawing>
          <wp:anchor distT="0" distB="0" distL="114300" distR="114300" simplePos="0" relativeHeight="251658240" behindDoc="0" locked="0" layoutInCell="1" allowOverlap="1" wp14:anchorId="20D7D8A0" wp14:editId="31561F6A">
            <wp:simplePos x="0" y="0"/>
            <wp:positionH relativeFrom="column">
              <wp:posOffset>-309245</wp:posOffset>
            </wp:positionH>
            <wp:positionV relativeFrom="paragraph">
              <wp:posOffset>-400050</wp:posOffset>
            </wp:positionV>
            <wp:extent cx="1097280" cy="1013460"/>
            <wp:effectExtent l="0" t="0" r="7620" b="0"/>
            <wp:wrapTight wrapText="bothSides">
              <wp:wrapPolygon edited="0">
                <wp:start x="0" y="0"/>
                <wp:lineTo x="0" y="21113"/>
                <wp:lineTo x="21375" y="21113"/>
                <wp:lineTo x="21375" y="0"/>
                <wp:lineTo x="0"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1013460"/>
                    </a:xfrm>
                    <a:prstGeom prst="rect">
                      <a:avLst/>
                    </a:prstGeom>
                    <a:noFill/>
                  </pic:spPr>
                </pic:pic>
              </a:graphicData>
            </a:graphic>
            <wp14:sizeRelH relativeFrom="page">
              <wp14:pctWidth>0</wp14:pctWidth>
            </wp14:sizeRelH>
            <wp14:sizeRelV relativeFrom="page">
              <wp14:pctHeight>0</wp14:pctHeight>
            </wp14:sizeRelV>
          </wp:anchor>
        </w:drawing>
      </w:r>
      <w:r w:rsidR="005D55C0">
        <w:rPr>
          <w:rFonts w:cs="Arial"/>
          <w:b/>
          <w:bCs/>
          <w:color w:val="004894"/>
          <w:sz w:val="32"/>
          <w:szCs w:val="32"/>
        </w:rPr>
        <w:t xml:space="preserve"> </w:t>
      </w:r>
    </w:p>
    <w:p w14:paraId="2EAEC94D" w14:textId="3B03205C" w:rsidR="0083497D" w:rsidRPr="00DF787D" w:rsidRDefault="2EEB6B9F" w:rsidP="038DD76C">
      <w:pPr>
        <w:ind w:firstLine="708"/>
        <w:jc w:val="center"/>
        <w:rPr>
          <w:rFonts w:cs="Arial"/>
          <w:color w:val="004894"/>
          <w:sz w:val="32"/>
          <w:szCs w:val="32"/>
        </w:rPr>
      </w:pPr>
      <w:r w:rsidRPr="038DD76C">
        <w:rPr>
          <w:rFonts w:cs="Arial"/>
          <w:b/>
          <w:bCs/>
          <w:color w:val="004894"/>
          <w:sz w:val="32"/>
          <w:szCs w:val="32"/>
        </w:rPr>
        <w:t>STŘEDNÍ PRŮMYSLOVÁ ŠKOLA DOPRAVNÍ</w:t>
      </w:r>
      <w:r w:rsidRPr="00DF787D">
        <w:rPr>
          <w:rFonts w:cs="Arial"/>
          <w:color w:val="004894"/>
          <w:sz w:val="32"/>
          <w:szCs w:val="32"/>
        </w:rPr>
        <w:t>,</w:t>
      </w:r>
      <w:bookmarkEnd w:id="0"/>
    </w:p>
    <w:p w14:paraId="026D6A77" w14:textId="77777777" w:rsidR="0083497D" w:rsidRPr="00DF787D" w:rsidRDefault="0083497D" w:rsidP="000C49BF">
      <w:pPr>
        <w:jc w:val="center"/>
        <w:rPr>
          <w:rFonts w:cs="Arial"/>
          <w:b/>
          <w:color w:val="004894"/>
          <w:sz w:val="32"/>
          <w:szCs w:val="32"/>
        </w:rPr>
      </w:pPr>
      <w:r w:rsidRPr="00DF787D">
        <w:rPr>
          <w:rFonts w:cs="Arial"/>
          <w:b/>
          <w:color w:val="004894"/>
          <w:sz w:val="32"/>
          <w:szCs w:val="32"/>
        </w:rPr>
        <w:t>PLZEŇ, KARLOVARSKÁ 99</w:t>
      </w:r>
    </w:p>
    <w:p w14:paraId="3A9A0264" w14:textId="77777777" w:rsidR="0083497D" w:rsidRPr="00DF787D" w:rsidRDefault="0083497D" w:rsidP="0083497D">
      <w:pPr>
        <w:spacing w:before="240"/>
        <w:rPr>
          <w:rFonts w:cs="Arial"/>
          <w:sz w:val="20"/>
        </w:rPr>
      </w:pPr>
    </w:p>
    <w:p w14:paraId="415A81C9" w14:textId="77777777" w:rsidR="0083497D" w:rsidRPr="00DF787D" w:rsidRDefault="0083497D" w:rsidP="0083497D">
      <w:pPr>
        <w:spacing w:before="240"/>
        <w:rPr>
          <w:rFonts w:cs="Arial"/>
          <w:sz w:val="20"/>
        </w:rPr>
      </w:pPr>
    </w:p>
    <w:p w14:paraId="38178AED" w14:textId="77777777" w:rsidR="0083497D" w:rsidRPr="00DF787D" w:rsidRDefault="0083497D" w:rsidP="0083497D">
      <w:pPr>
        <w:spacing w:before="240"/>
        <w:rPr>
          <w:rFonts w:cs="Arial"/>
          <w:b/>
          <w:sz w:val="32"/>
          <w:u w:val="single"/>
        </w:rPr>
      </w:pPr>
    </w:p>
    <w:p w14:paraId="7A3979F0" w14:textId="77777777" w:rsidR="0083497D" w:rsidRPr="00DF787D" w:rsidRDefault="0083497D" w:rsidP="0083497D">
      <w:pPr>
        <w:spacing w:before="240"/>
        <w:jc w:val="center"/>
        <w:rPr>
          <w:rFonts w:cs="Arial"/>
          <w:b/>
          <w:sz w:val="32"/>
        </w:rPr>
      </w:pPr>
      <w:r w:rsidRPr="00DF787D">
        <w:rPr>
          <w:rFonts w:cs="Arial"/>
          <w:b/>
          <w:noProof/>
          <w:sz w:val="32"/>
        </w:rPr>
        <w:drawing>
          <wp:inline distT="0" distB="0" distL="0" distR="0" wp14:anchorId="3A033DD8" wp14:editId="29685ACA">
            <wp:extent cx="5314950" cy="2533650"/>
            <wp:effectExtent l="0" t="0" r="0" b="0"/>
            <wp:docPr id="1" name="Obrázek 1" descr="dvoj foto Karlovarská-Křimi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j foto Karlovarská-Křimic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533650"/>
                    </a:xfrm>
                    <a:prstGeom prst="rect">
                      <a:avLst/>
                    </a:prstGeom>
                    <a:noFill/>
                    <a:ln>
                      <a:noFill/>
                    </a:ln>
                  </pic:spPr>
                </pic:pic>
              </a:graphicData>
            </a:graphic>
          </wp:inline>
        </w:drawing>
      </w:r>
    </w:p>
    <w:p w14:paraId="0A07F636" w14:textId="77777777" w:rsidR="0083497D" w:rsidRPr="00DF787D" w:rsidRDefault="0083497D" w:rsidP="0083497D">
      <w:pPr>
        <w:spacing w:before="240"/>
        <w:rPr>
          <w:rFonts w:cs="Arial"/>
          <w:sz w:val="20"/>
        </w:rPr>
      </w:pPr>
    </w:p>
    <w:p w14:paraId="6E7D1935" w14:textId="77777777" w:rsidR="0083497D" w:rsidRPr="00DF787D" w:rsidRDefault="0083497D" w:rsidP="00713A94">
      <w:pPr>
        <w:pStyle w:val="Nadpis3"/>
        <w:numPr>
          <w:ilvl w:val="0"/>
          <w:numId w:val="0"/>
        </w:numPr>
        <w:ind w:left="720"/>
      </w:pPr>
    </w:p>
    <w:p w14:paraId="503CEACF" w14:textId="77777777" w:rsidR="0083497D" w:rsidRPr="00DF787D" w:rsidRDefault="0083497D" w:rsidP="00713A94">
      <w:pPr>
        <w:pStyle w:val="Nadpis3"/>
        <w:numPr>
          <w:ilvl w:val="0"/>
          <w:numId w:val="0"/>
        </w:numPr>
        <w:ind w:left="720"/>
      </w:pPr>
    </w:p>
    <w:p w14:paraId="4C08D80C" w14:textId="60081117" w:rsidR="0083497D" w:rsidRPr="00B20721" w:rsidRDefault="0083497D" w:rsidP="00B60877">
      <w:pPr>
        <w:jc w:val="center"/>
        <w:rPr>
          <w:rFonts w:cs="Arial"/>
          <w:b/>
          <w:color w:val="004894"/>
          <w:sz w:val="48"/>
          <w:szCs w:val="48"/>
        </w:rPr>
      </w:pPr>
      <w:bookmarkStart w:id="2" w:name="_Toc84247763"/>
      <w:bookmarkStart w:id="3" w:name="_Toc84247846"/>
      <w:bookmarkStart w:id="4" w:name="_Toc84248003"/>
      <w:bookmarkStart w:id="5" w:name="_Toc84248086"/>
      <w:bookmarkStart w:id="6" w:name="_Toc84248169"/>
      <w:bookmarkStart w:id="7" w:name="_Toc85116919"/>
      <w:r w:rsidRPr="00B20721">
        <w:rPr>
          <w:rFonts w:cs="Arial"/>
          <w:b/>
          <w:color w:val="004894"/>
          <w:sz w:val="48"/>
          <w:szCs w:val="48"/>
        </w:rPr>
        <w:t>Zpráva o činnosti organizace řízené</w:t>
      </w:r>
      <w:bookmarkEnd w:id="2"/>
      <w:bookmarkEnd w:id="3"/>
      <w:bookmarkEnd w:id="4"/>
      <w:bookmarkEnd w:id="5"/>
      <w:bookmarkEnd w:id="6"/>
      <w:bookmarkEnd w:id="7"/>
    </w:p>
    <w:p w14:paraId="0A551DD4" w14:textId="77777777" w:rsidR="0083497D" w:rsidRPr="00B20721" w:rsidRDefault="0083497D" w:rsidP="0083497D">
      <w:pPr>
        <w:spacing w:before="240"/>
        <w:jc w:val="center"/>
        <w:rPr>
          <w:rFonts w:cs="Arial"/>
          <w:b/>
          <w:bCs/>
          <w:color w:val="004894"/>
          <w:sz w:val="48"/>
        </w:rPr>
      </w:pPr>
      <w:r w:rsidRPr="00B20721">
        <w:rPr>
          <w:rFonts w:cs="Arial"/>
          <w:b/>
          <w:bCs/>
          <w:color w:val="004894"/>
          <w:sz w:val="48"/>
        </w:rPr>
        <w:t>Plzeňským krajem</w:t>
      </w:r>
    </w:p>
    <w:p w14:paraId="7E65FCD8" w14:textId="77777777" w:rsidR="0083497D" w:rsidRPr="00DF787D" w:rsidRDefault="0083497D" w:rsidP="0083497D">
      <w:pPr>
        <w:spacing w:before="240"/>
        <w:rPr>
          <w:rFonts w:cs="Arial"/>
          <w:b/>
          <w:sz w:val="32"/>
        </w:rPr>
      </w:pPr>
    </w:p>
    <w:p w14:paraId="29A1D877" w14:textId="7B76FA04" w:rsidR="0083497D" w:rsidRPr="00DF787D" w:rsidRDefault="0083497D" w:rsidP="0083497D">
      <w:pPr>
        <w:spacing w:before="240"/>
        <w:jc w:val="center"/>
        <w:rPr>
          <w:rFonts w:cs="Arial"/>
          <w:b/>
          <w:sz w:val="32"/>
        </w:rPr>
      </w:pPr>
      <w:r w:rsidRPr="00DF787D">
        <w:rPr>
          <w:rFonts w:cs="Arial"/>
          <w:b/>
          <w:sz w:val="32"/>
        </w:rPr>
        <w:t>za rok 202</w:t>
      </w:r>
      <w:r w:rsidR="00771508">
        <w:rPr>
          <w:rFonts w:cs="Arial"/>
          <w:b/>
          <w:sz w:val="32"/>
        </w:rPr>
        <w:t>1</w:t>
      </w:r>
      <w:r w:rsidRPr="00DF787D">
        <w:rPr>
          <w:rFonts w:cs="Arial"/>
          <w:b/>
          <w:sz w:val="32"/>
        </w:rPr>
        <w:t>/2</w:t>
      </w:r>
      <w:r w:rsidR="00771508">
        <w:rPr>
          <w:rFonts w:cs="Arial"/>
          <w:b/>
          <w:sz w:val="32"/>
        </w:rPr>
        <w:t>2</w:t>
      </w:r>
    </w:p>
    <w:p w14:paraId="3B7AF5E8" w14:textId="77777777" w:rsidR="00F45456" w:rsidRDefault="0083497D" w:rsidP="0083497D">
      <w:pPr>
        <w:rPr>
          <w:rFonts w:cs="Arial"/>
        </w:rPr>
        <w:sectPr w:rsidR="00F45456">
          <w:footerReference w:type="default" r:id="rId13"/>
          <w:pgSz w:w="11906" w:h="16838"/>
          <w:pgMar w:top="1417" w:right="1417" w:bottom="1417" w:left="1417" w:header="708" w:footer="708" w:gutter="0"/>
          <w:cols w:space="708"/>
          <w:docGrid w:linePitch="360"/>
        </w:sectPr>
      </w:pPr>
      <w:r w:rsidRPr="00DF787D">
        <w:rPr>
          <w:rFonts w:cs="Arial"/>
        </w:rPr>
        <w:br w:type="page"/>
      </w:r>
    </w:p>
    <w:p w14:paraId="40FA1995" w14:textId="15A3798E" w:rsidR="000C49BF" w:rsidRPr="00DF787D" w:rsidRDefault="000C49BF" w:rsidP="0083497D">
      <w:pPr>
        <w:rPr>
          <w:rFonts w:cs="Arial"/>
        </w:rPr>
        <w:sectPr w:rsidR="000C49BF" w:rsidRPr="00DF787D">
          <w:footerReference w:type="default" r:id="rId14"/>
          <w:pgSz w:w="11906" w:h="16838"/>
          <w:pgMar w:top="1417" w:right="1417" w:bottom="1417" w:left="1417" w:header="708" w:footer="708" w:gutter="0"/>
          <w:cols w:space="708"/>
          <w:docGrid w:linePitch="360"/>
        </w:sectPr>
      </w:pPr>
    </w:p>
    <w:p w14:paraId="55B4467D" w14:textId="77777777" w:rsidR="00867BF8" w:rsidRPr="00DF787D" w:rsidRDefault="001611E8" w:rsidP="00867BF8">
      <w:pPr>
        <w:pStyle w:val="Obsah1"/>
        <w:rPr>
          <w:rFonts w:eastAsiaTheme="minorEastAsia" w:cs="Arial"/>
          <w:noProof/>
          <w:sz w:val="22"/>
          <w:szCs w:val="22"/>
        </w:rPr>
      </w:pPr>
      <w:r w:rsidRPr="00DF787D">
        <w:rPr>
          <w:rFonts w:cs="Arial"/>
        </w:rPr>
        <w:lastRenderedPageBreak/>
        <w:fldChar w:fldCharType="begin"/>
      </w:r>
      <w:r w:rsidRPr="00DF787D">
        <w:rPr>
          <w:rFonts w:cs="Arial"/>
        </w:rPr>
        <w:instrText xml:space="preserve"> TOC \o "1-3" \f \h \z \u </w:instrText>
      </w:r>
      <w:r w:rsidRPr="00DF787D">
        <w:rPr>
          <w:rFonts w:cs="Arial"/>
        </w:rPr>
        <w:fldChar w:fldCharType="separate"/>
      </w:r>
    </w:p>
    <w:p w14:paraId="71F85B5E" w14:textId="547A5586" w:rsidR="000C49BF" w:rsidRPr="00DF787D" w:rsidRDefault="001611E8" w:rsidP="00DA163B">
      <w:pPr>
        <w:rPr>
          <w:rFonts w:cs="Arial"/>
        </w:rPr>
      </w:pPr>
      <w:r w:rsidRPr="00DF787D">
        <w:rPr>
          <w:rFonts w:cs="Arial"/>
        </w:rPr>
        <w:fldChar w:fldCharType="end"/>
      </w:r>
      <w:r w:rsidR="00DA163B" w:rsidRPr="00DF787D">
        <w:rPr>
          <w:rFonts w:cs="Arial"/>
        </w:rPr>
        <w:br w:type="page"/>
      </w:r>
    </w:p>
    <w:sdt>
      <w:sdtPr>
        <w:rPr>
          <w:rFonts w:eastAsia="Times New Roman" w:cs="Arial"/>
          <w:color w:val="auto"/>
          <w:sz w:val="24"/>
          <w:szCs w:val="24"/>
        </w:rPr>
        <w:id w:val="-1636643796"/>
        <w:docPartObj>
          <w:docPartGallery w:val="Table of Contents"/>
          <w:docPartUnique/>
        </w:docPartObj>
      </w:sdtPr>
      <w:sdtEndPr>
        <w:rPr>
          <w:b/>
          <w:bCs/>
        </w:rPr>
      </w:sdtEndPr>
      <w:sdtContent>
        <w:p w14:paraId="5FD62546" w14:textId="23607F4C" w:rsidR="000C49BF" w:rsidRDefault="000C49BF">
          <w:pPr>
            <w:pStyle w:val="Nadpisobsahu"/>
            <w:rPr>
              <w:rFonts w:cs="Arial"/>
              <w:color w:val="004894"/>
            </w:rPr>
          </w:pPr>
          <w:r w:rsidRPr="00B20721">
            <w:rPr>
              <w:rFonts w:cs="Arial"/>
              <w:color w:val="004894"/>
            </w:rPr>
            <w:t>Obsah</w:t>
          </w:r>
        </w:p>
        <w:p w14:paraId="4800404E" w14:textId="27AEB53A" w:rsidR="00CF573B" w:rsidRDefault="00CF573B" w:rsidP="00CF573B"/>
        <w:p w14:paraId="746B41DE" w14:textId="77777777" w:rsidR="00CF573B" w:rsidRDefault="00CF573B" w:rsidP="00CF573B"/>
        <w:p w14:paraId="6D83F8BE" w14:textId="77777777" w:rsidR="00CF573B" w:rsidRPr="00CF573B" w:rsidRDefault="00CF573B" w:rsidP="00CF573B"/>
        <w:p w14:paraId="626A4460" w14:textId="327A46A0" w:rsidR="000C450F" w:rsidRDefault="000C49BF">
          <w:pPr>
            <w:pStyle w:val="Obsah1"/>
            <w:rPr>
              <w:rFonts w:asciiTheme="minorHAnsi" w:eastAsiaTheme="minorEastAsia" w:hAnsiTheme="minorHAnsi" w:cstheme="minorBidi"/>
              <w:noProof/>
              <w:sz w:val="22"/>
              <w:szCs w:val="22"/>
            </w:rPr>
          </w:pPr>
          <w:r w:rsidRPr="00DF787D">
            <w:rPr>
              <w:rFonts w:cs="Arial"/>
            </w:rPr>
            <w:fldChar w:fldCharType="begin"/>
          </w:r>
          <w:r w:rsidRPr="00DF787D">
            <w:rPr>
              <w:rFonts w:cs="Arial"/>
            </w:rPr>
            <w:instrText xml:space="preserve"> TOC \o "1-3" \h \z \u </w:instrText>
          </w:r>
          <w:r w:rsidRPr="00DF787D">
            <w:rPr>
              <w:rFonts w:cs="Arial"/>
            </w:rPr>
            <w:fldChar w:fldCharType="separate"/>
          </w:r>
          <w:hyperlink w:anchor="_Toc116601824" w:history="1">
            <w:r w:rsidR="000C450F" w:rsidRPr="003109F0">
              <w:rPr>
                <w:rStyle w:val="Hypertextovodkaz"/>
                <w:rFonts w:cs="Arial"/>
                <w:noProof/>
              </w:rPr>
              <w:t>1</w:t>
            </w:r>
            <w:r w:rsidR="000C450F">
              <w:rPr>
                <w:rFonts w:asciiTheme="minorHAnsi" w:eastAsiaTheme="minorEastAsia" w:hAnsiTheme="minorHAnsi" w:cstheme="minorBidi"/>
                <w:noProof/>
                <w:sz w:val="22"/>
                <w:szCs w:val="22"/>
              </w:rPr>
              <w:tab/>
            </w:r>
            <w:r w:rsidR="000C450F" w:rsidRPr="003109F0">
              <w:rPr>
                <w:rStyle w:val="Hypertextovodkaz"/>
                <w:rFonts w:cs="Arial"/>
                <w:noProof/>
              </w:rPr>
              <w:t>Základní údaje o škole</w:t>
            </w:r>
            <w:r w:rsidR="000C450F">
              <w:rPr>
                <w:noProof/>
                <w:webHidden/>
              </w:rPr>
              <w:tab/>
            </w:r>
            <w:r w:rsidR="000C450F">
              <w:rPr>
                <w:noProof/>
                <w:webHidden/>
              </w:rPr>
              <w:fldChar w:fldCharType="begin"/>
            </w:r>
            <w:r w:rsidR="000C450F">
              <w:rPr>
                <w:noProof/>
                <w:webHidden/>
              </w:rPr>
              <w:instrText xml:space="preserve"> PAGEREF _Toc116601824 \h </w:instrText>
            </w:r>
            <w:r w:rsidR="000C450F">
              <w:rPr>
                <w:noProof/>
                <w:webHidden/>
              </w:rPr>
            </w:r>
            <w:r w:rsidR="000C450F">
              <w:rPr>
                <w:noProof/>
                <w:webHidden/>
              </w:rPr>
              <w:fldChar w:fldCharType="separate"/>
            </w:r>
            <w:r w:rsidR="000C450F">
              <w:rPr>
                <w:noProof/>
                <w:webHidden/>
              </w:rPr>
              <w:t>6</w:t>
            </w:r>
            <w:r w:rsidR="000C450F">
              <w:rPr>
                <w:noProof/>
                <w:webHidden/>
              </w:rPr>
              <w:fldChar w:fldCharType="end"/>
            </w:r>
          </w:hyperlink>
        </w:p>
        <w:p w14:paraId="21CE119C" w14:textId="3FF2D2A6" w:rsidR="000C450F" w:rsidRDefault="00571A96">
          <w:pPr>
            <w:pStyle w:val="Obsah2"/>
            <w:rPr>
              <w:rFonts w:asciiTheme="minorHAnsi" w:eastAsiaTheme="minorEastAsia" w:hAnsiTheme="minorHAnsi" w:cstheme="minorBidi"/>
              <w:noProof/>
              <w:sz w:val="22"/>
              <w:szCs w:val="22"/>
            </w:rPr>
          </w:pPr>
          <w:hyperlink w:anchor="_Toc116601825" w:history="1">
            <w:r w:rsidR="000C450F" w:rsidRPr="003109F0">
              <w:rPr>
                <w:rStyle w:val="Hypertextovodkaz"/>
                <w:rFonts w:cs="Arial"/>
                <w:noProof/>
              </w:rPr>
              <w:t>1.1</w:t>
            </w:r>
            <w:r w:rsidR="000C450F">
              <w:rPr>
                <w:rFonts w:asciiTheme="minorHAnsi" w:eastAsiaTheme="minorEastAsia" w:hAnsiTheme="minorHAnsi" w:cstheme="minorBidi"/>
                <w:noProof/>
                <w:sz w:val="22"/>
                <w:szCs w:val="22"/>
              </w:rPr>
              <w:tab/>
            </w:r>
            <w:r w:rsidR="000C450F" w:rsidRPr="003109F0">
              <w:rPr>
                <w:rStyle w:val="Hypertextovodkaz"/>
                <w:rFonts w:cs="Arial"/>
                <w:noProof/>
              </w:rPr>
              <w:t>Název organizace</w:t>
            </w:r>
            <w:r w:rsidR="000C450F">
              <w:rPr>
                <w:noProof/>
                <w:webHidden/>
              </w:rPr>
              <w:tab/>
            </w:r>
            <w:r w:rsidR="000C450F">
              <w:rPr>
                <w:noProof/>
                <w:webHidden/>
              </w:rPr>
              <w:fldChar w:fldCharType="begin"/>
            </w:r>
            <w:r w:rsidR="000C450F">
              <w:rPr>
                <w:noProof/>
                <w:webHidden/>
              </w:rPr>
              <w:instrText xml:space="preserve"> PAGEREF _Toc116601825 \h </w:instrText>
            </w:r>
            <w:r w:rsidR="000C450F">
              <w:rPr>
                <w:noProof/>
                <w:webHidden/>
              </w:rPr>
            </w:r>
            <w:r w:rsidR="000C450F">
              <w:rPr>
                <w:noProof/>
                <w:webHidden/>
              </w:rPr>
              <w:fldChar w:fldCharType="separate"/>
            </w:r>
            <w:r w:rsidR="000C450F">
              <w:rPr>
                <w:noProof/>
                <w:webHidden/>
              </w:rPr>
              <w:t>6</w:t>
            </w:r>
            <w:r w:rsidR="000C450F">
              <w:rPr>
                <w:noProof/>
                <w:webHidden/>
              </w:rPr>
              <w:fldChar w:fldCharType="end"/>
            </w:r>
          </w:hyperlink>
        </w:p>
        <w:p w14:paraId="79865560" w14:textId="73F5AB97" w:rsidR="000C450F" w:rsidRDefault="00571A96">
          <w:pPr>
            <w:pStyle w:val="Obsah2"/>
            <w:rPr>
              <w:rFonts w:asciiTheme="minorHAnsi" w:eastAsiaTheme="minorEastAsia" w:hAnsiTheme="minorHAnsi" w:cstheme="minorBidi"/>
              <w:noProof/>
              <w:sz w:val="22"/>
              <w:szCs w:val="22"/>
            </w:rPr>
          </w:pPr>
          <w:hyperlink w:anchor="_Toc116601826" w:history="1">
            <w:r w:rsidR="000C450F" w:rsidRPr="003109F0">
              <w:rPr>
                <w:rStyle w:val="Hypertextovodkaz"/>
                <w:rFonts w:cs="Arial"/>
                <w:noProof/>
              </w:rPr>
              <w:t>1.2</w:t>
            </w:r>
            <w:r w:rsidR="000C450F">
              <w:rPr>
                <w:rFonts w:asciiTheme="minorHAnsi" w:eastAsiaTheme="minorEastAsia" w:hAnsiTheme="minorHAnsi" w:cstheme="minorBidi"/>
                <w:noProof/>
                <w:sz w:val="22"/>
                <w:szCs w:val="22"/>
              </w:rPr>
              <w:tab/>
            </w:r>
            <w:r w:rsidR="000C450F" w:rsidRPr="003109F0">
              <w:rPr>
                <w:rStyle w:val="Hypertextovodkaz"/>
                <w:rFonts w:cs="Arial"/>
                <w:noProof/>
              </w:rPr>
              <w:t>Údaje o vedení školy</w:t>
            </w:r>
            <w:r w:rsidR="000C450F">
              <w:rPr>
                <w:noProof/>
                <w:webHidden/>
              </w:rPr>
              <w:tab/>
            </w:r>
            <w:r w:rsidR="000C450F">
              <w:rPr>
                <w:noProof/>
                <w:webHidden/>
              </w:rPr>
              <w:fldChar w:fldCharType="begin"/>
            </w:r>
            <w:r w:rsidR="000C450F">
              <w:rPr>
                <w:noProof/>
                <w:webHidden/>
              </w:rPr>
              <w:instrText xml:space="preserve"> PAGEREF _Toc116601826 \h </w:instrText>
            </w:r>
            <w:r w:rsidR="000C450F">
              <w:rPr>
                <w:noProof/>
                <w:webHidden/>
              </w:rPr>
            </w:r>
            <w:r w:rsidR="000C450F">
              <w:rPr>
                <w:noProof/>
                <w:webHidden/>
              </w:rPr>
              <w:fldChar w:fldCharType="separate"/>
            </w:r>
            <w:r w:rsidR="000C450F">
              <w:rPr>
                <w:noProof/>
                <w:webHidden/>
              </w:rPr>
              <w:t>6</w:t>
            </w:r>
            <w:r w:rsidR="000C450F">
              <w:rPr>
                <w:noProof/>
                <w:webHidden/>
              </w:rPr>
              <w:fldChar w:fldCharType="end"/>
            </w:r>
          </w:hyperlink>
        </w:p>
        <w:p w14:paraId="31863D8F" w14:textId="4EA942DF" w:rsidR="000C450F" w:rsidRDefault="00571A96">
          <w:pPr>
            <w:pStyle w:val="Obsah3"/>
            <w:rPr>
              <w:rFonts w:asciiTheme="minorHAnsi" w:eastAsiaTheme="minorEastAsia" w:hAnsiTheme="minorHAnsi" w:cstheme="minorBidi"/>
              <w:sz w:val="22"/>
              <w:szCs w:val="22"/>
            </w:rPr>
          </w:pPr>
          <w:hyperlink w:anchor="_Toc116601827" w:history="1">
            <w:r w:rsidR="000C450F" w:rsidRPr="003109F0">
              <w:rPr>
                <w:rStyle w:val="Hypertextovodkaz"/>
              </w:rPr>
              <w:t>1.2.1</w:t>
            </w:r>
            <w:r w:rsidR="000C450F">
              <w:rPr>
                <w:rFonts w:asciiTheme="minorHAnsi" w:eastAsiaTheme="minorEastAsia" w:hAnsiTheme="minorHAnsi" w:cstheme="minorBidi"/>
                <w:sz w:val="22"/>
                <w:szCs w:val="22"/>
              </w:rPr>
              <w:tab/>
            </w:r>
            <w:r w:rsidR="000C450F" w:rsidRPr="003109F0">
              <w:rPr>
                <w:rStyle w:val="Hypertextovodkaz"/>
              </w:rPr>
              <w:t>Ředitelka školy</w:t>
            </w:r>
            <w:r w:rsidR="000C450F">
              <w:rPr>
                <w:webHidden/>
              </w:rPr>
              <w:tab/>
            </w:r>
            <w:r w:rsidR="000C450F">
              <w:rPr>
                <w:webHidden/>
              </w:rPr>
              <w:fldChar w:fldCharType="begin"/>
            </w:r>
            <w:r w:rsidR="000C450F">
              <w:rPr>
                <w:webHidden/>
              </w:rPr>
              <w:instrText xml:space="preserve"> PAGEREF _Toc116601827 \h </w:instrText>
            </w:r>
            <w:r w:rsidR="000C450F">
              <w:rPr>
                <w:webHidden/>
              </w:rPr>
            </w:r>
            <w:r w:rsidR="000C450F">
              <w:rPr>
                <w:webHidden/>
              </w:rPr>
              <w:fldChar w:fldCharType="separate"/>
            </w:r>
            <w:r w:rsidR="000C450F">
              <w:rPr>
                <w:webHidden/>
              </w:rPr>
              <w:t>6</w:t>
            </w:r>
            <w:r w:rsidR="000C450F">
              <w:rPr>
                <w:webHidden/>
              </w:rPr>
              <w:fldChar w:fldCharType="end"/>
            </w:r>
          </w:hyperlink>
        </w:p>
        <w:p w14:paraId="05F47031" w14:textId="4B175D64" w:rsidR="000C450F" w:rsidRDefault="00571A96">
          <w:pPr>
            <w:pStyle w:val="Obsah3"/>
            <w:rPr>
              <w:rFonts w:asciiTheme="minorHAnsi" w:eastAsiaTheme="minorEastAsia" w:hAnsiTheme="minorHAnsi" w:cstheme="minorBidi"/>
              <w:sz w:val="22"/>
              <w:szCs w:val="22"/>
            </w:rPr>
          </w:pPr>
          <w:hyperlink w:anchor="_Toc116601828" w:history="1">
            <w:r w:rsidR="000C450F" w:rsidRPr="003109F0">
              <w:rPr>
                <w:rStyle w:val="Hypertextovodkaz"/>
              </w:rPr>
              <w:t>1.2.2</w:t>
            </w:r>
            <w:r w:rsidR="000C450F">
              <w:rPr>
                <w:rFonts w:asciiTheme="minorHAnsi" w:eastAsiaTheme="minorEastAsia" w:hAnsiTheme="minorHAnsi" w:cstheme="minorBidi"/>
                <w:sz w:val="22"/>
                <w:szCs w:val="22"/>
              </w:rPr>
              <w:tab/>
            </w:r>
            <w:r w:rsidR="000C450F" w:rsidRPr="003109F0">
              <w:rPr>
                <w:rStyle w:val="Hypertextovodkaz"/>
              </w:rPr>
              <w:t>Zástupci ředitelky školy</w:t>
            </w:r>
            <w:r w:rsidR="000C450F">
              <w:rPr>
                <w:webHidden/>
              </w:rPr>
              <w:tab/>
            </w:r>
            <w:r w:rsidR="000C450F">
              <w:rPr>
                <w:webHidden/>
              </w:rPr>
              <w:fldChar w:fldCharType="begin"/>
            </w:r>
            <w:r w:rsidR="000C450F">
              <w:rPr>
                <w:webHidden/>
              </w:rPr>
              <w:instrText xml:space="preserve"> PAGEREF _Toc116601828 \h </w:instrText>
            </w:r>
            <w:r w:rsidR="000C450F">
              <w:rPr>
                <w:webHidden/>
              </w:rPr>
            </w:r>
            <w:r w:rsidR="000C450F">
              <w:rPr>
                <w:webHidden/>
              </w:rPr>
              <w:fldChar w:fldCharType="separate"/>
            </w:r>
            <w:r w:rsidR="000C450F">
              <w:rPr>
                <w:webHidden/>
              </w:rPr>
              <w:t>6</w:t>
            </w:r>
            <w:r w:rsidR="000C450F">
              <w:rPr>
                <w:webHidden/>
              </w:rPr>
              <w:fldChar w:fldCharType="end"/>
            </w:r>
          </w:hyperlink>
        </w:p>
        <w:p w14:paraId="0D80C818" w14:textId="606EBFA5" w:rsidR="000C450F" w:rsidRDefault="00571A96">
          <w:pPr>
            <w:pStyle w:val="Obsah2"/>
            <w:rPr>
              <w:rFonts w:asciiTheme="minorHAnsi" w:eastAsiaTheme="minorEastAsia" w:hAnsiTheme="minorHAnsi" w:cstheme="minorBidi"/>
              <w:noProof/>
              <w:sz w:val="22"/>
              <w:szCs w:val="22"/>
            </w:rPr>
          </w:pPr>
          <w:hyperlink w:anchor="_Toc116601829" w:history="1">
            <w:r w:rsidR="000C450F" w:rsidRPr="003109F0">
              <w:rPr>
                <w:rStyle w:val="Hypertextovodkaz"/>
                <w:noProof/>
              </w:rPr>
              <w:t>1.3</w:t>
            </w:r>
            <w:r w:rsidR="000C450F">
              <w:rPr>
                <w:rFonts w:asciiTheme="minorHAnsi" w:eastAsiaTheme="minorEastAsia" w:hAnsiTheme="minorHAnsi" w:cstheme="minorBidi"/>
                <w:noProof/>
                <w:sz w:val="22"/>
                <w:szCs w:val="22"/>
              </w:rPr>
              <w:tab/>
            </w:r>
            <w:r w:rsidR="000C450F" w:rsidRPr="003109F0">
              <w:rPr>
                <w:rStyle w:val="Hypertextovodkaz"/>
                <w:noProof/>
              </w:rPr>
              <w:t>Údaje o školské radě</w:t>
            </w:r>
            <w:r w:rsidR="000C450F">
              <w:rPr>
                <w:noProof/>
                <w:webHidden/>
              </w:rPr>
              <w:tab/>
            </w:r>
            <w:r w:rsidR="000C450F">
              <w:rPr>
                <w:noProof/>
                <w:webHidden/>
              </w:rPr>
              <w:fldChar w:fldCharType="begin"/>
            </w:r>
            <w:r w:rsidR="000C450F">
              <w:rPr>
                <w:noProof/>
                <w:webHidden/>
              </w:rPr>
              <w:instrText xml:space="preserve"> PAGEREF _Toc116601829 \h </w:instrText>
            </w:r>
            <w:r w:rsidR="000C450F">
              <w:rPr>
                <w:noProof/>
                <w:webHidden/>
              </w:rPr>
            </w:r>
            <w:r w:rsidR="000C450F">
              <w:rPr>
                <w:noProof/>
                <w:webHidden/>
              </w:rPr>
              <w:fldChar w:fldCharType="separate"/>
            </w:r>
            <w:r w:rsidR="000C450F">
              <w:rPr>
                <w:noProof/>
                <w:webHidden/>
              </w:rPr>
              <w:t>7</w:t>
            </w:r>
            <w:r w:rsidR="000C450F">
              <w:rPr>
                <w:noProof/>
                <w:webHidden/>
              </w:rPr>
              <w:fldChar w:fldCharType="end"/>
            </w:r>
          </w:hyperlink>
        </w:p>
        <w:p w14:paraId="2088EE5A" w14:textId="33CD07E3" w:rsidR="000C450F" w:rsidRDefault="00571A96" w:rsidP="000C450F">
          <w:pPr>
            <w:pStyle w:val="Obsah1"/>
            <w:ind w:left="708" w:hanging="708"/>
            <w:rPr>
              <w:rFonts w:asciiTheme="minorHAnsi" w:eastAsiaTheme="minorEastAsia" w:hAnsiTheme="minorHAnsi" w:cstheme="minorBidi"/>
              <w:noProof/>
              <w:sz w:val="22"/>
              <w:szCs w:val="22"/>
            </w:rPr>
          </w:pPr>
          <w:hyperlink w:anchor="_Toc116601830" w:history="1">
            <w:r w:rsidR="000C450F" w:rsidRPr="003109F0">
              <w:rPr>
                <w:rStyle w:val="Hypertextovodkaz"/>
                <w:noProof/>
              </w:rPr>
              <w:t>2</w:t>
            </w:r>
            <w:r w:rsidR="000C450F">
              <w:rPr>
                <w:rFonts w:asciiTheme="minorHAnsi" w:eastAsiaTheme="minorEastAsia" w:hAnsiTheme="minorHAnsi" w:cstheme="minorBidi"/>
                <w:noProof/>
                <w:sz w:val="22"/>
                <w:szCs w:val="22"/>
              </w:rPr>
              <w:tab/>
            </w:r>
            <w:r w:rsidR="000C450F" w:rsidRPr="003109F0">
              <w:rPr>
                <w:rStyle w:val="Hypertextovodkaz"/>
                <w:noProof/>
              </w:rPr>
              <w:t>Přehled oborů vzdělání, které škola vyučuje v souladu se zápisem ve školském rejstříku</w:t>
            </w:r>
            <w:r w:rsidR="000C450F">
              <w:rPr>
                <w:noProof/>
                <w:webHidden/>
              </w:rPr>
              <w:tab/>
            </w:r>
            <w:r w:rsidR="000C450F">
              <w:rPr>
                <w:noProof/>
                <w:webHidden/>
              </w:rPr>
              <w:fldChar w:fldCharType="begin"/>
            </w:r>
            <w:r w:rsidR="000C450F">
              <w:rPr>
                <w:noProof/>
                <w:webHidden/>
              </w:rPr>
              <w:instrText xml:space="preserve"> PAGEREF _Toc116601830 \h </w:instrText>
            </w:r>
            <w:r w:rsidR="000C450F">
              <w:rPr>
                <w:noProof/>
                <w:webHidden/>
              </w:rPr>
            </w:r>
            <w:r w:rsidR="000C450F">
              <w:rPr>
                <w:noProof/>
                <w:webHidden/>
              </w:rPr>
              <w:fldChar w:fldCharType="separate"/>
            </w:r>
            <w:r w:rsidR="000C450F">
              <w:rPr>
                <w:noProof/>
                <w:webHidden/>
              </w:rPr>
              <w:t>8</w:t>
            </w:r>
            <w:r w:rsidR="000C450F">
              <w:rPr>
                <w:noProof/>
                <w:webHidden/>
              </w:rPr>
              <w:fldChar w:fldCharType="end"/>
            </w:r>
          </w:hyperlink>
        </w:p>
        <w:p w14:paraId="402CBDEC" w14:textId="7AD2B8D6" w:rsidR="000C450F" w:rsidRDefault="00571A96">
          <w:pPr>
            <w:pStyle w:val="Obsah2"/>
            <w:rPr>
              <w:rFonts w:asciiTheme="minorHAnsi" w:eastAsiaTheme="minorEastAsia" w:hAnsiTheme="minorHAnsi" w:cstheme="minorBidi"/>
              <w:noProof/>
              <w:sz w:val="22"/>
              <w:szCs w:val="22"/>
            </w:rPr>
          </w:pPr>
          <w:hyperlink w:anchor="_Toc116601831" w:history="1">
            <w:r w:rsidR="000C450F" w:rsidRPr="003109F0">
              <w:rPr>
                <w:rStyle w:val="Hypertextovodkaz"/>
                <w:noProof/>
              </w:rPr>
              <w:t>2.1</w:t>
            </w:r>
            <w:r w:rsidR="000C450F">
              <w:rPr>
                <w:rFonts w:asciiTheme="minorHAnsi" w:eastAsiaTheme="minorEastAsia" w:hAnsiTheme="minorHAnsi" w:cstheme="minorBidi"/>
                <w:noProof/>
                <w:sz w:val="22"/>
                <w:szCs w:val="22"/>
              </w:rPr>
              <w:tab/>
            </w:r>
            <w:r w:rsidR="000C450F" w:rsidRPr="003109F0">
              <w:rPr>
                <w:rStyle w:val="Hypertextovodkaz"/>
                <w:noProof/>
              </w:rPr>
              <w:t>Přehled oborů vzdělání</w:t>
            </w:r>
            <w:r w:rsidR="000C450F">
              <w:rPr>
                <w:noProof/>
                <w:webHidden/>
              </w:rPr>
              <w:tab/>
            </w:r>
            <w:r w:rsidR="000C450F">
              <w:rPr>
                <w:noProof/>
                <w:webHidden/>
              </w:rPr>
              <w:fldChar w:fldCharType="begin"/>
            </w:r>
            <w:r w:rsidR="000C450F">
              <w:rPr>
                <w:noProof/>
                <w:webHidden/>
              </w:rPr>
              <w:instrText xml:space="preserve"> PAGEREF _Toc116601831 \h </w:instrText>
            </w:r>
            <w:r w:rsidR="000C450F">
              <w:rPr>
                <w:noProof/>
                <w:webHidden/>
              </w:rPr>
            </w:r>
            <w:r w:rsidR="000C450F">
              <w:rPr>
                <w:noProof/>
                <w:webHidden/>
              </w:rPr>
              <w:fldChar w:fldCharType="separate"/>
            </w:r>
            <w:r w:rsidR="000C450F">
              <w:rPr>
                <w:noProof/>
                <w:webHidden/>
              </w:rPr>
              <w:t>8</w:t>
            </w:r>
            <w:r w:rsidR="000C450F">
              <w:rPr>
                <w:noProof/>
                <w:webHidden/>
              </w:rPr>
              <w:fldChar w:fldCharType="end"/>
            </w:r>
          </w:hyperlink>
        </w:p>
        <w:p w14:paraId="0F7EEEAA" w14:textId="32CE8B63" w:rsidR="000C450F" w:rsidRDefault="00571A96">
          <w:pPr>
            <w:pStyle w:val="Obsah2"/>
            <w:rPr>
              <w:rFonts w:asciiTheme="minorHAnsi" w:eastAsiaTheme="minorEastAsia" w:hAnsiTheme="minorHAnsi" w:cstheme="minorBidi"/>
              <w:noProof/>
              <w:sz w:val="22"/>
              <w:szCs w:val="22"/>
            </w:rPr>
          </w:pPr>
          <w:hyperlink w:anchor="_Toc116601832" w:history="1">
            <w:r w:rsidR="000C450F" w:rsidRPr="003109F0">
              <w:rPr>
                <w:rStyle w:val="Hypertextovodkaz"/>
                <w:rFonts w:cs="Arial"/>
                <w:noProof/>
              </w:rPr>
              <w:t>2.2</w:t>
            </w:r>
            <w:r w:rsidR="000C450F">
              <w:rPr>
                <w:rFonts w:asciiTheme="minorHAnsi" w:eastAsiaTheme="minorEastAsia" w:hAnsiTheme="minorHAnsi" w:cstheme="minorBidi"/>
                <w:noProof/>
                <w:sz w:val="22"/>
                <w:szCs w:val="22"/>
              </w:rPr>
              <w:tab/>
            </w:r>
            <w:r w:rsidR="000C450F" w:rsidRPr="003109F0">
              <w:rPr>
                <w:rStyle w:val="Hypertextovodkaz"/>
                <w:rFonts w:cs="Arial"/>
                <w:noProof/>
              </w:rPr>
              <w:t>Součásti školy</w:t>
            </w:r>
            <w:r w:rsidR="000C450F">
              <w:rPr>
                <w:noProof/>
                <w:webHidden/>
              </w:rPr>
              <w:tab/>
            </w:r>
            <w:r w:rsidR="000C450F">
              <w:rPr>
                <w:noProof/>
                <w:webHidden/>
              </w:rPr>
              <w:fldChar w:fldCharType="begin"/>
            </w:r>
            <w:r w:rsidR="000C450F">
              <w:rPr>
                <w:noProof/>
                <w:webHidden/>
              </w:rPr>
              <w:instrText xml:space="preserve"> PAGEREF _Toc116601832 \h </w:instrText>
            </w:r>
            <w:r w:rsidR="000C450F">
              <w:rPr>
                <w:noProof/>
                <w:webHidden/>
              </w:rPr>
            </w:r>
            <w:r w:rsidR="000C450F">
              <w:rPr>
                <w:noProof/>
                <w:webHidden/>
              </w:rPr>
              <w:fldChar w:fldCharType="separate"/>
            </w:r>
            <w:r w:rsidR="000C450F">
              <w:rPr>
                <w:noProof/>
                <w:webHidden/>
              </w:rPr>
              <w:t>8</w:t>
            </w:r>
            <w:r w:rsidR="000C450F">
              <w:rPr>
                <w:noProof/>
                <w:webHidden/>
              </w:rPr>
              <w:fldChar w:fldCharType="end"/>
            </w:r>
          </w:hyperlink>
        </w:p>
        <w:p w14:paraId="1396A0C4" w14:textId="68B5A6B3" w:rsidR="000C450F" w:rsidRDefault="00571A96">
          <w:pPr>
            <w:pStyle w:val="Obsah2"/>
            <w:rPr>
              <w:rFonts w:asciiTheme="minorHAnsi" w:eastAsiaTheme="minorEastAsia" w:hAnsiTheme="minorHAnsi" w:cstheme="minorBidi"/>
              <w:noProof/>
              <w:sz w:val="22"/>
              <w:szCs w:val="22"/>
            </w:rPr>
          </w:pPr>
          <w:hyperlink w:anchor="_Toc116601833" w:history="1">
            <w:r w:rsidR="000C450F" w:rsidRPr="003109F0">
              <w:rPr>
                <w:rStyle w:val="Hypertextovodkaz"/>
                <w:noProof/>
              </w:rPr>
              <w:t>2.3</w:t>
            </w:r>
            <w:r w:rsidR="000C450F">
              <w:rPr>
                <w:rFonts w:asciiTheme="minorHAnsi" w:eastAsiaTheme="minorEastAsia" w:hAnsiTheme="minorHAnsi" w:cstheme="minorBidi"/>
                <w:noProof/>
                <w:sz w:val="22"/>
                <w:szCs w:val="22"/>
              </w:rPr>
              <w:tab/>
            </w:r>
            <w:r w:rsidR="000C450F" w:rsidRPr="003109F0">
              <w:rPr>
                <w:rStyle w:val="Hypertextovodkaz"/>
                <w:noProof/>
              </w:rPr>
              <w:t>Budovy, kde je vykonávána činnost školy, odloučená pracoviště</w:t>
            </w:r>
            <w:r w:rsidR="000C450F">
              <w:rPr>
                <w:noProof/>
                <w:webHidden/>
              </w:rPr>
              <w:tab/>
            </w:r>
            <w:r w:rsidR="000C450F">
              <w:rPr>
                <w:noProof/>
                <w:webHidden/>
              </w:rPr>
              <w:fldChar w:fldCharType="begin"/>
            </w:r>
            <w:r w:rsidR="000C450F">
              <w:rPr>
                <w:noProof/>
                <w:webHidden/>
              </w:rPr>
              <w:instrText xml:space="preserve"> PAGEREF _Toc116601833 \h </w:instrText>
            </w:r>
            <w:r w:rsidR="000C450F">
              <w:rPr>
                <w:noProof/>
                <w:webHidden/>
              </w:rPr>
            </w:r>
            <w:r w:rsidR="000C450F">
              <w:rPr>
                <w:noProof/>
                <w:webHidden/>
              </w:rPr>
              <w:fldChar w:fldCharType="separate"/>
            </w:r>
            <w:r w:rsidR="000C450F">
              <w:rPr>
                <w:noProof/>
                <w:webHidden/>
              </w:rPr>
              <w:t>8</w:t>
            </w:r>
            <w:r w:rsidR="000C450F">
              <w:rPr>
                <w:noProof/>
                <w:webHidden/>
              </w:rPr>
              <w:fldChar w:fldCharType="end"/>
            </w:r>
          </w:hyperlink>
        </w:p>
        <w:p w14:paraId="14A22ABD" w14:textId="7904AECF" w:rsidR="000C450F" w:rsidRDefault="00571A96">
          <w:pPr>
            <w:pStyle w:val="Obsah1"/>
            <w:rPr>
              <w:rFonts w:asciiTheme="minorHAnsi" w:eastAsiaTheme="minorEastAsia" w:hAnsiTheme="minorHAnsi" w:cstheme="minorBidi"/>
              <w:noProof/>
              <w:sz w:val="22"/>
              <w:szCs w:val="22"/>
            </w:rPr>
          </w:pPr>
          <w:hyperlink w:anchor="_Toc116601834" w:history="1">
            <w:r w:rsidR="000C450F" w:rsidRPr="003109F0">
              <w:rPr>
                <w:rStyle w:val="Hypertextovodkaz"/>
                <w:noProof/>
              </w:rPr>
              <w:t>3</w:t>
            </w:r>
            <w:r w:rsidR="000C450F">
              <w:rPr>
                <w:rFonts w:asciiTheme="minorHAnsi" w:eastAsiaTheme="minorEastAsia" w:hAnsiTheme="minorHAnsi" w:cstheme="minorBidi"/>
                <w:noProof/>
                <w:sz w:val="22"/>
                <w:szCs w:val="22"/>
              </w:rPr>
              <w:tab/>
            </w:r>
            <w:r w:rsidR="000C450F" w:rsidRPr="003109F0">
              <w:rPr>
                <w:rStyle w:val="Hypertextovodkaz"/>
                <w:noProof/>
              </w:rPr>
              <w:t>Rámcový popis personálního zabezpečení činnosti školy</w:t>
            </w:r>
            <w:r w:rsidR="000C450F">
              <w:rPr>
                <w:noProof/>
                <w:webHidden/>
              </w:rPr>
              <w:tab/>
            </w:r>
            <w:r w:rsidR="000C450F">
              <w:rPr>
                <w:noProof/>
                <w:webHidden/>
              </w:rPr>
              <w:fldChar w:fldCharType="begin"/>
            </w:r>
            <w:r w:rsidR="000C450F">
              <w:rPr>
                <w:noProof/>
                <w:webHidden/>
              </w:rPr>
              <w:instrText xml:space="preserve"> PAGEREF _Toc116601834 \h </w:instrText>
            </w:r>
            <w:r w:rsidR="000C450F">
              <w:rPr>
                <w:noProof/>
                <w:webHidden/>
              </w:rPr>
            </w:r>
            <w:r w:rsidR="000C450F">
              <w:rPr>
                <w:noProof/>
                <w:webHidden/>
              </w:rPr>
              <w:fldChar w:fldCharType="separate"/>
            </w:r>
            <w:r w:rsidR="000C450F">
              <w:rPr>
                <w:noProof/>
                <w:webHidden/>
              </w:rPr>
              <w:t>9</w:t>
            </w:r>
            <w:r w:rsidR="000C450F">
              <w:rPr>
                <w:noProof/>
                <w:webHidden/>
              </w:rPr>
              <w:fldChar w:fldCharType="end"/>
            </w:r>
          </w:hyperlink>
        </w:p>
        <w:p w14:paraId="2C4E5C98" w14:textId="38A2BA4E" w:rsidR="000C450F" w:rsidRDefault="00571A96">
          <w:pPr>
            <w:pStyle w:val="Obsah2"/>
            <w:rPr>
              <w:rFonts w:asciiTheme="minorHAnsi" w:eastAsiaTheme="minorEastAsia" w:hAnsiTheme="minorHAnsi" w:cstheme="minorBidi"/>
              <w:noProof/>
              <w:sz w:val="22"/>
              <w:szCs w:val="22"/>
            </w:rPr>
          </w:pPr>
          <w:hyperlink w:anchor="_Toc116601835" w:history="1">
            <w:r w:rsidR="000C450F" w:rsidRPr="003109F0">
              <w:rPr>
                <w:rStyle w:val="Hypertextovodkaz"/>
                <w:noProof/>
              </w:rPr>
              <w:t>3.1</w:t>
            </w:r>
            <w:r w:rsidR="000C450F">
              <w:rPr>
                <w:rFonts w:asciiTheme="minorHAnsi" w:eastAsiaTheme="minorEastAsia" w:hAnsiTheme="minorHAnsi" w:cstheme="minorBidi"/>
                <w:noProof/>
                <w:sz w:val="22"/>
                <w:szCs w:val="22"/>
              </w:rPr>
              <w:tab/>
            </w:r>
            <w:r w:rsidR="000C450F" w:rsidRPr="003109F0">
              <w:rPr>
                <w:rStyle w:val="Hypertextovodkaz"/>
                <w:noProof/>
              </w:rPr>
              <w:t>Pracovníci školy</w:t>
            </w:r>
            <w:r w:rsidR="000C450F">
              <w:rPr>
                <w:noProof/>
                <w:webHidden/>
              </w:rPr>
              <w:tab/>
            </w:r>
            <w:r w:rsidR="000C450F">
              <w:rPr>
                <w:noProof/>
                <w:webHidden/>
              </w:rPr>
              <w:fldChar w:fldCharType="begin"/>
            </w:r>
            <w:r w:rsidR="000C450F">
              <w:rPr>
                <w:noProof/>
                <w:webHidden/>
              </w:rPr>
              <w:instrText xml:space="preserve"> PAGEREF _Toc116601835 \h </w:instrText>
            </w:r>
            <w:r w:rsidR="000C450F">
              <w:rPr>
                <w:noProof/>
                <w:webHidden/>
              </w:rPr>
            </w:r>
            <w:r w:rsidR="000C450F">
              <w:rPr>
                <w:noProof/>
                <w:webHidden/>
              </w:rPr>
              <w:fldChar w:fldCharType="separate"/>
            </w:r>
            <w:r w:rsidR="000C450F">
              <w:rPr>
                <w:noProof/>
                <w:webHidden/>
              </w:rPr>
              <w:t>9</w:t>
            </w:r>
            <w:r w:rsidR="000C450F">
              <w:rPr>
                <w:noProof/>
                <w:webHidden/>
              </w:rPr>
              <w:fldChar w:fldCharType="end"/>
            </w:r>
          </w:hyperlink>
        </w:p>
        <w:p w14:paraId="5542F514" w14:textId="09C576EE" w:rsidR="000C450F" w:rsidRDefault="00571A96">
          <w:pPr>
            <w:pStyle w:val="Obsah2"/>
            <w:rPr>
              <w:rFonts w:asciiTheme="minorHAnsi" w:eastAsiaTheme="minorEastAsia" w:hAnsiTheme="minorHAnsi" w:cstheme="minorBidi"/>
              <w:noProof/>
              <w:sz w:val="22"/>
              <w:szCs w:val="22"/>
            </w:rPr>
          </w:pPr>
          <w:hyperlink w:anchor="_Toc116601836" w:history="1">
            <w:r w:rsidR="000C450F" w:rsidRPr="003109F0">
              <w:rPr>
                <w:rStyle w:val="Hypertextovodkaz"/>
                <w:noProof/>
              </w:rPr>
              <w:t>3.2</w:t>
            </w:r>
            <w:r w:rsidR="000C450F">
              <w:rPr>
                <w:rFonts w:asciiTheme="minorHAnsi" w:eastAsiaTheme="minorEastAsia" w:hAnsiTheme="minorHAnsi" w:cstheme="minorBidi"/>
                <w:noProof/>
                <w:sz w:val="22"/>
                <w:szCs w:val="22"/>
              </w:rPr>
              <w:tab/>
            </w:r>
            <w:r w:rsidR="000C450F" w:rsidRPr="003109F0">
              <w:rPr>
                <w:rStyle w:val="Hypertextovodkaz"/>
                <w:noProof/>
              </w:rPr>
              <w:t>Přehled pedagogických pracovníků</w:t>
            </w:r>
            <w:r w:rsidR="000C450F">
              <w:rPr>
                <w:noProof/>
                <w:webHidden/>
              </w:rPr>
              <w:tab/>
            </w:r>
            <w:r w:rsidR="000C450F">
              <w:rPr>
                <w:noProof/>
                <w:webHidden/>
              </w:rPr>
              <w:fldChar w:fldCharType="begin"/>
            </w:r>
            <w:r w:rsidR="000C450F">
              <w:rPr>
                <w:noProof/>
                <w:webHidden/>
              </w:rPr>
              <w:instrText xml:space="preserve"> PAGEREF _Toc116601836 \h </w:instrText>
            </w:r>
            <w:r w:rsidR="000C450F">
              <w:rPr>
                <w:noProof/>
                <w:webHidden/>
              </w:rPr>
            </w:r>
            <w:r w:rsidR="000C450F">
              <w:rPr>
                <w:noProof/>
                <w:webHidden/>
              </w:rPr>
              <w:fldChar w:fldCharType="separate"/>
            </w:r>
            <w:r w:rsidR="000C450F">
              <w:rPr>
                <w:noProof/>
                <w:webHidden/>
              </w:rPr>
              <w:t>9</w:t>
            </w:r>
            <w:r w:rsidR="000C450F">
              <w:rPr>
                <w:noProof/>
                <w:webHidden/>
              </w:rPr>
              <w:fldChar w:fldCharType="end"/>
            </w:r>
          </w:hyperlink>
        </w:p>
        <w:p w14:paraId="04C0F382" w14:textId="3D956914" w:rsidR="000C450F" w:rsidRDefault="00571A96">
          <w:pPr>
            <w:pStyle w:val="Obsah1"/>
            <w:rPr>
              <w:rFonts w:asciiTheme="minorHAnsi" w:eastAsiaTheme="minorEastAsia" w:hAnsiTheme="minorHAnsi" w:cstheme="minorBidi"/>
              <w:noProof/>
              <w:sz w:val="22"/>
              <w:szCs w:val="22"/>
            </w:rPr>
          </w:pPr>
          <w:hyperlink w:anchor="_Toc116601837" w:history="1">
            <w:r w:rsidR="000C450F" w:rsidRPr="003109F0">
              <w:rPr>
                <w:rStyle w:val="Hypertextovodkaz"/>
                <w:noProof/>
              </w:rPr>
              <w:t>4</w:t>
            </w:r>
            <w:r w:rsidR="000C450F">
              <w:rPr>
                <w:rFonts w:asciiTheme="minorHAnsi" w:eastAsiaTheme="minorEastAsia" w:hAnsiTheme="minorHAnsi" w:cstheme="minorBidi"/>
                <w:noProof/>
                <w:sz w:val="22"/>
                <w:szCs w:val="22"/>
              </w:rPr>
              <w:tab/>
            </w:r>
            <w:r w:rsidR="000C450F" w:rsidRPr="003109F0">
              <w:rPr>
                <w:rStyle w:val="Hypertextovodkaz"/>
                <w:noProof/>
              </w:rPr>
              <w:t>Údaje o dalším vzdělávání pedagogických pracovníků a odborném rozvoji nepedagogických pracovníků</w:t>
            </w:r>
            <w:r w:rsidR="000C450F">
              <w:rPr>
                <w:noProof/>
                <w:webHidden/>
              </w:rPr>
              <w:tab/>
            </w:r>
            <w:r w:rsidR="000C450F">
              <w:rPr>
                <w:noProof/>
                <w:webHidden/>
              </w:rPr>
              <w:fldChar w:fldCharType="begin"/>
            </w:r>
            <w:r w:rsidR="000C450F">
              <w:rPr>
                <w:noProof/>
                <w:webHidden/>
              </w:rPr>
              <w:instrText xml:space="preserve"> PAGEREF _Toc116601837 \h </w:instrText>
            </w:r>
            <w:r w:rsidR="000C450F">
              <w:rPr>
                <w:noProof/>
                <w:webHidden/>
              </w:rPr>
            </w:r>
            <w:r w:rsidR="000C450F">
              <w:rPr>
                <w:noProof/>
                <w:webHidden/>
              </w:rPr>
              <w:fldChar w:fldCharType="separate"/>
            </w:r>
            <w:r w:rsidR="000C450F">
              <w:rPr>
                <w:noProof/>
                <w:webHidden/>
              </w:rPr>
              <w:t>14</w:t>
            </w:r>
            <w:r w:rsidR="000C450F">
              <w:rPr>
                <w:noProof/>
                <w:webHidden/>
              </w:rPr>
              <w:fldChar w:fldCharType="end"/>
            </w:r>
          </w:hyperlink>
        </w:p>
        <w:p w14:paraId="794A83A3" w14:textId="4D254544" w:rsidR="000C450F" w:rsidRDefault="00571A96">
          <w:pPr>
            <w:pStyle w:val="Obsah1"/>
            <w:rPr>
              <w:rFonts w:asciiTheme="minorHAnsi" w:eastAsiaTheme="minorEastAsia" w:hAnsiTheme="minorHAnsi" w:cstheme="minorBidi"/>
              <w:noProof/>
              <w:sz w:val="22"/>
              <w:szCs w:val="22"/>
            </w:rPr>
          </w:pPr>
          <w:hyperlink w:anchor="_Toc116601838" w:history="1">
            <w:r w:rsidR="000C450F" w:rsidRPr="003109F0">
              <w:rPr>
                <w:rStyle w:val="Hypertextovodkaz"/>
                <w:rFonts w:cs="Arial"/>
                <w:noProof/>
              </w:rPr>
              <w:t>5</w:t>
            </w:r>
            <w:r w:rsidR="000C450F">
              <w:rPr>
                <w:rFonts w:asciiTheme="minorHAnsi" w:eastAsiaTheme="minorEastAsia" w:hAnsiTheme="minorHAnsi" w:cstheme="minorBidi"/>
                <w:noProof/>
                <w:sz w:val="22"/>
                <w:szCs w:val="22"/>
              </w:rPr>
              <w:tab/>
            </w:r>
            <w:r w:rsidR="000C450F" w:rsidRPr="003109F0">
              <w:rPr>
                <w:rStyle w:val="Hypertextovodkaz"/>
                <w:rFonts w:cs="Arial"/>
                <w:noProof/>
              </w:rPr>
              <w:t xml:space="preserve">Údaje o </w:t>
            </w:r>
            <w:r w:rsidR="000C450F" w:rsidRPr="003109F0">
              <w:rPr>
                <w:rStyle w:val="Hypertextovodkaz"/>
                <w:noProof/>
              </w:rPr>
              <w:t>přijímacím</w:t>
            </w:r>
            <w:r w:rsidR="000C450F" w:rsidRPr="003109F0">
              <w:rPr>
                <w:rStyle w:val="Hypertextovodkaz"/>
                <w:rFonts w:cs="Arial"/>
                <w:noProof/>
              </w:rPr>
              <w:t xml:space="preserve"> řízení</w:t>
            </w:r>
            <w:r w:rsidR="000C450F">
              <w:rPr>
                <w:noProof/>
                <w:webHidden/>
              </w:rPr>
              <w:tab/>
            </w:r>
            <w:r w:rsidR="000C450F">
              <w:rPr>
                <w:noProof/>
                <w:webHidden/>
              </w:rPr>
              <w:fldChar w:fldCharType="begin"/>
            </w:r>
            <w:r w:rsidR="000C450F">
              <w:rPr>
                <w:noProof/>
                <w:webHidden/>
              </w:rPr>
              <w:instrText xml:space="preserve"> PAGEREF _Toc116601838 \h </w:instrText>
            </w:r>
            <w:r w:rsidR="000C450F">
              <w:rPr>
                <w:noProof/>
                <w:webHidden/>
              </w:rPr>
            </w:r>
            <w:r w:rsidR="000C450F">
              <w:rPr>
                <w:noProof/>
                <w:webHidden/>
              </w:rPr>
              <w:fldChar w:fldCharType="separate"/>
            </w:r>
            <w:r w:rsidR="000C450F">
              <w:rPr>
                <w:noProof/>
                <w:webHidden/>
              </w:rPr>
              <w:t>15</w:t>
            </w:r>
            <w:r w:rsidR="000C450F">
              <w:rPr>
                <w:noProof/>
                <w:webHidden/>
              </w:rPr>
              <w:fldChar w:fldCharType="end"/>
            </w:r>
          </w:hyperlink>
        </w:p>
        <w:p w14:paraId="3AA8F402" w14:textId="6105A8FE" w:rsidR="000C450F" w:rsidRDefault="00571A96" w:rsidP="000C450F">
          <w:pPr>
            <w:pStyle w:val="Obsah1"/>
            <w:ind w:left="708" w:hanging="708"/>
            <w:rPr>
              <w:rFonts w:asciiTheme="minorHAnsi" w:eastAsiaTheme="minorEastAsia" w:hAnsiTheme="minorHAnsi" w:cstheme="minorBidi"/>
              <w:noProof/>
              <w:sz w:val="22"/>
              <w:szCs w:val="22"/>
            </w:rPr>
          </w:pPr>
          <w:hyperlink w:anchor="_Toc116601839" w:history="1">
            <w:r w:rsidR="000C450F" w:rsidRPr="003109F0">
              <w:rPr>
                <w:rStyle w:val="Hypertextovodkaz"/>
                <w:rFonts w:cs="Arial"/>
                <w:noProof/>
              </w:rPr>
              <w:t>6</w:t>
            </w:r>
            <w:r w:rsidR="000C450F">
              <w:rPr>
                <w:rFonts w:asciiTheme="minorHAnsi" w:eastAsiaTheme="minorEastAsia" w:hAnsiTheme="minorHAnsi" w:cstheme="minorBidi"/>
                <w:noProof/>
                <w:sz w:val="22"/>
                <w:szCs w:val="22"/>
              </w:rPr>
              <w:tab/>
            </w:r>
            <w:r w:rsidR="000C450F" w:rsidRPr="003109F0">
              <w:rPr>
                <w:rStyle w:val="Hypertextovodkaz"/>
                <w:rFonts w:cs="Arial"/>
                <w:noProof/>
              </w:rPr>
              <w:t>Údaje o výsledcích vzdělávání žáků podle cílů stanovených vzdělávacími programy a podle poskytovaného stupně vzdělání včetně výsledků závěrečných zkoušek, maturitních zkoušek</w:t>
            </w:r>
            <w:r w:rsidR="000C450F">
              <w:rPr>
                <w:noProof/>
                <w:webHidden/>
              </w:rPr>
              <w:tab/>
            </w:r>
            <w:r w:rsidR="000C450F">
              <w:rPr>
                <w:noProof/>
                <w:webHidden/>
              </w:rPr>
              <w:fldChar w:fldCharType="begin"/>
            </w:r>
            <w:r w:rsidR="000C450F">
              <w:rPr>
                <w:noProof/>
                <w:webHidden/>
              </w:rPr>
              <w:instrText xml:space="preserve"> PAGEREF _Toc116601839 \h </w:instrText>
            </w:r>
            <w:r w:rsidR="000C450F">
              <w:rPr>
                <w:noProof/>
                <w:webHidden/>
              </w:rPr>
            </w:r>
            <w:r w:rsidR="000C450F">
              <w:rPr>
                <w:noProof/>
                <w:webHidden/>
              </w:rPr>
              <w:fldChar w:fldCharType="separate"/>
            </w:r>
            <w:r w:rsidR="000C450F">
              <w:rPr>
                <w:noProof/>
                <w:webHidden/>
              </w:rPr>
              <w:t>16</w:t>
            </w:r>
            <w:r w:rsidR="000C450F">
              <w:rPr>
                <w:noProof/>
                <w:webHidden/>
              </w:rPr>
              <w:fldChar w:fldCharType="end"/>
            </w:r>
          </w:hyperlink>
        </w:p>
        <w:p w14:paraId="7EA5CADD" w14:textId="01953234" w:rsidR="000C450F" w:rsidRDefault="00571A96">
          <w:pPr>
            <w:pStyle w:val="Obsah2"/>
            <w:rPr>
              <w:rFonts w:asciiTheme="minorHAnsi" w:eastAsiaTheme="minorEastAsia" w:hAnsiTheme="minorHAnsi" w:cstheme="minorBidi"/>
              <w:noProof/>
              <w:sz w:val="22"/>
              <w:szCs w:val="22"/>
            </w:rPr>
          </w:pPr>
          <w:hyperlink w:anchor="_Toc116601840" w:history="1">
            <w:r w:rsidR="000C450F" w:rsidRPr="003109F0">
              <w:rPr>
                <w:rStyle w:val="Hypertextovodkaz"/>
                <w:noProof/>
              </w:rPr>
              <w:t>6.1</w:t>
            </w:r>
            <w:r w:rsidR="000C450F">
              <w:rPr>
                <w:rFonts w:asciiTheme="minorHAnsi" w:eastAsiaTheme="minorEastAsia" w:hAnsiTheme="minorHAnsi" w:cstheme="minorBidi"/>
                <w:noProof/>
                <w:sz w:val="22"/>
                <w:szCs w:val="22"/>
              </w:rPr>
              <w:tab/>
            </w:r>
            <w:r w:rsidR="000C450F" w:rsidRPr="003109F0">
              <w:rPr>
                <w:rStyle w:val="Hypertextovodkaz"/>
                <w:noProof/>
              </w:rPr>
              <w:t>Údaje o výsledcích vzdělávání žáků</w:t>
            </w:r>
            <w:r w:rsidR="000C450F">
              <w:rPr>
                <w:noProof/>
                <w:webHidden/>
              </w:rPr>
              <w:tab/>
            </w:r>
            <w:r w:rsidR="000C450F">
              <w:rPr>
                <w:noProof/>
                <w:webHidden/>
              </w:rPr>
              <w:fldChar w:fldCharType="begin"/>
            </w:r>
            <w:r w:rsidR="000C450F">
              <w:rPr>
                <w:noProof/>
                <w:webHidden/>
              </w:rPr>
              <w:instrText xml:space="preserve"> PAGEREF _Toc116601840 \h </w:instrText>
            </w:r>
            <w:r w:rsidR="000C450F">
              <w:rPr>
                <w:noProof/>
                <w:webHidden/>
              </w:rPr>
            </w:r>
            <w:r w:rsidR="000C450F">
              <w:rPr>
                <w:noProof/>
                <w:webHidden/>
              </w:rPr>
              <w:fldChar w:fldCharType="separate"/>
            </w:r>
            <w:r w:rsidR="000C450F">
              <w:rPr>
                <w:noProof/>
                <w:webHidden/>
              </w:rPr>
              <w:t>16</w:t>
            </w:r>
            <w:r w:rsidR="000C450F">
              <w:rPr>
                <w:noProof/>
                <w:webHidden/>
              </w:rPr>
              <w:fldChar w:fldCharType="end"/>
            </w:r>
          </w:hyperlink>
        </w:p>
        <w:p w14:paraId="39646DD5" w14:textId="35B3E6B1" w:rsidR="000C450F" w:rsidRDefault="00571A96">
          <w:pPr>
            <w:pStyle w:val="Obsah2"/>
            <w:rPr>
              <w:rFonts w:asciiTheme="minorHAnsi" w:eastAsiaTheme="minorEastAsia" w:hAnsiTheme="minorHAnsi" w:cstheme="minorBidi"/>
              <w:noProof/>
              <w:sz w:val="22"/>
              <w:szCs w:val="22"/>
            </w:rPr>
          </w:pPr>
          <w:hyperlink w:anchor="_Toc116601841" w:history="1">
            <w:r w:rsidR="000C450F" w:rsidRPr="003109F0">
              <w:rPr>
                <w:rStyle w:val="Hypertextovodkaz"/>
                <w:noProof/>
              </w:rPr>
              <w:t>6.2</w:t>
            </w:r>
            <w:r w:rsidR="000C450F">
              <w:rPr>
                <w:rFonts w:asciiTheme="minorHAnsi" w:eastAsiaTheme="minorEastAsia" w:hAnsiTheme="minorHAnsi" w:cstheme="minorBidi"/>
                <w:noProof/>
                <w:sz w:val="22"/>
                <w:szCs w:val="22"/>
              </w:rPr>
              <w:tab/>
            </w:r>
            <w:r w:rsidR="000C450F" w:rsidRPr="003109F0">
              <w:rPr>
                <w:rStyle w:val="Hypertextovodkaz"/>
                <w:noProof/>
              </w:rPr>
              <w:t>Výsledky maturitních zkoušek</w:t>
            </w:r>
            <w:r w:rsidR="000C450F">
              <w:rPr>
                <w:noProof/>
                <w:webHidden/>
              </w:rPr>
              <w:tab/>
            </w:r>
            <w:r w:rsidR="000C450F">
              <w:rPr>
                <w:noProof/>
                <w:webHidden/>
              </w:rPr>
              <w:fldChar w:fldCharType="begin"/>
            </w:r>
            <w:r w:rsidR="000C450F">
              <w:rPr>
                <w:noProof/>
                <w:webHidden/>
              </w:rPr>
              <w:instrText xml:space="preserve"> PAGEREF _Toc116601841 \h </w:instrText>
            </w:r>
            <w:r w:rsidR="000C450F">
              <w:rPr>
                <w:noProof/>
                <w:webHidden/>
              </w:rPr>
            </w:r>
            <w:r w:rsidR="000C450F">
              <w:rPr>
                <w:noProof/>
                <w:webHidden/>
              </w:rPr>
              <w:fldChar w:fldCharType="separate"/>
            </w:r>
            <w:r w:rsidR="000C450F">
              <w:rPr>
                <w:noProof/>
                <w:webHidden/>
              </w:rPr>
              <w:t>16</w:t>
            </w:r>
            <w:r w:rsidR="000C450F">
              <w:rPr>
                <w:noProof/>
                <w:webHidden/>
              </w:rPr>
              <w:fldChar w:fldCharType="end"/>
            </w:r>
          </w:hyperlink>
        </w:p>
        <w:p w14:paraId="5CD64D6F" w14:textId="331759BF" w:rsidR="000C450F" w:rsidRDefault="00571A96">
          <w:pPr>
            <w:pStyle w:val="Obsah2"/>
            <w:rPr>
              <w:rFonts w:asciiTheme="minorHAnsi" w:eastAsiaTheme="minorEastAsia" w:hAnsiTheme="minorHAnsi" w:cstheme="minorBidi"/>
              <w:noProof/>
              <w:sz w:val="22"/>
              <w:szCs w:val="22"/>
            </w:rPr>
          </w:pPr>
          <w:hyperlink w:anchor="_Toc116601842" w:history="1">
            <w:r w:rsidR="000C450F" w:rsidRPr="003109F0">
              <w:rPr>
                <w:rStyle w:val="Hypertextovodkaz"/>
                <w:noProof/>
              </w:rPr>
              <w:t>6.3</w:t>
            </w:r>
            <w:r w:rsidR="000C450F">
              <w:rPr>
                <w:rFonts w:asciiTheme="minorHAnsi" w:eastAsiaTheme="minorEastAsia" w:hAnsiTheme="minorHAnsi" w:cstheme="minorBidi"/>
                <w:noProof/>
                <w:sz w:val="22"/>
                <w:szCs w:val="22"/>
              </w:rPr>
              <w:tab/>
            </w:r>
            <w:r w:rsidR="000C450F" w:rsidRPr="003109F0">
              <w:rPr>
                <w:rStyle w:val="Hypertextovodkaz"/>
                <w:noProof/>
              </w:rPr>
              <w:t>Výsledky závěrečných zkoušek</w:t>
            </w:r>
            <w:r w:rsidR="000C450F">
              <w:rPr>
                <w:noProof/>
                <w:webHidden/>
              </w:rPr>
              <w:tab/>
            </w:r>
            <w:r w:rsidR="000C450F">
              <w:rPr>
                <w:noProof/>
                <w:webHidden/>
              </w:rPr>
              <w:fldChar w:fldCharType="begin"/>
            </w:r>
            <w:r w:rsidR="000C450F">
              <w:rPr>
                <w:noProof/>
                <w:webHidden/>
              </w:rPr>
              <w:instrText xml:space="preserve"> PAGEREF _Toc116601842 \h </w:instrText>
            </w:r>
            <w:r w:rsidR="000C450F">
              <w:rPr>
                <w:noProof/>
                <w:webHidden/>
              </w:rPr>
            </w:r>
            <w:r w:rsidR="000C450F">
              <w:rPr>
                <w:noProof/>
                <w:webHidden/>
              </w:rPr>
              <w:fldChar w:fldCharType="separate"/>
            </w:r>
            <w:r w:rsidR="000C450F">
              <w:rPr>
                <w:noProof/>
                <w:webHidden/>
              </w:rPr>
              <w:t>16</w:t>
            </w:r>
            <w:r w:rsidR="000C450F">
              <w:rPr>
                <w:noProof/>
                <w:webHidden/>
              </w:rPr>
              <w:fldChar w:fldCharType="end"/>
            </w:r>
          </w:hyperlink>
        </w:p>
        <w:p w14:paraId="246578FD" w14:textId="252C1516" w:rsidR="000C450F" w:rsidRDefault="00571A96" w:rsidP="000C450F">
          <w:pPr>
            <w:pStyle w:val="Obsah1"/>
            <w:ind w:left="708" w:hanging="708"/>
            <w:rPr>
              <w:rFonts w:asciiTheme="minorHAnsi" w:eastAsiaTheme="minorEastAsia" w:hAnsiTheme="minorHAnsi" w:cstheme="minorBidi"/>
              <w:noProof/>
              <w:sz w:val="22"/>
              <w:szCs w:val="22"/>
            </w:rPr>
          </w:pPr>
          <w:hyperlink w:anchor="_Toc116601843" w:history="1">
            <w:r w:rsidR="000C450F" w:rsidRPr="003109F0">
              <w:rPr>
                <w:rStyle w:val="Hypertextovodkaz"/>
                <w:noProof/>
              </w:rPr>
              <w:t>7</w:t>
            </w:r>
            <w:r w:rsidR="000C450F">
              <w:rPr>
                <w:rFonts w:asciiTheme="minorHAnsi" w:eastAsiaTheme="minorEastAsia" w:hAnsiTheme="minorHAnsi" w:cstheme="minorBidi"/>
                <w:noProof/>
                <w:sz w:val="22"/>
                <w:szCs w:val="22"/>
              </w:rPr>
              <w:tab/>
            </w:r>
            <w:r w:rsidR="000C450F" w:rsidRPr="003109F0">
              <w:rPr>
                <w:rStyle w:val="Hypertextovodkaz"/>
                <w:rFonts w:cs="Arial"/>
                <w:noProof/>
              </w:rPr>
              <w:t>Údaje</w:t>
            </w:r>
            <w:r w:rsidR="000C450F" w:rsidRPr="003109F0">
              <w:rPr>
                <w:rStyle w:val="Hypertextovodkaz"/>
                <w:noProof/>
              </w:rPr>
              <w:t xml:space="preserve"> o prevenci sociálně patologických jevů, rizikového chování a zajištění podpory dětí a žáků se speciálně vzdělávacími potřebami, nadaných, mimořádně nadaných a s nárokem na poskytování jazykové přípravy</w:t>
            </w:r>
            <w:r w:rsidR="000C450F">
              <w:rPr>
                <w:noProof/>
                <w:webHidden/>
              </w:rPr>
              <w:tab/>
            </w:r>
            <w:r w:rsidR="000C450F">
              <w:rPr>
                <w:noProof/>
                <w:webHidden/>
              </w:rPr>
              <w:fldChar w:fldCharType="begin"/>
            </w:r>
            <w:r w:rsidR="000C450F">
              <w:rPr>
                <w:noProof/>
                <w:webHidden/>
              </w:rPr>
              <w:instrText xml:space="preserve"> PAGEREF _Toc116601843 \h </w:instrText>
            </w:r>
            <w:r w:rsidR="000C450F">
              <w:rPr>
                <w:noProof/>
                <w:webHidden/>
              </w:rPr>
            </w:r>
            <w:r w:rsidR="000C450F">
              <w:rPr>
                <w:noProof/>
                <w:webHidden/>
              </w:rPr>
              <w:fldChar w:fldCharType="separate"/>
            </w:r>
            <w:r w:rsidR="000C450F">
              <w:rPr>
                <w:noProof/>
                <w:webHidden/>
              </w:rPr>
              <w:t>17</w:t>
            </w:r>
            <w:r w:rsidR="000C450F">
              <w:rPr>
                <w:noProof/>
                <w:webHidden/>
              </w:rPr>
              <w:fldChar w:fldCharType="end"/>
            </w:r>
          </w:hyperlink>
        </w:p>
        <w:p w14:paraId="63DF3755" w14:textId="3FDD90EF" w:rsidR="000C450F" w:rsidRDefault="00571A96">
          <w:pPr>
            <w:pStyle w:val="Obsah2"/>
            <w:rPr>
              <w:rFonts w:asciiTheme="minorHAnsi" w:eastAsiaTheme="minorEastAsia" w:hAnsiTheme="minorHAnsi" w:cstheme="minorBidi"/>
              <w:noProof/>
              <w:sz w:val="22"/>
              <w:szCs w:val="22"/>
            </w:rPr>
          </w:pPr>
          <w:hyperlink w:anchor="_Toc116601844" w:history="1">
            <w:r w:rsidR="000C450F" w:rsidRPr="003109F0">
              <w:rPr>
                <w:rStyle w:val="Hypertextovodkaz"/>
                <w:noProof/>
              </w:rPr>
              <w:t>7.1</w:t>
            </w:r>
            <w:r w:rsidR="000C450F">
              <w:rPr>
                <w:rFonts w:asciiTheme="minorHAnsi" w:eastAsiaTheme="minorEastAsia" w:hAnsiTheme="minorHAnsi" w:cstheme="minorBidi"/>
                <w:noProof/>
                <w:sz w:val="22"/>
                <w:szCs w:val="22"/>
              </w:rPr>
              <w:tab/>
            </w:r>
            <w:r w:rsidR="000C450F" w:rsidRPr="003109F0">
              <w:rPr>
                <w:rStyle w:val="Hypertextovodkaz"/>
                <w:noProof/>
              </w:rPr>
              <w:t>Údaje o prevenci sociálně patologických jevů</w:t>
            </w:r>
            <w:r w:rsidR="000C450F">
              <w:rPr>
                <w:noProof/>
                <w:webHidden/>
              </w:rPr>
              <w:tab/>
            </w:r>
            <w:r w:rsidR="000C450F">
              <w:rPr>
                <w:noProof/>
                <w:webHidden/>
              </w:rPr>
              <w:fldChar w:fldCharType="begin"/>
            </w:r>
            <w:r w:rsidR="000C450F">
              <w:rPr>
                <w:noProof/>
                <w:webHidden/>
              </w:rPr>
              <w:instrText xml:space="preserve"> PAGEREF _Toc116601844 \h </w:instrText>
            </w:r>
            <w:r w:rsidR="000C450F">
              <w:rPr>
                <w:noProof/>
                <w:webHidden/>
              </w:rPr>
            </w:r>
            <w:r w:rsidR="000C450F">
              <w:rPr>
                <w:noProof/>
                <w:webHidden/>
              </w:rPr>
              <w:fldChar w:fldCharType="separate"/>
            </w:r>
            <w:r w:rsidR="000C450F">
              <w:rPr>
                <w:noProof/>
                <w:webHidden/>
              </w:rPr>
              <w:t>17</w:t>
            </w:r>
            <w:r w:rsidR="000C450F">
              <w:rPr>
                <w:noProof/>
                <w:webHidden/>
              </w:rPr>
              <w:fldChar w:fldCharType="end"/>
            </w:r>
          </w:hyperlink>
        </w:p>
        <w:p w14:paraId="055AA547" w14:textId="65809B49" w:rsidR="000C450F" w:rsidRDefault="00571A96">
          <w:pPr>
            <w:pStyle w:val="Obsah3"/>
            <w:rPr>
              <w:rFonts w:asciiTheme="minorHAnsi" w:eastAsiaTheme="minorEastAsia" w:hAnsiTheme="minorHAnsi" w:cstheme="minorBidi"/>
              <w:sz w:val="22"/>
              <w:szCs w:val="22"/>
            </w:rPr>
          </w:pPr>
          <w:hyperlink w:anchor="_Toc116601845" w:history="1">
            <w:r w:rsidR="000C450F" w:rsidRPr="003109F0">
              <w:rPr>
                <w:rStyle w:val="Hypertextovodkaz"/>
              </w:rPr>
              <w:t>7.1.1</w:t>
            </w:r>
            <w:r w:rsidR="000C450F">
              <w:rPr>
                <w:rFonts w:asciiTheme="minorHAnsi" w:eastAsiaTheme="minorEastAsia" w:hAnsiTheme="minorHAnsi" w:cstheme="minorBidi"/>
                <w:sz w:val="22"/>
                <w:szCs w:val="22"/>
              </w:rPr>
              <w:tab/>
            </w:r>
            <w:r w:rsidR="000C450F" w:rsidRPr="003109F0">
              <w:rPr>
                <w:rStyle w:val="Hypertextovodkaz"/>
              </w:rPr>
              <w:t>Zpráva výchovné poradkyně Mgr. Hany Žižkové - Karlovarská</w:t>
            </w:r>
            <w:r w:rsidR="000C450F">
              <w:rPr>
                <w:webHidden/>
              </w:rPr>
              <w:tab/>
            </w:r>
            <w:r w:rsidR="000C450F">
              <w:rPr>
                <w:webHidden/>
              </w:rPr>
              <w:fldChar w:fldCharType="begin"/>
            </w:r>
            <w:r w:rsidR="000C450F">
              <w:rPr>
                <w:webHidden/>
              </w:rPr>
              <w:instrText xml:space="preserve"> PAGEREF _Toc116601845 \h </w:instrText>
            </w:r>
            <w:r w:rsidR="000C450F">
              <w:rPr>
                <w:webHidden/>
              </w:rPr>
            </w:r>
            <w:r w:rsidR="000C450F">
              <w:rPr>
                <w:webHidden/>
              </w:rPr>
              <w:fldChar w:fldCharType="separate"/>
            </w:r>
            <w:r w:rsidR="000C450F">
              <w:rPr>
                <w:webHidden/>
              </w:rPr>
              <w:t>17</w:t>
            </w:r>
            <w:r w:rsidR="000C450F">
              <w:rPr>
                <w:webHidden/>
              </w:rPr>
              <w:fldChar w:fldCharType="end"/>
            </w:r>
          </w:hyperlink>
        </w:p>
        <w:p w14:paraId="01834FC4" w14:textId="0E4C68D8" w:rsidR="000C450F" w:rsidRDefault="00571A96">
          <w:pPr>
            <w:pStyle w:val="Obsah3"/>
            <w:rPr>
              <w:rFonts w:asciiTheme="minorHAnsi" w:eastAsiaTheme="minorEastAsia" w:hAnsiTheme="minorHAnsi" w:cstheme="minorBidi"/>
              <w:sz w:val="22"/>
              <w:szCs w:val="22"/>
            </w:rPr>
          </w:pPr>
          <w:hyperlink w:anchor="_Toc116601846" w:history="1">
            <w:r w:rsidR="000C450F" w:rsidRPr="003109F0">
              <w:rPr>
                <w:rStyle w:val="Hypertextovodkaz"/>
              </w:rPr>
              <w:t>7.1.2</w:t>
            </w:r>
            <w:r w:rsidR="000C450F">
              <w:rPr>
                <w:rFonts w:asciiTheme="minorHAnsi" w:eastAsiaTheme="minorEastAsia" w:hAnsiTheme="minorHAnsi" w:cstheme="minorBidi"/>
                <w:sz w:val="22"/>
                <w:szCs w:val="22"/>
              </w:rPr>
              <w:tab/>
            </w:r>
            <w:r w:rsidR="000C450F" w:rsidRPr="003109F0">
              <w:rPr>
                <w:rStyle w:val="Hypertextovodkaz"/>
              </w:rPr>
              <w:t>Zpráva metodičky prevence Ing. Anny Hýbnerové - Karlovarská</w:t>
            </w:r>
            <w:r w:rsidR="000C450F">
              <w:rPr>
                <w:webHidden/>
              </w:rPr>
              <w:tab/>
            </w:r>
            <w:r w:rsidR="000C450F">
              <w:rPr>
                <w:webHidden/>
              </w:rPr>
              <w:fldChar w:fldCharType="begin"/>
            </w:r>
            <w:r w:rsidR="000C450F">
              <w:rPr>
                <w:webHidden/>
              </w:rPr>
              <w:instrText xml:space="preserve"> PAGEREF _Toc116601846 \h </w:instrText>
            </w:r>
            <w:r w:rsidR="000C450F">
              <w:rPr>
                <w:webHidden/>
              </w:rPr>
            </w:r>
            <w:r w:rsidR="000C450F">
              <w:rPr>
                <w:webHidden/>
              </w:rPr>
              <w:fldChar w:fldCharType="separate"/>
            </w:r>
            <w:r w:rsidR="000C450F">
              <w:rPr>
                <w:webHidden/>
              </w:rPr>
              <w:t>19</w:t>
            </w:r>
            <w:r w:rsidR="000C450F">
              <w:rPr>
                <w:webHidden/>
              </w:rPr>
              <w:fldChar w:fldCharType="end"/>
            </w:r>
          </w:hyperlink>
        </w:p>
        <w:p w14:paraId="2597C3CF" w14:textId="140C19A6" w:rsidR="000C450F" w:rsidRDefault="00571A96">
          <w:pPr>
            <w:pStyle w:val="Obsah3"/>
            <w:rPr>
              <w:rFonts w:asciiTheme="minorHAnsi" w:eastAsiaTheme="minorEastAsia" w:hAnsiTheme="minorHAnsi" w:cstheme="minorBidi"/>
              <w:sz w:val="22"/>
              <w:szCs w:val="22"/>
            </w:rPr>
          </w:pPr>
          <w:hyperlink w:anchor="_Toc116601847" w:history="1">
            <w:r w:rsidR="000C450F" w:rsidRPr="003109F0">
              <w:rPr>
                <w:rStyle w:val="Hypertextovodkaz"/>
              </w:rPr>
              <w:t>7.1.3</w:t>
            </w:r>
            <w:r w:rsidR="000C450F">
              <w:rPr>
                <w:rFonts w:asciiTheme="minorHAnsi" w:eastAsiaTheme="minorEastAsia" w:hAnsiTheme="minorHAnsi" w:cstheme="minorBidi"/>
                <w:sz w:val="22"/>
                <w:szCs w:val="22"/>
              </w:rPr>
              <w:tab/>
            </w:r>
            <w:r w:rsidR="000C450F" w:rsidRPr="003109F0">
              <w:rPr>
                <w:rStyle w:val="Hypertextovodkaz"/>
              </w:rPr>
              <w:t>Zpráva výchovné poradkyně Mgr. Blanky Havlíčkové - Křimice</w:t>
            </w:r>
            <w:r w:rsidR="000C450F">
              <w:rPr>
                <w:webHidden/>
              </w:rPr>
              <w:tab/>
            </w:r>
            <w:r w:rsidR="000C450F">
              <w:rPr>
                <w:webHidden/>
              </w:rPr>
              <w:fldChar w:fldCharType="begin"/>
            </w:r>
            <w:r w:rsidR="000C450F">
              <w:rPr>
                <w:webHidden/>
              </w:rPr>
              <w:instrText xml:space="preserve"> PAGEREF _Toc116601847 \h </w:instrText>
            </w:r>
            <w:r w:rsidR="000C450F">
              <w:rPr>
                <w:webHidden/>
              </w:rPr>
            </w:r>
            <w:r w:rsidR="000C450F">
              <w:rPr>
                <w:webHidden/>
              </w:rPr>
              <w:fldChar w:fldCharType="separate"/>
            </w:r>
            <w:r w:rsidR="000C450F">
              <w:rPr>
                <w:webHidden/>
              </w:rPr>
              <w:t>20</w:t>
            </w:r>
            <w:r w:rsidR="000C450F">
              <w:rPr>
                <w:webHidden/>
              </w:rPr>
              <w:fldChar w:fldCharType="end"/>
            </w:r>
          </w:hyperlink>
        </w:p>
        <w:p w14:paraId="4A3F991E" w14:textId="0EA858A8" w:rsidR="000C450F" w:rsidRDefault="00571A96">
          <w:pPr>
            <w:pStyle w:val="Obsah2"/>
            <w:rPr>
              <w:rFonts w:asciiTheme="minorHAnsi" w:eastAsiaTheme="minorEastAsia" w:hAnsiTheme="minorHAnsi" w:cstheme="minorBidi"/>
              <w:noProof/>
              <w:sz w:val="22"/>
              <w:szCs w:val="22"/>
            </w:rPr>
          </w:pPr>
          <w:hyperlink w:anchor="_Toc116601848" w:history="1">
            <w:r w:rsidR="000C450F" w:rsidRPr="003109F0">
              <w:rPr>
                <w:rStyle w:val="Hypertextovodkaz"/>
                <w:noProof/>
              </w:rPr>
              <w:t>7.2</w:t>
            </w:r>
            <w:r w:rsidR="000C450F">
              <w:rPr>
                <w:rFonts w:asciiTheme="minorHAnsi" w:eastAsiaTheme="minorEastAsia" w:hAnsiTheme="minorHAnsi" w:cstheme="minorBidi"/>
                <w:noProof/>
                <w:sz w:val="22"/>
                <w:szCs w:val="22"/>
              </w:rPr>
              <w:tab/>
            </w:r>
            <w:r w:rsidR="000C450F" w:rsidRPr="003109F0">
              <w:rPr>
                <w:rStyle w:val="Hypertextovodkaz"/>
                <w:noProof/>
              </w:rPr>
              <w:t>Údaje o chování žáků</w:t>
            </w:r>
            <w:r w:rsidR="000C450F">
              <w:rPr>
                <w:noProof/>
                <w:webHidden/>
              </w:rPr>
              <w:tab/>
            </w:r>
            <w:r w:rsidR="000C450F">
              <w:rPr>
                <w:noProof/>
                <w:webHidden/>
              </w:rPr>
              <w:fldChar w:fldCharType="begin"/>
            </w:r>
            <w:r w:rsidR="000C450F">
              <w:rPr>
                <w:noProof/>
                <w:webHidden/>
              </w:rPr>
              <w:instrText xml:space="preserve"> PAGEREF _Toc116601848 \h </w:instrText>
            </w:r>
            <w:r w:rsidR="000C450F">
              <w:rPr>
                <w:noProof/>
                <w:webHidden/>
              </w:rPr>
            </w:r>
            <w:r w:rsidR="000C450F">
              <w:rPr>
                <w:noProof/>
                <w:webHidden/>
              </w:rPr>
              <w:fldChar w:fldCharType="separate"/>
            </w:r>
            <w:r w:rsidR="000C450F">
              <w:rPr>
                <w:noProof/>
                <w:webHidden/>
              </w:rPr>
              <w:t>23</w:t>
            </w:r>
            <w:r w:rsidR="000C450F">
              <w:rPr>
                <w:noProof/>
                <w:webHidden/>
              </w:rPr>
              <w:fldChar w:fldCharType="end"/>
            </w:r>
          </w:hyperlink>
        </w:p>
        <w:p w14:paraId="04E1ECBB" w14:textId="419C72FA" w:rsidR="000C450F" w:rsidRDefault="00571A96">
          <w:pPr>
            <w:pStyle w:val="Obsah2"/>
            <w:rPr>
              <w:rFonts w:asciiTheme="minorHAnsi" w:eastAsiaTheme="minorEastAsia" w:hAnsiTheme="minorHAnsi" w:cstheme="minorBidi"/>
              <w:noProof/>
              <w:sz w:val="22"/>
              <w:szCs w:val="22"/>
            </w:rPr>
          </w:pPr>
          <w:hyperlink w:anchor="_Toc116601849" w:history="1">
            <w:r w:rsidR="000C450F" w:rsidRPr="003109F0">
              <w:rPr>
                <w:rStyle w:val="Hypertextovodkaz"/>
                <w:noProof/>
              </w:rPr>
              <w:t>7.3</w:t>
            </w:r>
            <w:r w:rsidR="000C450F">
              <w:rPr>
                <w:rFonts w:asciiTheme="minorHAnsi" w:eastAsiaTheme="minorEastAsia" w:hAnsiTheme="minorHAnsi" w:cstheme="minorBidi"/>
                <w:noProof/>
                <w:sz w:val="22"/>
                <w:szCs w:val="22"/>
              </w:rPr>
              <w:tab/>
            </w:r>
            <w:r w:rsidR="000C450F" w:rsidRPr="003109F0">
              <w:rPr>
                <w:rStyle w:val="Hypertextovodkaz"/>
                <w:noProof/>
              </w:rPr>
              <w:t>Žáci se speciálními vzdělávacími potřebami</w:t>
            </w:r>
            <w:r w:rsidR="000C450F">
              <w:rPr>
                <w:noProof/>
                <w:webHidden/>
              </w:rPr>
              <w:tab/>
            </w:r>
            <w:r w:rsidR="000C450F">
              <w:rPr>
                <w:noProof/>
                <w:webHidden/>
              </w:rPr>
              <w:fldChar w:fldCharType="begin"/>
            </w:r>
            <w:r w:rsidR="000C450F">
              <w:rPr>
                <w:noProof/>
                <w:webHidden/>
              </w:rPr>
              <w:instrText xml:space="preserve"> PAGEREF _Toc116601849 \h </w:instrText>
            </w:r>
            <w:r w:rsidR="000C450F">
              <w:rPr>
                <w:noProof/>
                <w:webHidden/>
              </w:rPr>
            </w:r>
            <w:r w:rsidR="000C450F">
              <w:rPr>
                <w:noProof/>
                <w:webHidden/>
              </w:rPr>
              <w:fldChar w:fldCharType="separate"/>
            </w:r>
            <w:r w:rsidR="000C450F">
              <w:rPr>
                <w:noProof/>
                <w:webHidden/>
              </w:rPr>
              <w:t>23</w:t>
            </w:r>
            <w:r w:rsidR="000C450F">
              <w:rPr>
                <w:noProof/>
                <w:webHidden/>
              </w:rPr>
              <w:fldChar w:fldCharType="end"/>
            </w:r>
          </w:hyperlink>
        </w:p>
        <w:p w14:paraId="6A436F0A" w14:textId="111DE288" w:rsidR="000C450F" w:rsidRDefault="00571A96">
          <w:pPr>
            <w:pStyle w:val="Obsah2"/>
            <w:rPr>
              <w:rFonts w:asciiTheme="minorHAnsi" w:eastAsiaTheme="minorEastAsia" w:hAnsiTheme="minorHAnsi" w:cstheme="minorBidi"/>
              <w:noProof/>
              <w:sz w:val="22"/>
              <w:szCs w:val="22"/>
            </w:rPr>
          </w:pPr>
          <w:hyperlink w:anchor="_Toc116601850" w:history="1">
            <w:r w:rsidR="000C450F" w:rsidRPr="003109F0">
              <w:rPr>
                <w:rStyle w:val="Hypertextovodkaz"/>
                <w:noProof/>
              </w:rPr>
              <w:t>7.4</w:t>
            </w:r>
            <w:r w:rsidR="000C450F">
              <w:rPr>
                <w:rFonts w:asciiTheme="minorHAnsi" w:eastAsiaTheme="minorEastAsia" w:hAnsiTheme="minorHAnsi" w:cstheme="minorBidi"/>
                <w:noProof/>
                <w:sz w:val="22"/>
                <w:szCs w:val="22"/>
              </w:rPr>
              <w:tab/>
            </w:r>
            <w:r w:rsidR="000C450F" w:rsidRPr="003109F0">
              <w:rPr>
                <w:rStyle w:val="Hypertextovodkaz"/>
                <w:noProof/>
              </w:rPr>
              <w:t>Žáci nadaní a mimořádně nadaní v 1. až 4. stupni podpory dle vyhlášky č. 27/2016 Sb.</w:t>
            </w:r>
            <w:r w:rsidR="000C450F">
              <w:rPr>
                <w:noProof/>
                <w:webHidden/>
              </w:rPr>
              <w:tab/>
            </w:r>
            <w:r w:rsidR="000C450F">
              <w:rPr>
                <w:noProof/>
                <w:webHidden/>
              </w:rPr>
              <w:fldChar w:fldCharType="begin"/>
            </w:r>
            <w:r w:rsidR="000C450F">
              <w:rPr>
                <w:noProof/>
                <w:webHidden/>
              </w:rPr>
              <w:instrText xml:space="preserve"> PAGEREF _Toc116601850 \h </w:instrText>
            </w:r>
            <w:r w:rsidR="000C450F">
              <w:rPr>
                <w:noProof/>
                <w:webHidden/>
              </w:rPr>
            </w:r>
            <w:r w:rsidR="000C450F">
              <w:rPr>
                <w:noProof/>
                <w:webHidden/>
              </w:rPr>
              <w:fldChar w:fldCharType="separate"/>
            </w:r>
            <w:r w:rsidR="000C450F">
              <w:rPr>
                <w:noProof/>
                <w:webHidden/>
              </w:rPr>
              <w:t>23</w:t>
            </w:r>
            <w:r w:rsidR="000C450F">
              <w:rPr>
                <w:noProof/>
                <w:webHidden/>
              </w:rPr>
              <w:fldChar w:fldCharType="end"/>
            </w:r>
          </w:hyperlink>
        </w:p>
        <w:p w14:paraId="3807B9CF" w14:textId="6292FCAE" w:rsidR="000C450F" w:rsidRDefault="00571A96" w:rsidP="000C450F">
          <w:pPr>
            <w:pStyle w:val="Obsah2"/>
            <w:ind w:left="708" w:hanging="708"/>
            <w:rPr>
              <w:rFonts w:asciiTheme="minorHAnsi" w:eastAsiaTheme="minorEastAsia" w:hAnsiTheme="minorHAnsi" w:cstheme="minorBidi"/>
              <w:noProof/>
              <w:sz w:val="22"/>
              <w:szCs w:val="22"/>
            </w:rPr>
          </w:pPr>
          <w:hyperlink w:anchor="_Toc116601851" w:history="1">
            <w:r w:rsidR="000C450F" w:rsidRPr="003109F0">
              <w:rPr>
                <w:rStyle w:val="Hypertextovodkaz"/>
                <w:noProof/>
              </w:rPr>
              <w:t>7.5</w:t>
            </w:r>
            <w:r w:rsidR="000C450F">
              <w:rPr>
                <w:rFonts w:asciiTheme="minorHAnsi" w:eastAsiaTheme="minorEastAsia" w:hAnsiTheme="minorHAnsi" w:cstheme="minorBidi"/>
                <w:noProof/>
                <w:sz w:val="22"/>
                <w:szCs w:val="22"/>
              </w:rPr>
              <w:tab/>
            </w:r>
            <w:r w:rsidR="000C450F" w:rsidRPr="003109F0">
              <w:rPr>
                <w:rStyle w:val="Hypertextovodkaz"/>
                <w:noProof/>
              </w:rPr>
              <w:t>Žáci - cizinci s nárokem na poskytování jazykové přípravy (§ 20 Školského zákona)</w:t>
            </w:r>
            <w:r w:rsidR="000C450F">
              <w:rPr>
                <w:noProof/>
                <w:webHidden/>
              </w:rPr>
              <w:tab/>
            </w:r>
            <w:r w:rsidR="000C450F">
              <w:rPr>
                <w:noProof/>
                <w:webHidden/>
              </w:rPr>
              <w:fldChar w:fldCharType="begin"/>
            </w:r>
            <w:r w:rsidR="000C450F">
              <w:rPr>
                <w:noProof/>
                <w:webHidden/>
              </w:rPr>
              <w:instrText xml:space="preserve"> PAGEREF _Toc116601851 \h </w:instrText>
            </w:r>
            <w:r w:rsidR="000C450F">
              <w:rPr>
                <w:noProof/>
                <w:webHidden/>
              </w:rPr>
            </w:r>
            <w:r w:rsidR="000C450F">
              <w:rPr>
                <w:noProof/>
                <w:webHidden/>
              </w:rPr>
              <w:fldChar w:fldCharType="separate"/>
            </w:r>
            <w:r w:rsidR="000C450F">
              <w:rPr>
                <w:noProof/>
                <w:webHidden/>
              </w:rPr>
              <w:t>24</w:t>
            </w:r>
            <w:r w:rsidR="000C450F">
              <w:rPr>
                <w:noProof/>
                <w:webHidden/>
              </w:rPr>
              <w:fldChar w:fldCharType="end"/>
            </w:r>
          </w:hyperlink>
        </w:p>
        <w:p w14:paraId="1B70189D" w14:textId="3C4DA29B" w:rsidR="000C450F" w:rsidRDefault="00571A96">
          <w:pPr>
            <w:pStyle w:val="Obsah1"/>
            <w:rPr>
              <w:rFonts w:asciiTheme="minorHAnsi" w:eastAsiaTheme="minorEastAsia" w:hAnsiTheme="minorHAnsi" w:cstheme="minorBidi"/>
              <w:noProof/>
              <w:sz w:val="22"/>
              <w:szCs w:val="22"/>
            </w:rPr>
          </w:pPr>
          <w:hyperlink w:anchor="_Toc116601852" w:history="1">
            <w:r w:rsidR="000C450F" w:rsidRPr="003109F0">
              <w:rPr>
                <w:rStyle w:val="Hypertextovodkaz"/>
                <w:noProof/>
              </w:rPr>
              <w:t>8</w:t>
            </w:r>
            <w:r w:rsidR="000C450F">
              <w:rPr>
                <w:rFonts w:asciiTheme="minorHAnsi" w:eastAsiaTheme="minorEastAsia" w:hAnsiTheme="minorHAnsi" w:cstheme="minorBidi"/>
                <w:noProof/>
                <w:sz w:val="22"/>
                <w:szCs w:val="22"/>
              </w:rPr>
              <w:tab/>
            </w:r>
            <w:r w:rsidR="000C450F" w:rsidRPr="003109F0">
              <w:rPr>
                <w:rStyle w:val="Hypertextovodkaz"/>
                <w:noProof/>
              </w:rPr>
              <w:t>Údaje o aktivitách a prezentaci školy na veřejnosti</w:t>
            </w:r>
            <w:r w:rsidR="000C450F">
              <w:rPr>
                <w:noProof/>
                <w:webHidden/>
              </w:rPr>
              <w:tab/>
            </w:r>
            <w:r w:rsidR="000C450F">
              <w:rPr>
                <w:noProof/>
                <w:webHidden/>
              </w:rPr>
              <w:fldChar w:fldCharType="begin"/>
            </w:r>
            <w:r w:rsidR="000C450F">
              <w:rPr>
                <w:noProof/>
                <w:webHidden/>
              </w:rPr>
              <w:instrText xml:space="preserve"> PAGEREF _Toc116601852 \h </w:instrText>
            </w:r>
            <w:r w:rsidR="000C450F">
              <w:rPr>
                <w:noProof/>
                <w:webHidden/>
              </w:rPr>
            </w:r>
            <w:r w:rsidR="000C450F">
              <w:rPr>
                <w:noProof/>
                <w:webHidden/>
              </w:rPr>
              <w:fldChar w:fldCharType="separate"/>
            </w:r>
            <w:r w:rsidR="000C450F">
              <w:rPr>
                <w:noProof/>
                <w:webHidden/>
              </w:rPr>
              <w:t>24</w:t>
            </w:r>
            <w:r w:rsidR="000C450F">
              <w:rPr>
                <w:noProof/>
                <w:webHidden/>
              </w:rPr>
              <w:fldChar w:fldCharType="end"/>
            </w:r>
          </w:hyperlink>
        </w:p>
        <w:p w14:paraId="366CED6B" w14:textId="32E51652" w:rsidR="000C450F" w:rsidRDefault="00571A96" w:rsidP="000C450F">
          <w:pPr>
            <w:pStyle w:val="Obsah2"/>
            <w:ind w:left="705" w:hanging="705"/>
            <w:rPr>
              <w:rFonts w:asciiTheme="minorHAnsi" w:eastAsiaTheme="minorEastAsia" w:hAnsiTheme="minorHAnsi" w:cstheme="minorBidi"/>
              <w:noProof/>
              <w:sz w:val="22"/>
              <w:szCs w:val="22"/>
            </w:rPr>
          </w:pPr>
          <w:hyperlink w:anchor="_Toc116601853" w:history="1">
            <w:r w:rsidR="000C450F" w:rsidRPr="003109F0">
              <w:rPr>
                <w:rStyle w:val="Hypertextovodkaz"/>
                <w:noProof/>
              </w:rPr>
              <w:t>8.1</w:t>
            </w:r>
            <w:r w:rsidR="000C450F">
              <w:rPr>
                <w:rFonts w:asciiTheme="minorHAnsi" w:eastAsiaTheme="minorEastAsia" w:hAnsiTheme="minorHAnsi" w:cstheme="minorBidi"/>
                <w:noProof/>
                <w:sz w:val="22"/>
                <w:szCs w:val="22"/>
              </w:rPr>
              <w:tab/>
            </w:r>
            <w:r w:rsidR="000C450F" w:rsidRPr="003109F0">
              <w:rPr>
                <w:rStyle w:val="Hypertextovodkaz"/>
                <w:noProof/>
              </w:rPr>
              <w:t>Účast školy na rozvojových programech vyhlášených MŠMT, krajem, strukturálními fondy EU</w:t>
            </w:r>
            <w:r w:rsidR="000C450F">
              <w:rPr>
                <w:noProof/>
                <w:webHidden/>
              </w:rPr>
              <w:tab/>
            </w:r>
            <w:r w:rsidR="000C450F">
              <w:rPr>
                <w:noProof/>
                <w:webHidden/>
              </w:rPr>
              <w:fldChar w:fldCharType="begin"/>
            </w:r>
            <w:r w:rsidR="000C450F">
              <w:rPr>
                <w:noProof/>
                <w:webHidden/>
              </w:rPr>
              <w:instrText xml:space="preserve"> PAGEREF _Toc116601853 \h </w:instrText>
            </w:r>
            <w:r w:rsidR="000C450F">
              <w:rPr>
                <w:noProof/>
                <w:webHidden/>
              </w:rPr>
            </w:r>
            <w:r w:rsidR="000C450F">
              <w:rPr>
                <w:noProof/>
                <w:webHidden/>
              </w:rPr>
              <w:fldChar w:fldCharType="separate"/>
            </w:r>
            <w:r w:rsidR="000C450F">
              <w:rPr>
                <w:noProof/>
                <w:webHidden/>
              </w:rPr>
              <w:t>24</w:t>
            </w:r>
            <w:r w:rsidR="000C450F">
              <w:rPr>
                <w:noProof/>
                <w:webHidden/>
              </w:rPr>
              <w:fldChar w:fldCharType="end"/>
            </w:r>
          </w:hyperlink>
        </w:p>
        <w:p w14:paraId="0BDCE60F" w14:textId="792CA2D0" w:rsidR="000C450F" w:rsidRDefault="00571A96">
          <w:pPr>
            <w:pStyle w:val="Obsah3"/>
            <w:rPr>
              <w:rFonts w:asciiTheme="minorHAnsi" w:eastAsiaTheme="minorEastAsia" w:hAnsiTheme="minorHAnsi" w:cstheme="minorBidi"/>
              <w:sz w:val="22"/>
              <w:szCs w:val="22"/>
            </w:rPr>
          </w:pPr>
          <w:hyperlink w:anchor="_Toc116601854" w:history="1">
            <w:r w:rsidR="000C450F" w:rsidRPr="003109F0">
              <w:rPr>
                <w:rStyle w:val="Hypertextovodkaz"/>
              </w:rPr>
              <w:t>8.1.1</w:t>
            </w:r>
            <w:r w:rsidR="000C450F">
              <w:rPr>
                <w:rFonts w:asciiTheme="minorHAnsi" w:eastAsiaTheme="minorEastAsia" w:hAnsiTheme="minorHAnsi" w:cstheme="minorBidi"/>
                <w:sz w:val="22"/>
                <w:szCs w:val="22"/>
              </w:rPr>
              <w:tab/>
            </w:r>
            <w:r w:rsidR="000C450F" w:rsidRPr="003109F0">
              <w:rPr>
                <w:rStyle w:val="Hypertextovodkaz"/>
              </w:rPr>
              <w:t>Projekt „Šablony III“</w:t>
            </w:r>
            <w:r w:rsidR="000C450F">
              <w:rPr>
                <w:webHidden/>
              </w:rPr>
              <w:tab/>
            </w:r>
            <w:r w:rsidR="000C450F">
              <w:rPr>
                <w:webHidden/>
              </w:rPr>
              <w:fldChar w:fldCharType="begin"/>
            </w:r>
            <w:r w:rsidR="000C450F">
              <w:rPr>
                <w:webHidden/>
              </w:rPr>
              <w:instrText xml:space="preserve"> PAGEREF _Toc116601854 \h </w:instrText>
            </w:r>
            <w:r w:rsidR="000C450F">
              <w:rPr>
                <w:webHidden/>
              </w:rPr>
            </w:r>
            <w:r w:rsidR="000C450F">
              <w:rPr>
                <w:webHidden/>
              </w:rPr>
              <w:fldChar w:fldCharType="separate"/>
            </w:r>
            <w:r w:rsidR="000C450F">
              <w:rPr>
                <w:webHidden/>
              </w:rPr>
              <w:t>24</w:t>
            </w:r>
            <w:r w:rsidR="000C450F">
              <w:rPr>
                <w:webHidden/>
              </w:rPr>
              <w:fldChar w:fldCharType="end"/>
            </w:r>
          </w:hyperlink>
        </w:p>
        <w:p w14:paraId="34728C2A" w14:textId="58C09025" w:rsidR="000C450F" w:rsidRDefault="00571A96">
          <w:pPr>
            <w:pStyle w:val="Obsah3"/>
            <w:rPr>
              <w:rFonts w:asciiTheme="minorHAnsi" w:eastAsiaTheme="minorEastAsia" w:hAnsiTheme="minorHAnsi" w:cstheme="minorBidi"/>
              <w:sz w:val="22"/>
              <w:szCs w:val="22"/>
            </w:rPr>
          </w:pPr>
          <w:hyperlink w:anchor="_Toc116601855" w:history="1">
            <w:r w:rsidR="000C450F" w:rsidRPr="003109F0">
              <w:rPr>
                <w:rStyle w:val="Hypertextovodkaz"/>
              </w:rPr>
              <w:t>8.1.2</w:t>
            </w:r>
            <w:r w:rsidR="000C450F">
              <w:rPr>
                <w:rFonts w:asciiTheme="minorHAnsi" w:eastAsiaTheme="minorEastAsia" w:hAnsiTheme="minorHAnsi" w:cstheme="minorBidi"/>
                <w:sz w:val="22"/>
                <w:szCs w:val="22"/>
              </w:rPr>
              <w:tab/>
            </w:r>
            <w:r w:rsidR="000C450F" w:rsidRPr="003109F0">
              <w:rPr>
                <w:rStyle w:val="Hypertextovodkaz"/>
              </w:rPr>
              <w:t>Projekt „Modernizace učeben odborných předmětů v areálu naší školy SPŠ dopravní, Plzeň-Křimice“</w:t>
            </w:r>
            <w:r w:rsidR="000C450F">
              <w:rPr>
                <w:webHidden/>
              </w:rPr>
              <w:tab/>
            </w:r>
            <w:r w:rsidR="000C450F">
              <w:rPr>
                <w:webHidden/>
              </w:rPr>
              <w:fldChar w:fldCharType="begin"/>
            </w:r>
            <w:r w:rsidR="000C450F">
              <w:rPr>
                <w:webHidden/>
              </w:rPr>
              <w:instrText xml:space="preserve"> PAGEREF _Toc116601855 \h </w:instrText>
            </w:r>
            <w:r w:rsidR="000C450F">
              <w:rPr>
                <w:webHidden/>
              </w:rPr>
            </w:r>
            <w:r w:rsidR="000C450F">
              <w:rPr>
                <w:webHidden/>
              </w:rPr>
              <w:fldChar w:fldCharType="separate"/>
            </w:r>
            <w:r w:rsidR="000C450F">
              <w:rPr>
                <w:webHidden/>
              </w:rPr>
              <w:t>25</w:t>
            </w:r>
            <w:r w:rsidR="000C450F">
              <w:rPr>
                <w:webHidden/>
              </w:rPr>
              <w:fldChar w:fldCharType="end"/>
            </w:r>
          </w:hyperlink>
        </w:p>
        <w:p w14:paraId="2978025F" w14:textId="0F0538AF" w:rsidR="000C450F" w:rsidRDefault="00571A96">
          <w:pPr>
            <w:pStyle w:val="Obsah3"/>
            <w:rPr>
              <w:rFonts w:asciiTheme="minorHAnsi" w:eastAsiaTheme="minorEastAsia" w:hAnsiTheme="minorHAnsi" w:cstheme="minorBidi"/>
              <w:sz w:val="22"/>
              <w:szCs w:val="22"/>
            </w:rPr>
          </w:pPr>
          <w:hyperlink w:anchor="_Toc116601856" w:history="1">
            <w:r w:rsidR="000C450F" w:rsidRPr="003109F0">
              <w:rPr>
                <w:rStyle w:val="Hypertextovodkaz"/>
              </w:rPr>
              <w:t>8.1.3</w:t>
            </w:r>
            <w:r w:rsidR="000C450F">
              <w:rPr>
                <w:rFonts w:asciiTheme="minorHAnsi" w:eastAsiaTheme="minorEastAsia" w:hAnsiTheme="minorHAnsi" w:cstheme="minorBidi"/>
                <w:sz w:val="22"/>
                <w:szCs w:val="22"/>
              </w:rPr>
              <w:tab/>
            </w:r>
            <w:r w:rsidR="000C450F" w:rsidRPr="003109F0">
              <w:rPr>
                <w:rStyle w:val="Hypertextovodkaz"/>
              </w:rPr>
              <w:t>Projekt „ŠKODA AUTO“</w:t>
            </w:r>
            <w:r w:rsidR="000C450F">
              <w:rPr>
                <w:webHidden/>
              </w:rPr>
              <w:tab/>
            </w:r>
            <w:r w:rsidR="000C450F">
              <w:rPr>
                <w:webHidden/>
              </w:rPr>
              <w:fldChar w:fldCharType="begin"/>
            </w:r>
            <w:r w:rsidR="000C450F">
              <w:rPr>
                <w:webHidden/>
              </w:rPr>
              <w:instrText xml:space="preserve"> PAGEREF _Toc116601856 \h </w:instrText>
            </w:r>
            <w:r w:rsidR="000C450F">
              <w:rPr>
                <w:webHidden/>
              </w:rPr>
            </w:r>
            <w:r w:rsidR="000C450F">
              <w:rPr>
                <w:webHidden/>
              </w:rPr>
              <w:fldChar w:fldCharType="separate"/>
            </w:r>
            <w:r w:rsidR="000C450F">
              <w:rPr>
                <w:webHidden/>
              </w:rPr>
              <w:t>25</w:t>
            </w:r>
            <w:r w:rsidR="000C450F">
              <w:rPr>
                <w:webHidden/>
              </w:rPr>
              <w:fldChar w:fldCharType="end"/>
            </w:r>
          </w:hyperlink>
        </w:p>
        <w:p w14:paraId="7BFFCB8D" w14:textId="118194F4" w:rsidR="000C450F" w:rsidRDefault="00571A96">
          <w:pPr>
            <w:pStyle w:val="Obsah3"/>
            <w:rPr>
              <w:rFonts w:asciiTheme="minorHAnsi" w:eastAsiaTheme="minorEastAsia" w:hAnsiTheme="minorHAnsi" w:cstheme="minorBidi"/>
              <w:sz w:val="22"/>
              <w:szCs w:val="22"/>
            </w:rPr>
          </w:pPr>
          <w:hyperlink w:anchor="_Toc116601857" w:history="1">
            <w:r w:rsidR="000C450F" w:rsidRPr="003109F0">
              <w:rPr>
                <w:rStyle w:val="Hypertextovodkaz"/>
              </w:rPr>
              <w:t>8.1.4</w:t>
            </w:r>
            <w:r w:rsidR="000C450F">
              <w:rPr>
                <w:rFonts w:asciiTheme="minorHAnsi" w:eastAsiaTheme="minorEastAsia" w:hAnsiTheme="minorHAnsi" w:cstheme="minorBidi"/>
                <w:sz w:val="22"/>
                <w:szCs w:val="22"/>
              </w:rPr>
              <w:tab/>
            </w:r>
            <w:r w:rsidR="000C450F" w:rsidRPr="003109F0">
              <w:rPr>
                <w:rStyle w:val="Hypertextovodkaz"/>
              </w:rPr>
              <w:t>Projekt „Vzdělávání 4.0 v Plzeňském kraji“ CZ.02.3.68/0.0/0.0/19_078/0019021</w:t>
            </w:r>
            <w:r w:rsidR="000C450F">
              <w:rPr>
                <w:webHidden/>
              </w:rPr>
              <w:tab/>
            </w:r>
            <w:r w:rsidR="000C450F">
              <w:rPr>
                <w:webHidden/>
              </w:rPr>
              <w:fldChar w:fldCharType="begin"/>
            </w:r>
            <w:r w:rsidR="000C450F">
              <w:rPr>
                <w:webHidden/>
              </w:rPr>
              <w:instrText xml:space="preserve"> PAGEREF _Toc116601857 \h </w:instrText>
            </w:r>
            <w:r w:rsidR="000C450F">
              <w:rPr>
                <w:webHidden/>
              </w:rPr>
            </w:r>
            <w:r w:rsidR="000C450F">
              <w:rPr>
                <w:webHidden/>
              </w:rPr>
              <w:fldChar w:fldCharType="separate"/>
            </w:r>
            <w:r w:rsidR="000C450F">
              <w:rPr>
                <w:webHidden/>
              </w:rPr>
              <w:t>25</w:t>
            </w:r>
            <w:r w:rsidR="000C450F">
              <w:rPr>
                <w:webHidden/>
              </w:rPr>
              <w:fldChar w:fldCharType="end"/>
            </w:r>
          </w:hyperlink>
        </w:p>
        <w:p w14:paraId="1F30E6A5" w14:textId="439505AC" w:rsidR="000C450F" w:rsidRDefault="00571A96">
          <w:pPr>
            <w:pStyle w:val="Obsah3"/>
            <w:rPr>
              <w:rFonts w:asciiTheme="minorHAnsi" w:eastAsiaTheme="minorEastAsia" w:hAnsiTheme="minorHAnsi" w:cstheme="minorBidi"/>
              <w:sz w:val="22"/>
              <w:szCs w:val="22"/>
            </w:rPr>
          </w:pPr>
          <w:hyperlink w:anchor="_Toc116601858" w:history="1">
            <w:r w:rsidR="000C450F" w:rsidRPr="003109F0">
              <w:rPr>
                <w:rStyle w:val="Hypertextovodkaz"/>
              </w:rPr>
              <w:t>8.1.5</w:t>
            </w:r>
            <w:r w:rsidR="000C450F">
              <w:rPr>
                <w:rFonts w:asciiTheme="minorHAnsi" w:eastAsiaTheme="minorEastAsia" w:hAnsiTheme="minorHAnsi" w:cstheme="minorBidi"/>
                <w:sz w:val="22"/>
                <w:szCs w:val="22"/>
              </w:rPr>
              <w:tab/>
            </w:r>
            <w:r w:rsidR="000C450F" w:rsidRPr="003109F0">
              <w:rPr>
                <w:rStyle w:val="Hypertextovodkaz"/>
              </w:rPr>
              <w:t>Projekt „Zvol si správnou cestu“</w:t>
            </w:r>
            <w:r w:rsidR="000C450F">
              <w:rPr>
                <w:webHidden/>
              </w:rPr>
              <w:tab/>
            </w:r>
            <w:r w:rsidR="000C450F">
              <w:rPr>
                <w:webHidden/>
              </w:rPr>
              <w:fldChar w:fldCharType="begin"/>
            </w:r>
            <w:r w:rsidR="000C450F">
              <w:rPr>
                <w:webHidden/>
              </w:rPr>
              <w:instrText xml:space="preserve"> PAGEREF _Toc116601858 \h </w:instrText>
            </w:r>
            <w:r w:rsidR="000C450F">
              <w:rPr>
                <w:webHidden/>
              </w:rPr>
            </w:r>
            <w:r w:rsidR="000C450F">
              <w:rPr>
                <w:webHidden/>
              </w:rPr>
              <w:fldChar w:fldCharType="separate"/>
            </w:r>
            <w:r w:rsidR="000C450F">
              <w:rPr>
                <w:webHidden/>
              </w:rPr>
              <w:t>25</w:t>
            </w:r>
            <w:r w:rsidR="000C450F">
              <w:rPr>
                <w:webHidden/>
              </w:rPr>
              <w:fldChar w:fldCharType="end"/>
            </w:r>
          </w:hyperlink>
        </w:p>
        <w:p w14:paraId="320D1CB0" w14:textId="71E89231" w:rsidR="000C450F" w:rsidRDefault="00571A96">
          <w:pPr>
            <w:pStyle w:val="Obsah3"/>
            <w:rPr>
              <w:rFonts w:asciiTheme="minorHAnsi" w:eastAsiaTheme="minorEastAsia" w:hAnsiTheme="minorHAnsi" w:cstheme="minorBidi"/>
              <w:sz w:val="22"/>
              <w:szCs w:val="22"/>
            </w:rPr>
          </w:pPr>
          <w:hyperlink w:anchor="_Toc116601859" w:history="1">
            <w:r w:rsidR="000C450F" w:rsidRPr="003109F0">
              <w:rPr>
                <w:rStyle w:val="Hypertextovodkaz"/>
              </w:rPr>
              <w:t>8.1.6</w:t>
            </w:r>
            <w:r w:rsidR="000C450F">
              <w:rPr>
                <w:rFonts w:asciiTheme="minorHAnsi" w:eastAsiaTheme="minorEastAsia" w:hAnsiTheme="minorHAnsi" w:cstheme="minorBidi"/>
                <w:sz w:val="22"/>
                <w:szCs w:val="22"/>
              </w:rPr>
              <w:tab/>
            </w:r>
            <w:r w:rsidR="000C450F" w:rsidRPr="003109F0">
              <w:rPr>
                <w:rStyle w:val="Hypertextovodkaz"/>
              </w:rPr>
              <w:t>Projekt „Tatra do škol“</w:t>
            </w:r>
            <w:r w:rsidR="000C450F">
              <w:rPr>
                <w:webHidden/>
              </w:rPr>
              <w:tab/>
            </w:r>
            <w:r w:rsidR="000C450F">
              <w:rPr>
                <w:webHidden/>
              </w:rPr>
              <w:fldChar w:fldCharType="begin"/>
            </w:r>
            <w:r w:rsidR="000C450F">
              <w:rPr>
                <w:webHidden/>
              </w:rPr>
              <w:instrText xml:space="preserve"> PAGEREF _Toc116601859 \h </w:instrText>
            </w:r>
            <w:r w:rsidR="000C450F">
              <w:rPr>
                <w:webHidden/>
              </w:rPr>
            </w:r>
            <w:r w:rsidR="000C450F">
              <w:rPr>
                <w:webHidden/>
              </w:rPr>
              <w:fldChar w:fldCharType="separate"/>
            </w:r>
            <w:r w:rsidR="000C450F">
              <w:rPr>
                <w:webHidden/>
              </w:rPr>
              <w:t>26</w:t>
            </w:r>
            <w:r w:rsidR="000C450F">
              <w:rPr>
                <w:webHidden/>
              </w:rPr>
              <w:fldChar w:fldCharType="end"/>
            </w:r>
          </w:hyperlink>
        </w:p>
        <w:p w14:paraId="3C12501F" w14:textId="3910E6FC" w:rsidR="000C450F" w:rsidRDefault="00571A96">
          <w:pPr>
            <w:pStyle w:val="Obsah3"/>
            <w:rPr>
              <w:rFonts w:asciiTheme="minorHAnsi" w:eastAsiaTheme="minorEastAsia" w:hAnsiTheme="minorHAnsi" w:cstheme="minorBidi"/>
              <w:sz w:val="22"/>
              <w:szCs w:val="22"/>
            </w:rPr>
          </w:pPr>
          <w:hyperlink w:anchor="_Toc116601860" w:history="1">
            <w:r w:rsidR="000C450F" w:rsidRPr="003109F0">
              <w:rPr>
                <w:rStyle w:val="Hypertextovodkaz"/>
              </w:rPr>
              <w:t>8.1.7</w:t>
            </w:r>
            <w:r w:rsidR="000C450F">
              <w:rPr>
                <w:rFonts w:asciiTheme="minorHAnsi" w:eastAsiaTheme="minorEastAsia" w:hAnsiTheme="minorHAnsi" w:cstheme="minorBidi"/>
                <w:sz w:val="22"/>
                <w:szCs w:val="22"/>
              </w:rPr>
              <w:tab/>
            </w:r>
            <w:r w:rsidR="000C450F" w:rsidRPr="003109F0">
              <w:rPr>
                <w:rStyle w:val="Hypertextovodkaz"/>
              </w:rPr>
              <w:t>Další projekty</w:t>
            </w:r>
            <w:r w:rsidR="000C450F">
              <w:rPr>
                <w:webHidden/>
              </w:rPr>
              <w:tab/>
            </w:r>
            <w:r w:rsidR="000C450F">
              <w:rPr>
                <w:webHidden/>
              </w:rPr>
              <w:fldChar w:fldCharType="begin"/>
            </w:r>
            <w:r w:rsidR="000C450F">
              <w:rPr>
                <w:webHidden/>
              </w:rPr>
              <w:instrText xml:space="preserve"> PAGEREF _Toc116601860 \h </w:instrText>
            </w:r>
            <w:r w:rsidR="000C450F">
              <w:rPr>
                <w:webHidden/>
              </w:rPr>
            </w:r>
            <w:r w:rsidR="000C450F">
              <w:rPr>
                <w:webHidden/>
              </w:rPr>
              <w:fldChar w:fldCharType="separate"/>
            </w:r>
            <w:r w:rsidR="000C450F">
              <w:rPr>
                <w:webHidden/>
              </w:rPr>
              <w:t>26</w:t>
            </w:r>
            <w:r w:rsidR="000C450F">
              <w:rPr>
                <w:webHidden/>
              </w:rPr>
              <w:fldChar w:fldCharType="end"/>
            </w:r>
          </w:hyperlink>
        </w:p>
        <w:p w14:paraId="25989A58" w14:textId="372D7A58" w:rsidR="000C450F" w:rsidRDefault="00571A96">
          <w:pPr>
            <w:pStyle w:val="Obsah2"/>
            <w:rPr>
              <w:rFonts w:asciiTheme="minorHAnsi" w:eastAsiaTheme="minorEastAsia" w:hAnsiTheme="minorHAnsi" w:cstheme="minorBidi"/>
              <w:noProof/>
              <w:sz w:val="22"/>
              <w:szCs w:val="22"/>
            </w:rPr>
          </w:pPr>
          <w:hyperlink w:anchor="_Toc116601861" w:history="1">
            <w:r w:rsidR="000C450F" w:rsidRPr="003109F0">
              <w:rPr>
                <w:rStyle w:val="Hypertextovodkaz"/>
                <w:noProof/>
              </w:rPr>
              <w:t>8.2</w:t>
            </w:r>
            <w:r w:rsidR="000C450F">
              <w:rPr>
                <w:rFonts w:asciiTheme="minorHAnsi" w:eastAsiaTheme="minorEastAsia" w:hAnsiTheme="minorHAnsi" w:cstheme="minorBidi"/>
                <w:noProof/>
                <w:sz w:val="22"/>
                <w:szCs w:val="22"/>
              </w:rPr>
              <w:tab/>
            </w:r>
            <w:r w:rsidR="000C450F" w:rsidRPr="003109F0">
              <w:rPr>
                <w:rStyle w:val="Hypertextovodkaz"/>
                <w:noProof/>
              </w:rPr>
              <w:t>Zpráva o činnosti SRPŠ</w:t>
            </w:r>
            <w:r w:rsidR="000C450F">
              <w:rPr>
                <w:noProof/>
                <w:webHidden/>
              </w:rPr>
              <w:tab/>
            </w:r>
            <w:r w:rsidR="000C450F">
              <w:rPr>
                <w:noProof/>
                <w:webHidden/>
              </w:rPr>
              <w:fldChar w:fldCharType="begin"/>
            </w:r>
            <w:r w:rsidR="000C450F">
              <w:rPr>
                <w:noProof/>
                <w:webHidden/>
              </w:rPr>
              <w:instrText xml:space="preserve"> PAGEREF _Toc116601861 \h </w:instrText>
            </w:r>
            <w:r w:rsidR="000C450F">
              <w:rPr>
                <w:noProof/>
                <w:webHidden/>
              </w:rPr>
            </w:r>
            <w:r w:rsidR="000C450F">
              <w:rPr>
                <w:noProof/>
                <w:webHidden/>
              </w:rPr>
              <w:fldChar w:fldCharType="separate"/>
            </w:r>
            <w:r w:rsidR="000C450F">
              <w:rPr>
                <w:noProof/>
                <w:webHidden/>
              </w:rPr>
              <w:t>27</w:t>
            </w:r>
            <w:r w:rsidR="000C450F">
              <w:rPr>
                <w:noProof/>
                <w:webHidden/>
              </w:rPr>
              <w:fldChar w:fldCharType="end"/>
            </w:r>
          </w:hyperlink>
        </w:p>
        <w:p w14:paraId="6A65D6B7" w14:textId="0D25936E" w:rsidR="000C450F" w:rsidRDefault="00571A96" w:rsidP="000C450F">
          <w:pPr>
            <w:pStyle w:val="Obsah2"/>
            <w:ind w:left="708" w:hanging="708"/>
            <w:rPr>
              <w:rFonts w:asciiTheme="minorHAnsi" w:eastAsiaTheme="minorEastAsia" w:hAnsiTheme="minorHAnsi" w:cstheme="minorBidi"/>
              <w:noProof/>
              <w:sz w:val="22"/>
              <w:szCs w:val="22"/>
            </w:rPr>
          </w:pPr>
          <w:hyperlink w:anchor="_Toc116601862" w:history="1">
            <w:r w:rsidR="000C450F" w:rsidRPr="003109F0">
              <w:rPr>
                <w:rStyle w:val="Hypertextovodkaz"/>
                <w:rFonts w:cs="Arial"/>
                <w:noProof/>
              </w:rPr>
              <w:t>8.3</w:t>
            </w:r>
            <w:r w:rsidR="000C450F">
              <w:rPr>
                <w:rFonts w:asciiTheme="minorHAnsi" w:eastAsiaTheme="minorEastAsia" w:hAnsiTheme="minorHAnsi" w:cstheme="minorBidi"/>
                <w:noProof/>
                <w:sz w:val="22"/>
                <w:szCs w:val="22"/>
              </w:rPr>
              <w:tab/>
            </w:r>
            <w:r w:rsidR="000C450F" w:rsidRPr="003109F0">
              <w:rPr>
                <w:rStyle w:val="Hypertextovodkaz"/>
                <w:rFonts w:cs="Arial"/>
                <w:noProof/>
              </w:rPr>
              <w:t>Zpráva koordinátorky environmentálního vzdělávání, výchovy a osvěty (EVVO) Ing. Jany Jindřichové</w:t>
            </w:r>
            <w:r w:rsidR="000C450F">
              <w:rPr>
                <w:noProof/>
                <w:webHidden/>
              </w:rPr>
              <w:tab/>
            </w:r>
            <w:r w:rsidR="000C450F">
              <w:rPr>
                <w:noProof/>
                <w:webHidden/>
              </w:rPr>
              <w:fldChar w:fldCharType="begin"/>
            </w:r>
            <w:r w:rsidR="000C450F">
              <w:rPr>
                <w:noProof/>
                <w:webHidden/>
              </w:rPr>
              <w:instrText xml:space="preserve"> PAGEREF _Toc116601862 \h </w:instrText>
            </w:r>
            <w:r w:rsidR="000C450F">
              <w:rPr>
                <w:noProof/>
                <w:webHidden/>
              </w:rPr>
            </w:r>
            <w:r w:rsidR="000C450F">
              <w:rPr>
                <w:noProof/>
                <w:webHidden/>
              </w:rPr>
              <w:fldChar w:fldCharType="separate"/>
            </w:r>
            <w:r w:rsidR="000C450F">
              <w:rPr>
                <w:noProof/>
                <w:webHidden/>
              </w:rPr>
              <w:t>27</w:t>
            </w:r>
            <w:r w:rsidR="000C450F">
              <w:rPr>
                <w:noProof/>
                <w:webHidden/>
              </w:rPr>
              <w:fldChar w:fldCharType="end"/>
            </w:r>
          </w:hyperlink>
        </w:p>
        <w:p w14:paraId="5FEB25E3" w14:textId="548A64BC" w:rsidR="000C450F" w:rsidRDefault="00571A96">
          <w:pPr>
            <w:pStyle w:val="Obsah2"/>
            <w:rPr>
              <w:rFonts w:asciiTheme="minorHAnsi" w:eastAsiaTheme="minorEastAsia" w:hAnsiTheme="minorHAnsi" w:cstheme="minorBidi"/>
              <w:noProof/>
              <w:sz w:val="22"/>
              <w:szCs w:val="22"/>
            </w:rPr>
          </w:pPr>
          <w:hyperlink w:anchor="_Toc116601863" w:history="1">
            <w:r w:rsidR="000C450F" w:rsidRPr="003109F0">
              <w:rPr>
                <w:rStyle w:val="Hypertextovodkaz"/>
                <w:noProof/>
              </w:rPr>
              <w:t>8.4</w:t>
            </w:r>
            <w:r w:rsidR="000C450F">
              <w:rPr>
                <w:rFonts w:asciiTheme="minorHAnsi" w:eastAsiaTheme="minorEastAsia" w:hAnsiTheme="minorHAnsi" w:cstheme="minorBidi"/>
                <w:noProof/>
                <w:sz w:val="22"/>
                <w:szCs w:val="22"/>
              </w:rPr>
              <w:tab/>
            </w:r>
            <w:r w:rsidR="000C450F" w:rsidRPr="003109F0">
              <w:rPr>
                <w:rStyle w:val="Hypertextovodkaz"/>
                <w:noProof/>
              </w:rPr>
              <w:t>Spolupráce školy s odbornými institucemi a úřady</w:t>
            </w:r>
            <w:r w:rsidR="000C450F">
              <w:rPr>
                <w:noProof/>
                <w:webHidden/>
              </w:rPr>
              <w:tab/>
            </w:r>
            <w:r w:rsidR="000C450F">
              <w:rPr>
                <w:noProof/>
                <w:webHidden/>
              </w:rPr>
              <w:fldChar w:fldCharType="begin"/>
            </w:r>
            <w:r w:rsidR="000C450F">
              <w:rPr>
                <w:noProof/>
                <w:webHidden/>
              </w:rPr>
              <w:instrText xml:space="preserve"> PAGEREF _Toc116601863 \h </w:instrText>
            </w:r>
            <w:r w:rsidR="000C450F">
              <w:rPr>
                <w:noProof/>
                <w:webHidden/>
              </w:rPr>
            </w:r>
            <w:r w:rsidR="000C450F">
              <w:rPr>
                <w:noProof/>
                <w:webHidden/>
              </w:rPr>
              <w:fldChar w:fldCharType="separate"/>
            </w:r>
            <w:r w:rsidR="000C450F">
              <w:rPr>
                <w:noProof/>
                <w:webHidden/>
              </w:rPr>
              <w:t>28</w:t>
            </w:r>
            <w:r w:rsidR="000C450F">
              <w:rPr>
                <w:noProof/>
                <w:webHidden/>
              </w:rPr>
              <w:fldChar w:fldCharType="end"/>
            </w:r>
          </w:hyperlink>
        </w:p>
        <w:p w14:paraId="5B195586" w14:textId="0B1FCD29" w:rsidR="000C450F" w:rsidRDefault="00571A96">
          <w:pPr>
            <w:pStyle w:val="Obsah3"/>
            <w:rPr>
              <w:rFonts w:asciiTheme="minorHAnsi" w:eastAsiaTheme="minorEastAsia" w:hAnsiTheme="minorHAnsi" w:cstheme="minorBidi"/>
              <w:sz w:val="22"/>
              <w:szCs w:val="22"/>
            </w:rPr>
          </w:pPr>
          <w:hyperlink w:anchor="_Toc116601864" w:history="1">
            <w:r w:rsidR="000C450F" w:rsidRPr="003109F0">
              <w:rPr>
                <w:rStyle w:val="Hypertextovodkaz"/>
              </w:rPr>
              <w:t>8.4.1</w:t>
            </w:r>
            <w:r w:rsidR="000C450F">
              <w:rPr>
                <w:rFonts w:asciiTheme="minorHAnsi" w:eastAsiaTheme="minorEastAsia" w:hAnsiTheme="minorHAnsi" w:cstheme="minorBidi"/>
                <w:sz w:val="22"/>
                <w:szCs w:val="22"/>
              </w:rPr>
              <w:tab/>
            </w:r>
            <w:r w:rsidR="000C450F" w:rsidRPr="003109F0">
              <w:rPr>
                <w:rStyle w:val="Hypertextovodkaz"/>
              </w:rPr>
              <w:t>Úsek praktické výuky - Ing. Vladimír Baxa</w:t>
            </w:r>
            <w:r w:rsidR="000C450F">
              <w:rPr>
                <w:webHidden/>
              </w:rPr>
              <w:tab/>
            </w:r>
            <w:r w:rsidR="000C450F">
              <w:rPr>
                <w:webHidden/>
              </w:rPr>
              <w:fldChar w:fldCharType="begin"/>
            </w:r>
            <w:r w:rsidR="000C450F">
              <w:rPr>
                <w:webHidden/>
              </w:rPr>
              <w:instrText xml:space="preserve"> PAGEREF _Toc116601864 \h </w:instrText>
            </w:r>
            <w:r w:rsidR="000C450F">
              <w:rPr>
                <w:webHidden/>
              </w:rPr>
            </w:r>
            <w:r w:rsidR="000C450F">
              <w:rPr>
                <w:webHidden/>
              </w:rPr>
              <w:fldChar w:fldCharType="separate"/>
            </w:r>
            <w:r w:rsidR="000C450F">
              <w:rPr>
                <w:webHidden/>
              </w:rPr>
              <w:t>28</w:t>
            </w:r>
            <w:r w:rsidR="000C450F">
              <w:rPr>
                <w:webHidden/>
              </w:rPr>
              <w:fldChar w:fldCharType="end"/>
            </w:r>
          </w:hyperlink>
        </w:p>
        <w:p w14:paraId="75F2CA45" w14:textId="0CD94CE5" w:rsidR="000C450F" w:rsidRDefault="00571A96">
          <w:pPr>
            <w:pStyle w:val="Obsah3"/>
            <w:rPr>
              <w:rFonts w:asciiTheme="minorHAnsi" w:eastAsiaTheme="minorEastAsia" w:hAnsiTheme="minorHAnsi" w:cstheme="minorBidi"/>
              <w:sz w:val="22"/>
              <w:szCs w:val="22"/>
            </w:rPr>
          </w:pPr>
          <w:hyperlink w:anchor="_Toc116601865" w:history="1">
            <w:r w:rsidR="000C450F" w:rsidRPr="003109F0">
              <w:rPr>
                <w:rStyle w:val="Hypertextovodkaz"/>
              </w:rPr>
              <w:t>8.4.2</w:t>
            </w:r>
            <w:r w:rsidR="000C450F">
              <w:rPr>
                <w:rFonts w:asciiTheme="minorHAnsi" w:eastAsiaTheme="minorEastAsia" w:hAnsiTheme="minorHAnsi" w:cstheme="minorBidi"/>
                <w:sz w:val="22"/>
                <w:szCs w:val="22"/>
              </w:rPr>
              <w:tab/>
            </w:r>
            <w:r w:rsidR="000C450F" w:rsidRPr="003109F0">
              <w:rPr>
                <w:rStyle w:val="Hypertextovodkaz"/>
              </w:rPr>
              <w:t>Spolupráce s Úřadem práce</w:t>
            </w:r>
            <w:r w:rsidR="000C450F">
              <w:rPr>
                <w:webHidden/>
              </w:rPr>
              <w:tab/>
            </w:r>
            <w:r w:rsidR="000C450F">
              <w:rPr>
                <w:webHidden/>
              </w:rPr>
              <w:fldChar w:fldCharType="begin"/>
            </w:r>
            <w:r w:rsidR="000C450F">
              <w:rPr>
                <w:webHidden/>
              </w:rPr>
              <w:instrText xml:space="preserve"> PAGEREF _Toc116601865 \h </w:instrText>
            </w:r>
            <w:r w:rsidR="000C450F">
              <w:rPr>
                <w:webHidden/>
              </w:rPr>
            </w:r>
            <w:r w:rsidR="000C450F">
              <w:rPr>
                <w:webHidden/>
              </w:rPr>
              <w:fldChar w:fldCharType="separate"/>
            </w:r>
            <w:r w:rsidR="000C450F">
              <w:rPr>
                <w:webHidden/>
              </w:rPr>
              <w:t>29</w:t>
            </w:r>
            <w:r w:rsidR="000C450F">
              <w:rPr>
                <w:webHidden/>
              </w:rPr>
              <w:fldChar w:fldCharType="end"/>
            </w:r>
          </w:hyperlink>
        </w:p>
        <w:p w14:paraId="7E46BC0A" w14:textId="07FAD1A6" w:rsidR="000C450F" w:rsidRDefault="00571A96">
          <w:pPr>
            <w:pStyle w:val="Obsah3"/>
            <w:rPr>
              <w:rFonts w:asciiTheme="minorHAnsi" w:eastAsiaTheme="minorEastAsia" w:hAnsiTheme="minorHAnsi" w:cstheme="minorBidi"/>
              <w:sz w:val="22"/>
              <w:szCs w:val="22"/>
            </w:rPr>
          </w:pPr>
          <w:hyperlink w:anchor="_Toc116601866" w:history="1">
            <w:r w:rsidR="000C450F" w:rsidRPr="003109F0">
              <w:rPr>
                <w:rStyle w:val="Hypertextovodkaz"/>
              </w:rPr>
              <w:t>8.4.3</w:t>
            </w:r>
            <w:r w:rsidR="000C450F">
              <w:rPr>
                <w:rFonts w:asciiTheme="minorHAnsi" w:eastAsiaTheme="minorEastAsia" w:hAnsiTheme="minorHAnsi" w:cstheme="minorBidi"/>
                <w:sz w:val="22"/>
                <w:szCs w:val="22"/>
              </w:rPr>
              <w:tab/>
            </w:r>
            <w:r w:rsidR="000C450F" w:rsidRPr="003109F0">
              <w:rPr>
                <w:rStyle w:val="Hypertextovodkaz"/>
              </w:rPr>
              <w:t>Spolupráce s Informačně vzdělávacím střediskem Plzeňského kraje</w:t>
            </w:r>
            <w:r w:rsidR="000C450F">
              <w:rPr>
                <w:webHidden/>
              </w:rPr>
              <w:tab/>
            </w:r>
            <w:r w:rsidR="000C450F">
              <w:rPr>
                <w:webHidden/>
              </w:rPr>
              <w:fldChar w:fldCharType="begin"/>
            </w:r>
            <w:r w:rsidR="000C450F">
              <w:rPr>
                <w:webHidden/>
              </w:rPr>
              <w:instrText xml:space="preserve"> PAGEREF _Toc116601866 \h </w:instrText>
            </w:r>
            <w:r w:rsidR="000C450F">
              <w:rPr>
                <w:webHidden/>
              </w:rPr>
            </w:r>
            <w:r w:rsidR="000C450F">
              <w:rPr>
                <w:webHidden/>
              </w:rPr>
              <w:fldChar w:fldCharType="separate"/>
            </w:r>
            <w:r w:rsidR="000C450F">
              <w:rPr>
                <w:webHidden/>
              </w:rPr>
              <w:t>30</w:t>
            </w:r>
            <w:r w:rsidR="000C450F">
              <w:rPr>
                <w:webHidden/>
              </w:rPr>
              <w:fldChar w:fldCharType="end"/>
            </w:r>
          </w:hyperlink>
        </w:p>
        <w:p w14:paraId="7AA8B8F3" w14:textId="7055691F" w:rsidR="000C450F" w:rsidRDefault="00571A96">
          <w:pPr>
            <w:pStyle w:val="Obsah3"/>
            <w:rPr>
              <w:rFonts w:asciiTheme="minorHAnsi" w:eastAsiaTheme="minorEastAsia" w:hAnsiTheme="minorHAnsi" w:cstheme="minorBidi"/>
              <w:sz w:val="22"/>
              <w:szCs w:val="22"/>
            </w:rPr>
          </w:pPr>
          <w:hyperlink w:anchor="_Toc116601867" w:history="1">
            <w:r w:rsidR="000C450F" w:rsidRPr="003109F0">
              <w:rPr>
                <w:rStyle w:val="Hypertextovodkaz"/>
              </w:rPr>
              <w:t>8.4.4</w:t>
            </w:r>
            <w:r w:rsidR="000C450F">
              <w:rPr>
                <w:rFonts w:asciiTheme="minorHAnsi" w:eastAsiaTheme="minorEastAsia" w:hAnsiTheme="minorHAnsi" w:cstheme="minorBidi"/>
                <w:sz w:val="22"/>
                <w:szCs w:val="22"/>
              </w:rPr>
              <w:tab/>
            </w:r>
            <w:r w:rsidR="000C450F" w:rsidRPr="003109F0">
              <w:rPr>
                <w:rStyle w:val="Hypertextovodkaz"/>
              </w:rPr>
              <w:t>Spolupráce se Západočeskou univerzitou v Plzni</w:t>
            </w:r>
            <w:r w:rsidR="000C450F">
              <w:rPr>
                <w:webHidden/>
              </w:rPr>
              <w:tab/>
            </w:r>
            <w:r w:rsidR="000C450F">
              <w:rPr>
                <w:webHidden/>
              </w:rPr>
              <w:fldChar w:fldCharType="begin"/>
            </w:r>
            <w:r w:rsidR="000C450F">
              <w:rPr>
                <w:webHidden/>
              </w:rPr>
              <w:instrText xml:space="preserve"> PAGEREF _Toc116601867 \h </w:instrText>
            </w:r>
            <w:r w:rsidR="000C450F">
              <w:rPr>
                <w:webHidden/>
              </w:rPr>
            </w:r>
            <w:r w:rsidR="000C450F">
              <w:rPr>
                <w:webHidden/>
              </w:rPr>
              <w:fldChar w:fldCharType="separate"/>
            </w:r>
            <w:r w:rsidR="000C450F">
              <w:rPr>
                <w:webHidden/>
              </w:rPr>
              <w:t>30</w:t>
            </w:r>
            <w:r w:rsidR="000C450F">
              <w:rPr>
                <w:webHidden/>
              </w:rPr>
              <w:fldChar w:fldCharType="end"/>
            </w:r>
          </w:hyperlink>
        </w:p>
        <w:p w14:paraId="35CC4314" w14:textId="7A98F7AB" w:rsidR="000C450F" w:rsidRDefault="00571A96">
          <w:pPr>
            <w:pStyle w:val="Obsah3"/>
            <w:rPr>
              <w:rFonts w:asciiTheme="minorHAnsi" w:eastAsiaTheme="minorEastAsia" w:hAnsiTheme="minorHAnsi" w:cstheme="minorBidi"/>
              <w:sz w:val="22"/>
              <w:szCs w:val="22"/>
            </w:rPr>
          </w:pPr>
          <w:hyperlink w:anchor="_Toc116601868" w:history="1">
            <w:r w:rsidR="000C450F" w:rsidRPr="003109F0">
              <w:rPr>
                <w:rStyle w:val="Hypertextovodkaz"/>
              </w:rPr>
              <w:t>8.4.5</w:t>
            </w:r>
            <w:r w:rsidR="000C450F">
              <w:rPr>
                <w:rFonts w:asciiTheme="minorHAnsi" w:eastAsiaTheme="minorEastAsia" w:hAnsiTheme="minorHAnsi" w:cstheme="minorBidi"/>
                <w:sz w:val="22"/>
                <w:szCs w:val="22"/>
              </w:rPr>
              <w:tab/>
            </w:r>
            <w:r w:rsidR="000C450F" w:rsidRPr="003109F0">
              <w:rPr>
                <w:rStyle w:val="Hypertextovodkaz"/>
              </w:rPr>
              <w:t>Spolupráce se Správou informačních technologií města Plzně</w:t>
            </w:r>
            <w:r w:rsidR="000C450F">
              <w:rPr>
                <w:webHidden/>
              </w:rPr>
              <w:tab/>
            </w:r>
            <w:r w:rsidR="000C450F">
              <w:rPr>
                <w:webHidden/>
              </w:rPr>
              <w:fldChar w:fldCharType="begin"/>
            </w:r>
            <w:r w:rsidR="000C450F">
              <w:rPr>
                <w:webHidden/>
              </w:rPr>
              <w:instrText xml:space="preserve"> PAGEREF _Toc116601868 \h </w:instrText>
            </w:r>
            <w:r w:rsidR="000C450F">
              <w:rPr>
                <w:webHidden/>
              </w:rPr>
            </w:r>
            <w:r w:rsidR="000C450F">
              <w:rPr>
                <w:webHidden/>
              </w:rPr>
              <w:fldChar w:fldCharType="separate"/>
            </w:r>
            <w:r w:rsidR="000C450F">
              <w:rPr>
                <w:webHidden/>
              </w:rPr>
              <w:t>31</w:t>
            </w:r>
            <w:r w:rsidR="000C450F">
              <w:rPr>
                <w:webHidden/>
              </w:rPr>
              <w:fldChar w:fldCharType="end"/>
            </w:r>
          </w:hyperlink>
        </w:p>
        <w:p w14:paraId="78363965" w14:textId="60881546" w:rsidR="000C450F" w:rsidRDefault="00571A96">
          <w:pPr>
            <w:pStyle w:val="Obsah2"/>
            <w:rPr>
              <w:rFonts w:asciiTheme="minorHAnsi" w:eastAsiaTheme="minorEastAsia" w:hAnsiTheme="minorHAnsi" w:cstheme="minorBidi"/>
              <w:noProof/>
              <w:sz w:val="22"/>
              <w:szCs w:val="22"/>
            </w:rPr>
          </w:pPr>
          <w:hyperlink w:anchor="_Toc116601869" w:history="1">
            <w:r w:rsidR="000C450F" w:rsidRPr="003109F0">
              <w:rPr>
                <w:rStyle w:val="Hypertextovodkaz"/>
                <w:noProof/>
              </w:rPr>
              <w:t>8.5</w:t>
            </w:r>
            <w:r w:rsidR="000C450F">
              <w:rPr>
                <w:rFonts w:asciiTheme="minorHAnsi" w:eastAsiaTheme="minorEastAsia" w:hAnsiTheme="minorHAnsi" w:cstheme="minorBidi"/>
                <w:noProof/>
                <w:sz w:val="22"/>
                <w:szCs w:val="22"/>
              </w:rPr>
              <w:tab/>
            </w:r>
            <w:r w:rsidR="000C450F" w:rsidRPr="003109F0">
              <w:rPr>
                <w:rStyle w:val="Hypertextovodkaz"/>
                <w:noProof/>
              </w:rPr>
              <w:t>Zapojení žáků školy do Středoškolské odborné činnosti (SOČ)</w:t>
            </w:r>
            <w:r w:rsidR="000C450F">
              <w:rPr>
                <w:noProof/>
                <w:webHidden/>
              </w:rPr>
              <w:tab/>
            </w:r>
            <w:r w:rsidR="000C450F">
              <w:rPr>
                <w:noProof/>
                <w:webHidden/>
              </w:rPr>
              <w:fldChar w:fldCharType="begin"/>
            </w:r>
            <w:r w:rsidR="000C450F">
              <w:rPr>
                <w:noProof/>
                <w:webHidden/>
              </w:rPr>
              <w:instrText xml:space="preserve"> PAGEREF _Toc116601869 \h </w:instrText>
            </w:r>
            <w:r w:rsidR="000C450F">
              <w:rPr>
                <w:noProof/>
                <w:webHidden/>
              </w:rPr>
            </w:r>
            <w:r w:rsidR="000C450F">
              <w:rPr>
                <w:noProof/>
                <w:webHidden/>
              </w:rPr>
              <w:fldChar w:fldCharType="separate"/>
            </w:r>
            <w:r w:rsidR="000C450F">
              <w:rPr>
                <w:noProof/>
                <w:webHidden/>
              </w:rPr>
              <w:t>32</w:t>
            </w:r>
            <w:r w:rsidR="000C450F">
              <w:rPr>
                <w:noProof/>
                <w:webHidden/>
              </w:rPr>
              <w:fldChar w:fldCharType="end"/>
            </w:r>
          </w:hyperlink>
        </w:p>
        <w:p w14:paraId="5344BD71" w14:textId="729E505C" w:rsidR="000C450F" w:rsidRDefault="00571A96">
          <w:pPr>
            <w:pStyle w:val="Obsah2"/>
            <w:rPr>
              <w:rFonts w:asciiTheme="minorHAnsi" w:eastAsiaTheme="minorEastAsia" w:hAnsiTheme="minorHAnsi" w:cstheme="minorBidi"/>
              <w:noProof/>
              <w:sz w:val="22"/>
              <w:szCs w:val="22"/>
            </w:rPr>
          </w:pPr>
          <w:hyperlink w:anchor="_Toc116601870" w:history="1">
            <w:r w:rsidR="000C450F" w:rsidRPr="003109F0">
              <w:rPr>
                <w:rStyle w:val="Hypertextovodkaz"/>
                <w:noProof/>
              </w:rPr>
              <w:t>8.6</w:t>
            </w:r>
            <w:r w:rsidR="000C450F">
              <w:rPr>
                <w:rFonts w:asciiTheme="minorHAnsi" w:eastAsiaTheme="minorEastAsia" w:hAnsiTheme="minorHAnsi" w:cstheme="minorBidi"/>
                <w:noProof/>
                <w:sz w:val="22"/>
                <w:szCs w:val="22"/>
              </w:rPr>
              <w:tab/>
            </w:r>
            <w:r w:rsidR="000C450F" w:rsidRPr="003109F0">
              <w:rPr>
                <w:rStyle w:val="Hypertextovodkaz"/>
                <w:noProof/>
              </w:rPr>
              <w:t>Prezentace školy na veřejnosti</w:t>
            </w:r>
            <w:r w:rsidR="000C450F">
              <w:rPr>
                <w:noProof/>
                <w:webHidden/>
              </w:rPr>
              <w:tab/>
            </w:r>
            <w:r w:rsidR="000C450F">
              <w:rPr>
                <w:noProof/>
                <w:webHidden/>
              </w:rPr>
              <w:fldChar w:fldCharType="begin"/>
            </w:r>
            <w:r w:rsidR="000C450F">
              <w:rPr>
                <w:noProof/>
                <w:webHidden/>
              </w:rPr>
              <w:instrText xml:space="preserve"> PAGEREF _Toc116601870 \h </w:instrText>
            </w:r>
            <w:r w:rsidR="000C450F">
              <w:rPr>
                <w:noProof/>
                <w:webHidden/>
              </w:rPr>
            </w:r>
            <w:r w:rsidR="000C450F">
              <w:rPr>
                <w:noProof/>
                <w:webHidden/>
              </w:rPr>
              <w:fldChar w:fldCharType="separate"/>
            </w:r>
            <w:r w:rsidR="000C450F">
              <w:rPr>
                <w:noProof/>
                <w:webHidden/>
              </w:rPr>
              <w:t>33</w:t>
            </w:r>
            <w:r w:rsidR="000C450F">
              <w:rPr>
                <w:noProof/>
                <w:webHidden/>
              </w:rPr>
              <w:fldChar w:fldCharType="end"/>
            </w:r>
          </w:hyperlink>
        </w:p>
        <w:p w14:paraId="0F248BAB" w14:textId="037443D5" w:rsidR="000C450F" w:rsidRDefault="00571A96">
          <w:pPr>
            <w:pStyle w:val="Obsah3"/>
            <w:rPr>
              <w:rFonts w:asciiTheme="minorHAnsi" w:eastAsiaTheme="minorEastAsia" w:hAnsiTheme="minorHAnsi" w:cstheme="minorBidi"/>
              <w:sz w:val="22"/>
              <w:szCs w:val="22"/>
            </w:rPr>
          </w:pPr>
          <w:hyperlink w:anchor="_Toc116601871" w:history="1">
            <w:r w:rsidR="000C450F" w:rsidRPr="003109F0">
              <w:rPr>
                <w:rStyle w:val="Hypertextovodkaz"/>
              </w:rPr>
              <w:t>8.6.1</w:t>
            </w:r>
            <w:r w:rsidR="000C450F">
              <w:rPr>
                <w:rFonts w:asciiTheme="minorHAnsi" w:eastAsiaTheme="minorEastAsia" w:hAnsiTheme="minorHAnsi" w:cstheme="minorBidi"/>
                <w:sz w:val="22"/>
                <w:szCs w:val="22"/>
              </w:rPr>
              <w:tab/>
            </w:r>
            <w:r w:rsidR="000C450F" w:rsidRPr="003109F0">
              <w:rPr>
                <w:rStyle w:val="Hypertextovodkaz"/>
              </w:rPr>
              <w:t>Charitativní akce</w:t>
            </w:r>
            <w:r w:rsidR="000C450F">
              <w:rPr>
                <w:webHidden/>
              </w:rPr>
              <w:tab/>
            </w:r>
            <w:r w:rsidR="000C450F">
              <w:rPr>
                <w:webHidden/>
              </w:rPr>
              <w:fldChar w:fldCharType="begin"/>
            </w:r>
            <w:r w:rsidR="000C450F">
              <w:rPr>
                <w:webHidden/>
              </w:rPr>
              <w:instrText xml:space="preserve"> PAGEREF _Toc116601871 \h </w:instrText>
            </w:r>
            <w:r w:rsidR="000C450F">
              <w:rPr>
                <w:webHidden/>
              </w:rPr>
            </w:r>
            <w:r w:rsidR="000C450F">
              <w:rPr>
                <w:webHidden/>
              </w:rPr>
              <w:fldChar w:fldCharType="separate"/>
            </w:r>
            <w:r w:rsidR="000C450F">
              <w:rPr>
                <w:webHidden/>
              </w:rPr>
              <w:t>33</w:t>
            </w:r>
            <w:r w:rsidR="000C450F">
              <w:rPr>
                <w:webHidden/>
              </w:rPr>
              <w:fldChar w:fldCharType="end"/>
            </w:r>
          </w:hyperlink>
        </w:p>
        <w:p w14:paraId="080EDD04" w14:textId="052AAD19" w:rsidR="000C450F" w:rsidRDefault="00571A96">
          <w:pPr>
            <w:pStyle w:val="Obsah3"/>
            <w:rPr>
              <w:rFonts w:asciiTheme="minorHAnsi" w:eastAsiaTheme="minorEastAsia" w:hAnsiTheme="minorHAnsi" w:cstheme="minorBidi"/>
              <w:sz w:val="22"/>
              <w:szCs w:val="22"/>
            </w:rPr>
          </w:pPr>
          <w:hyperlink w:anchor="_Toc116601872" w:history="1">
            <w:r w:rsidR="000C450F" w:rsidRPr="003109F0">
              <w:rPr>
                <w:rStyle w:val="Hypertextovodkaz"/>
              </w:rPr>
              <w:t>8.6.2</w:t>
            </w:r>
            <w:r w:rsidR="000C450F">
              <w:rPr>
                <w:rFonts w:asciiTheme="minorHAnsi" w:eastAsiaTheme="minorEastAsia" w:hAnsiTheme="minorHAnsi" w:cstheme="minorBidi"/>
                <w:sz w:val="22"/>
                <w:szCs w:val="22"/>
              </w:rPr>
              <w:tab/>
            </w:r>
            <w:r w:rsidR="000C450F" w:rsidRPr="003109F0">
              <w:rPr>
                <w:rStyle w:val="Hypertextovodkaz"/>
              </w:rPr>
              <w:t>Dny otevřených dveří</w:t>
            </w:r>
            <w:r w:rsidR="000C450F">
              <w:rPr>
                <w:webHidden/>
              </w:rPr>
              <w:tab/>
            </w:r>
            <w:r w:rsidR="000C450F">
              <w:rPr>
                <w:webHidden/>
              </w:rPr>
              <w:fldChar w:fldCharType="begin"/>
            </w:r>
            <w:r w:rsidR="000C450F">
              <w:rPr>
                <w:webHidden/>
              </w:rPr>
              <w:instrText xml:space="preserve"> PAGEREF _Toc116601872 \h </w:instrText>
            </w:r>
            <w:r w:rsidR="000C450F">
              <w:rPr>
                <w:webHidden/>
              </w:rPr>
            </w:r>
            <w:r w:rsidR="000C450F">
              <w:rPr>
                <w:webHidden/>
              </w:rPr>
              <w:fldChar w:fldCharType="separate"/>
            </w:r>
            <w:r w:rsidR="000C450F">
              <w:rPr>
                <w:webHidden/>
              </w:rPr>
              <w:t>34</w:t>
            </w:r>
            <w:r w:rsidR="000C450F">
              <w:rPr>
                <w:webHidden/>
              </w:rPr>
              <w:fldChar w:fldCharType="end"/>
            </w:r>
          </w:hyperlink>
        </w:p>
        <w:p w14:paraId="3D419747" w14:textId="563FFD1A" w:rsidR="000C450F" w:rsidRDefault="00571A96">
          <w:pPr>
            <w:pStyle w:val="Obsah3"/>
            <w:rPr>
              <w:rFonts w:asciiTheme="minorHAnsi" w:eastAsiaTheme="minorEastAsia" w:hAnsiTheme="minorHAnsi" w:cstheme="minorBidi"/>
              <w:sz w:val="22"/>
              <w:szCs w:val="22"/>
            </w:rPr>
          </w:pPr>
          <w:hyperlink w:anchor="_Toc116601873" w:history="1">
            <w:r w:rsidR="000C450F" w:rsidRPr="003109F0">
              <w:rPr>
                <w:rStyle w:val="Hypertextovodkaz"/>
              </w:rPr>
              <w:t>8.6.3</w:t>
            </w:r>
            <w:r w:rsidR="000C450F">
              <w:rPr>
                <w:rFonts w:asciiTheme="minorHAnsi" w:eastAsiaTheme="minorEastAsia" w:hAnsiTheme="minorHAnsi" w:cstheme="minorBidi"/>
                <w:sz w:val="22"/>
                <w:szCs w:val="22"/>
              </w:rPr>
              <w:tab/>
            </w:r>
            <w:r w:rsidR="000C450F" w:rsidRPr="003109F0">
              <w:rPr>
                <w:rStyle w:val="Hypertextovodkaz"/>
              </w:rPr>
              <w:t>Veletrhy pracovních příležitostí</w:t>
            </w:r>
            <w:r w:rsidR="000C450F">
              <w:rPr>
                <w:webHidden/>
              </w:rPr>
              <w:tab/>
            </w:r>
            <w:r w:rsidR="000C450F">
              <w:rPr>
                <w:webHidden/>
              </w:rPr>
              <w:fldChar w:fldCharType="begin"/>
            </w:r>
            <w:r w:rsidR="000C450F">
              <w:rPr>
                <w:webHidden/>
              </w:rPr>
              <w:instrText xml:space="preserve"> PAGEREF _Toc116601873 \h </w:instrText>
            </w:r>
            <w:r w:rsidR="000C450F">
              <w:rPr>
                <w:webHidden/>
              </w:rPr>
            </w:r>
            <w:r w:rsidR="000C450F">
              <w:rPr>
                <w:webHidden/>
              </w:rPr>
              <w:fldChar w:fldCharType="separate"/>
            </w:r>
            <w:r w:rsidR="000C450F">
              <w:rPr>
                <w:webHidden/>
              </w:rPr>
              <w:t>34</w:t>
            </w:r>
            <w:r w:rsidR="000C450F">
              <w:rPr>
                <w:webHidden/>
              </w:rPr>
              <w:fldChar w:fldCharType="end"/>
            </w:r>
          </w:hyperlink>
        </w:p>
        <w:p w14:paraId="18555ACF" w14:textId="777A6B15" w:rsidR="000C450F" w:rsidRDefault="00571A96">
          <w:pPr>
            <w:pStyle w:val="Obsah3"/>
            <w:rPr>
              <w:rFonts w:asciiTheme="minorHAnsi" w:eastAsiaTheme="minorEastAsia" w:hAnsiTheme="minorHAnsi" w:cstheme="minorBidi"/>
              <w:sz w:val="22"/>
              <w:szCs w:val="22"/>
            </w:rPr>
          </w:pPr>
          <w:hyperlink w:anchor="_Toc116601874" w:history="1">
            <w:r w:rsidR="000C450F" w:rsidRPr="003109F0">
              <w:rPr>
                <w:rStyle w:val="Hypertextovodkaz"/>
              </w:rPr>
              <w:t>8.6.4</w:t>
            </w:r>
            <w:r w:rsidR="000C450F">
              <w:rPr>
                <w:rFonts w:asciiTheme="minorHAnsi" w:eastAsiaTheme="minorEastAsia" w:hAnsiTheme="minorHAnsi" w:cstheme="minorBidi"/>
                <w:sz w:val="22"/>
                <w:szCs w:val="22"/>
              </w:rPr>
              <w:tab/>
            </w:r>
            <w:r w:rsidR="000C450F" w:rsidRPr="003109F0">
              <w:rPr>
                <w:rStyle w:val="Hypertextovodkaz"/>
              </w:rPr>
              <w:t>Setkání se zákonnými zástupci a žáky na ZŠ</w:t>
            </w:r>
            <w:r w:rsidR="000C450F">
              <w:rPr>
                <w:webHidden/>
              </w:rPr>
              <w:tab/>
            </w:r>
            <w:r w:rsidR="000C450F">
              <w:rPr>
                <w:webHidden/>
              </w:rPr>
              <w:fldChar w:fldCharType="begin"/>
            </w:r>
            <w:r w:rsidR="000C450F">
              <w:rPr>
                <w:webHidden/>
              </w:rPr>
              <w:instrText xml:space="preserve"> PAGEREF _Toc116601874 \h </w:instrText>
            </w:r>
            <w:r w:rsidR="000C450F">
              <w:rPr>
                <w:webHidden/>
              </w:rPr>
            </w:r>
            <w:r w:rsidR="000C450F">
              <w:rPr>
                <w:webHidden/>
              </w:rPr>
              <w:fldChar w:fldCharType="separate"/>
            </w:r>
            <w:r w:rsidR="000C450F">
              <w:rPr>
                <w:webHidden/>
              </w:rPr>
              <w:t>34</w:t>
            </w:r>
            <w:r w:rsidR="000C450F">
              <w:rPr>
                <w:webHidden/>
              </w:rPr>
              <w:fldChar w:fldCharType="end"/>
            </w:r>
          </w:hyperlink>
        </w:p>
        <w:p w14:paraId="1D896CC6" w14:textId="62286BDC" w:rsidR="000C450F" w:rsidRDefault="00571A96">
          <w:pPr>
            <w:pStyle w:val="Obsah3"/>
            <w:rPr>
              <w:rFonts w:asciiTheme="minorHAnsi" w:eastAsiaTheme="minorEastAsia" w:hAnsiTheme="minorHAnsi" w:cstheme="minorBidi"/>
              <w:sz w:val="22"/>
              <w:szCs w:val="22"/>
            </w:rPr>
          </w:pPr>
          <w:hyperlink w:anchor="_Toc116601875" w:history="1">
            <w:r w:rsidR="000C450F" w:rsidRPr="003109F0">
              <w:rPr>
                <w:rStyle w:val="Hypertextovodkaz"/>
              </w:rPr>
              <w:t>8.6.5</w:t>
            </w:r>
            <w:r w:rsidR="000C450F">
              <w:rPr>
                <w:rFonts w:asciiTheme="minorHAnsi" w:eastAsiaTheme="minorEastAsia" w:hAnsiTheme="minorHAnsi" w:cstheme="minorBidi"/>
                <w:sz w:val="22"/>
                <w:szCs w:val="22"/>
              </w:rPr>
              <w:tab/>
            </w:r>
            <w:r w:rsidR="000C450F" w:rsidRPr="003109F0">
              <w:rPr>
                <w:rStyle w:val="Hypertextovodkaz"/>
              </w:rPr>
              <w:t>Články v tisku a na webových stránkách</w:t>
            </w:r>
            <w:r w:rsidR="000C450F">
              <w:rPr>
                <w:webHidden/>
              </w:rPr>
              <w:tab/>
            </w:r>
            <w:r w:rsidR="000C450F">
              <w:rPr>
                <w:webHidden/>
              </w:rPr>
              <w:fldChar w:fldCharType="begin"/>
            </w:r>
            <w:r w:rsidR="000C450F">
              <w:rPr>
                <w:webHidden/>
              </w:rPr>
              <w:instrText xml:space="preserve"> PAGEREF _Toc116601875 \h </w:instrText>
            </w:r>
            <w:r w:rsidR="000C450F">
              <w:rPr>
                <w:webHidden/>
              </w:rPr>
            </w:r>
            <w:r w:rsidR="000C450F">
              <w:rPr>
                <w:webHidden/>
              </w:rPr>
              <w:fldChar w:fldCharType="separate"/>
            </w:r>
            <w:r w:rsidR="000C450F">
              <w:rPr>
                <w:webHidden/>
              </w:rPr>
              <w:t>35</w:t>
            </w:r>
            <w:r w:rsidR="000C450F">
              <w:rPr>
                <w:webHidden/>
              </w:rPr>
              <w:fldChar w:fldCharType="end"/>
            </w:r>
          </w:hyperlink>
        </w:p>
        <w:p w14:paraId="3C1EBCE6" w14:textId="1FE964A8" w:rsidR="000C450F" w:rsidRDefault="00571A96">
          <w:pPr>
            <w:pStyle w:val="Obsah3"/>
            <w:rPr>
              <w:rFonts w:asciiTheme="minorHAnsi" w:eastAsiaTheme="minorEastAsia" w:hAnsiTheme="minorHAnsi" w:cstheme="minorBidi"/>
              <w:sz w:val="22"/>
              <w:szCs w:val="22"/>
            </w:rPr>
          </w:pPr>
          <w:hyperlink w:anchor="_Toc116601876" w:history="1">
            <w:r w:rsidR="000C450F" w:rsidRPr="003109F0">
              <w:rPr>
                <w:rStyle w:val="Hypertextovodkaz"/>
              </w:rPr>
              <w:t>8.6.6</w:t>
            </w:r>
            <w:r w:rsidR="000C450F">
              <w:rPr>
                <w:rFonts w:asciiTheme="minorHAnsi" w:eastAsiaTheme="minorEastAsia" w:hAnsiTheme="minorHAnsi" w:cstheme="minorBidi"/>
                <w:sz w:val="22"/>
                <w:szCs w:val="22"/>
              </w:rPr>
              <w:tab/>
            </w:r>
            <w:r w:rsidR="000C450F" w:rsidRPr="003109F0">
              <w:rPr>
                <w:rStyle w:val="Hypertextovodkaz"/>
              </w:rPr>
              <w:t>Sociální sítě - Facebook a Instagram</w:t>
            </w:r>
            <w:r w:rsidR="000C450F">
              <w:rPr>
                <w:webHidden/>
              </w:rPr>
              <w:tab/>
            </w:r>
            <w:r w:rsidR="000C450F">
              <w:rPr>
                <w:webHidden/>
              </w:rPr>
              <w:fldChar w:fldCharType="begin"/>
            </w:r>
            <w:r w:rsidR="000C450F">
              <w:rPr>
                <w:webHidden/>
              </w:rPr>
              <w:instrText xml:space="preserve"> PAGEREF _Toc116601876 \h </w:instrText>
            </w:r>
            <w:r w:rsidR="000C450F">
              <w:rPr>
                <w:webHidden/>
              </w:rPr>
            </w:r>
            <w:r w:rsidR="000C450F">
              <w:rPr>
                <w:webHidden/>
              </w:rPr>
              <w:fldChar w:fldCharType="separate"/>
            </w:r>
            <w:r w:rsidR="000C450F">
              <w:rPr>
                <w:webHidden/>
              </w:rPr>
              <w:t>35</w:t>
            </w:r>
            <w:r w:rsidR="000C450F">
              <w:rPr>
                <w:webHidden/>
              </w:rPr>
              <w:fldChar w:fldCharType="end"/>
            </w:r>
          </w:hyperlink>
        </w:p>
        <w:p w14:paraId="02419CA6" w14:textId="6F4676D7" w:rsidR="000C450F" w:rsidRDefault="00571A96" w:rsidP="000C450F">
          <w:pPr>
            <w:pStyle w:val="Obsah2"/>
            <w:ind w:left="705" w:hanging="705"/>
            <w:rPr>
              <w:rFonts w:asciiTheme="minorHAnsi" w:eastAsiaTheme="minorEastAsia" w:hAnsiTheme="minorHAnsi" w:cstheme="minorBidi"/>
              <w:noProof/>
              <w:sz w:val="22"/>
              <w:szCs w:val="22"/>
            </w:rPr>
          </w:pPr>
          <w:hyperlink w:anchor="_Toc116601877" w:history="1">
            <w:r w:rsidR="000C450F" w:rsidRPr="003109F0">
              <w:rPr>
                <w:rStyle w:val="Hypertextovodkaz"/>
                <w:rFonts w:cs="Arial"/>
                <w:noProof/>
              </w:rPr>
              <w:t>8.7</w:t>
            </w:r>
            <w:r w:rsidR="000C450F">
              <w:rPr>
                <w:rFonts w:asciiTheme="minorHAnsi" w:eastAsiaTheme="minorEastAsia" w:hAnsiTheme="minorHAnsi" w:cstheme="minorBidi"/>
                <w:noProof/>
                <w:sz w:val="22"/>
                <w:szCs w:val="22"/>
              </w:rPr>
              <w:tab/>
            </w:r>
            <w:r w:rsidR="000C450F" w:rsidRPr="003109F0">
              <w:rPr>
                <w:rStyle w:val="Hypertextovodkaz"/>
                <w:rFonts w:cs="Arial"/>
                <w:noProof/>
              </w:rPr>
              <w:t>Poskytování informací podle zákona 106/1999 Sb., o svobodném přístupu k informacím na školní rok 2021/22</w:t>
            </w:r>
            <w:r w:rsidR="000C450F">
              <w:rPr>
                <w:noProof/>
                <w:webHidden/>
              </w:rPr>
              <w:tab/>
            </w:r>
            <w:r w:rsidR="000C450F">
              <w:rPr>
                <w:noProof/>
                <w:webHidden/>
              </w:rPr>
              <w:fldChar w:fldCharType="begin"/>
            </w:r>
            <w:r w:rsidR="000C450F">
              <w:rPr>
                <w:noProof/>
                <w:webHidden/>
              </w:rPr>
              <w:instrText xml:space="preserve"> PAGEREF _Toc116601877 \h </w:instrText>
            </w:r>
            <w:r w:rsidR="000C450F">
              <w:rPr>
                <w:noProof/>
                <w:webHidden/>
              </w:rPr>
            </w:r>
            <w:r w:rsidR="000C450F">
              <w:rPr>
                <w:noProof/>
                <w:webHidden/>
              </w:rPr>
              <w:fldChar w:fldCharType="separate"/>
            </w:r>
            <w:r w:rsidR="000C450F">
              <w:rPr>
                <w:noProof/>
                <w:webHidden/>
              </w:rPr>
              <w:t>36</w:t>
            </w:r>
            <w:r w:rsidR="000C450F">
              <w:rPr>
                <w:noProof/>
                <w:webHidden/>
              </w:rPr>
              <w:fldChar w:fldCharType="end"/>
            </w:r>
          </w:hyperlink>
        </w:p>
        <w:p w14:paraId="2A233EA8" w14:textId="01890F48" w:rsidR="000C450F" w:rsidRDefault="00571A96">
          <w:pPr>
            <w:pStyle w:val="Obsah1"/>
            <w:rPr>
              <w:rFonts w:asciiTheme="minorHAnsi" w:eastAsiaTheme="minorEastAsia" w:hAnsiTheme="minorHAnsi" w:cstheme="minorBidi"/>
              <w:noProof/>
              <w:sz w:val="22"/>
              <w:szCs w:val="22"/>
            </w:rPr>
          </w:pPr>
          <w:hyperlink w:anchor="_Toc116601878" w:history="1">
            <w:r w:rsidR="000C450F" w:rsidRPr="003109F0">
              <w:rPr>
                <w:rStyle w:val="Hypertextovodkaz"/>
                <w:rFonts w:cs="Arial"/>
                <w:noProof/>
              </w:rPr>
              <w:t>9</w:t>
            </w:r>
            <w:r w:rsidR="000C450F">
              <w:rPr>
                <w:rFonts w:asciiTheme="minorHAnsi" w:eastAsiaTheme="minorEastAsia" w:hAnsiTheme="minorHAnsi" w:cstheme="minorBidi"/>
                <w:noProof/>
                <w:sz w:val="22"/>
                <w:szCs w:val="22"/>
              </w:rPr>
              <w:tab/>
            </w:r>
            <w:r w:rsidR="000C450F" w:rsidRPr="003109F0">
              <w:rPr>
                <w:rStyle w:val="Hypertextovodkaz"/>
                <w:noProof/>
              </w:rPr>
              <w:t>Údaje</w:t>
            </w:r>
            <w:r w:rsidR="000C450F" w:rsidRPr="003109F0">
              <w:rPr>
                <w:rStyle w:val="Hypertextovodkaz"/>
                <w:rFonts w:cs="Arial"/>
                <w:noProof/>
              </w:rPr>
              <w:t xml:space="preserve"> o výsledcích inspekční činnosti provedené Českou školní inspekcí</w:t>
            </w:r>
            <w:r w:rsidR="000C450F">
              <w:rPr>
                <w:noProof/>
                <w:webHidden/>
              </w:rPr>
              <w:tab/>
            </w:r>
            <w:r w:rsidR="000C450F">
              <w:rPr>
                <w:noProof/>
                <w:webHidden/>
              </w:rPr>
              <w:fldChar w:fldCharType="begin"/>
            </w:r>
            <w:r w:rsidR="000C450F">
              <w:rPr>
                <w:noProof/>
                <w:webHidden/>
              </w:rPr>
              <w:instrText xml:space="preserve"> PAGEREF _Toc116601878 \h </w:instrText>
            </w:r>
            <w:r w:rsidR="000C450F">
              <w:rPr>
                <w:noProof/>
                <w:webHidden/>
              </w:rPr>
            </w:r>
            <w:r w:rsidR="000C450F">
              <w:rPr>
                <w:noProof/>
                <w:webHidden/>
              </w:rPr>
              <w:fldChar w:fldCharType="separate"/>
            </w:r>
            <w:r w:rsidR="000C450F">
              <w:rPr>
                <w:noProof/>
                <w:webHidden/>
              </w:rPr>
              <w:t>39</w:t>
            </w:r>
            <w:r w:rsidR="000C450F">
              <w:rPr>
                <w:noProof/>
                <w:webHidden/>
              </w:rPr>
              <w:fldChar w:fldCharType="end"/>
            </w:r>
          </w:hyperlink>
        </w:p>
        <w:p w14:paraId="25278F46" w14:textId="07054B85" w:rsidR="000C450F" w:rsidRDefault="00571A96">
          <w:pPr>
            <w:pStyle w:val="Obsah1"/>
            <w:rPr>
              <w:rFonts w:asciiTheme="minorHAnsi" w:eastAsiaTheme="minorEastAsia" w:hAnsiTheme="minorHAnsi" w:cstheme="minorBidi"/>
              <w:noProof/>
              <w:sz w:val="22"/>
              <w:szCs w:val="22"/>
            </w:rPr>
          </w:pPr>
          <w:hyperlink w:anchor="_Toc116601879" w:history="1">
            <w:r w:rsidR="000C450F" w:rsidRPr="003109F0">
              <w:rPr>
                <w:rStyle w:val="Hypertextovodkaz"/>
                <w:noProof/>
              </w:rPr>
              <w:t>10</w:t>
            </w:r>
            <w:r w:rsidR="000C450F">
              <w:rPr>
                <w:rFonts w:asciiTheme="minorHAnsi" w:eastAsiaTheme="minorEastAsia" w:hAnsiTheme="minorHAnsi" w:cstheme="minorBidi"/>
                <w:noProof/>
                <w:sz w:val="22"/>
                <w:szCs w:val="22"/>
              </w:rPr>
              <w:tab/>
            </w:r>
            <w:r w:rsidR="000C450F" w:rsidRPr="003109F0">
              <w:rPr>
                <w:rStyle w:val="Hypertextovodkaz"/>
                <w:rFonts w:cs="Arial"/>
                <w:noProof/>
              </w:rPr>
              <w:t>Základní</w:t>
            </w:r>
            <w:r w:rsidR="000C450F" w:rsidRPr="003109F0">
              <w:rPr>
                <w:rStyle w:val="Hypertextovodkaz"/>
                <w:noProof/>
              </w:rPr>
              <w:t xml:space="preserve"> údaje o hospodaření školy za kalendářní rok 2021</w:t>
            </w:r>
            <w:r w:rsidR="000C450F">
              <w:rPr>
                <w:noProof/>
                <w:webHidden/>
              </w:rPr>
              <w:tab/>
            </w:r>
            <w:r w:rsidR="000C450F">
              <w:rPr>
                <w:noProof/>
                <w:webHidden/>
              </w:rPr>
              <w:fldChar w:fldCharType="begin"/>
            </w:r>
            <w:r w:rsidR="000C450F">
              <w:rPr>
                <w:noProof/>
                <w:webHidden/>
              </w:rPr>
              <w:instrText xml:space="preserve"> PAGEREF _Toc116601879 \h </w:instrText>
            </w:r>
            <w:r w:rsidR="000C450F">
              <w:rPr>
                <w:noProof/>
                <w:webHidden/>
              </w:rPr>
            </w:r>
            <w:r w:rsidR="000C450F">
              <w:rPr>
                <w:noProof/>
                <w:webHidden/>
              </w:rPr>
              <w:fldChar w:fldCharType="separate"/>
            </w:r>
            <w:r w:rsidR="000C450F">
              <w:rPr>
                <w:noProof/>
                <w:webHidden/>
              </w:rPr>
              <w:t>40</w:t>
            </w:r>
            <w:r w:rsidR="000C450F">
              <w:rPr>
                <w:noProof/>
                <w:webHidden/>
              </w:rPr>
              <w:fldChar w:fldCharType="end"/>
            </w:r>
          </w:hyperlink>
        </w:p>
        <w:p w14:paraId="79B02B8B" w14:textId="75548161" w:rsidR="000C450F" w:rsidRDefault="00571A96" w:rsidP="000C450F">
          <w:pPr>
            <w:pStyle w:val="Obsah1"/>
            <w:ind w:left="708" w:hanging="708"/>
            <w:rPr>
              <w:rFonts w:asciiTheme="minorHAnsi" w:eastAsiaTheme="minorEastAsia" w:hAnsiTheme="minorHAnsi" w:cstheme="minorBidi"/>
              <w:noProof/>
              <w:sz w:val="22"/>
              <w:szCs w:val="22"/>
            </w:rPr>
          </w:pPr>
          <w:hyperlink w:anchor="_Toc116601880" w:history="1">
            <w:r w:rsidR="000C450F" w:rsidRPr="003109F0">
              <w:rPr>
                <w:rStyle w:val="Hypertextovodkaz"/>
                <w:noProof/>
              </w:rPr>
              <w:t>11</w:t>
            </w:r>
            <w:r w:rsidR="000C450F">
              <w:rPr>
                <w:rFonts w:asciiTheme="minorHAnsi" w:eastAsiaTheme="minorEastAsia" w:hAnsiTheme="minorHAnsi" w:cstheme="minorBidi"/>
                <w:noProof/>
                <w:sz w:val="22"/>
                <w:szCs w:val="22"/>
              </w:rPr>
              <w:tab/>
            </w:r>
            <w:r w:rsidR="000C450F" w:rsidRPr="003109F0">
              <w:rPr>
                <w:rStyle w:val="Hypertextovodkaz"/>
                <w:noProof/>
              </w:rPr>
              <w:t>Stručné vyhodnocení naplňování cílů školního vzdělávacího programu v souladu se strategickými dokumenty Plzeňského kraje</w:t>
            </w:r>
            <w:r w:rsidR="000C450F">
              <w:rPr>
                <w:noProof/>
                <w:webHidden/>
              </w:rPr>
              <w:tab/>
            </w:r>
            <w:r w:rsidR="000C450F">
              <w:rPr>
                <w:noProof/>
                <w:webHidden/>
              </w:rPr>
              <w:fldChar w:fldCharType="begin"/>
            </w:r>
            <w:r w:rsidR="000C450F">
              <w:rPr>
                <w:noProof/>
                <w:webHidden/>
              </w:rPr>
              <w:instrText xml:space="preserve"> PAGEREF _Toc116601880 \h </w:instrText>
            </w:r>
            <w:r w:rsidR="000C450F">
              <w:rPr>
                <w:noProof/>
                <w:webHidden/>
              </w:rPr>
            </w:r>
            <w:r w:rsidR="000C450F">
              <w:rPr>
                <w:noProof/>
                <w:webHidden/>
              </w:rPr>
              <w:fldChar w:fldCharType="separate"/>
            </w:r>
            <w:r w:rsidR="000C450F">
              <w:rPr>
                <w:noProof/>
                <w:webHidden/>
              </w:rPr>
              <w:t>43</w:t>
            </w:r>
            <w:r w:rsidR="000C450F">
              <w:rPr>
                <w:noProof/>
                <w:webHidden/>
              </w:rPr>
              <w:fldChar w:fldCharType="end"/>
            </w:r>
          </w:hyperlink>
        </w:p>
        <w:p w14:paraId="76837FC2" w14:textId="536E9E6B" w:rsidR="000C450F" w:rsidRDefault="00571A96">
          <w:pPr>
            <w:pStyle w:val="Obsah2"/>
            <w:rPr>
              <w:rFonts w:asciiTheme="minorHAnsi" w:eastAsiaTheme="minorEastAsia" w:hAnsiTheme="minorHAnsi" w:cstheme="minorBidi"/>
              <w:noProof/>
              <w:sz w:val="22"/>
              <w:szCs w:val="22"/>
            </w:rPr>
          </w:pPr>
          <w:hyperlink w:anchor="_Toc116601881" w:history="1">
            <w:r w:rsidR="000C450F" w:rsidRPr="003109F0">
              <w:rPr>
                <w:rStyle w:val="Hypertextovodkaz"/>
                <w:noProof/>
              </w:rPr>
              <w:t>11.1</w:t>
            </w:r>
            <w:r w:rsidR="000C450F">
              <w:rPr>
                <w:rFonts w:asciiTheme="minorHAnsi" w:eastAsiaTheme="minorEastAsia" w:hAnsiTheme="minorHAnsi" w:cstheme="minorBidi"/>
                <w:noProof/>
                <w:sz w:val="22"/>
                <w:szCs w:val="22"/>
              </w:rPr>
              <w:tab/>
            </w:r>
            <w:r w:rsidR="000C450F" w:rsidRPr="003109F0">
              <w:rPr>
                <w:rStyle w:val="Hypertextovodkaz"/>
                <w:noProof/>
              </w:rPr>
              <w:t>Vize vzdělávání v Plzeňském kraji v roce 2035</w:t>
            </w:r>
            <w:r w:rsidR="000C450F">
              <w:rPr>
                <w:noProof/>
                <w:webHidden/>
              </w:rPr>
              <w:tab/>
            </w:r>
            <w:r w:rsidR="000C450F">
              <w:rPr>
                <w:noProof/>
                <w:webHidden/>
              </w:rPr>
              <w:fldChar w:fldCharType="begin"/>
            </w:r>
            <w:r w:rsidR="000C450F">
              <w:rPr>
                <w:noProof/>
                <w:webHidden/>
              </w:rPr>
              <w:instrText xml:space="preserve"> PAGEREF _Toc116601881 \h </w:instrText>
            </w:r>
            <w:r w:rsidR="000C450F">
              <w:rPr>
                <w:noProof/>
                <w:webHidden/>
              </w:rPr>
            </w:r>
            <w:r w:rsidR="000C450F">
              <w:rPr>
                <w:noProof/>
                <w:webHidden/>
              </w:rPr>
              <w:fldChar w:fldCharType="separate"/>
            </w:r>
            <w:r w:rsidR="000C450F">
              <w:rPr>
                <w:noProof/>
                <w:webHidden/>
              </w:rPr>
              <w:t>43</w:t>
            </w:r>
            <w:r w:rsidR="000C450F">
              <w:rPr>
                <w:noProof/>
                <w:webHidden/>
              </w:rPr>
              <w:fldChar w:fldCharType="end"/>
            </w:r>
          </w:hyperlink>
        </w:p>
        <w:p w14:paraId="2DC936E1" w14:textId="4EEEEEBE" w:rsidR="000C450F" w:rsidRDefault="00571A96" w:rsidP="000C450F">
          <w:pPr>
            <w:pStyle w:val="Obsah2"/>
            <w:ind w:left="708" w:hanging="708"/>
            <w:rPr>
              <w:rFonts w:asciiTheme="minorHAnsi" w:eastAsiaTheme="minorEastAsia" w:hAnsiTheme="minorHAnsi" w:cstheme="minorBidi"/>
              <w:noProof/>
              <w:sz w:val="22"/>
              <w:szCs w:val="22"/>
            </w:rPr>
          </w:pPr>
          <w:hyperlink w:anchor="_Toc116601882" w:history="1">
            <w:r w:rsidR="000C450F" w:rsidRPr="003109F0">
              <w:rPr>
                <w:rStyle w:val="Hypertextovodkaz"/>
                <w:noProof/>
              </w:rPr>
              <w:t>11.2</w:t>
            </w:r>
            <w:r w:rsidR="000C450F">
              <w:rPr>
                <w:rFonts w:asciiTheme="minorHAnsi" w:eastAsiaTheme="minorEastAsia" w:hAnsiTheme="minorHAnsi" w:cstheme="minorBidi"/>
                <w:noProof/>
                <w:sz w:val="22"/>
                <w:szCs w:val="22"/>
              </w:rPr>
              <w:tab/>
            </w:r>
            <w:r w:rsidR="000C450F" w:rsidRPr="003109F0">
              <w:rPr>
                <w:rStyle w:val="Hypertextovodkaz"/>
                <w:noProof/>
              </w:rPr>
              <w:t>Krajský akční plán rozvoje vzdělávání Plzeňského kraje na období 2020-2022</w:t>
            </w:r>
            <w:r w:rsidR="000C450F">
              <w:rPr>
                <w:noProof/>
                <w:webHidden/>
              </w:rPr>
              <w:tab/>
            </w:r>
            <w:r w:rsidR="000C450F">
              <w:rPr>
                <w:noProof/>
                <w:webHidden/>
              </w:rPr>
              <w:fldChar w:fldCharType="begin"/>
            </w:r>
            <w:r w:rsidR="000C450F">
              <w:rPr>
                <w:noProof/>
                <w:webHidden/>
              </w:rPr>
              <w:instrText xml:space="preserve"> PAGEREF _Toc116601882 \h </w:instrText>
            </w:r>
            <w:r w:rsidR="000C450F">
              <w:rPr>
                <w:noProof/>
                <w:webHidden/>
              </w:rPr>
            </w:r>
            <w:r w:rsidR="000C450F">
              <w:rPr>
                <w:noProof/>
                <w:webHidden/>
              </w:rPr>
              <w:fldChar w:fldCharType="separate"/>
            </w:r>
            <w:r w:rsidR="000C450F">
              <w:rPr>
                <w:noProof/>
                <w:webHidden/>
              </w:rPr>
              <w:t>43</w:t>
            </w:r>
            <w:r w:rsidR="000C450F">
              <w:rPr>
                <w:noProof/>
                <w:webHidden/>
              </w:rPr>
              <w:fldChar w:fldCharType="end"/>
            </w:r>
          </w:hyperlink>
        </w:p>
        <w:p w14:paraId="1B4B23E4" w14:textId="066B7743" w:rsidR="000C450F" w:rsidRDefault="00571A96">
          <w:pPr>
            <w:pStyle w:val="Obsah2"/>
            <w:rPr>
              <w:rFonts w:asciiTheme="minorHAnsi" w:eastAsiaTheme="minorEastAsia" w:hAnsiTheme="minorHAnsi" w:cstheme="minorBidi"/>
              <w:noProof/>
              <w:sz w:val="22"/>
              <w:szCs w:val="22"/>
            </w:rPr>
          </w:pPr>
          <w:hyperlink w:anchor="_Toc116601883" w:history="1">
            <w:r w:rsidR="000C450F" w:rsidRPr="003109F0">
              <w:rPr>
                <w:rStyle w:val="Hypertextovodkaz"/>
                <w:noProof/>
              </w:rPr>
              <w:t>11.3</w:t>
            </w:r>
            <w:r w:rsidR="000C450F">
              <w:rPr>
                <w:rFonts w:asciiTheme="minorHAnsi" w:eastAsiaTheme="minorEastAsia" w:hAnsiTheme="minorHAnsi" w:cstheme="minorBidi"/>
                <w:noProof/>
                <w:sz w:val="22"/>
                <w:szCs w:val="22"/>
              </w:rPr>
              <w:tab/>
            </w:r>
            <w:r w:rsidR="000C450F" w:rsidRPr="003109F0">
              <w:rPr>
                <w:rStyle w:val="Hypertextovodkaz"/>
                <w:noProof/>
              </w:rPr>
              <w:t>Rekonstrukce, investice, modernizace</w:t>
            </w:r>
            <w:r w:rsidR="000C450F">
              <w:rPr>
                <w:noProof/>
                <w:webHidden/>
              </w:rPr>
              <w:tab/>
            </w:r>
            <w:r w:rsidR="000C450F">
              <w:rPr>
                <w:noProof/>
                <w:webHidden/>
              </w:rPr>
              <w:fldChar w:fldCharType="begin"/>
            </w:r>
            <w:r w:rsidR="000C450F">
              <w:rPr>
                <w:noProof/>
                <w:webHidden/>
              </w:rPr>
              <w:instrText xml:space="preserve"> PAGEREF _Toc116601883 \h </w:instrText>
            </w:r>
            <w:r w:rsidR="000C450F">
              <w:rPr>
                <w:noProof/>
                <w:webHidden/>
              </w:rPr>
            </w:r>
            <w:r w:rsidR="000C450F">
              <w:rPr>
                <w:noProof/>
                <w:webHidden/>
              </w:rPr>
              <w:fldChar w:fldCharType="separate"/>
            </w:r>
            <w:r w:rsidR="000C450F">
              <w:rPr>
                <w:noProof/>
                <w:webHidden/>
              </w:rPr>
              <w:t>44</w:t>
            </w:r>
            <w:r w:rsidR="000C450F">
              <w:rPr>
                <w:noProof/>
                <w:webHidden/>
              </w:rPr>
              <w:fldChar w:fldCharType="end"/>
            </w:r>
          </w:hyperlink>
        </w:p>
        <w:p w14:paraId="2CACA69D" w14:textId="337FACB9" w:rsidR="000C450F" w:rsidRDefault="00571A96">
          <w:pPr>
            <w:pStyle w:val="Obsah2"/>
            <w:rPr>
              <w:rFonts w:asciiTheme="minorHAnsi" w:eastAsiaTheme="minorEastAsia" w:hAnsiTheme="minorHAnsi" w:cstheme="minorBidi"/>
              <w:noProof/>
              <w:sz w:val="22"/>
              <w:szCs w:val="22"/>
            </w:rPr>
          </w:pPr>
          <w:hyperlink w:anchor="_Toc116601884" w:history="1">
            <w:r w:rsidR="000C450F" w:rsidRPr="003109F0">
              <w:rPr>
                <w:rStyle w:val="Hypertextovodkaz"/>
                <w:noProof/>
              </w:rPr>
              <w:t>11.4</w:t>
            </w:r>
            <w:r w:rsidR="000C450F">
              <w:rPr>
                <w:rFonts w:asciiTheme="minorHAnsi" w:eastAsiaTheme="minorEastAsia" w:hAnsiTheme="minorHAnsi" w:cstheme="minorBidi"/>
                <w:noProof/>
                <w:sz w:val="22"/>
                <w:szCs w:val="22"/>
              </w:rPr>
              <w:tab/>
            </w:r>
            <w:r w:rsidR="000C450F" w:rsidRPr="003109F0">
              <w:rPr>
                <w:rStyle w:val="Hypertextovodkaz"/>
                <w:noProof/>
              </w:rPr>
              <w:t>Úspěchy školy</w:t>
            </w:r>
            <w:r w:rsidR="000C450F">
              <w:rPr>
                <w:noProof/>
                <w:webHidden/>
              </w:rPr>
              <w:tab/>
            </w:r>
            <w:r w:rsidR="000C450F">
              <w:rPr>
                <w:noProof/>
                <w:webHidden/>
              </w:rPr>
              <w:fldChar w:fldCharType="begin"/>
            </w:r>
            <w:r w:rsidR="000C450F">
              <w:rPr>
                <w:noProof/>
                <w:webHidden/>
              </w:rPr>
              <w:instrText xml:space="preserve"> PAGEREF _Toc116601884 \h </w:instrText>
            </w:r>
            <w:r w:rsidR="000C450F">
              <w:rPr>
                <w:noProof/>
                <w:webHidden/>
              </w:rPr>
            </w:r>
            <w:r w:rsidR="000C450F">
              <w:rPr>
                <w:noProof/>
                <w:webHidden/>
              </w:rPr>
              <w:fldChar w:fldCharType="separate"/>
            </w:r>
            <w:r w:rsidR="000C450F">
              <w:rPr>
                <w:noProof/>
                <w:webHidden/>
              </w:rPr>
              <w:t>44</w:t>
            </w:r>
            <w:r w:rsidR="000C450F">
              <w:rPr>
                <w:noProof/>
                <w:webHidden/>
              </w:rPr>
              <w:fldChar w:fldCharType="end"/>
            </w:r>
          </w:hyperlink>
        </w:p>
        <w:p w14:paraId="7680A521" w14:textId="750E1055" w:rsidR="000C450F" w:rsidRDefault="00571A96">
          <w:pPr>
            <w:pStyle w:val="Obsah2"/>
            <w:rPr>
              <w:rFonts w:asciiTheme="minorHAnsi" w:eastAsiaTheme="minorEastAsia" w:hAnsiTheme="minorHAnsi" w:cstheme="minorBidi"/>
              <w:noProof/>
              <w:sz w:val="22"/>
              <w:szCs w:val="22"/>
            </w:rPr>
          </w:pPr>
          <w:hyperlink w:anchor="_Toc116601885" w:history="1">
            <w:r w:rsidR="000C450F" w:rsidRPr="003109F0">
              <w:rPr>
                <w:rStyle w:val="Hypertextovodkaz"/>
                <w:noProof/>
              </w:rPr>
              <w:t>11.5</w:t>
            </w:r>
            <w:r w:rsidR="000C450F">
              <w:rPr>
                <w:rFonts w:asciiTheme="minorHAnsi" w:eastAsiaTheme="minorEastAsia" w:hAnsiTheme="minorHAnsi" w:cstheme="minorBidi"/>
                <w:noProof/>
                <w:sz w:val="22"/>
                <w:szCs w:val="22"/>
              </w:rPr>
              <w:tab/>
            </w:r>
            <w:r w:rsidR="000C450F" w:rsidRPr="003109F0">
              <w:rPr>
                <w:rStyle w:val="Hypertextovodkaz"/>
                <w:noProof/>
              </w:rPr>
              <w:t>Úspěchy žáků</w:t>
            </w:r>
            <w:r w:rsidR="000C450F">
              <w:rPr>
                <w:noProof/>
                <w:webHidden/>
              </w:rPr>
              <w:tab/>
            </w:r>
            <w:r w:rsidR="000C450F">
              <w:rPr>
                <w:noProof/>
                <w:webHidden/>
              </w:rPr>
              <w:fldChar w:fldCharType="begin"/>
            </w:r>
            <w:r w:rsidR="000C450F">
              <w:rPr>
                <w:noProof/>
                <w:webHidden/>
              </w:rPr>
              <w:instrText xml:space="preserve"> PAGEREF _Toc116601885 \h </w:instrText>
            </w:r>
            <w:r w:rsidR="000C450F">
              <w:rPr>
                <w:noProof/>
                <w:webHidden/>
              </w:rPr>
            </w:r>
            <w:r w:rsidR="000C450F">
              <w:rPr>
                <w:noProof/>
                <w:webHidden/>
              </w:rPr>
              <w:fldChar w:fldCharType="separate"/>
            </w:r>
            <w:r w:rsidR="000C450F">
              <w:rPr>
                <w:noProof/>
                <w:webHidden/>
              </w:rPr>
              <w:t>45</w:t>
            </w:r>
            <w:r w:rsidR="000C450F">
              <w:rPr>
                <w:noProof/>
                <w:webHidden/>
              </w:rPr>
              <w:fldChar w:fldCharType="end"/>
            </w:r>
          </w:hyperlink>
        </w:p>
        <w:p w14:paraId="1D05CDBB" w14:textId="448FF9AD" w:rsidR="000C49BF" w:rsidRPr="00DF787D" w:rsidRDefault="000C49BF" w:rsidP="0099615C">
          <w:pPr>
            <w:pStyle w:val="Obsah2"/>
            <w:rPr>
              <w:rFonts w:cs="Arial"/>
            </w:rPr>
          </w:pPr>
          <w:r w:rsidRPr="00DF787D">
            <w:rPr>
              <w:rFonts w:cs="Arial"/>
              <w:b/>
              <w:bCs/>
            </w:rPr>
            <w:fldChar w:fldCharType="end"/>
          </w:r>
        </w:p>
      </w:sdtContent>
    </w:sdt>
    <w:p w14:paraId="02B23AE1" w14:textId="77777777" w:rsidR="00E71066" w:rsidRPr="00DF787D" w:rsidRDefault="00E71066">
      <w:pPr>
        <w:spacing w:after="160" w:line="259" w:lineRule="auto"/>
        <w:jc w:val="left"/>
        <w:rPr>
          <w:rFonts w:cs="Arial"/>
          <w:szCs w:val="22"/>
        </w:rPr>
      </w:pPr>
      <w:r w:rsidRPr="00DF787D">
        <w:rPr>
          <w:rFonts w:cs="Arial"/>
          <w:szCs w:val="22"/>
        </w:rPr>
        <w:br w:type="page"/>
      </w:r>
    </w:p>
    <w:p w14:paraId="40CB7FF3" w14:textId="2B98550B" w:rsidR="00AE31D9" w:rsidRPr="00DF787D" w:rsidRDefault="00DF0C8E" w:rsidP="00547644">
      <w:pPr>
        <w:pStyle w:val="Nadpis1"/>
        <w:rPr>
          <w:rFonts w:cs="Arial"/>
          <w:lang w:val="cs-CZ"/>
        </w:rPr>
      </w:pPr>
      <w:bookmarkStart w:id="8" w:name="_Toc116601824"/>
      <w:r>
        <w:rPr>
          <w:rFonts w:cs="Arial"/>
          <w:lang w:val="cs-CZ"/>
        </w:rPr>
        <w:lastRenderedPageBreak/>
        <w:t>Základní údaje o škole</w:t>
      </w:r>
      <w:bookmarkEnd w:id="8"/>
    </w:p>
    <w:p w14:paraId="59F85EDF" w14:textId="77777777" w:rsidR="0013189E" w:rsidRPr="00DF787D" w:rsidRDefault="0013189E" w:rsidP="0013189E">
      <w:pPr>
        <w:rPr>
          <w:rFonts w:cs="Arial"/>
        </w:rPr>
      </w:pPr>
    </w:p>
    <w:p w14:paraId="285C89CC" w14:textId="719B3AEC" w:rsidR="0013189E" w:rsidRPr="00DF787D" w:rsidRDefault="0013189E" w:rsidP="0013189E">
      <w:pPr>
        <w:rPr>
          <w:rFonts w:cs="Arial"/>
        </w:rPr>
      </w:pPr>
      <w:r w:rsidRPr="00DF787D">
        <w:rPr>
          <w:rFonts w:cs="Arial"/>
        </w:rPr>
        <w:t xml:space="preserve">Škola je zapsaná v rejstříku škol a školských zařízení ze dne 24. </w:t>
      </w:r>
      <w:r w:rsidR="00CA4CDC">
        <w:rPr>
          <w:rFonts w:cs="Arial"/>
        </w:rPr>
        <w:t>září</w:t>
      </w:r>
      <w:r w:rsidRPr="00DF787D">
        <w:rPr>
          <w:rFonts w:cs="Arial"/>
        </w:rPr>
        <w:t xml:space="preserve"> 2009.</w:t>
      </w:r>
    </w:p>
    <w:p w14:paraId="011F2976" w14:textId="77777777" w:rsidR="0013189E" w:rsidRPr="00DF787D" w:rsidRDefault="0013189E" w:rsidP="0013189E">
      <w:pPr>
        <w:rPr>
          <w:rFonts w:cs="Arial"/>
        </w:rPr>
      </w:pPr>
    </w:p>
    <w:p w14:paraId="238638E2" w14:textId="77777777" w:rsidR="0013189E" w:rsidRPr="00DF787D" w:rsidRDefault="00DA163B" w:rsidP="00DA163B">
      <w:pPr>
        <w:pStyle w:val="Nadpis2"/>
        <w:rPr>
          <w:rFonts w:cs="Arial"/>
        </w:rPr>
      </w:pPr>
      <w:bookmarkStart w:id="9" w:name="_Toc85116921"/>
      <w:bookmarkStart w:id="10" w:name="_Toc85139853"/>
      <w:bookmarkStart w:id="11" w:name="_Toc116601825"/>
      <w:r w:rsidRPr="00DF787D">
        <w:rPr>
          <w:rFonts w:cs="Arial"/>
        </w:rPr>
        <w:t>Název organizace</w:t>
      </w:r>
      <w:bookmarkEnd w:id="9"/>
      <w:bookmarkEnd w:id="10"/>
      <w:bookmarkEnd w:id="11"/>
    </w:p>
    <w:p w14:paraId="6F410599" w14:textId="77777777" w:rsidR="00DA163B" w:rsidRPr="00DF787D" w:rsidRDefault="00DA163B" w:rsidP="00DA163B">
      <w:pPr>
        <w:rPr>
          <w:rFonts w:cs="Arial"/>
        </w:rPr>
      </w:pPr>
    </w:p>
    <w:p w14:paraId="2C80BF93" w14:textId="77777777" w:rsidR="00DA163B" w:rsidRPr="00DF787D" w:rsidRDefault="00DA163B" w:rsidP="009E4F4D">
      <w:pPr>
        <w:ind w:left="1416" w:firstLine="708"/>
        <w:rPr>
          <w:rFonts w:cs="Arial"/>
        </w:rPr>
      </w:pPr>
      <w:r w:rsidRPr="00DF787D">
        <w:rPr>
          <w:rFonts w:cs="Arial"/>
        </w:rPr>
        <w:t>Střední průmyslová škola dopravní, Plzeň, Karlovarská 99</w:t>
      </w:r>
    </w:p>
    <w:p w14:paraId="6242255F" w14:textId="7439A188" w:rsidR="00DA163B" w:rsidRPr="00DF787D" w:rsidRDefault="00DF0C8E" w:rsidP="00DA163B">
      <w:pPr>
        <w:spacing w:before="240"/>
        <w:rPr>
          <w:rFonts w:cs="Arial"/>
        </w:rPr>
      </w:pPr>
      <w:r>
        <w:rPr>
          <w:rFonts w:cs="Arial"/>
          <w:b/>
        </w:rPr>
        <w:t>Sídlo</w:t>
      </w:r>
      <w:r w:rsidR="00DA163B" w:rsidRPr="00DF787D">
        <w:rPr>
          <w:rFonts w:cs="Arial"/>
          <w:b/>
        </w:rPr>
        <w:t>:</w:t>
      </w:r>
      <w:r w:rsidR="009E4F4D" w:rsidRPr="00DF787D">
        <w:rPr>
          <w:rFonts w:cs="Arial"/>
        </w:rPr>
        <w:t xml:space="preserve"> </w:t>
      </w:r>
      <w:r w:rsidR="009E4F4D" w:rsidRPr="00DF787D">
        <w:rPr>
          <w:rFonts w:cs="Arial"/>
        </w:rPr>
        <w:tab/>
      </w:r>
      <w:r w:rsidR="00DA163B" w:rsidRPr="00DF787D">
        <w:rPr>
          <w:rFonts w:cs="Arial"/>
        </w:rPr>
        <w:tab/>
        <w:t xml:space="preserve">Karlovarská 99, Plzeň, PSČ 323 00    </w:t>
      </w:r>
    </w:p>
    <w:p w14:paraId="1EA0857B" w14:textId="3C265D3A" w:rsidR="00DA163B" w:rsidRDefault="00DA163B" w:rsidP="00DF0C8E">
      <w:pPr>
        <w:spacing w:before="240" w:after="240"/>
        <w:rPr>
          <w:rFonts w:cs="Arial"/>
        </w:rPr>
      </w:pPr>
      <w:r w:rsidRPr="00DF787D">
        <w:rPr>
          <w:rFonts w:cs="Arial"/>
          <w:b/>
        </w:rPr>
        <w:t>Právní forma</w:t>
      </w:r>
      <w:r w:rsidR="00775BE7">
        <w:rPr>
          <w:rFonts w:cs="Arial"/>
        </w:rPr>
        <w:t xml:space="preserve">: </w:t>
      </w:r>
      <w:r w:rsidRPr="00DF787D">
        <w:rPr>
          <w:rFonts w:cs="Arial"/>
        </w:rPr>
        <w:tab/>
        <w:t>Příspěvková organizace dle zákona č.</w:t>
      </w:r>
      <w:r w:rsidR="00CA4CDC">
        <w:rPr>
          <w:rFonts w:cs="Arial"/>
        </w:rPr>
        <w:t xml:space="preserve"> </w:t>
      </w:r>
      <w:r w:rsidRPr="00DF787D">
        <w:rPr>
          <w:rFonts w:cs="Arial"/>
        </w:rPr>
        <w:t>250/2000 Sb.</w:t>
      </w:r>
    </w:p>
    <w:p w14:paraId="523EA30A" w14:textId="6C310EB6" w:rsidR="00DF0C8E" w:rsidRPr="00DF0C8E" w:rsidRDefault="00DF0C8E" w:rsidP="00DF0C8E">
      <w:pPr>
        <w:spacing w:before="240" w:after="240"/>
        <w:rPr>
          <w:rFonts w:cs="Arial"/>
        </w:rPr>
      </w:pPr>
      <w:r>
        <w:rPr>
          <w:rFonts w:cs="Arial"/>
          <w:b/>
        </w:rPr>
        <w:t>Charakteristika:</w:t>
      </w:r>
      <w:r>
        <w:rPr>
          <w:rFonts w:cs="Arial"/>
          <w:b/>
        </w:rPr>
        <w:tab/>
      </w:r>
      <w:r>
        <w:rPr>
          <w:rFonts w:cs="Arial"/>
        </w:rPr>
        <w:t>Škola poskytuje vzdělání v oborech H, M, L</w:t>
      </w:r>
    </w:p>
    <w:p w14:paraId="0F2D7C9B" w14:textId="77777777" w:rsidR="00DA163B" w:rsidRPr="00DF787D" w:rsidRDefault="00DA163B" w:rsidP="00DF0C8E">
      <w:pPr>
        <w:rPr>
          <w:rFonts w:cs="Arial"/>
        </w:rPr>
      </w:pPr>
      <w:r w:rsidRPr="00DF787D">
        <w:rPr>
          <w:rFonts w:cs="Arial"/>
          <w:b/>
        </w:rPr>
        <w:t>Zřizovatel:</w:t>
      </w:r>
      <w:r w:rsidRPr="00DF787D">
        <w:rPr>
          <w:rFonts w:cs="Arial"/>
        </w:rPr>
        <w:tab/>
      </w:r>
      <w:r w:rsidRPr="00DF787D">
        <w:rPr>
          <w:rFonts w:cs="Arial"/>
        </w:rPr>
        <w:tab/>
        <w:t>Plzeňský kraj</w:t>
      </w:r>
    </w:p>
    <w:p w14:paraId="5F11ED45" w14:textId="77777777" w:rsidR="00DA163B" w:rsidRPr="00DF787D" w:rsidRDefault="00DA163B" w:rsidP="00DF0C8E">
      <w:pPr>
        <w:rPr>
          <w:rFonts w:cs="Arial"/>
          <w:szCs w:val="20"/>
        </w:rPr>
      </w:pPr>
      <w:r w:rsidRPr="00DF787D">
        <w:rPr>
          <w:rFonts w:cs="Arial"/>
          <w:b/>
        </w:rPr>
        <w:t>Právní forma:</w:t>
      </w:r>
      <w:r w:rsidR="00775BE7">
        <w:rPr>
          <w:rFonts w:cs="Arial"/>
        </w:rPr>
        <w:t xml:space="preserve"> </w:t>
      </w:r>
      <w:r w:rsidRPr="00DF787D">
        <w:rPr>
          <w:rFonts w:cs="Arial"/>
        </w:rPr>
        <w:tab/>
        <w:t>Kraj, IČ 70890366</w:t>
      </w:r>
    </w:p>
    <w:p w14:paraId="4DC85B4A" w14:textId="77777777" w:rsidR="00DA163B" w:rsidRPr="00DF787D" w:rsidRDefault="00DA163B" w:rsidP="00DF0C8E">
      <w:pPr>
        <w:rPr>
          <w:rFonts w:cs="Arial"/>
          <w:szCs w:val="20"/>
        </w:rPr>
      </w:pPr>
      <w:r w:rsidRPr="00DF787D">
        <w:rPr>
          <w:rFonts w:cs="Arial"/>
          <w:b/>
        </w:rPr>
        <w:t>Adresa:</w:t>
      </w:r>
      <w:r w:rsidRPr="00DF787D">
        <w:rPr>
          <w:rFonts w:cs="Arial"/>
        </w:rPr>
        <w:t xml:space="preserve"> </w:t>
      </w:r>
      <w:r w:rsidRPr="00DF787D">
        <w:rPr>
          <w:rFonts w:cs="Arial"/>
        </w:rPr>
        <w:tab/>
      </w:r>
      <w:r w:rsidRPr="00DF787D">
        <w:rPr>
          <w:rFonts w:cs="Arial"/>
        </w:rPr>
        <w:tab/>
        <w:t>Škroupova 18, 301 00 Plzeň</w:t>
      </w:r>
    </w:p>
    <w:p w14:paraId="1A62FCF4" w14:textId="77777777" w:rsidR="00DA163B" w:rsidRPr="00DF787D" w:rsidRDefault="00DA163B" w:rsidP="00DA163B">
      <w:pPr>
        <w:spacing w:before="240"/>
        <w:rPr>
          <w:rFonts w:cs="Arial"/>
          <w:szCs w:val="20"/>
        </w:rPr>
      </w:pPr>
      <w:r w:rsidRPr="00DF787D">
        <w:rPr>
          <w:rFonts w:cs="Arial"/>
          <w:b/>
        </w:rPr>
        <w:t>IZO:</w:t>
      </w:r>
      <w:r w:rsidRPr="00DF787D">
        <w:rPr>
          <w:rFonts w:cs="Arial"/>
        </w:rPr>
        <w:t xml:space="preserve"> </w:t>
      </w:r>
      <w:r w:rsidRPr="00DF787D">
        <w:rPr>
          <w:rFonts w:cs="Arial"/>
        </w:rPr>
        <w:tab/>
      </w:r>
      <w:r w:rsidRPr="00DF787D">
        <w:rPr>
          <w:rFonts w:cs="Arial"/>
        </w:rPr>
        <w:tab/>
      </w:r>
      <w:r w:rsidRPr="00DF787D">
        <w:rPr>
          <w:rFonts w:cs="Arial"/>
        </w:rPr>
        <w:tab/>
        <w:t>610100530</w:t>
      </w:r>
    </w:p>
    <w:p w14:paraId="628ED2AA" w14:textId="77777777" w:rsidR="00DA163B" w:rsidRPr="00DF787D" w:rsidRDefault="00DA163B" w:rsidP="00DA163B">
      <w:pPr>
        <w:spacing w:before="240"/>
        <w:rPr>
          <w:rFonts w:cs="Arial"/>
        </w:rPr>
      </w:pPr>
      <w:r w:rsidRPr="00DF787D">
        <w:rPr>
          <w:rFonts w:cs="Arial"/>
          <w:b/>
        </w:rPr>
        <w:t>IČ:</w:t>
      </w:r>
      <w:r w:rsidRPr="00DF787D">
        <w:rPr>
          <w:rFonts w:cs="Arial"/>
        </w:rPr>
        <w:t xml:space="preserve"> </w:t>
      </w:r>
      <w:r w:rsidRPr="00DF787D">
        <w:rPr>
          <w:rFonts w:cs="Arial"/>
        </w:rPr>
        <w:tab/>
      </w:r>
      <w:r w:rsidRPr="00DF787D">
        <w:rPr>
          <w:rFonts w:cs="Arial"/>
        </w:rPr>
        <w:tab/>
      </w:r>
      <w:r w:rsidRPr="00DF787D">
        <w:rPr>
          <w:rFonts w:cs="Arial"/>
        </w:rPr>
        <w:tab/>
        <w:t>69457930</w:t>
      </w:r>
    </w:p>
    <w:p w14:paraId="1C349C2D" w14:textId="77777777" w:rsidR="00DA163B" w:rsidRPr="00DF787D" w:rsidRDefault="00DA163B" w:rsidP="00DA163B">
      <w:pPr>
        <w:spacing w:before="240"/>
        <w:rPr>
          <w:rFonts w:cs="Arial"/>
        </w:rPr>
      </w:pPr>
    </w:p>
    <w:p w14:paraId="29582AB6" w14:textId="2A3233D3" w:rsidR="009E4F4D" w:rsidRPr="00DF787D" w:rsidRDefault="00DF0C8E" w:rsidP="009E4F4D">
      <w:pPr>
        <w:pStyle w:val="Nadpis2"/>
        <w:rPr>
          <w:rFonts w:cs="Arial"/>
        </w:rPr>
      </w:pPr>
      <w:bookmarkStart w:id="12" w:name="_Toc116601826"/>
      <w:r>
        <w:rPr>
          <w:rFonts w:cs="Arial"/>
        </w:rPr>
        <w:t>Údaje o vedení školy</w:t>
      </w:r>
      <w:bookmarkEnd w:id="12"/>
    </w:p>
    <w:p w14:paraId="366B6315" w14:textId="77777777" w:rsidR="009E4F4D" w:rsidRPr="00DF787D" w:rsidRDefault="009E4F4D" w:rsidP="00713A94">
      <w:pPr>
        <w:pStyle w:val="Nadpis3"/>
      </w:pPr>
      <w:bookmarkStart w:id="13" w:name="_Toc85139855"/>
      <w:bookmarkStart w:id="14" w:name="_Toc116601827"/>
      <w:r w:rsidRPr="00DF787D">
        <w:t>Ředitelka školy</w:t>
      </w:r>
      <w:bookmarkEnd w:id="13"/>
      <w:bookmarkEnd w:id="14"/>
    </w:p>
    <w:p w14:paraId="50C4E3BC" w14:textId="77777777" w:rsidR="009E4F4D" w:rsidRPr="00DF787D" w:rsidRDefault="009E4F4D" w:rsidP="009E4F4D">
      <w:pPr>
        <w:rPr>
          <w:rFonts w:cs="Arial"/>
        </w:rPr>
      </w:pPr>
    </w:p>
    <w:p w14:paraId="2C618B99" w14:textId="77777777" w:rsidR="00753107" w:rsidRDefault="009E4F4D" w:rsidP="00775BE7">
      <w:pPr>
        <w:ind w:left="2124"/>
        <w:rPr>
          <w:rFonts w:cs="Arial"/>
          <w:b/>
        </w:rPr>
      </w:pPr>
      <w:r w:rsidRPr="00DF787D">
        <w:rPr>
          <w:rFonts w:cs="Arial"/>
          <w:b/>
        </w:rPr>
        <w:t>Ing. Irena Nováková, To</w:t>
      </w:r>
      <w:r w:rsidR="00775BE7">
        <w:rPr>
          <w:rFonts w:cs="Arial"/>
          <w:b/>
        </w:rPr>
        <w:t>užimská 10, 323 00 Plzeň,</w:t>
      </w:r>
    </w:p>
    <w:p w14:paraId="3535406E" w14:textId="77777777" w:rsidR="009E4F4D" w:rsidRPr="00DF787D" w:rsidRDefault="00775BE7" w:rsidP="00272C9C">
      <w:pPr>
        <w:ind w:left="1416" w:firstLine="708"/>
        <w:rPr>
          <w:rFonts w:cs="Arial"/>
          <w:b/>
        </w:rPr>
      </w:pPr>
      <w:r>
        <w:rPr>
          <w:rFonts w:cs="Arial"/>
          <w:b/>
        </w:rPr>
        <w:t>tel.: </w:t>
      </w:r>
      <w:r w:rsidR="009E4F4D" w:rsidRPr="00DF787D">
        <w:rPr>
          <w:rFonts w:cs="Arial"/>
          <w:b/>
        </w:rPr>
        <w:t>371 657 170</w:t>
      </w:r>
    </w:p>
    <w:p w14:paraId="56F57940" w14:textId="58A5C516" w:rsidR="009E4F4D" w:rsidRDefault="009E4F4D" w:rsidP="00713A94">
      <w:pPr>
        <w:pStyle w:val="Nadpis3"/>
        <w:rPr>
          <w:lang w:val="cs-CZ"/>
        </w:rPr>
      </w:pPr>
      <w:bookmarkStart w:id="15" w:name="_Toc85139856"/>
      <w:bookmarkStart w:id="16" w:name="_Toc116601828"/>
      <w:r w:rsidRPr="00DF787D">
        <w:t>Zástupci ředitelky</w:t>
      </w:r>
      <w:bookmarkEnd w:id="15"/>
      <w:r w:rsidR="00E87730">
        <w:rPr>
          <w:lang w:val="cs-CZ"/>
        </w:rPr>
        <w:t xml:space="preserve"> školy</w:t>
      </w:r>
      <w:bookmarkEnd w:id="16"/>
    </w:p>
    <w:p w14:paraId="6A86C630" w14:textId="77777777" w:rsidR="00E87730" w:rsidRPr="00E87730" w:rsidRDefault="00E87730" w:rsidP="00E87730"/>
    <w:p w14:paraId="22397C6B" w14:textId="77777777" w:rsidR="009E4F4D" w:rsidRPr="00DF787D" w:rsidRDefault="00550C53" w:rsidP="009E4F4D">
      <w:pPr>
        <w:ind w:left="2124"/>
        <w:rPr>
          <w:rFonts w:cs="Arial"/>
          <w:b/>
        </w:rPr>
      </w:pPr>
      <w:r w:rsidRPr="00DF787D">
        <w:rPr>
          <w:rFonts w:cs="Arial"/>
          <w:b/>
        </w:rPr>
        <w:t>Ing. Jaroslav Kašpar</w:t>
      </w:r>
      <w:r w:rsidR="00474C23">
        <w:rPr>
          <w:rFonts w:cs="Arial"/>
          <w:b/>
        </w:rPr>
        <w:t xml:space="preserve"> </w:t>
      </w:r>
      <w:r w:rsidRPr="00DF787D">
        <w:rPr>
          <w:rFonts w:cs="Arial"/>
          <w:b/>
        </w:rPr>
        <w:tab/>
      </w:r>
      <w:r w:rsidR="009E4F4D" w:rsidRPr="00DF787D">
        <w:rPr>
          <w:rFonts w:cs="Arial"/>
          <w:b/>
        </w:rPr>
        <w:t>tel.: 377 822 314</w:t>
      </w:r>
    </w:p>
    <w:p w14:paraId="1266EB7E" w14:textId="77777777" w:rsidR="009E4F4D" w:rsidRPr="00DF787D" w:rsidRDefault="009E4F4D" w:rsidP="009E4F4D">
      <w:pPr>
        <w:ind w:left="2124"/>
        <w:rPr>
          <w:rFonts w:cs="Arial"/>
          <w:b/>
        </w:rPr>
      </w:pPr>
      <w:r w:rsidRPr="00DF787D">
        <w:rPr>
          <w:rFonts w:cs="Arial"/>
          <w:b/>
        </w:rPr>
        <w:t>Ing. Jana</w:t>
      </w:r>
      <w:r w:rsidR="00550C53" w:rsidRPr="00DF787D">
        <w:rPr>
          <w:rFonts w:cs="Arial"/>
          <w:b/>
        </w:rPr>
        <w:t xml:space="preserve"> Benešová</w:t>
      </w:r>
      <w:r w:rsidR="00550C53" w:rsidRPr="00DF787D">
        <w:rPr>
          <w:rFonts w:cs="Arial"/>
          <w:b/>
        </w:rPr>
        <w:tab/>
      </w:r>
      <w:r w:rsidRPr="00DF787D">
        <w:rPr>
          <w:rFonts w:cs="Arial"/>
          <w:b/>
        </w:rPr>
        <w:t>tel.: 371 657</w:t>
      </w:r>
      <w:r w:rsidR="00550C53" w:rsidRPr="00DF787D">
        <w:rPr>
          <w:rFonts w:cs="Arial"/>
          <w:b/>
        </w:rPr>
        <w:t> </w:t>
      </w:r>
      <w:r w:rsidRPr="00DF787D">
        <w:rPr>
          <w:rFonts w:cs="Arial"/>
          <w:b/>
        </w:rPr>
        <w:t>171</w:t>
      </w:r>
    </w:p>
    <w:p w14:paraId="1164F35A" w14:textId="77777777" w:rsidR="00550C53" w:rsidRPr="00DF787D" w:rsidRDefault="00550C53" w:rsidP="009E4F4D">
      <w:pPr>
        <w:ind w:left="2124"/>
        <w:rPr>
          <w:rFonts w:cs="Arial"/>
          <w:b/>
        </w:rPr>
      </w:pPr>
      <w:r w:rsidRPr="00DF787D">
        <w:rPr>
          <w:rFonts w:cs="Arial"/>
          <w:b/>
        </w:rPr>
        <w:t>Mgr. Lukáš Feřt</w:t>
      </w:r>
      <w:r w:rsidRPr="00DF787D">
        <w:rPr>
          <w:rFonts w:cs="Arial"/>
          <w:b/>
        </w:rPr>
        <w:tab/>
      </w:r>
      <w:r w:rsidRPr="00DF787D">
        <w:rPr>
          <w:rFonts w:cs="Arial"/>
          <w:b/>
        </w:rPr>
        <w:tab/>
        <w:t>tel.: 371 657 172</w:t>
      </w:r>
    </w:p>
    <w:p w14:paraId="68D88E79" w14:textId="77777777" w:rsidR="00550C53" w:rsidRPr="00DF787D" w:rsidRDefault="00550C53" w:rsidP="009E4F4D">
      <w:pPr>
        <w:ind w:left="2124"/>
        <w:rPr>
          <w:rFonts w:cs="Arial"/>
          <w:b/>
        </w:rPr>
      </w:pPr>
      <w:r w:rsidRPr="00DF787D">
        <w:rPr>
          <w:rFonts w:cs="Arial"/>
          <w:b/>
        </w:rPr>
        <w:t>Ing. Vladimír Baxa</w:t>
      </w:r>
      <w:r w:rsidRPr="00DF787D">
        <w:rPr>
          <w:rFonts w:cs="Arial"/>
          <w:b/>
        </w:rPr>
        <w:tab/>
      </w:r>
      <w:r w:rsidRPr="00DF787D">
        <w:rPr>
          <w:rFonts w:cs="Arial"/>
          <w:b/>
        </w:rPr>
        <w:tab/>
        <w:t>tel.: 377 822 310, kl. 178, 603 510 400</w:t>
      </w:r>
    </w:p>
    <w:p w14:paraId="5BFEC905" w14:textId="7C3AAC36" w:rsidR="006E10EF" w:rsidRDefault="006E10EF" w:rsidP="006E10EF">
      <w:pPr>
        <w:ind w:left="2124"/>
        <w:rPr>
          <w:b/>
        </w:rPr>
      </w:pPr>
      <w:r>
        <w:rPr>
          <w:b/>
        </w:rPr>
        <w:t xml:space="preserve">Pavel Andrle </w:t>
      </w:r>
      <w:r w:rsidR="000A13B1">
        <w:rPr>
          <w:b/>
        </w:rPr>
        <w:t>-</w:t>
      </w:r>
      <w:r>
        <w:rPr>
          <w:b/>
        </w:rPr>
        <w:t xml:space="preserve"> DM</w:t>
      </w:r>
      <w:r>
        <w:rPr>
          <w:b/>
        </w:rPr>
        <w:tab/>
      </w:r>
      <w:r>
        <w:rPr>
          <w:b/>
        </w:rPr>
        <w:tab/>
        <w:t>tel.: 723 563</w:t>
      </w:r>
      <w:r w:rsidR="00E87730">
        <w:rPr>
          <w:b/>
        </w:rPr>
        <w:t> </w:t>
      </w:r>
      <w:r>
        <w:rPr>
          <w:b/>
        </w:rPr>
        <w:t xml:space="preserve">476 </w:t>
      </w:r>
    </w:p>
    <w:p w14:paraId="71ED8C79" w14:textId="77777777" w:rsidR="00E87730" w:rsidRDefault="00E87730" w:rsidP="006E10EF">
      <w:pPr>
        <w:ind w:left="2124"/>
        <w:rPr>
          <w:b/>
        </w:rPr>
      </w:pPr>
    </w:p>
    <w:p w14:paraId="35243E6B" w14:textId="64B70319" w:rsidR="00550C53" w:rsidRPr="00DF787D" w:rsidRDefault="00550C53" w:rsidP="006E10EF">
      <w:pPr>
        <w:rPr>
          <w:rFonts w:cs="Arial"/>
          <w:b/>
        </w:rPr>
      </w:pPr>
      <w:r w:rsidRPr="00DF787D">
        <w:rPr>
          <w:rFonts w:cs="Arial"/>
          <w:b/>
        </w:rPr>
        <w:t>telefon:</w:t>
      </w:r>
      <w:r w:rsidRPr="00DF787D">
        <w:rPr>
          <w:rFonts w:cs="Arial"/>
          <w:b/>
        </w:rPr>
        <w:tab/>
      </w:r>
      <w:r w:rsidRPr="00DF787D">
        <w:rPr>
          <w:rFonts w:cs="Arial"/>
          <w:b/>
        </w:rPr>
        <w:tab/>
        <w:t>371 657 111, 377 822 310</w:t>
      </w:r>
    </w:p>
    <w:p w14:paraId="4A7B5E85" w14:textId="78464BD3" w:rsidR="00550C53" w:rsidRPr="006F780E" w:rsidRDefault="00550C53" w:rsidP="00550C53">
      <w:pPr>
        <w:rPr>
          <w:rFonts w:cs="Arial"/>
        </w:rPr>
      </w:pPr>
      <w:r w:rsidRPr="00DF787D">
        <w:rPr>
          <w:rFonts w:cs="Arial"/>
          <w:b/>
        </w:rPr>
        <w:t xml:space="preserve">e-mail: </w:t>
      </w:r>
      <w:r w:rsidRPr="00DF787D">
        <w:rPr>
          <w:rFonts w:cs="Arial"/>
          <w:b/>
        </w:rPr>
        <w:tab/>
      </w:r>
      <w:r w:rsidRPr="00DF787D">
        <w:rPr>
          <w:rFonts w:cs="Arial"/>
          <w:b/>
        </w:rPr>
        <w:tab/>
      </w:r>
      <w:hyperlink r:id="rId15" w:history="1">
        <w:r w:rsidR="006F780E" w:rsidRPr="006F780E">
          <w:rPr>
            <w:rStyle w:val="Hypertextovodkaz"/>
            <w:rFonts w:cs="Arial"/>
            <w:color w:val="auto"/>
          </w:rPr>
          <w:t>spsdplzen@spsdplzen.cz</w:t>
        </w:r>
      </w:hyperlink>
    </w:p>
    <w:p w14:paraId="79E5F160" w14:textId="1E965B68" w:rsidR="00550C53" w:rsidRPr="006F780E" w:rsidRDefault="00550C53" w:rsidP="00550C53">
      <w:pPr>
        <w:rPr>
          <w:rStyle w:val="Hypertextovodkaz"/>
          <w:rFonts w:cs="Arial"/>
          <w:color w:val="auto"/>
        </w:rPr>
      </w:pPr>
      <w:r w:rsidRPr="00E87730">
        <w:rPr>
          <w:rFonts w:cs="Arial"/>
          <w:color w:val="FF0000"/>
        </w:rPr>
        <w:tab/>
      </w:r>
      <w:r w:rsidRPr="00E87730">
        <w:rPr>
          <w:rFonts w:cs="Arial"/>
          <w:color w:val="FF0000"/>
        </w:rPr>
        <w:tab/>
      </w:r>
      <w:r w:rsidRPr="00E87730">
        <w:rPr>
          <w:rFonts w:cs="Arial"/>
          <w:color w:val="FF0000"/>
        </w:rPr>
        <w:tab/>
      </w:r>
      <w:hyperlink r:id="rId16" w:history="1">
        <w:r w:rsidR="006F780E" w:rsidRPr="006F780E">
          <w:rPr>
            <w:rStyle w:val="Hypertextovodkaz"/>
            <w:rFonts w:cs="Arial"/>
            <w:color w:val="auto"/>
          </w:rPr>
          <w:t>krimice@spsdplzen.cz</w:t>
        </w:r>
      </w:hyperlink>
    </w:p>
    <w:p w14:paraId="457DD0D3" w14:textId="77777777" w:rsidR="00E87730" w:rsidRPr="00E87730" w:rsidRDefault="00E87730" w:rsidP="00550C53">
      <w:pPr>
        <w:rPr>
          <w:rFonts w:cs="Arial"/>
          <w:color w:val="FF0000"/>
        </w:rPr>
      </w:pPr>
    </w:p>
    <w:p w14:paraId="0569E0A5" w14:textId="5A16EF71" w:rsidR="00550C53" w:rsidRPr="006F780E" w:rsidRDefault="00550C53" w:rsidP="00550C53">
      <w:pPr>
        <w:rPr>
          <w:rFonts w:cs="Arial"/>
        </w:rPr>
      </w:pPr>
      <w:r w:rsidRPr="006F780E">
        <w:rPr>
          <w:rFonts w:cs="Arial"/>
          <w:b/>
        </w:rPr>
        <w:t>www stránky:</w:t>
      </w:r>
      <w:r w:rsidRPr="006F780E">
        <w:rPr>
          <w:rFonts w:cs="Arial"/>
          <w:b/>
        </w:rPr>
        <w:tab/>
      </w:r>
      <w:hyperlink r:id="rId17" w:history="1">
        <w:r w:rsidR="006F780E" w:rsidRPr="006F780E">
          <w:rPr>
            <w:rStyle w:val="Hypertextovodkaz"/>
            <w:rFonts w:cs="Arial"/>
            <w:color w:val="auto"/>
          </w:rPr>
          <w:t>www.spsdplzen.cz</w:t>
        </w:r>
      </w:hyperlink>
    </w:p>
    <w:p w14:paraId="49DBDBA7" w14:textId="51C9DCCE" w:rsidR="00524F1B" w:rsidRDefault="00524F1B">
      <w:pPr>
        <w:spacing w:after="160" w:line="259" w:lineRule="auto"/>
        <w:jc w:val="left"/>
        <w:rPr>
          <w:rFonts w:cs="Arial"/>
        </w:rPr>
      </w:pPr>
      <w:r>
        <w:rPr>
          <w:rFonts w:cs="Arial"/>
        </w:rPr>
        <w:br w:type="page"/>
      </w:r>
    </w:p>
    <w:p w14:paraId="69A96741" w14:textId="77777777" w:rsidR="006D2845" w:rsidRDefault="006D2845" w:rsidP="006D2845">
      <w:pPr>
        <w:pStyle w:val="Nadpis2"/>
      </w:pPr>
      <w:bookmarkStart w:id="17" w:name="_Toc116601829"/>
      <w:r>
        <w:lastRenderedPageBreak/>
        <w:t>Údaje o školské radě</w:t>
      </w:r>
      <w:bookmarkEnd w:id="17"/>
    </w:p>
    <w:p w14:paraId="21609248" w14:textId="77777777" w:rsidR="006D2845" w:rsidRPr="00DF787D" w:rsidRDefault="006D2845" w:rsidP="006D2845">
      <w:pPr>
        <w:spacing w:before="240" w:after="100" w:afterAutospacing="1"/>
        <w:rPr>
          <w:rFonts w:cs="Arial"/>
        </w:rPr>
      </w:pPr>
      <w:r w:rsidRPr="00DF787D">
        <w:rPr>
          <w:rFonts w:cs="Arial"/>
        </w:rPr>
        <w:t>Školská rada byla na škole ustanovena na základě školského zákona za účelem podílení se na správě školy. Svoji činnost vykonává od 20. prosince 2005.</w:t>
      </w:r>
    </w:p>
    <w:p w14:paraId="10D8962C" w14:textId="77777777" w:rsidR="006D2845" w:rsidRPr="00B252FD" w:rsidRDefault="006D2845" w:rsidP="006D2845">
      <w:pPr>
        <w:spacing w:before="240" w:after="100" w:afterAutospacing="1"/>
        <w:rPr>
          <w:rFonts w:cs="Arial"/>
          <w:b/>
        </w:rPr>
      </w:pPr>
      <w:r w:rsidRPr="00B252FD">
        <w:rPr>
          <w:rFonts w:cs="Arial"/>
          <w:b/>
        </w:rPr>
        <w:t>Složení ŠR do 18. října 2021:</w:t>
      </w:r>
    </w:p>
    <w:p w14:paraId="6005CA6F" w14:textId="53DB1317" w:rsidR="006D2845" w:rsidRPr="00DF787D" w:rsidRDefault="006D2845" w:rsidP="00B252FD">
      <w:pPr>
        <w:tabs>
          <w:tab w:val="left" w:pos="1418"/>
        </w:tabs>
        <w:spacing w:before="240" w:after="100" w:afterAutospacing="1"/>
        <w:rPr>
          <w:rFonts w:cs="Arial"/>
        </w:rPr>
      </w:pPr>
      <w:r w:rsidRPr="00E87730">
        <w:rPr>
          <w:rFonts w:cs="Arial"/>
          <w:b/>
        </w:rPr>
        <w:t>Předsedkyně:</w:t>
      </w:r>
      <w:r w:rsidRPr="7352A7EC">
        <w:rPr>
          <w:rFonts w:cs="Arial"/>
        </w:rPr>
        <w:t xml:space="preserve"> </w:t>
      </w:r>
      <w:r w:rsidR="00E87730">
        <w:rPr>
          <w:rFonts w:cs="Arial"/>
        </w:rPr>
        <w:tab/>
      </w:r>
      <w:r w:rsidRPr="7352A7EC">
        <w:rPr>
          <w:rFonts w:cs="Arial"/>
        </w:rPr>
        <w:t>Mgr. Bohumila Pytlíková</w:t>
      </w:r>
    </w:p>
    <w:p w14:paraId="5933E3DB" w14:textId="49331EA1" w:rsidR="006D2845" w:rsidRPr="00E87730" w:rsidRDefault="006D2845" w:rsidP="00B252FD">
      <w:pPr>
        <w:spacing w:before="240" w:after="100" w:afterAutospacing="1"/>
        <w:rPr>
          <w:rFonts w:cs="Arial"/>
          <w:color w:val="000000" w:themeColor="text1"/>
        </w:rPr>
      </w:pPr>
      <w:r w:rsidRPr="00E87730">
        <w:rPr>
          <w:rFonts w:cs="Arial"/>
          <w:b/>
          <w:color w:val="000000" w:themeColor="text1"/>
        </w:rPr>
        <w:t>Členové:</w:t>
      </w:r>
      <w:r w:rsidRPr="7352A7EC">
        <w:rPr>
          <w:rFonts w:cs="Arial"/>
          <w:color w:val="000000" w:themeColor="text1"/>
        </w:rPr>
        <w:t xml:space="preserve"> </w:t>
      </w:r>
      <w:r w:rsidR="00E87730">
        <w:rPr>
          <w:rFonts w:cs="Arial"/>
          <w:color w:val="000000" w:themeColor="text1"/>
        </w:rPr>
        <w:tab/>
      </w:r>
      <w:r w:rsidR="00E87730">
        <w:rPr>
          <w:rFonts w:cs="Arial"/>
          <w:color w:val="000000" w:themeColor="text1"/>
        </w:rPr>
        <w:tab/>
      </w:r>
      <w:r w:rsidRPr="7352A7EC">
        <w:rPr>
          <w:rFonts w:cs="Arial"/>
          <w:color w:val="000000" w:themeColor="text1"/>
        </w:rPr>
        <w:t xml:space="preserve">Ing. Mgr. Pavel Karpíšek, Mgr. Josef Houška, Ing. Martin Dezort, </w:t>
      </w:r>
      <w:r w:rsidR="00E87730">
        <w:rPr>
          <w:rFonts w:cs="Arial"/>
          <w:color w:val="000000" w:themeColor="text1"/>
        </w:rPr>
        <w:tab/>
      </w:r>
      <w:r w:rsidR="00E87730">
        <w:rPr>
          <w:rFonts w:cs="Arial"/>
          <w:color w:val="000000" w:themeColor="text1"/>
        </w:rPr>
        <w:tab/>
      </w:r>
      <w:r w:rsidR="00E87730">
        <w:rPr>
          <w:rFonts w:cs="Arial"/>
          <w:color w:val="000000" w:themeColor="text1"/>
        </w:rPr>
        <w:tab/>
      </w:r>
      <w:r w:rsidRPr="7352A7EC">
        <w:rPr>
          <w:rFonts w:cs="Arial"/>
          <w:color w:val="000000" w:themeColor="text1"/>
        </w:rPr>
        <w:t xml:space="preserve">Ing. Lenka Volková, paní Vladimíra Repelová, paní Lenka </w:t>
      </w:r>
      <w:r w:rsidR="00E87730">
        <w:rPr>
          <w:rFonts w:cs="Arial"/>
          <w:color w:val="000000" w:themeColor="text1"/>
        </w:rPr>
        <w:tab/>
      </w:r>
      <w:r w:rsidR="00E87730">
        <w:rPr>
          <w:rFonts w:cs="Arial"/>
          <w:color w:val="000000" w:themeColor="text1"/>
        </w:rPr>
        <w:tab/>
      </w:r>
      <w:r w:rsidR="00E87730">
        <w:rPr>
          <w:rFonts w:cs="Arial"/>
          <w:color w:val="000000" w:themeColor="text1"/>
        </w:rPr>
        <w:tab/>
      </w:r>
      <w:r w:rsidR="00E87730">
        <w:rPr>
          <w:rFonts w:cs="Arial"/>
          <w:color w:val="000000" w:themeColor="text1"/>
        </w:rPr>
        <w:tab/>
      </w:r>
      <w:r w:rsidRPr="7352A7EC">
        <w:rPr>
          <w:rFonts w:cs="Arial"/>
          <w:color w:val="000000" w:themeColor="text1"/>
        </w:rPr>
        <w:t>Mošnová, paní Helena Vargová, žákyně Kateřina Rubášová</w:t>
      </w:r>
    </w:p>
    <w:p w14:paraId="36B9391A" w14:textId="77777777" w:rsidR="006D2845" w:rsidRDefault="006D2845" w:rsidP="006D2845">
      <w:pPr>
        <w:spacing w:before="240" w:afterAutospacing="1"/>
        <w:rPr>
          <w:color w:val="000000" w:themeColor="text1"/>
        </w:rPr>
      </w:pPr>
      <w:r w:rsidRPr="7352A7EC">
        <w:rPr>
          <w:rFonts w:cs="Arial"/>
          <w:color w:val="000000" w:themeColor="text1"/>
        </w:rPr>
        <w:t>Dne 10. června 2021 proběhly volby do Školské rady SPŠ dopravní, Plzeň.</w:t>
      </w:r>
    </w:p>
    <w:p w14:paraId="7AD06D8A" w14:textId="77777777" w:rsidR="006D2845" w:rsidRPr="00B252FD" w:rsidRDefault="006D2845" w:rsidP="006D2845">
      <w:pPr>
        <w:spacing w:before="240" w:afterAutospacing="1"/>
        <w:rPr>
          <w:rFonts w:cs="Arial"/>
          <w:b/>
        </w:rPr>
      </w:pPr>
      <w:r w:rsidRPr="00B252FD">
        <w:rPr>
          <w:rFonts w:cs="Arial"/>
          <w:b/>
        </w:rPr>
        <w:t>Složení ŠR od 19. října 2021:</w:t>
      </w:r>
    </w:p>
    <w:p w14:paraId="290731D5" w14:textId="7A6379AB" w:rsidR="006D2845" w:rsidRDefault="006D2845" w:rsidP="006D2845">
      <w:pPr>
        <w:spacing w:before="240" w:afterAutospacing="1"/>
        <w:rPr>
          <w:rFonts w:cs="Arial"/>
        </w:rPr>
      </w:pPr>
      <w:r w:rsidRPr="00E87730">
        <w:rPr>
          <w:rFonts w:cs="Arial"/>
          <w:b/>
        </w:rPr>
        <w:t>Předsedkyně:</w:t>
      </w:r>
      <w:r w:rsidRPr="7352A7EC">
        <w:rPr>
          <w:rFonts w:cs="Arial"/>
        </w:rPr>
        <w:t xml:space="preserve"> </w:t>
      </w:r>
      <w:r w:rsidR="00E87730">
        <w:rPr>
          <w:rFonts w:cs="Arial"/>
        </w:rPr>
        <w:tab/>
      </w:r>
      <w:r w:rsidRPr="7352A7EC">
        <w:rPr>
          <w:rFonts w:cs="Arial"/>
        </w:rPr>
        <w:t>Ing. Dita Žihlová</w:t>
      </w:r>
    </w:p>
    <w:p w14:paraId="140F8509" w14:textId="16CFED3E" w:rsidR="006D2845" w:rsidRDefault="006D2845" w:rsidP="006D2845">
      <w:pPr>
        <w:spacing w:before="240" w:afterAutospacing="1"/>
        <w:rPr>
          <w:rFonts w:cs="Arial"/>
          <w:color w:val="000000" w:themeColor="text1"/>
        </w:rPr>
      </w:pPr>
      <w:r w:rsidRPr="00E87730">
        <w:rPr>
          <w:rFonts w:cs="Arial"/>
          <w:b/>
          <w:color w:val="000000" w:themeColor="text1"/>
        </w:rPr>
        <w:t>Členové:</w:t>
      </w:r>
      <w:r w:rsidRPr="7352A7EC">
        <w:rPr>
          <w:rFonts w:cs="Arial"/>
          <w:color w:val="000000" w:themeColor="text1"/>
        </w:rPr>
        <w:t xml:space="preserve"> </w:t>
      </w:r>
      <w:r w:rsidR="00E87730">
        <w:rPr>
          <w:rFonts w:cs="Arial"/>
          <w:color w:val="000000" w:themeColor="text1"/>
        </w:rPr>
        <w:tab/>
      </w:r>
      <w:r w:rsidR="00E87730">
        <w:rPr>
          <w:rFonts w:cs="Arial"/>
          <w:color w:val="000000" w:themeColor="text1"/>
        </w:rPr>
        <w:tab/>
      </w:r>
      <w:r w:rsidRPr="7352A7EC">
        <w:rPr>
          <w:rFonts w:cs="Arial"/>
          <w:color w:val="000000" w:themeColor="text1"/>
        </w:rPr>
        <w:t>Ing. Mg</w:t>
      </w:r>
      <w:r w:rsidR="00524F1B">
        <w:rPr>
          <w:rFonts w:cs="Arial"/>
          <w:color w:val="000000" w:themeColor="text1"/>
        </w:rPr>
        <w:t>r. Pavel Karpíšek, Ing. Vladimír</w:t>
      </w:r>
      <w:r w:rsidRPr="7352A7EC">
        <w:rPr>
          <w:rFonts w:cs="Arial"/>
          <w:color w:val="000000" w:themeColor="text1"/>
        </w:rPr>
        <w:t xml:space="preserve"> Tichý, pan Jan Šmucler, </w:t>
      </w:r>
      <w:r w:rsidR="00E87730">
        <w:rPr>
          <w:rFonts w:cs="Arial"/>
          <w:color w:val="000000" w:themeColor="text1"/>
        </w:rPr>
        <w:tab/>
      </w:r>
      <w:r w:rsidR="00E87730">
        <w:rPr>
          <w:rFonts w:cs="Arial"/>
          <w:color w:val="000000" w:themeColor="text1"/>
        </w:rPr>
        <w:tab/>
      </w:r>
      <w:r w:rsidR="00E87730">
        <w:rPr>
          <w:rFonts w:cs="Arial"/>
          <w:color w:val="000000" w:themeColor="text1"/>
        </w:rPr>
        <w:tab/>
      </w:r>
      <w:r w:rsidRPr="7352A7EC">
        <w:rPr>
          <w:rFonts w:cs="Arial"/>
          <w:color w:val="000000" w:themeColor="text1"/>
        </w:rPr>
        <w:t xml:space="preserve">pan Tomáš Jouja, paní Jana Uhlířová, paní Eva Racková, </w:t>
      </w:r>
      <w:r w:rsidR="00A9404F">
        <w:rPr>
          <w:rFonts w:cs="Arial"/>
          <w:color w:val="000000" w:themeColor="text1"/>
        </w:rPr>
        <w:tab/>
      </w:r>
      <w:r w:rsidR="00A9404F">
        <w:rPr>
          <w:rFonts w:cs="Arial"/>
          <w:color w:val="000000" w:themeColor="text1"/>
        </w:rPr>
        <w:tab/>
      </w:r>
      <w:r w:rsidR="00A9404F">
        <w:rPr>
          <w:rFonts w:cs="Arial"/>
          <w:color w:val="000000" w:themeColor="text1"/>
        </w:rPr>
        <w:tab/>
      </w:r>
      <w:r w:rsidR="00A9404F">
        <w:rPr>
          <w:rFonts w:cs="Arial"/>
          <w:color w:val="000000" w:themeColor="text1"/>
        </w:rPr>
        <w:tab/>
      </w:r>
      <w:r w:rsidRPr="7352A7EC">
        <w:rPr>
          <w:rFonts w:cs="Arial"/>
          <w:color w:val="000000" w:themeColor="text1"/>
        </w:rPr>
        <w:t>paní Irena Tenorová, žákyně Eliška Kolářová</w:t>
      </w:r>
    </w:p>
    <w:p w14:paraId="5388602E" w14:textId="77777777" w:rsidR="006D2845" w:rsidRDefault="006D2845" w:rsidP="006D2845"/>
    <w:p w14:paraId="12867AF9" w14:textId="4CB84052" w:rsidR="00550C53" w:rsidRPr="00DF787D" w:rsidRDefault="00550C53" w:rsidP="006D2845">
      <w:r w:rsidRPr="00DF787D">
        <w:br w:type="page"/>
      </w:r>
    </w:p>
    <w:p w14:paraId="2E535D4A" w14:textId="34AF8646" w:rsidR="00550C53" w:rsidRDefault="00A94753" w:rsidP="00A94753">
      <w:pPr>
        <w:pStyle w:val="Nadpis1"/>
      </w:pPr>
      <w:bookmarkStart w:id="18" w:name="_Toc116601830"/>
      <w:r>
        <w:lastRenderedPageBreak/>
        <w:t>Přehled oborů vzdělání, které škola vyučuje v souladu se zápisem ve školském rejstříku</w:t>
      </w:r>
      <w:bookmarkEnd w:id="18"/>
    </w:p>
    <w:p w14:paraId="4CBF062B" w14:textId="77777777" w:rsidR="00A446E0" w:rsidRPr="00A446E0" w:rsidRDefault="00A446E0" w:rsidP="00A446E0">
      <w:pPr>
        <w:rPr>
          <w:lang w:val="x-none"/>
        </w:rPr>
      </w:pPr>
    </w:p>
    <w:p w14:paraId="36CB217A" w14:textId="4DB423A0" w:rsidR="00A446E0" w:rsidRPr="00A446E0" w:rsidRDefault="00A446E0" w:rsidP="00A446E0">
      <w:pPr>
        <w:pStyle w:val="Nadpis2"/>
      </w:pPr>
      <w:bookmarkStart w:id="19" w:name="_Toc116601831"/>
      <w:r>
        <w:t>Přehled oborů</w:t>
      </w:r>
      <w:r w:rsidR="00A9404F">
        <w:t xml:space="preserve"> vzdělání</w:t>
      </w:r>
      <w:bookmarkEnd w:id="19"/>
    </w:p>
    <w:p w14:paraId="0789B2A5" w14:textId="77777777" w:rsidR="00907B11" w:rsidRPr="00907B11" w:rsidRDefault="00907B11" w:rsidP="00907B11">
      <w:pPr>
        <w:rPr>
          <w:lang w:val="x-none"/>
        </w:rPr>
      </w:pPr>
    </w:p>
    <w:tbl>
      <w:tblPr>
        <w:tblpPr w:leftFromText="141" w:rightFromText="141" w:vertAnchor="page" w:horzAnchor="margin" w:tblpXSpec="center" w:tblpY="3016"/>
        <w:tblW w:w="5944"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CellMar>
          <w:left w:w="85" w:type="dxa"/>
          <w:right w:w="85" w:type="dxa"/>
        </w:tblCellMar>
        <w:tblLook w:val="04A0" w:firstRow="1" w:lastRow="0" w:firstColumn="1" w:lastColumn="0" w:noHBand="0" w:noVBand="1"/>
      </w:tblPr>
      <w:tblGrid>
        <w:gridCol w:w="1446"/>
        <w:gridCol w:w="2558"/>
        <w:gridCol w:w="1094"/>
        <w:gridCol w:w="1415"/>
        <w:gridCol w:w="1417"/>
        <w:gridCol w:w="1843"/>
        <w:gridCol w:w="993"/>
      </w:tblGrid>
      <w:tr w:rsidR="000F3909" w:rsidRPr="00ED416C" w14:paraId="75095B44" w14:textId="77777777" w:rsidTr="00336675">
        <w:trPr>
          <w:tblCellSpacing w:w="0" w:type="dxa"/>
        </w:trPr>
        <w:tc>
          <w:tcPr>
            <w:tcW w:w="1860" w:type="pct"/>
            <w:gridSpan w:val="2"/>
            <w:shd w:val="clear" w:color="auto" w:fill="FFFFFF" w:themeFill="background1"/>
            <w:vAlign w:val="center"/>
            <w:hideMark/>
          </w:tcPr>
          <w:p w14:paraId="4540A687" w14:textId="77777777" w:rsidR="000F3909" w:rsidRDefault="000F3909" w:rsidP="00A9404F">
            <w:pPr>
              <w:jc w:val="center"/>
              <w:rPr>
                <w:rFonts w:cs="Arial"/>
                <w:b/>
                <w:bCs/>
              </w:rPr>
            </w:pPr>
            <w:r>
              <w:rPr>
                <w:rFonts w:cs="Arial"/>
                <w:b/>
                <w:bCs/>
              </w:rPr>
              <w:t>Obor vzdělání</w:t>
            </w:r>
          </w:p>
          <w:p w14:paraId="4449522D" w14:textId="2ACA5C27" w:rsidR="000F3909" w:rsidRPr="00B92F52" w:rsidRDefault="000F3909" w:rsidP="00A9404F">
            <w:pPr>
              <w:jc w:val="center"/>
              <w:rPr>
                <w:rFonts w:cs="Arial"/>
                <w:b/>
                <w:bCs/>
              </w:rPr>
            </w:pPr>
            <w:r>
              <w:rPr>
                <w:rFonts w:cs="Arial"/>
                <w:b/>
                <w:bCs/>
              </w:rPr>
              <w:t xml:space="preserve">kód </w:t>
            </w:r>
            <w:r w:rsidR="000A13B1">
              <w:rPr>
                <w:rFonts w:cs="Arial"/>
                <w:b/>
                <w:bCs/>
              </w:rPr>
              <w:t>-</w:t>
            </w:r>
            <w:r>
              <w:rPr>
                <w:rFonts w:cs="Arial"/>
                <w:b/>
                <w:bCs/>
              </w:rPr>
              <w:t xml:space="preserve"> název oboru</w:t>
            </w:r>
          </w:p>
        </w:tc>
        <w:tc>
          <w:tcPr>
            <w:tcW w:w="508" w:type="pct"/>
            <w:shd w:val="clear" w:color="auto" w:fill="FFFFFF" w:themeFill="background1"/>
            <w:vAlign w:val="center"/>
            <w:hideMark/>
          </w:tcPr>
          <w:p w14:paraId="4BE26722" w14:textId="7FF3414E" w:rsidR="000F3909" w:rsidRPr="00B92F52" w:rsidRDefault="000F3909" w:rsidP="00A9404F">
            <w:pPr>
              <w:jc w:val="center"/>
              <w:rPr>
                <w:rFonts w:cs="Arial"/>
                <w:b/>
                <w:bCs/>
              </w:rPr>
            </w:pPr>
            <w:r>
              <w:rPr>
                <w:rFonts w:cs="Arial"/>
                <w:b/>
                <w:bCs/>
              </w:rPr>
              <w:t>Forma studia</w:t>
            </w:r>
          </w:p>
        </w:tc>
        <w:tc>
          <w:tcPr>
            <w:tcW w:w="657" w:type="pct"/>
            <w:shd w:val="clear" w:color="auto" w:fill="FFFFFF" w:themeFill="background1"/>
            <w:vAlign w:val="center"/>
            <w:hideMark/>
          </w:tcPr>
          <w:p w14:paraId="479B5493" w14:textId="77777777" w:rsidR="000F3909" w:rsidRPr="00B92F52" w:rsidRDefault="000F3909" w:rsidP="00A9404F">
            <w:pPr>
              <w:jc w:val="center"/>
              <w:rPr>
                <w:rFonts w:cs="Arial"/>
                <w:b/>
                <w:bCs/>
              </w:rPr>
            </w:pPr>
            <w:r w:rsidRPr="00B92F52">
              <w:rPr>
                <w:rFonts w:cs="Arial"/>
                <w:b/>
                <w:bCs/>
              </w:rPr>
              <w:t>Délka vzdělávání v letech</w:t>
            </w:r>
          </w:p>
        </w:tc>
        <w:tc>
          <w:tcPr>
            <w:tcW w:w="658" w:type="pct"/>
            <w:shd w:val="clear" w:color="auto" w:fill="FFFFFF" w:themeFill="background1"/>
            <w:vAlign w:val="center"/>
            <w:hideMark/>
          </w:tcPr>
          <w:p w14:paraId="2D086159" w14:textId="77777777" w:rsidR="000F3909" w:rsidRPr="00B92F52" w:rsidRDefault="000F3909" w:rsidP="00A9404F">
            <w:pPr>
              <w:jc w:val="center"/>
              <w:rPr>
                <w:rFonts w:cs="Arial"/>
                <w:b/>
                <w:bCs/>
              </w:rPr>
            </w:pPr>
            <w:r w:rsidRPr="00ED416C">
              <w:rPr>
                <w:rFonts w:cs="Arial"/>
                <w:b/>
                <w:bCs/>
              </w:rPr>
              <w:t>Kapacita oboru dle školského rejstříku</w:t>
            </w:r>
          </w:p>
        </w:tc>
        <w:tc>
          <w:tcPr>
            <w:tcW w:w="856" w:type="pct"/>
            <w:shd w:val="clear" w:color="auto" w:fill="FFFFFF" w:themeFill="background1"/>
            <w:vAlign w:val="center"/>
          </w:tcPr>
          <w:p w14:paraId="358B53EC" w14:textId="61D8C260" w:rsidR="000F3909" w:rsidRPr="00ED416C" w:rsidRDefault="000F3909" w:rsidP="00A9404F">
            <w:pPr>
              <w:jc w:val="center"/>
              <w:rPr>
                <w:rFonts w:cs="Arial"/>
                <w:b/>
                <w:bCs/>
              </w:rPr>
            </w:pPr>
            <w:r>
              <w:rPr>
                <w:rFonts w:cs="Arial"/>
                <w:b/>
                <w:bCs/>
              </w:rPr>
              <w:t>P</w:t>
            </w:r>
            <w:r w:rsidRPr="00ED416C">
              <w:rPr>
                <w:rFonts w:cs="Arial"/>
                <w:b/>
                <w:bCs/>
              </w:rPr>
              <w:t>očet žáků podle zahajovacího výkazu</w:t>
            </w:r>
          </w:p>
        </w:tc>
        <w:tc>
          <w:tcPr>
            <w:tcW w:w="461" w:type="pct"/>
            <w:shd w:val="clear" w:color="auto" w:fill="FFFFFF" w:themeFill="background1"/>
            <w:vAlign w:val="center"/>
          </w:tcPr>
          <w:p w14:paraId="3D1F4E3D" w14:textId="50C98493" w:rsidR="000F3909" w:rsidRPr="00ED416C" w:rsidRDefault="000F3909" w:rsidP="00A9404F">
            <w:pPr>
              <w:jc w:val="center"/>
              <w:rPr>
                <w:rFonts w:cs="Arial"/>
                <w:b/>
                <w:bCs/>
              </w:rPr>
            </w:pPr>
            <w:r>
              <w:rPr>
                <w:rFonts w:cs="Arial"/>
                <w:b/>
                <w:bCs/>
              </w:rPr>
              <w:t>P</w:t>
            </w:r>
            <w:r w:rsidRPr="00ED416C">
              <w:rPr>
                <w:rFonts w:cs="Arial"/>
                <w:b/>
                <w:bCs/>
              </w:rPr>
              <w:t>očet tříd</w:t>
            </w:r>
          </w:p>
        </w:tc>
      </w:tr>
      <w:tr w:rsidR="00056F03" w:rsidRPr="00ED416C" w14:paraId="44F2B140" w14:textId="77777777" w:rsidTr="00336675">
        <w:trPr>
          <w:tblCellSpacing w:w="0" w:type="dxa"/>
        </w:trPr>
        <w:tc>
          <w:tcPr>
            <w:tcW w:w="672" w:type="pct"/>
            <w:shd w:val="clear" w:color="auto" w:fill="FFFFFF" w:themeFill="background1"/>
            <w:vAlign w:val="center"/>
            <w:hideMark/>
          </w:tcPr>
          <w:p w14:paraId="02FF2922" w14:textId="77777777" w:rsidR="00907B11" w:rsidRPr="00B92F52" w:rsidRDefault="00907B11" w:rsidP="00A446E0">
            <w:pPr>
              <w:rPr>
                <w:rFonts w:cs="Arial"/>
              </w:rPr>
            </w:pPr>
            <w:r w:rsidRPr="00B92F52">
              <w:rPr>
                <w:rFonts w:cs="Arial"/>
              </w:rPr>
              <w:t>23-45-M/01</w:t>
            </w:r>
          </w:p>
        </w:tc>
        <w:tc>
          <w:tcPr>
            <w:tcW w:w="1188" w:type="pct"/>
            <w:shd w:val="clear" w:color="auto" w:fill="FFFFFF" w:themeFill="background1"/>
            <w:vAlign w:val="center"/>
            <w:hideMark/>
          </w:tcPr>
          <w:p w14:paraId="11D9A059" w14:textId="77777777" w:rsidR="00907B11" w:rsidRPr="00B92F52" w:rsidRDefault="00907B11" w:rsidP="00A446E0">
            <w:pPr>
              <w:rPr>
                <w:rFonts w:cs="Arial"/>
              </w:rPr>
            </w:pPr>
            <w:r w:rsidRPr="00B92F52">
              <w:rPr>
                <w:rFonts w:cs="Arial"/>
              </w:rPr>
              <w:t>Dopravní prostředky</w:t>
            </w:r>
          </w:p>
        </w:tc>
        <w:tc>
          <w:tcPr>
            <w:tcW w:w="508" w:type="pct"/>
            <w:shd w:val="clear" w:color="auto" w:fill="FFFFFF" w:themeFill="background1"/>
            <w:vAlign w:val="center"/>
            <w:hideMark/>
          </w:tcPr>
          <w:p w14:paraId="64E92324"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5EF5FE62" w14:textId="77777777" w:rsidR="00907B11" w:rsidRPr="00B92F52" w:rsidRDefault="00907B11" w:rsidP="00A446E0">
            <w:pPr>
              <w:jc w:val="center"/>
              <w:rPr>
                <w:rFonts w:cs="Arial"/>
              </w:rPr>
            </w:pPr>
            <w:r w:rsidRPr="00B92F52">
              <w:rPr>
                <w:rFonts w:cs="Arial"/>
              </w:rPr>
              <w:t>čtyři</w:t>
            </w:r>
          </w:p>
        </w:tc>
        <w:tc>
          <w:tcPr>
            <w:tcW w:w="658" w:type="pct"/>
            <w:shd w:val="clear" w:color="auto" w:fill="FFFFFF" w:themeFill="background1"/>
            <w:vAlign w:val="center"/>
          </w:tcPr>
          <w:p w14:paraId="1E2CDB6E" w14:textId="77777777" w:rsidR="00907B11" w:rsidRPr="00B92F52" w:rsidRDefault="00907B11" w:rsidP="00A446E0">
            <w:pPr>
              <w:ind w:right="333"/>
              <w:jc w:val="right"/>
              <w:rPr>
                <w:rFonts w:cs="Arial"/>
              </w:rPr>
            </w:pPr>
            <w:r w:rsidRPr="00ED416C">
              <w:rPr>
                <w:rFonts w:cs="Arial"/>
              </w:rPr>
              <w:t>264</w:t>
            </w:r>
          </w:p>
        </w:tc>
        <w:tc>
          <w:tcPr>
            <w:tcW w:w="856" w:type="pct"/>
            <w:shd w:val="clear" w:color="auto" w:fill="FFFFFF" w:themeFill="background1"/>
          </w:tcPr>
          <w:p w14:paraId="39EADF08" w14:textId="77777777" w:rsidR="00907B11" w:rsidRPr="00ED416C" w:rsidRDefault="00907B11" w:rsidP="00A446E0">
            <w:pPr>
              <w:tabs>
                <w:tab w:val="left" w:pos="874"/>
              </w:tabs>
              <w:ind w:right="484"/>
              <w:jc w:val="right"/>
              <w:rPr>
                <w:rFonts w:cs="Arial"/>
              </w:rPr>
            </w:pPr>
            <w:r w:rsidRPr="00ED416C">
              <w:rPr>
                <w:rFonts w:cs="Arial"/>
              </w:rPr>
              <w:t>96</w:t>
            </w:r>
          </w:p>
        </w:tc>
        <w:tc>
          <w:tcPr>
            <w:tcW w:w="461" w:type="pct"/>
            <w:shd w:val="clear" w:color="auto" w:fill="FFFFFF" w:themeFill="background1"/>
          </w:tcPr>
          <w:p w14:paraId="027B081B" w14:textId="77777777" w:rsidR="00907B11" w:rsidRPr="00ED416C" w:rsidRDefault="00907B11" w:rsidP="00A446E0">
            <w:pPr>
              <w:tabs>
                <w:tab w:val="left" w:pos="874"/>
              </w:tabs>
              <w:ind w:right="199"/>
              <w:jc w:val="right"/>
              <w:rPr>
                <w:rFonts w:cs="Arial"/>
              </w:rPr>
            </w:pPr>
            <w:r w:rsidRPr="00ED416C">
              <w:rPr>
                <w:rFonts w:cs="Arial"/>
              </w:rPr>
              <w:t>4</w:t>
            </w:r>
          </w:p>
        </w:tc>
      </w:tr>
      <w:tr w:rsidR="00056F03" w:rsidRPr="00ED416C" w14:paraId="495263DD" w14:textId="77777777" w:rsidTr="00336675">
        <w:trPr>
          <w:tblCellSpacing w:w="0" w:type="dxa"/>
        </w:trPr>
        <w:tc>
          <w:tcPr>
            <w:tcW w:w="672" w:type="pct"/>
            <w:shd w:val="clear" w:color="auto" w:fill="FFFFFF" w:themeFill="background1"/>
            <w:vAlign w:val="center"/>
            <w:hideMark/>
          </w:tcPr>
          <w:p w14:paraId="2D86BBFF" w14:textId="77777777" w:rsidR="00907B11" w:rsidRPr="00B92F52" w:rsidRDefault="00907B11" w:rsidP="00A446E0">
            <w:pPr>
              <w:rPr>
                <w:rFonts w:cs="Arial"/>
              </w:rPr>
            </w:pPr>
            <w:r w:rsidRPr="00B92F52">
              <w:rPr>
                <w:rFonts w:cs="Arial"/>
              </w:rPr>
              <w:t>23-55-H/02</w:t>
            </w:r>
          </w:p>
        </w:tc>
        <w:tc>
          <w:tcPr>
            <w:tcW w:w="1188" w:type="pct"/>
            <w:shd w:val="clear" w:color="auto" w:fill="FFFFFF" w:themeFill="background1"/>
            <w:vAlign w:val="center"/>
            <w:hideMark/>
          </w:tcPr>
          <w:p w14:paraId="24E6E4A7" w14:textId="77777777" w:rsidR="00907B11" w:rsidRPr="00B92F52" w:rsidRDefault="00907B11" w:rsidP="00A446E0">
            <w:pPr>
              <w:rPr>
                <w:rFonts w:cs="Arial"/>
              </w:rPr>
            </w:pPr>
            <w:r w:rsidRPr="00B92F52">
              <w:rPr>
                <w:rFonts w:cs="Arial"/>
              </w:rPr>
              <w:t>Karosář</w:t>
            </w:r>
          </w:p>
        </w:tc>
        <w:tc>
          <w:tcPr>
            <w:tcW w:w="508" w:type="pct"/>
            <w:shd w:val="clear" w:color="auto" w:fill="FFFFFF" w:themeFill="background1"/>
            <w:vAlign w:val="center"/>
            <w:hideMark/>
          </w:tcPr>
          <w:p w14:paraId="48DEAB4A"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215E20CF" w14:textId="77777777" w:rsidR="00907B11" w:rsidRPr="00B92F52" w:rsidRDefault="00907B11" w:rsidP="00A446E0">
            <w:pPr>
              <w:jc w:val="center"/>
              <w:rPr>
                <w:rFonts w:cs="Arial"/>
              </w:rPr>
            </w:pPr>
            <w:r w:rsidRPr="00B92F52">
              <w:rPr>
                <w:rFonts w:cs="Arial"/>
              </w:rPr>
              <w:t>tři</w:t>
            </w:r>
          </w:p>
        </w:tc>
        <w:tc>
          <w:tcPr>
            <w:tcW w:w="658" w:type="pct"/>
            <w:shd w:val="clear" w:color="auto" w:fill="FFFFFF" w:themeFill="background1"/>
            <w:vAlign w:val="center"/>
          </w:tcPr>
          <w:p w14:paraId="331D6065" w14:textId="77777777" w:rsidR="00907B11" w:rsidRPr="00B92F52" w:rsidRDefault="00907B11" w:rsidP="00A446E0">
            <w:pPr>
              <w:ind w:right="333"/>
              <w:jc w:val="right"/>
              <w:rPr>
                <w:rFonts w:cs="Arial"/>
              </w:rPr>
            </w:pPr>
            <w:r w:rsidRPr="00ED416C">
              <w:rPr>
                <w:rFonts w:cs="Arial"/>
              </w:rPr>
              <w:t>102</w:t>
            </w:r>
          </w:p>
        </w:tc>
        <w:tc>
          <w:tcPr>
            <w:tcW w:w="856" w:type="pct"/>
            <w:shd w:val="clear" w:color="auto" w:fill="FFFFFF" w:themeFill="background1"/>
          </w:tcPr>
          <w:p w14:paraId="0907C934" w14:textId="77777777" w:rsidR="00907B11" w:rsidRPr="00ED416C" w:rsidRDefault="00907B11" w:rsidP="00A446E0">
            <w:pPr>
              <w:tabs>
                <w:tab w:val="left" w:pos="874"/>
              </w:tabs>
              <w:ind w:right="484"/>
              <w:jc w:val="right"/>
              <w:rPr>
                <w:rFonts w:cs="Arial"/>
              </w:rPr>
            </w:pPr>
            <w:r w:rsidRPr="00ED416C">
              <w:rPr>
                <w:rFonts w:cs="Arial"/>
              </w:rPr>
              <w:t>49</w:t>
            </w:r>
          </w:p>
        </w:tc>
        <w:tc>
          <w:tcPr>
            <w:tcW w:w="461" w:type="pct"/>
            <w:shd w:val="clear" w:color="auto" w:fill="FFFFFF" w:themeFill="background1"/>
          </w:tcPr>
          <w:p w14:paraId="0ABE8073" w14:textId="77777777" w:rsidR="00907B11" w:rsidRPr="00ED416C" w:rsidRDefault="00907B11" w:rsidP="00A446E0">
            <w:pPr>
              <w:tabs>
                <w:tab w:val="left" w:pos="874"/>
              </w:tabs>
              <w:ind w:right="199"/>
              <w:jc w:val="right"/>
              <w:rPr>
                <w:rFonts w:cs="Arial"/>
              </w:rPr>
            </w:pPr>
            <w:r w:rsidRPr="00ED416C">
              <w:rPr>
                <w:rFonts w:cs="Arial"/>
              </w:rPr>
              <w:t>3</w:t>
            </w:r>
          </w:p>
        </w:tc>
      </w:tr>
      <w:tr w:rsidR="00056F03" w:rsidRPr="00ED416C" w14:paraId="769865F0" w14:textId="77777777" w:rsidTr="00336675">
        <w:trPr>
          <w:tblCellSpacing w:w="0" w:type="dxa"/>
        </w:trPr>
        <w:tc>
          <w:tcPr>
            <w:tcW w:w="672" w:type="pct"/>
            <w:shd w:val="clear" w:color="auto" w:fill="FFFFFF" w:themeFill="background1"/>
            <w:vAlign w:val="center"/>
            <w:hideMark/>
          </w:tcPr>
          <w:p w14:paraId="78CDF5F1" w14:textId="77777777" w:rsidR="00907B11" w:rsidRPr="00B92F52" w:rsidRDefault="00907B11" w:rsidP="00A446E0">
            <w:pPr>
              <w:rPr>
                <w:rFonts w:cs="Arial"/>
              </w:rPr>
            </w:pPr>
            <w:r w:rsidRPr="00B92F52">
              <w:rPr>
                <w:rFonts w:cs="Arial"/>
              </w:rPr>
              <w:t>23-61-H/01</w:t>
            </w:r>
          </w:p>
        </w:tc>
        <w:tc>
          <w:tcPr>
            <w:tcW w:w="1188" w:type="pct"/>
            <w:shd w:val="clear" w:color="auto" w:fill="FFFFFF" w:themeFill="background1"/>
            <w:vAlign w:val="center"/>
            <w:hideMark/>
          </w:tcPr>
          <w:p w14:paraId="10610488" w14:textId="77777777" w:rsidR="00907B11" w:rsidRPr="00B92F52" w:rsidRDefault="00907B11" w:rsidP="00A446E0">
            <w:pPr>
              <w:rPr>
                <w:rFonts w:cs="Arial"/>
              </w:rPr>
            </w:pPr>
            <w:r w:rsidRPr="00B92F52">
              <w:rPr>
                <w:rFonts w:cs="Arial"/>
              </w:rPr>
              <w:t>Autolakýrník</w:t>
            </w:r>
          </w:p>
        </w:tc>
        <w:tc>
          <w:tcPr>
            <w:tcW w:w="508" w:type="pct"/>
            <w:shd w:val="clear" w:color="auto" w:fill="FFFFFF" w:themeFill="background1"/>
            <w:vAlign w:val="center"/>
            <w:hideMark/>
          </w:tcPr>
          <w:p w14:paraId="74F7911F"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5887498C" w14:textId="77777777" w:rsidR="00907B11" w:rsidRPr="00B92F52" w:rsidRDefault="00907B11" w:rsidP="00A446E0">
            <w:pPr>
              <w:jc w:val="center"/>
              <w:rPr>
                <w:rFonts w:cs="Arial"/>
              </w:rPr>
            </w:pPr>
            <w:r w:rsidRPr="00B92F52">
              <w:rPr>
                <w:rFonts w:cs="Arial"/>
              </w:rPr>
              <w:t>tři</w:t>
            </w:r>
          </w:p>
        </w:tc>
        <w:tc>
          <w:tcPr>
            <w:tcW w:w="658" w:type="pct"/>
            <w:shd w:val="clear" w:color="auto" w:fill="FFFFFF" w:themeFill="background1"/>
            <w:vAlign w:val="center"/>
          </w:tcPr>
          <w:p w14:paraId="591D604A" w14:textId="77777777" w:rsidR="00907B11" w:rsidRPr="00B92F52" w:rsidRDefault="00907B11" w:rsidP="00A446E0">
            <w:pPr>
              <w:ind w:right="333"/>
              <w:jc w:val="right"/>
              <w:rPr>
                <w:rFonts w:cs="Arial"/>
              </w:rPr>
            </w:pPr>
            <w:r w:rsidRPr="00ED416C">
              <w:rPr>
                <w:rFonts w:cs="Arial"/>
              </w:rPr>
              <w:t>60</w:t>
            </w:r>
          </w:p>
        </w:tc>
        <w:tc>
          <w:tcPr>
            <w:tcW w:w="856" w:type="pct"/>
            <w:shd w:val="clear" w:color="auto" w:fill="FFFFFF" w:themeFill="background1"/>
          </w:tcPr>
          <w:p w14:paraId="5703EE51" w14:textId="77777777" w:rsidR="00907B11" w:rsidRPr="00ED416C" w:rsidRDefault="00907B11" w:rsidP="00A446E0">
            <w:pPr>
              <w:tabs>
                <w:tab w:val="left" w:pos="874"/>
              </w:tabs>
              <w:ind w:right="484"/>
              <w:jc w:val="right"/>
              <w:rPr>
                <w:rFonts w:cs="Arial"/>
              </w:rPr>
            </w:pPr>
            <w:r w:rsidRPr="00ED416C">
              <w:rPr>
                <w:rFonts w:cs="Arial"/>
              </w:rPr>
              <w:t>39</w:t>
            </w:r>
          </w:p>
        </w:tc>
        <w:tc>
          <w:tcPr>
            <w:tcW w:w="461" w:type="pct"/>
            <w:shd w:val="clear" w:color="auto" w:fill="FFFFFF" w:themeFill="background1"/>
          </w:tcPr>
          <w:p w14:paraId="4CDA87CB" w14:textId="77777777" w:rsidR="00907B11" w:rsidRPr="00ED416C" w:rsidRDefault="00907B11" w:rsidP="00A446E0">
            <w:pPr>
              <w:tabs>
                <w:tab w:val="left" w:pos="874"/>
              </w:tabs>
              <w:ind w:right="199"/>
              <w:jc w:val="right"/>
              <w:rPr>
                <w:rFonts w:cs="Arial"/>
              </w:rPr>
            </w:pPr>
            <w:r w:rsidRPr="00ED416C">
              <w:rPr>
                <w:rFonts w:cs="Arial"/>
              </w:rPr>
              <w:t>2</w:t>
            </w:r>
          </w:p>
        </w:tc>
      </w:tr>
      <w:tr w:rsidR="00056F03" w:rsidRPr="00ED416C" w14:paraId="507D773E" w14:textId="77777777" w:rsidTr="002C2756">
        <w:trPr>
          <w:tblCellSpacing w:w="0" w:type="dxa"/>
        </w:trPr>
        <w:tc>
          <w:tcPr>
            <w:tcW w:w="672" w:type="pct"/>
            <w:shd w:val="clear" w:color="auto" w:fill="FFFFFF" w:themeFill="background1"/>
            <w:vAlign w:val="center"/>
            <w:hideMark/>
          </w:tcPr>
          <w:p w14:paraId="4F8B974E" w14:textId="77777777" w:rsidR="00907B11" w:rsidRPr="00B92F52" w:rsidRDefault="00907B11" w:rsidP="00A446E0">
            <w:pPr>
              <w:rPr>
                <w:rFonts w:cs="Arial"/>
              </w:rPr>
            </w:pPr>
            <w:r w:rsidRPr="00B92F52">
              <w:rPr>
                <w:rFonts w:cs="Arial"/>
              </w:rPr>
              <w:t>23-68-H/01</w:t>
            </w:r>
          </w:p>
        </w:tc>
        <w:tc>
          <w:tcPr>
            <w:tcW w:w="1188" w:type="pct"/>
            <w:shd w:val="clear" w:color="auto" w:fill="FFFFFF" w:themeFill="background1"/>
            <w:vAlign w:val="center"/>
            <w:hideMark/>
          </w:tcPr>
          <w:p w14:paraId="39387390" w14:textId="77777777" w:rsidR="00907B11" w:rsidRPr="00B92F52" w:rsidRDefault="00907B11" w:rsidP="00A446E0">
            <w:pPr>
              <w:jc w:val="left"/>
              <w:rPr>
                <w:rFonts w:cs="Arial"/>
              </w:rPr>
            </w:pPr>
            <w:r w:rsidRPr="00B92F52">
              <w:rPr>
                <w:rFonts w:cs="Arial"/>
              </w:rPr>
              <w:t>Mechanik opravář motorových vozidel</w:t>
            </w:r>
          </w:p>
        </w:tc>
        <w:tc>
          <w:tcPr>
            <w:tcW w:w="508" w:type="pct"/>
            <w:shd w:val="clear" w:color="auto" w:fill="FFFFFF" w:themeFill="background1"/>
            <w:vAlign w:val="center"/>
            <w:hideMark/>
          </w:tcPr>
          <w:p w14:paraId="45B62830"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7830A136" w14:textId="77777777" w:rsidR="00907B11" w:rsidRPr="00B92F52" w:rsidRDefault="00907B11" w:rsidP="00A446E0">
            <w:pPr>
              <w:jc w:val="center"/>
              <w:rPr>
                <w:rFonts w:cs="Arial"/>
              </w:rPr>
            </w:pPr>
            <w:r w:rsidRPr="00B92F52">
              <w:rPr>
                <w:rFonts w:cs="Arial"/>
              </w:rPr>
              <w:t>tři</w:t>
            </w:r>
          </w:p>
        </w:tc>
        <w:tc>
          <w:tcPr>
            <w:tcW w:w="658" w:type="pct"/>
            <w:shd w:val="clear" w:color="auto" w:fill="FFFFFF" w:themeFill="background1"/>
            <w:vAlign w:val="center"/>
          </w:tcPr>
          <w:p w14:paraId="7CA58468" w14:textId="77777777" w:rsidR="00907B11" w:rsidRPr="00B92F52" w:rsidRDefault="00907B11" w:rsidP="00A446E0">
            <w:pPr>
              <w:ind w:right="333"/>
              <w:jc w:val="right"/>
              <w:rPr>
                <w:rFonts w:cs="Arial"/>
              </w:rPr>
            </w:pPr>
            <w:r w:rsidRPr="00ED416C">
              <w:rPr>
                <w:rFonts w:cs="Arial"/>
              </w:rPr>
              <w:t>204</w:t>
            </w:r>
          </w:p>
        </w:tc>
        <w:tc>
          <w:tcPr>
            <w:tcW w:w="856" w:type="pct"/>
            <w:shd w:val="clear" w:color="auto" w:fill="FFFFFF" w:themeFill="background1"/>
            <w:vAlign w:val="center"/>
          </w:tcPr>
          <w:p w14:paraId="74D58A48" w14:textId="77777777" w:rsidR="00907B11" w:rsidRPr="00ED416C" w:rsidRDefault="00907B11" w:rsidP="002C5AC6">
            <w:pPr>
              <w:tabs>
                <w:tab w:val="left" w:pos="874"/>
              </w:tabs>
              <w:ind w:right="484"/>
              <w:jc w:val="right"/>
              <w:rPr>
                <w:rFonts w:cs="Arial"/>
              </w:rPr>
            </w:pPr>
            <w:r w:rsidRPr="00ED416C">
              <w:rPr>
                <w:rFonts w:cs="Arial"/>
              </w:rPr>
              <w:t>158</w:t>
            </w:r>
          </w:p>
        </w:tc>
        <w:tc>
          <w:tcPr>
            <w:tcW w:w="461" w:type="pct"/>
            <w:shd w:val="clear" w:color="auto" w:fill="FFFFFF" w:themeFill="background1"/>
            <w:vAlign w:val="center"/>
          </w:tcPr>
          <w:p w14:paraId="3F26D9C7" w14:textId="77777777" w:rsidR="00907B11" w:rsidRPr="00ED416C" w:rsidRDefault="00907B11" w:rsidP="002C2756">
            <w:pPr>
              <w:tabs>
                <w:tab w:val="left" w:pos="874"/>
              </w:tabs>
              <w:ind w:right="199"/>
              <w:jc w:val="right"/>
              <w:rPr>
                <w:rFonts w:cs="Arial"/>
              </w:rPr>
            </w:pPr>
            <w:r w:rsidRPr="00ED416C">
              <w:rPr>
                <w:rFonts w:cs="Arial"/>
              </w:rPr>
              <w:t>6</w:t>
            </w:r>
          </w:p>
        </w:tc>
      </w:tr>
      <w:tr w:rsidR="00056F03" w:rsidRPr="00ED416C" w14:paraId="2D3F7067" w14:textId="77777777" w:rsidTr="00336675">
        <w:trPr>
          <w:tblCellSpacing w:w="0" w:type="dxa"/>
        </w:trPr>
        <w:tc>
          <w:tcPr>
            <w:tcW w:w="672" w:type="pct"/>
            <w:shd w:val="clear" w:color="auto" w:fill="FFFFFF" w:themeFill="background1"/>
            <w:vAlign w:val="center"/>
            <w:hideMark/>
          </w:tcPr>
          <w:p w14:paraId="78545817" w14:textId="77777777" w:rsidR="00907B11" w:rsidRPr="00B92F52" w:rsidRDefault="00907B11" w:rsidP="00A446E0">
            <w:pPr>
              <w:rPr>
                <w:rFonts w:cs="Arial"/>
              </w:rPr>
            </w:pPr>
            <w:r w:rsidRPr="00B92F52">
              <w:rPr>
                <w:rFonts w:cs="Arial"/>
              </w:rPr>
              <w:t>26-57-H/01</w:t>
            </w:r>
          </w:p>
        </w:tc>
        <w:tc>
          <w:tcPr>
            <w:tcW w:w="1188" w:type="pct"/>
            <w:shd w:val="clear" w:color="auto" w:fill="FFFFFF" w:themeFill="background1"/>
            <w:vAlign w:val="center"/>
            <w:hideMark/>
          </w:tcPr>
          <w:p w14:paraId="56C47100" w14:textId="77777777" w:rsidR="00907B11" w:rsidRPr="00B92F52" w:rsidRDefault="00907B11" w:rsidP="00A446E0">
            <w:pPr>
              <w:rPr>
                <w:rFonts w:cs="Arial"/>
              </w:rPr>
            </w:pPr>
            <w:r w:rsidRPr="00B92F52">
              <w:rPr>
                <w:rFonts w:cs="Arial"/>
              </w:rPr>
              <w:t>Autoelektrikář</w:t>
            </w:r>
          </w:p>
        </w:tc>
        <w:tc>
          <w:tcPr>
            <w:tcW w:w="508" w:type="pct"/>
            <w:shd w:val="clear" w:color="auto" w:fill="FFFFFF" w:themeFill="background1"/>
            <w:vAlign w:val="center"/>
            <w:hideMark/>
          </w:tcPr>
          <w:p w14:paraId="492FF693"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50133C9E" w14:textId="77777777" w:rsidR="00907B11" w:rsidRPr="00B92F52" w:rsidRDefault="00907B11" w:rsidP="00A446E0">
            <w:pPr>
              <w:jc w:val="center"/>
              <w:rPr>
                <w:rFonts w:cs="Arial"/>
              </w:rPr>
            </w:pPr>
            <w:r w:rsidRPr="00B92F52">
              <w:rPr>
                <w:rFonts w:cs="Arial"/>
              </w:rPr>
              <w:t>tři</w:t>
            </w:r>
          </w:p>
        </w:tc>
        <w:tc>
          <w:tcPr>
            <w:tcW w:w="658" w:type="pct"/>
            <w:shd w:val="clear" w:color="auto" w:fill="FFFFFF" w:themeFill="background1"/>
            <w:vAlign w:val="center"/>
          </w:tcPr>
          <w:p w14:paraId="0D0963BA" w14:textId="77777777" w:rsidR="00907B11" w:rsidRPr="00B92F52" w:rsidRDefault="00907B11" w:rsidP="00A446E0">
            <w:pPr>
              <w:ind w:right="333"/>
              <w:jc w:val="right"/>
              <w:rPr>
                <w:rFonts w:cs="Arial"/>
              </w:rPr>
            </w:pPr>
            <w:r w:rsidRPr="00ED416C">
              <w:rPr>
                <w:rFonts w:cs="Arial"/>
              </w:rPr>
              <w:t>102</w:t>
            </w:r>
          </w:p>
        </w:tc>
        <w:tc>
          <w:tcPr>
            <w:tcW w:w="856" w:type="pct"/>
            <w:shd w:val="clear" w:color="auto" w:fill="FFFFFF" w:themeFill="background1"/>
          </w:tcPr>
          <w:p w14:paraId="3C438061" w14:textId="77777777" w:rsidR="00907B11" w:rsidRPr="00ED416C" w:rsidRDefault="00907B11" w:rsidP="00A446E0">
            <w:pPr>
              <w:tabs>
                <w:tab w:val="left" w:pos="874"/>
              </w:tabs>
              <w:ind w:right="484"/>
              <w:jc w:val="right"/>
              <w:rPr>
                <w:rFonts w:cs="Arial"/>
              </w:rPr>
            </w:pPr>
            <w:r w:rsidRPr="00ED416C">
              <w:rPr>
                <w:rFonts w:cs="Arial"/>
              </w:rPr>
              <w:t>22</w:t>
            </w:r>
          </w:p>
        </w:tc>
        <w:tc>
          <w:tcPr>
            <w:tcW w:w="461" w:type="pct"/>
            <w:shd w:val="clear" w:color="auto" w:fill="FFFFFF" w:themeFill="background1"/>
          </w:tcPr>
          <w:p w14:paraId="04A0F0B8" w14:textId="77777777" w:rsidR="00907B11" w:rsidRPr="00ED416C" w:rsidRDefault="00907B11" w:rsidP="00A446E0">
            <w:pPr>
              <w:tabs>
                <w:tab w:val="left" w:pos="874"/>
              </w:tabs>
              <w:ind w:right="199"/>
              <w:jc w:val="right"/>
              <w:rPr>
                <w:rFonts w:cs="Arial"/>
              </w:rPr>
            </w:pPr>
            <w:r w:rsidRPr="00ED416C">
              <w:rPr>
                <w:rFonts w:cs="Arial"/>
              </w:rPr>
              <w:t>1</w:t>
            </w:r>
          </w:p>
        </w:tc>
      </w:tr>
      <w:tr w:rsidR="00056F03" w:rsidRPr="00ED416C" w14:paraId="0B6CF9C9" w14:textId="77777777" w:rsidTr="00336675">
        <w:trPr>
          <w:tblCellSpacing w:w="0" w:type="dxa"/>
        </w:trPr>
        <w:tc>
          <w:tcPr>
            <w:tcW w:w="672" w:type="pct"/>
            <w:shd w:val="clear" w:color="auto" w:fill="FFFFFF" w:themeFill="background1"/>
            <w:vAlign w:val="center"/>
            <w:hideMark/>
          </w:tcPr>
          <w:p w14:paraId="75C7E3AD" w14:textId="77777777" w:rsidR="00907B11" w:rsidRPr="00B92F52" w:rsidRDefault="00907B11" w:rsidP="00A446E0">
            <w:pPr>
              <w:rPr>
                <w:rFonts w:cs="Arial"/>
              </w:rPr>
            </w:pPr>
            <w:r w:rsidRPr="00B92F52">
              <w:rPr>
                <w:rFonts w:cs="Arial"/>
              </w:rPr>
              <w:t>37-41-M/01</w:t>
            </w:r>
          </w:p>
        </w:tc>
        <w:tc>
          <w:tcPr>
            <w:tcW w:w="1188" w:type="pct"/>
            <w:shd w:val="clear" w:color="auto" w:fill="FFFFFF" w:themeFill="background1"/>
            <w:vAlign w:val="center"/>
            <w:hideMark/>
          </w:tcPr>
          <w:p w14:paraId="10764FE6" w14:textId="77777777" w:rsidR="00907B11" w:rsidRPr="00B92F52" w:rsidRDefault="00907B11" w:rsidP="00A446E0">
            <w:pPr>
              <w:jc w:val="left"/>
              <w:rPr>
                <w:rFonts w:cs="Arial"/>
              </w:rPr>
            </w:pPr>
            <w:r w:rsidRPr="00B92F52">
              <w:rPr>
                <w:rFonts w:cs="Arial"/>
              </w:rPr>
              <w:t>Provoz a ekonomika dopravy</w:t>
            </w:r>
          </w:p>
        </w:tc>
        <w:tc>
          <w:tcPr>
            <w:tcW w:w="508" w:type="pct"/>
            <w:shd w:val="clear" w:color="auto" w:fill="FFFFFF" w:themeFill="background1"/>
            <w:vAlign w:val="center"/>
            <w:hideMark/>
          </w:tcPr>
          <w:p w14:paraId="25E3DB56"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31622F3C" w14:textId="77777777" w:rsidR="00907B11" w:rsidRPr="00B92F52" w:rsidRDefault="00907B11" w:rsidP="00A446E0">
            <w:pPr>
              <w:jc w:val="center"/>
              <w:rPr>
                <w:rFonts w:cs="Arial"/>
              </w:rPr>
            </w:pPr>
            <w:r w:rsidRPr="00B92F52">
              <w:rPr>
                <w:rFonts w:cs="Arial"/>
              </w:rPr>
              <w:t>čtyři</w:t>
            </w:r>
          </w:p>
        </w:tc>
        <w:tc>
          <w:tcPr>
            <w:tcW w:w="658" w:type="pct"/>
            <w:shd w:val="clear" w:color="auto" w:fill="FFFFFF" w:themeFill="background1"/>
            <w:vAlign w:val="center"/>
          </w:tcPr>
          <w:p w14:paraId="1EBAE518" w14:textId="77777777" w:rsidR="00907B11" w:rsidRPr="00B92F52" w:rsidRDefault="00907B11" w:rsidP="00A446E0">
            <w:pPr>
              <w:ind w:right="333"/>
              <w:jc w:val="right"/>
              <w:rPr>
                <w:rFonts w:cs="Arial"/>
              </w:rPr>
            </w:pPr>
            <w:r w:rsidRPr="00ED416C">
              <w:rPr>
                <w:rFonts w:cs="Arial"/>
              </w:rPr>
              <w:t>480</w:t>
            </w:r>
          </w:p>
        </w:tc>
        <w:tc>
          <w:tcPr>
            <w:tcW w:w="856" w:type="pct"/>
            <w:shd w:val="clear" w:color="auto" w:fill="FFFFFF" w:themeFill="background1"/>
            <w:vAlign w:val="center"/>
          </w:tcPr>
          <w:p w14:paraId="02F38A76" w14:textId="77777777" w:rsidR="00907B11" w:rsidRPr="00ED416C" w:rsidRDefault="00907B11" w:rsidP="00A446E0">
            <w:pPr>
              <w:tabs>
                <w:tab w:val="left" w:pos="874"/>
              </w:tabs>
              <w:ind w:right="484"/>
              <w:jc w:val="right"/>
              <w:rPr>
                <w:rFonts w:cs="Arial"/>
              </w:rPr>
            </w:pPr>
            <w:r w:rsidRPr="00ED416C">
              <w:rPr>
                <w:rFonts w:cs="Arial"/>
              </w:rPr>
              <w:t>382</w:t>
            </w:r>
          </w:p>
        </w:tc>
        <w:tc>
          <w:tcPr>
            <w:tcW w:w="461" w:type="pct"/>
            <w:shd w:val="clear" w:color="auto" w:fill="FFFFFF" w:themeFill="background1"/>
            <w:vAlign w:val="center"/>
          </w:tcPr>
          <w:p w14:paraId="541381F2" w14:textId="77777777" w:rsidR="00907B11" w:rsidRPr="00ED416C" w:rsidRDefault="00907B11" w:rsidP="00A446E0">
            <w:pPr>
              <w:tabs>
                <w:tab w:val="left" w:pos="874"/>
              </w:tabs>
              <w:ind w:right="199"/>
              <w:jc w:val="right"/>
              <w:rPr>
                <w:rFonts w:cs="Arial"/>
              </w:rPr>
            </w:pPr>
            <w:r w:rsidRPr="00ED416C">
              <w:rPr>
                <w:rFonts w:cs="Arial"/>
              </w:rPr>
              <w:t>14</w:t>
            </w:r>
          </w:p>
        </w:tc>
      </w:tr>
      <w:tr w:rsidR="00056F03" w:rsidRPr="00ED416C" w14:paraId="3353E736" w14:textId="77777777" w:rsidTr="00336675">
        <w:trPr>
          <w:tblCellSpacing w:w="0" w:type="dxa"/>
        </w:trPr>
        <w:tc>
          <w:tcPr>
            <w:tcW w:w="672" w:type="pct"/>
            <w:shd w:val="clear" w:color="auto" w:fill="FFFFFF" w:themeFill="background1"/>
            <w:vAlign w:val="center"/>
            <w:hideMark/>
          </w:tcPr>
          <w:p w14:paraId="6EB74878" w14:textId="77777777" w:rsidR="00907B11" w:rsidRPr="00B92F52" w:rsidRDefault="00907B11" w:rsidP="00A446E0">
            <w:pPr>
              <w:rPr>
                <w:rFonts w:cs="Arial"/>
              </w:rPr>
            </w:pPr>
            <w:r w:rsidRPr="00B92F52">
              <w:rPr>
                <w:rFonts w:cs="Arial"/>
              </w:rPr>
              <w:t>39-41-L/01</w:t>
            </w:r>
          </w:p>
        </w:tc>
        <w:tc>
          <w:tcPr>
            <w:tcW w:w="1188" w:type="pct"/>
            <w:shd w:val="clear" w:color="auto" w:fill="FFFFFF" w:themeFill="background1"/>
            <w:vAlign w:val="center"/>
            <w:hideMark/>
          </w:tcPr>
          <w:p w14:paraId="08640322" w14:textId="77777777" w:rsidR="00907B11" w:rsidRPr="00B92F52" w:rsidRDefault="00907B11" w:rsidP="00A446E0">
            <w:pPr>
              <w:rPr>
                <w:rFonts w:cs="Arial"/>
              </w:rPr>
            </w:pPr>
            <w:r w:rsidRPr="00B92F52">
              <w:rPr>
                <w:rFonts w:cs="Arial"/>
              </w:rPr>
              <w:t>Autotronik</w:t>
            </w:r>
          </w:p>
        </w:tc>
        <w:tc>
          <w:tcPr>
            <w:tcW w:w="508" w:type="pct"/>
            <w:shd w:val="clear" w:color="auto" w:fill="FFFFFF" w:themeFill="background1"/>
            <w:vAlign w:val="center"/>
            <w:hideMark/>
          </w:tcPr>
          <w:p w14:paraId="7FD8D33D"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3C2CCB96" w14:textId="77777777" w:rsidR="00907B11" w:rsidRPr="00B92F52" w:rsidRDefault="00907B11" w:rsidP="00A446E0">
            <w:pPr>
              <w:jc w:val="center"/>
              <w:rPr>
                <w:rFonts w:cs="Arial"/>
              </w:rPr>
            </w:pPr>
            <w:r w:rsidRPr="00B92F52">
              <w:rPr>
                <w:rFonts w:cs="Arial"/>
              </w:rPr>
              <w:t>čtyři</w:t>
            </w:r>
          </w:p>
        </w:tc>
        <w:tc>
          <w:tcPr>
            <w:tcW w:w="658" w:type="pct"/>
            <w:shd w:val="clear" w:color="auto" w:fill="FFFFFF" w:themeFill="background1"/>
            <w:vAlign w:val="center"/>
          </w:tcPr>
          <w:p w14:paraId="1D8B2039" w14:textId="77777777" w:rsidR="00907B11" w:rsidRPr="00B92F52" w:rsidRDefault="00907B11" w:rsidP="00A446E0">
            <w:pPr>
              <w:ind w:right="333"/>
              <w:jc w:val="right"/>
              <w:rPr>
                <w:rFonts w:cs="Arial"/>
              </w:rPr>
            </w:pPr>
            <w:r w:rsidRPr="00ED416C">
              <w:rPr>
                <w:rFonts w:cs="Arial"/>
              </w:rPr>
              <w:t>312</w:t>
            </w:r>
          </w:p>
        </w:tc>
        <w:tc>
          <w:tcPr>
            <w:tcW w:w="856" w:type="pct"/>
            <w:shd w:val="clear" w:color="auto" w:fill="FFFFFF" w:themeFill="background1"/>
          </w:tcPr>
          <w:p w14:paraId="7D5FDF4E" w14:textId="209AB79A" w:rsidR="00907B11" w:rsidRPr="00ED416C" w:rsidRDefault="00907B11" w:rsidP="00A446E0">
            <w:pPr>
              <w:tabs>
                <w:tab w:val="left" w:pos="874"/>
              </w:tabs>
              <w:ind w:right="484"/>
              <w:jc w:val="right"/>
              <w:rPr>
                <w:rFonts w:cs="Arial"/>
              </w:rPr>
            </w:pPr>
            <w:r>
              <w:rPr>
                <w:rFonts w:cs="Arial"/>
              </w:rPr>
              <w:t>188</w:t>
            </w:r>
          </w:p>
        </w:tc>
        <w:tc>
          <w:tcPr>
            <w:tcW w:w="461" w:type="pct"/>
            <w:shd w:val="clear" w:color="auto" w:fill="FFFFFF" w:themeFill="background1"/>
          </w:tcPr>
          <w:p w14:paraId="6206A0CE" w14:textId="77777777" w:rsidR="00907B11" w:rsidRPr="00ED416C" w:rsidRDefault="00907B11" w:rsidP="00A446E0">
            <w:pPr>
              <w:tabs>
                <w:tab w:val="left" w:pos="874"/>
              </w:tabs>
              <w:ind w:right="199"/>
              <w:jc w:val="right"/>
              <w:rPr>
                <w:rFonts w:cs="Arial"/>
              </w:rPr>
            </w:pPr>
            <w:r w:rsidRPr="00ED416C">
              <w:rPr>
                <w:rFonts w:cs="Arial"/>
              </w:rPr>
              <w:t>7</w:t>
            </w:r>
          </w:p>
        </w:tc>
      </w:tr>
      <w:tr w:rsidR="00056F03" w:rsidRPr="00ED416C" w14:paraId="32232602" w14:textId="77777777" w:rsidTr="00336675">
        <w:trPr>
          <w:tblCellSpacing w:w="0" w:type="dxa"/>
        </w:trPr>
        <w:tc>
          <w:tcPr>
            <w:tcW w:w="672" w:type="pct"/>
            <w:shd w:val="clear" w:color="auto" w:fill="FFFFFF" w:themeFill="background1"/>
            <w:vAlign w:val="center"/>
            <w:hideMark/>
          </w:tcPr>
          <w:p w14:paraId="34D9DD6E" w14:textId="77777777" w:rsidR="00907B11" w:rsidRPr="00B92F52" w:rsidRDefault="00907B11" w:rsidP="00A446E0">
            <w:pPr>
              <w:rPr>
                <w:rFonts w:cs="Arial"/>
              </w:rPr>
            </w:pPr>
            <w:r w:rsidRPr="00B92F52">
              <w:rPr>
                <w:rFonts w:cs="Arial"/>
              </w:rPr>
              <w:t>41-45-M/01</w:t>
            </w:r>
          </w:p>
        </w:tc>
        <w:tc>
          <w:tcPr>
            <w:tcW w:w="1188" w:type="pct"/>
            <w:shd w:val="clear" w:color="auto" w:fill="FFFFFF" w:themeFill="background1"/>
            <w:vAlign w:val="center"/>
            <w:hideMark/>
          </w:tcPr>
          <w:p w14:paraId="2510A47F" w14:textId="77777777" w:rsidR="00907B11" w:rsidRPr="00B92F52" w:rsidRDefault="00907B11" w:rsidP="00A446E0">
            <w:pPr>
              <w:rPr>
                <w:rFonts w:cs="Arial"/>
              </w:rPr>
            </w:pPr>
            <w:r w:rsidRPr="00B92F52">
              <w:rPr>
                <w:rFonts w:cs="Arial"/>
              </w:rPr>
              <w:t>Mechanizace a služby</w:t>
            </w:r>
          </w:p>
        </w:tc>
        <w:tc>
          <w:tcPr>
            <w:tcW w:w="508" w:type="pct"/>
            <w:shd w:val="clear" w:color="auto" w:fill="FFFFFF" w:themeFill="background1"/>
            <w:vAlign w:val="center"/>
            <w:hideMark/>
          </w:tcPr>
          <w:p w14:paraId="0A836652"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6DF90485" w14:textId="77777777" w:rsidR="00907B11" w:rsidRPr="00B92F52" w:rsidRDefault="00907B11" w:rsidP="00A446E0">
            <w:pPr>
              <w:jc w:val="center"/>
              <w:rPr>
                <w:rFonts w:cs="Arial"/>
              </w:rPr>
            </w:pPr>
            <w:r w:rsidRPr="00B92F52">
              <w:rPr>
                <w:rFonts w:cs="Arial"/>
              </w:rPr>
              <w:t>čtyři</w:t>
            </w:r>
          </w:p>
        </w:tc>
        <w:tc>
          <w:tcPr>
            <w:tcW w:w="658" w:type="pct"/>
            <w:shd w:val="clear" w:color="auto" w:fill="FFFFFF" w:themeFill="background1"/>
            <w:vAlign w:val="center"/>
          </w:tcPr>
          <w:p w14:paraId="052F4D05" w14:textId="77777777" w:rsidR="00907B11" w:rsidRPr="00B92F52" w:rsidRDefault="00907B11" w:rsidP="00A446E0">
            <w:pPr>
              <w:ind w:right="333"/>
              <w:jc w:val="right"/>
              <w:rPr>
                <w:rFonts w:cs="Arial"/>
              </w:rPr>
            </w:pPr>
            <w:r w:rsidRPr="00ED416C">
              <w:rPr>
                <w:rFonts w:cs="Arial"/>
              </w:rPr>
              <w:t>264</w:t>
            </w:r>
          </w:p>
        </w:tc>
        <w:tc>
          <w:tcPr>
            <w:tcW w:w="856" w:type="pct"/>
            <w:shd w:val="clear" w:color="auto" w:fill="FFFFFF" w:themeFill="background1"/>
          </w:tcPr>
          <w:p w14:paraId="02AA5F1C" w14:textId="77777777" w:rsidR="00907B11" w:rsidRPr="00ED416C" w:rsidRDefault="00907B11" w:rsidP="00A446E0">
            <w:pPr>
              <w:tabs>
                <w:tab w:val="left" w:pos="874"/>
              </w:tabs>
              <w:ind w:right="484"/>
              <w:jc w:val="right"/>
              <w:rPr>
                <w:rFonts w:cs="Arial"/>
              </w:rPr>
            </w:pPr>
            <w:r w:rsidRPr="00ED416C">
              <w:rPr>
                <w:rFonts w:cs="Arial"/>
              </w:rPr>
              <w:t>153</w:t>
            </w:r>
          </w:p>
        </w:tc>
        <w:tc>
          <w:tcPr>
            <w:tcW w:w="461" w:type="pct"/>
            <w:shd w:val="clear" w:color="auto" w:fill="FFFFFF" w:themeFill="background1"/>
          </w:tcPr>
          <w:p w14:paraId="5D0F61AE" w14:textId="77777777" w:rsidR="00907B11" w:rsidRPr="00ED416C" w:rsidRDefault="00907B11" w:rsidP="00A446E0">
            <w:pPr>
              <w:tabs>
                <w:tab w:val="left" w:pos="874"/>
              </w:tabs>
              <w:ind w:right="199"/>
              <w:jc w:val="right"/>
              <w:rPr>
                <w:rFonts w:cs="Arial"/>
              </w:rPr>
            </w:pPr>
            <w:r w:rsidRPr="00ED416C">
              <w:rPr>
                <w:rFonts w:cs="Arial"/>
              </w:rPr>
              <w:t>6</w:t>
            </w:r>
          </w:p>
        </w:tc>
      </w:tr>
      <w:tr w:rsidR="00056F03" w:rsidRPr="00ED416C" w14:paraId="335C14E9" w14:textId="77777777" w:rsidTr="00336675">
        <w:trPr>
          <w:tblCellSpacing w:w="0" w:type="dxa"/>
        </w:trPr>
        <w:tc>
          <w:tcPr>
            <w:tcW w:w="672" w:type="pct"/>
            <w:shd w:val="clear" w:color="auto" w:fill="FFFFFF" w:themeFill="background1"/>
            <w:vAlign w:val="center"/>
            <w:hideMark/>
          </w:tcPr>
          <w:p w14:paraId="0975E462" w14:textId="77777777" w:rsidR="00907B11" w:rsidRPr="00B92F52" w:rsidRDefault="00907B11" w:rsidP="00A446E0">
            <w:pPr>
              <w:rPr>
                <w:rFonts w:cs="Arial"/>
              </w:rPr>
            </w:pPr>
            <w:r w:rsidRPr="00B92F52">
              <w:rPr>
                <w:rFonts w:cs="Arial"/>
              </w:rPr>
              <w:t>64-41-L/51</w:t>
            </w:r>
          </w:p>
        </w:tc>
        <w:tc>
          <w:tcPr>
            <w:tcW w:w="1188" w:type="pct"/>
            <w:shd w:val="clear" w:color="auto" w:fill="FFFFFF" w:themeFill="background1"/>
            <w:vAlign w:val="center"/>
            <w:hideMark/>
          </w:tcPr>
          <w:p w14:paraId="0AC74C49" w14:textId="77777777" w:rsidR="00907B11" w:rsidRPr="00B92F52" w:rsidRDefault="00907B11" w:rsidP="00A446E0">
            <w:pPr>
              <w:rPr>
                <w:rFonts w:cs="Arial"/>
              </w:rPr>
            </w:pPr>
            <w:r w:rsidRPr="00B92F52">
              <w:rPr>
                <w:rFonts w:cs="Arial"/>
              </w:rPr>
              <w:t>Podnikání</w:t>
            </w:r>
          </w:p>
        </w:tc>
        <w:tc>
          <w:tcPr>
            <w:tcW w:w="508" w:type="pct"/>
            <w:shd w:val="clear" w:color="auto" w:fill="FFFFFF" w:themeFill="background1"/>
            <w:vAlign w:val="center"/>
            <w:hideMark/>
          </w:tcPr>
          <w:p w14:paraId="1AC64757" w14:textId="77777777" w:rsidR="00907B11" w:rsidRPr="00B92F52" w:rsidRDefault="00907B11" w:rsidP="00A446E0">
            <w:pPr>
              <w:jc w:val="center"/>
              <w:rPr>
                <w:rFonts w:cs="Arial"/>
              </w:rPr>
            </w:pPr>
            <w:r w:rsidRPr="00B92F52">
              <w:rPr>
                <w:rFonts w:cs="Arial"/>
              </w:rPr>
              <w:t>denní</w:t>
            </w:r>
          </w:p>
        </w:tc>
        <w:tc>
          <w:tcPr>
            <w:tcW w:w="657" w:type="pct"/>
            <w:shd w:val="clear" w:color="auto" w:fill="FFFFFF" w:themeFill="background1"/>
            <w:vAlign w:val="center"/>
            <w:hideMark/>
          </w:tcPr>
          <w:p w14:paraId="43AB9EA2" w14:textId="77777777" w:rsidR="00907B11" w:rsidRPr="00B92F52" w:rsidRDefault="00907B11" w:rsidP="00A446E0">
            <w:pPr>
              <w:jc w:val="center"/>
              <w:rPr>
                <w:rFonts w:cs="Arial"/>
              </w:rPr>
            </w:pPr>
            <w:r w:rsidRPr="00B92F52">
              <w:rPr>
                <w:rFonts w:cs="Arial"/>
              </w:rPr>
              <w:t>dva</w:t>
            </w:r>
          </w:p>
        </w:tc>
        <w:tc>
          <w:tcPr>
            <w:tcW w:w="658" w:type="pct"/>
            <w:shd w:val="clear" w:color="auto" w:fill="FFFFFF" w:themeFill="background1"/>
            <w:vAlign w:val="center"/>
          </w:tcPr>
          <w:p w14:paraId="29F19860" w14:textId="77777777" w:rsidR="00907B11" w:rsidRPr="00B92F52" w:rsidRDefault="00907B11" w:rsidP="00A446E0">
            <w:pPr>
              <w:ind w:right="333"/>
              <w:jc w:val="right"/>
              <w:rPr>
                <w:rFonts w:cs="Arial"/>
              </w:rPr>
            </w:pPr>
            <w:r w:rsidRPr="00ED416C">
              <w:rPr>
                <w:rFonts w:cs="Arial"/>
              </w:rPr>
              <w:t>102</w:t>
            </w:r>
          </w:p>
        </w:tc>
        <w:tc>
          <w:tcPr>
            <w:tcW w:w="856" w:type="pct"/>
            <w:shd w:val="clear" w:color="auto" w:fill="FFFFFF" w:themeFill="background1"/>
          </w:tcPr>
          <w:p w14:paraId="346F6774" w14:textId="77777777" w:rsidR="00907B11" w:rsidRPr="00ED416C" w:rsidRDefault="00907B11" w:rsidP="00A446E0">
            <w:pPr>
              <w:tabs>
                <w:tab w:val="left" w:pos="874"/>
              </w:tabs>
              <w:ind w:right="484"/>
              <w:jc w:val="right"/>
              <w:rPr>
                <w:rFonts w:cs="Arial"/>
              </w:rPr>
            </w:pPr>
            <w:r w:rsidRPr="00ED416C">
              <w:rPr>
                <w:rFonts w:cs="Arial"/>
              </w:rPr>
              <w:t>67</w:t>
            </w:r>
          </w:p>
        </w:tc>
        <w:tc>
          <w:tcPr>
            <w:tcW w:w="461" w:type="pct"/>
            <w:shd w:val="clear" w:color="auto" w:fill="FFFFFF" w:themeFill="background1"/>
          </w:tcPr>
          <w:p w14:paraId="30E0990B" w14:textId="77777777" w:rsidR="00907B11" w:rsidRPr="00ED416C" w:rsidRDefault="00907B11" w:rsidP="00A446E0">
            <w:pPr>
              <w:tabs>
                <w:tab w:val="left" w:pos="874"/>
              </w:tabs>
              <w:ind w:right="199"/>
              <w:jc w:val="right"/>
              <w:rPr>
                <w:rFonts w:cs="Arial"/>
              </w:rPr>
            </w:pPr>
            <w:r w:rsidRPr="00ED416C">
              <w:rPr>
                <w:rFonts w:cs="Arial"/>
              </w:rPr>
              <w:t>3</w:t>
            </w:r>
          </w:p>
        </w:tc>
      </w:tr>
    </w:tbl>
    <w:p w14:paraId="4F2EA50B" w14:textId="1B9EDCAD" w:rsidR="00550C53" w:rsidRDefault="00550C53" w:rsidP="00550C53">
      <w:pPr>
        <w:rPr>
          <w:rFonts w:cs="Arial"/>
        </w:rPr>
      </w:pPr>
    </w:p>
    <w:p w14:paraId="307C4FB0" w14:textId="77777777" w:rsidR="00A446E0" w:rsidRPr="00DF787D" w:rsidRDefault="00A446E0" w:rsidP="00A446E0">
      <w:pPr>
        <w:pStyle w:val="Nadpis2"/>
        <w:rPr>
          <w:rFonts w:cs="Arial"/>
        </w:rPr>
      </w:pPr>
      <w:bookmarkStart w:id="20" w:name="_Toc85139859"/>
      <w:bookmarkStart w:id="21" w:name="_Toc116601832"/>
      <w:r w:rsidRPr="00DF787D">
        <w:rPr>
          <w:rFonts w:cs="Arial"/>
        </w:rPr>
        <w:t>Součásti školy</w:t>
      </w:r>
      <w:bookmarkEnd w:id="20"/>
      <w:bookmarkEnd w:id="21"/>
    </w:p>
    <w:p w14:paraId="4737926C" w14:textId="77777777" w:rsidR="00A446E0" w:rsidRDefault="00A446E0" w:rsidP="00550C53">
      <w:pPr>
        <w:rPr>
          <w:rFonts w:cs="Arial"/>
        </w:rPr>
      </w:pPr>
    </w:p>
    <w:tbl>
      <w:tblPr>
        <w:tblStyle w:val="Mkatabulky"/>
        <w:tblW w:w="10774" w:type="dxa"/>
        <w:tblInd w:w="-856" w:type="dxa"/>
        <w:tblLook w:val="04A0" w:firstRow="1" w:lastRow="0" w:firstColumn="1" w:lastColumn="0" w:noHBand="0" w:noVBand="1"/>
      </w:tblPr>
      <w:tblGrid>
        <w:gridCol w:w="4253"/>
        <w:gridCol w:w="2977"/>
        <w:gridCol w:w="3544"/>
      </w:tblGrid>
      <w:tr w:rsidR="00A446E0" w:rsidRPr="00DF787D" w14:paraId="2341239E" w14:textId="77777777" w:rsidTr="00A45DE5">
        <w:tc>
          <w:tcPr>
            <w:tcW w:w="4253" w:type="dxa"/>
            <w:vAlign w:val="center"/>
          </w:tcPr>
          <w:p w14:paraId="1D12EA56" w14:textId="77777777" w:rsidR="00A446E0" w:rsidRPr="00A446E0" w:rsidRDefault="00A446E0" w:rsidP="00A45DE5">
            <w:pPr>
              <w:jc w:val="center"/>
              <w:rPr>
                <w:rFonts w:cs="Arial"/>
                <w:b/>
                <w:bCs/>
              </w:rPr>
            </w:pPr>
            <w:r w:rsidRPr="00A446E0">
              <w:rPr>
                <w:rFonts w:cs="Arial"/>
                <w:b/>
                <w:bCs/>
              </w:rPr>
              <w:t>Název školy</w:t>
            </w:r>
          </w:p>
        </w:tc>
        <w:tc>
          <w:tcPr>
            <w:tcW w:w="2977" w:type="dxa"/>
            <w:vAlign w:val="center"/>
          </w:tcPr>
          <w:p w14:paraId="79B49485" w14:textId="77777777" w:rsidR="00A446E0" w:rsidRPr="00DF787D" w:rsidRDefault="00A446E0" w:rsidP="00A446E0">
            <w:pPr>
              <w:jc w:val="center"/>
              <w:rPr>
                <w:rFonts w:cs="Arial"/>
                <w:b/>
              </w:rPr>
            </w:pPr>
            <w:r w:rsidRPr="00A446E0">
              <w:rPr>
                <w:rFonts w:cs="Arial"/>
                <w:b/>
                <w:bCs/>
              </w:rPr>
              <w:t>IZO</w:t>
            </w:r>
            <w:r w:rsidRPr="00DF787D">
              <w:rPr>
                <w:rFonts w:cs="Arial"/>
                <w:b/>
              </w:rPr>
              <w:t xml:space="preserve"> součásti</w:t>
            </w:r>
          </w:p>
        </w:tc>
        <w:tc>
          <w:tcPr>
            <w:tcW w:w="3544" w:type="dxa"/>
            <w:vAlign w:val="center"/>
          </w:tcPr>
          <w:p w14:paraId="1FB2A3C3" w14:textId="77777777" w:rsidR="00A446E0" w:rsidRPr="00DF787D" w:rsidRDefault="00A446E0" w:rsidP="00A446E0">
            <w:pPr>
              <w:jc w:val="center"/>
              <w:rPr>
                <w:rFonts w:cs="Arial"/>
                <w:b/>
              </w:rPr>
            </w:pPr>
            <w:r w:rsidRPr="00DF787D">
              <w:rPr>
                <w:rFonts w:cs="Arial"/>
                <w:b/>
              </w:rPr>
              <w:t>Kapacita</w:t>
            </w:r>
          </w:p>
        </w:tc>
      </w:tr>
      <w:tr w:rsidR="00A446E0" w:rsidRPr="00DF787D" w14:paraId="62DB184D" w14:textId="77777777" w:rsidTr="00A446E0">
        <w:tc>
          <w:tcPr>
            <w:tcW w:w="4253" w:type="dxa"/>
          </w:tcPr>
          <w:p w14:paraId="15002B95" w14:textId="77777777" w:rsidR="00A446E0" w:rsidRPr="00DF787D" w:rsidRDefault="00A446E0" w:rsidP="00945FEA">
            <w:pPr>
              <w:rPr>
                <w:rFonts w:cs="Arial"/>
              </w:rPr>
            </w:pPr>
            <w:r w:rsidRPr="00DF787D">
              <w:rPr>
                <w:rFonts w:cs="Arial"/>
              </w:rPr>
              <w:t>Střední škola</w:t>
            </w:r>
          </w:p>
        </w:tc>
        <w:tc>
          <w:tcPr>
            <w:tcW w:w="2977" w:type="dxa"/>
          </w:tcPr>
          <w:p w14:paraId="4294BC09" w14:textId="77777777" w:rsidR="00A446E0" w:rsidRPr="00DF787D" w:rsidRDefault="00A446E0" w:rsidP="00945FEA">
            <w:pPr>
              <w:jc w:val="center"/>
              <w:rPr>
                <w:rFonts w:cs="Arial"/>
              </w:rPr>
            </w:pPr>
            <w:r w:rsidRPr="00DF787D">
              <w:rPr>
                <w:rFonts w:cs="Arial"/>
              </w:rPr>
              <w:t>110100549</w:t>
            </w:r>
          </w:p>
        </w:tc>
        <w:tc>
          <w:tcPr>
            <w:tcW w:w="3544" w:type="dxa"/>
            <w:vAlign w:val="center"/>
          </w:tcPr>
          <w:p w14:paraId="5EFE74FE" w14:textId="77777777" w:rsidR="00A446E0" w:rsidRPr="00DF787D" w:rsidRDefault="00A446E0" w:rsidP="00945FEA">
            <w:pPr>
              <w:ind w:right="1167"/>
              <w:jc w:val="right"/>
              <w:rPr>
                <w:rFonts w:cs="Arial"/>
              </w:rPr>
            </w:pPr>
            <w:r w:rsidRPr="00DF787D">
              <w:rPr>
                <w:rFonts w:cs="Arial"/>
              </w:rPr>
              <w:t>2 080</w:t>
            </w:r>
          </w:p>
        </w:tc>
      </w:tr>
      <w:tr w:rsidR="00A446E0" w:rsidRPr="00DF787D" w14:paraId="076AE990" w14:textId="77777777" w:rsidTr="00A446E0">
        <w:tc>
          <w:tcPr>
            <w:tcW w:w="4253" w:type="dxa"/>
          </w:tcPr>
          <w:p w14:paraId="0A402E9F" w14:textId="77777777" w:rsidR="00A446E0" w:rsidRPr="00DF787D" w:rsidRDefault="00A446E0" w:rsidP="00945FEA">
            <w:pPr>
              <w:rPr>
                <w:rFonts w:cs="Arial"/>
              </w:rPr>
            </w:pPr>
            <w:r w:rsidRPr="00DF787D">
              <w:rPr>
                <w:rFonts w:cs="Arial"/>
              </w:rPr>
              <w:t>Domov mládeže</w:t>
            </w:r>
          </w:p>
        </w:tc>
        <w:tc>
          <w:tcPr>
            <w:tcW w:w="2977" w:type="dxa"/>
          </w:tcPr>
          <w:p w14:paraId="5B494BC6" w14:textId="77777777" w:rsidR="00A446E0" w:rsidRPr="00DF787D" w:rsidRDefault="00A446E0" w:rsidP="00945FEA">
            <w:pPr>
              <w:jc w:val="center"/>
              <w:rPr>
                <w:rFonts w:cs="Arial"/>
              </w:rPr>
            </w:pPr>
            <w:r w:rsidRPr="00DF787D">
              <w:rPr>
                <w:rFonts w:cs="Arial"/>
              </w:rPr>
              <w:t>110100565</w:t>
            </w:r>
          </w:p>
        </w:tc>
        <w:tc>
          <w:tcPr>
            <w:tcW w:w="3544" w:type="dxa"/>
            <w:vAlign w:val="center"/>
          </w:tcPr>
          <w:p w14:paraId="25ECC5BF" w14:textId="77777777" w:rsidR="00A446E0" w:rsidRPr="00DF787D" w:rsidRDefault="00A446E0" w:rsidP="00945FEA">
            <w:pPr>
              <w:ind w:right="1167"/>
              <w:jc w:val="right"/>
              <w:rPr>
                <w:rFonts w:cs="Arial"/>
              </w:rPr>
            </w:pPr>
            <w:r w:rsidRPr="00DF787D">
              <w:rPr>
                <w:rFonts w:cs="Arial"/>
              </w:rPr>
              <w:t>819</w:t>
            </w:r>
          </w:p>
        </w:tc>
      </w:tr>
      <w:tr w:rsidR="00A446E0" w:rsidRPr="00DF787D" w14:paraId="4A26312B" w14:textId="77777777" w:rsidTr="00A446E0">
        <w:tc>
          <w:tcPr>
            <w:tcW w:w="4253" w:type="dxa"/>
          </w:tcPr>
          <w:p w14:paraId="2B8EDD21" w14:textId="77777777" w:rsidR="00A446E0" w:rsidRPr="00DF787D" w:rsidRDefault="00A446E0" w:rsidP="00945FEA">
            <w:pPr>
              <w:rPr>
                <w:rFonts w:cs="Arial"/>
              </w:rPr>
            </w:pPr>
            <w:r w:rsidRPr="00DF787D">
              <w:rPr>
                <w:rFonts w:cs="Arial"/>
              </w:rPr>
              <w:t>Školní jídelna</w:t>
            </w:r>
          </w:p>
        </w:tc>
        <w:tc>
          <w:tcPr>
            <w:tcW w:w="2977" w:type="dxa"/>
          </w:tcPr>
          <w:p w14:paraId="22C60E16" w14:textId="77777777" w:rsidR="00A446E0" w:rsidRPr="00DF787D" w:rsidRDefault="00A446E0" w:rsidP="00945FEA">
            <w:pPr>
              <w:jc w:val="center"/>
              <w:rPr>
                <w:rFonts w:cs="Arial"/>
              </w:rPr>
            </w:pPr>
            <w:r w:rsidRPr="00DF787D">
              <w:rPr>
                <w:rFonts w:cs="Arial"/>
              </w:rPr>
              <w:t>110100573</w:t>
            </w:r>
          </w:p>
        </w:tc>
        <w:tc>
          <w:tcPr>
            <w:tcW w:w="3544" w:type="dxa"/>
            <w:vAlign w:val="center"/>
          </w:tcPr>
          <w:p w14:paraId="23172654" w14:textId="77777777" w:rsidR="00A446E0" w:rsidRPr="00DF787D" w:rsidRDefault="00A446E0" w:rsidP="00945FEA">
            <w:pPr>
              <w:ind w:right="1167"/>
              <w:jc w:val="right"/>
              <w:rPr>
                <w:rFonts w:cs="Arial"/>
              </w:rPr>
            </w:pPr>
            <w:r w:rsidRPr="00DF787D">
              <w:rPr>
                <w:rFonts w:cs="Arial"/>
              </w:rPr>
              <w:t xml:space="preserve">1 </w:t>
            </w:r>
            <w:r>
              <w:rPr>
                <w:rFonts w:cs="Arial"/>
              </w:rPr>
              <w:t>700</w:t>
            </w:r>
          </w:p>
        </w:tc>
      </w:tr>
    </w:tbl>
    <w:p w14:paraId="6C9070D5" w14:textId="3D164E44" w:rsidR="00907B11" w:rsidRDefault="00907B11" w:rsidP="00550C53">
      <w:pPr>
        <w:rPr>
          <w:rFonts w:cs="Arial"/>
        </w:rPr>
      </w:pPr>
    </w:p>
    <w:p w14:paraId="105B91A6" w14:textId="77777777" w:rsidR="00A446E0" w:rsidRPr="00DF787D" w:rsidRDefault="00A446E0" w:rsidP="00550C53">
      <w:pPr>
        <w:rPr>
          <w:rFonts w:cs="Arial"/>
        </w:rPr>
      </w:pPr>
    </w:p>
    <w:p w14:paraId="1A08F736" w14:textId="100CBE4D" w:rsidR="00A446E0" w:rsidRDefault="00A446E0" w:rsidP="00A446E0">
      <w:pPr>
        <w:pStyle w:val="Nadpis2"/>
      </w:pPr>
      <w:bookmarkStart w:id="22" w:name="_Toc116601833"/>
      <w:r>
        <w:t>Budovy, kde je vykonávána činnost školy, odloučená pracoviště</w:t>
      </w:r>
      <w:bookmarkEnd w:id="22"/>
    </w:p>
    <w:p w14:paraId="4B5C7043" w14:textId="77777777" w:rsidR="00A446E0" w:rsidRDefault="00A446E0" w:rsidP="00A446E0"/>
    <w:tbl>
      <w:tblPr>
        <w:tblW w:w="5949" w:type="pct"/>
        <w:tblCellSpacing w:w="0" w:type="dxa"/>
        <w:tblInd w:w="-859" w:type="dxa"/>
        <w:tblBorders>
          <w:top w:val="outset" w:sz="6" w:space="0" w:color="auto"/>
          <w:left w:val="outset" w:sz="6" w:space="0" w:color="auto"/>
          <w:bottom w:val="outset" w:sz="6" w:space="0" w:color="auto"/>
          <w:right w:val="outset" w:sz="6" w:space="0" w:color="auto"/>
        </w:tblBorders>
        <w:tblCellMar>
          <w:right w:w="0" w:type="dxa"/>
        </w:tblCellMar>
        <w:tblLook w:val="04A0" w:firstRow="1" w:lastRow="0" w:firstColumn="1" w:lastColumn="0" w:noHBand="0" w:noVBand="1"/>
      </w:tblPr>
      <w:tblGrid>
        <w:gridCol w:w="5812"/>
        <w:gridCol w:w="4963"/>
      </w:tblGrid>
      <w:tr w:rsidR="00A446E0" w:rsidRPr="00ED416C" w14:paraId="04CE34D8" w14:textId="77777777" w:rsidTr="00A45DE5">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tcPr>
          <w:p w14:paraId="3FB5696A" w14:textId="6AD8CC30" w:rsidR="00A446E0" w:rsidRPr="00ED416C" w:rsidRDefault="00A446E0" w:rsidP="00A45DE5">
            <w:pPr>
              <w:jc w:val="center"/>
              <w:rPr>
                <w:rFonts w:cs="Arial"/>
                <w:b/>
              </w:rPr>
            </w:pPr>
            <w:r>
              <w:rPr>
                <w:rFonts w:cs="Arial"/>
                <w:b/>
              </w:rPr>
              <w:t>Budovy</w:t>
            </w:r>
          </w:p>
        </w:tc>
        <w:tc>
          <w:tcPr>
            <w:tcW w:w="2303" w:type="pct"/>
            <w:tcBorders>
              <w:top w:val="outset" w:sz="6" w:space="0" w:color="auto"/>
              <w:left w:val="outset" w:sz="6" w:space="0" w:color="auto"/>
              <w:bottom w:val="outset" w:sz="6" w:space="0" w:color="auto"/>
              <w:right w:val="outset" w:sz="6" w:space="0" w:color="auto"/>
            </w:tcBorders>
          </w:tcPr>
          <w:p w14:paraId="2D99EAB7" w14:textId="09A394AB" w:rsidR="00A446E0" w:rsidRDefault="00A446E0" w:rsidP="00945FEA">
            <w:pPr>
              <w:jc w:val="center"/>
              <w:rPr>
                <w:rFonts w:cs="Arial"/>
                <w:b/>
              </w:rPr>
            </w:pPr>
            <w:r>
              <w:rPr>
                <w:rFonts w:cs="Arial"/>
                <w:b/>
              </w:rPr>
              <w:t>Bezbariérovost</w:t>
            </w:r>
          </w:p>
        </w:tc>
      </w:tr>
      <w:tr w:rsidR="00A446E0" w:rsidRPr="00ED416C" w14:paraId="7C77F9F2"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tcPr>
          <w:p w14:paraId="650081D2" w14:textId="77777777" w:rsidR="00A446E0" w:rsidRPr="00B92F52" w:rsidRDefault="00A446E0" w:rsidP="00945FEA">
            <w:pPr>
              <w:rPr>
                <w:rFonts w:cs="Arial"/>
                <w:b/>
              </w:rPr>
            </w:pPr>
            <w:r w:rsidRPr="00ED416C">
              <w:rPr>
                <w:rFonts w:cs="Arial"/>
                <w:b/>
              </w:rPr>
              <w:t>Střední škola</w:t>
            </w:r>
          </w:p>
        </w:tc>
        <w:tc>
          <w:tcPr>
            <w:tcW w:w="2303" w:type="pct"/>
            <w:tcBorders>
              <w:top w:val="outset" w:sz="6" w:space="0" w:color="auto"/>
              <w:left w:val="outset" w:sz="6" w:space="0" w:color="auto"/>
              <w:bottom w:val="outset" w:sz="6" w:space="0" w:color="auto"/>
              <w:right w:val="outset" w:sz="6" w:space="0" w:color="auto"/>
            </w:tcBorders>
          </w:tcPr>
          <w:p w14:paraId="5F813FC3" w14:textId="4BAE0AB6" w:rsidR="00A446E0" w:rsidRPr="00ED416C" w:rsidRDefault="00A446E0" w:rsidP="00945FEA">
            <w:pPr>
              <w:jc w:val="center"/>
              <w:rPr>
                <w:rFonts w:cs="Arial"/>
                <w:b/>
              </w:rPr>
            </w:pPr>
          </w:p>
        </w:tc>
      </w:tr>
      <w:tr w:rsidR="00A446E0" w:rsidRPr="00ED416C" w14:paraId="5EDFB36D"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21BCBE83" w14:textId="53442199" w:rsidR="00A446E0" w:rsidRPr="00B92F52" w:rsidRDefault="00A446E0" w:rsidP="00945FEA">
            <w:pPr>
              <w:rPr>
                <w:rFonts w:cs="Arial"/>
              </w:rPr>
            </w:pPr>
            <w:r w:rsidRPr="00B92F52">
              <w:rPr>
                <w:rFonts w:cs="Arial"/>
              </w:rPr>
              <w:t>Karlo</w:t>
            </w:r>
            <w:r>
              <w:rPr>
                <w:rFonts w:cs="Arial"/>
              </w:rPr>
              <w:t>varská 1210/99, Bolevec, 323 00</w:t>
            </w:r>
            <w:r w:rsidRPr="00B92F52">
              <w:rPr>
                <w:rFonts w:cs="Arial"/>
              </w:rPr>
              <w:t> Plzeň</w:t>
            </w:r>
          </w:p>
        </w:tc>
        <w:tc>
          <w:tcPr>
            <w:tcW w:w="2303" w:type="pct"/>
            <w:tcBorders>
              <w:top w:val="outset" w:sz="6" w:space="0" w:color="auto"/>
              <w:left w:val="outset" w:sz="6" w:space="0" w:color="auto"/>
              <w:bottom w:val="outset" w:sz="6" w:space="0" w:color="auto"/>
              <w:right w:val="outset" w:sz="6" w:space="0" w:color="auto"/>
            </w:tcBorders>
          </w:tcPr>
          <w:p w14:paraId="60E57C55" w14:textId="77777777" w:rsidR="00A446E0" w:rsidRPr="00ED416C" w:rsidRDefault="00A446E0" w:rsidP="00945FEA">
            <w:pPr>
              <w:jc w:val="center"/>
              <w:rPr>
                <w:rFonts w:cs="Arial"/>
              </w:rPr>
            </w:pPr>
            <w:r>
              <w:rPr>
                <w:rFonts w:cs="Arial"/>
              </w:rPr>
              <w:t>NE</w:t>
            </w:r>
          </w:p>
        </w:tc>
      </w:tr>
      <w:tr w:rsidR="00A446E0" w:rsidRPr="00ED416C" w14:paraId="04CD066A"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46F341AD" w14:textId="2E21C2B7" w:rsidR="00A446E0" w:rsidRPr="00B92F52" w:rsidRDefault="00A446E0" w:rsidP="00945FEA">
            <w:pPr>
              <w:rPr>
                <w:rFonts w:cs="Arial"/>
              </w:rPr>
            </w:pPr>
            <w:r w:rsidRPr="00B92F52">
              <w:rPr>
                <w:rFonts w:cs="Arial"/>
              </w:rPr>
              <w:t>Pr</w:t>
            </w:r>
            <w:r>
              <w:rPr>
                <w:rFonts w:cs="Arial"/>
              </w:rPr>
              <w:t>ůkopníků 290/9, Křimice, 322 00</w:t>
            </w:r>
            <w:r w:rsidRPr="00B92F52">
              <w:rPr>
                <w:rFonts w:cs="Arial"/>
              </w:rPr>
              <w:t> Plzeň</w:t>
            </w:r>
          </w:p>
        </w:tc>
        <w:tc>
          <w:tcPr>
            <w:tcW w:w="2303" w:type="pct"/>
            <w:tcBorders>
              <w:top w:val="outset" w:sz="6" w:space="0" w:color="auto"/>
              <w:left w:val="outset" w:sz="6" w:space="0" w:color="auto"/>
              <w:bottom w:val="outset" w:sz="6" w:space="0" w:color="auto"/>
              <w:right w:val="outset" w:sz="6" w:space="0" w:color="auto"/>
            </w:tcBorders>
          </w:tcPr>
          <w:p w14:paraId="7D2B64F5" w14:textId="77777777" w:rsidR="00A446E0" w:rsidRPr="00ED416C" w:rsidRDefault="00A446E0" w:rsidP="00945FEA">
            <w:pPr>
              <w:jc w:val="center"/>
              <w:rPr>
                <w:rFonts w:cs="Arial"/>
              </w:rPr>
            </w:pPr>
            <w:r>
              <w:rPr>
                <w:rFonts w:cs="Arial"/>
              </w:rPr>
              <w:t>NE</w:t>
            </w:r>
          </w:p>
        </w:tc>
      </w:tr>
      <w:tr w:rsidR="00A446E0" w:rsidRPr="00ED416C" w14:paraId="72D1388C"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tcPr>
          <w:p w14:paraId="487BCA47" w14:textId="77777777" w:rsidR="00A446E0" w:rsidRPr="00B92F52" w:rsidRDefault="00A446E0" w:rsidP="00945FEA">
            <w:pPr>
              <w:rPr>
                <w:rFonts w:cs="Arial"/>
                <w:b/>
              </w:rPr>
            </w:pPr>
            <w:r w:rsidRPr="00ED416C">
              <w:rPr>
                <w:rFonts w:cs="Arial"/>
                <w:b/>
              </w:rPr>
              <w:t>Domov mládeže</w:t>
            </w:r>
          </w:p>
        </w:tc>
        <w:tc>
          <w:tcPr>
            <w:tcW w:w="2303" w:type="pct"/>
            <w:tcBorders>
              <w:top w:val="outset" w:sz="6" w:space="0" w:color="auto"/>
              <w:left w:val="outset" w:sz="6" w:space="0" w:color="auto"/>
              <w:bottom w:val="outset" w:sz="6" w:space="0" w:color="auto"/>
              <w:right w:val="outset" w:sz="6" w:space="0" w:color="auto"/>
            </w:tcBorders>
          </w:tcPr>
          <w:p w14:paraId="500BE15B" w14:textId="77777777" w:rsidR="00A446E0" w:rsidRPr="00ED416C" w:rsidRDefault="00A446E0" w:rsidP="00945FEA">
            <w:pPr>
              <w:jc w:val="center"/>
              <w:rPr>
                <w:rFonts w:cs="Arial"/>
                <w:b/>
              </w:rPr>
            </w:pPr>
          </w:p>
        </w:tc>
      </w:tr>
      <w:tr w:rsidR="00A446E0" w:rsidRPr="00ED416C" w14:paraId="4EB36971"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5F73408E" w14:textId="20FD3421" w:rsidR="00A446E0" w:rsidRPr="00B92F52" w:rsidRDefault="00A446E0" w:rsidP="00945FEA">
            <w:pPr>
              <w:rPr>
                <w:rFonts w:cs="Arial"/>
              </w:rPr>
            </w:pPr>
            <w:r w:rsidRPr="00B92F52">
              <w:rPr>
                <w:rFonts w:cs="Arial"/>
              </w:rPr>
              <w:t>Karlo</w:t>
            </w:r>
            <w:r>
              <w:rPr>
                <w:rFonts w:cs="Arial"/>
              </w:rPr>
              <w:t>varská 1210/99, Bolevec, 323 00</w:t>
            </w:r>
            <w:r w:rsidRPr="00B92F52">
              <w:rPr>
                <w:rFonts w:cs="Arial"/>
              </w:rPr>
              <w:t> Plzeň</w:t>
            </w:r>
          </w:p>
        </w:tc>
        <w:tc>
          <w:tcPr>
            <w:tcW w:w="2303" w:type="pct"/>
            <w:tcBorders>
              <w:top w:val="outset" w:sz="6" w:space="0" w:color="auto"/>
              <w:left w:val="outset" w:sz="6" w:space="0" w:color="auto"/>
              <w:bottom w:val="outset" w:sz="6" w:space="0" w:color="auto"/>
              <w:right w:val="outset" w:sz="6" w:space="0" w:color="auto"/>
            </w:tcBorders>
          </w:tcPr>
          <w:p w14:paraId="63805E6D" w14:textId="77777777" w:rsidR="00A446E0" w:rsidRDefault="00A446E0" w:rsidP="00945FEA">
            <w:pPr>
              <w:jc w:val="center"/>
              <w:rPr>
                <w:rFonts w:cs="Arial"/>
              </w:rPr>
            </w:pPr>
            <w:r>
              <w:rPr>
                <w:rFonts w:cs="Arial"/>
              </w:rPr>
              <w:t>NE</w:t>
            </w:r>
          </w:p>
        </w:tc>
      </w:tr>
      <w:tr w:rsidR="00A446E0" w:rsidRPr="00ED416C" w14:paraId="16550CEE"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53E0F8D4" w14:textId="711049B9" w:rsidR="00A446E0" w:rsidRPr="00B92F52" w:rsidRDefault="00A446E0" w:rsidP="00945FEA">
            <w:pPr>
              <w:rPr>
                <w:rFonts w:cs="Arial"/>
              </w:rPr>
            </w:pPr>
            <w:r w:rsidRPr="00B92F52">
              <w:rPr>
                <w:rFonts w:cs="Arial"/>
              </w:rPr>
              <w:t>Skrétova 9</w:t>
            </w:r>
            <w:r>
              <w:rPr>
                <w:rFonts w:cs="Arial"/>
              </w:rPr>
              <w:t>43/29, Jižní Předměstí, 301 00 </w:t>
            </w:r>
            <w:r w:rsidRPr="00B92F52">
              <w:rPr>
                <w:rFonts w:cs="Arial"/>
              </w:rPr>
              <w:t>Plzeň</w:t>
            </w:r>
          </w:p>
        </w:tc>
        <w:tc>
          <w:tcPr>
            <w:tcW w:w="2303" w:type="pct"/>
            <w:tcBorders>
              <w:top w:val="outset" w:sz="6" w:space="0" w:color="auto"/>
              <w:left w:val="outset" w:sz="6" w:space="0" w:color="auto"/>
              <w:bottom w:val="outset" w:sz="6" w:space="0" w:color="auto"/>
              <w:right w:val="outset" w:sz="6" w:space="0" w:color="auto"/>
            </w:tcBorders>
          </w:tcPr>
          <w:p w14:paraId="78B6C29E" w14:textId="77777777" w:rsidR="00A446E0" w:rsidRDefault="00A446E0" w:rsidP="00945FEA">
            <w:pPr>
              <w:jc w:val="center"/>
              <w:rPr>
                <w:rFonts w:cs="Arial"/>
              </w:rPr>
            </w:pPr>
            <w:r>
              <w:rPr>
                <w:rFonts w:cs="Arial"/>
              </w:rPr>
              <w:t>NE</w:t>
            </w:r>
          </w:p>
        </w:tc>
      </w:tr>
      <w:tr w:rsidR="00A446E0" w:rsidRPr="00ED416C" w14:paraId="00DC3351"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57DDBEBB" w14:textId="7CF7DA61" w:rsidR="00A446E0" w:rsidRPr="00B92F52" w:rsidRDefault="00A446E0" w:rsidP="00945FEA">
            <w:pPr>
              <w:rPr>
                <w:rFonts w:cs="Arial"/>
              </w:rPr>
            </w:pPr>
            <w:r w:rsidRPr="00B92F52">
              <w:rPr>
                <w:rFonts w:cs="Arial"/>
              </w:rPr>
              <w:t xml:space="preserve">Průkopníků 290/9, </w:t>
            </w:r>
            <w:r>
              <w:rPr>
                <w:rFonts w:cs="Arial"/>
              </w:rPr>
              <w:t>Křimice, 322 00</w:t>
            </w:r>
            <w:r w:rsidRPr="00B92F52">
              <w:rPr>
                <w:rFonts w:cs="Arial"/>
              </w:rPr>
              <w:t> Plzeň</w:t>
            </w:r>
          </w:p>
        </w:tc>
        <w:tc>
          <w:tcPr>
            <w:tcW w:w="2303" w:type="pct"/>
            <w:tcBorders>
              <w:top w:val="outset" w:sz="6" w:space="0" w:color="auto"/>
              <w:left w:val="outset" w:sz="6" w:space="0" w:color="auto"/>
              <w:bottom w:val="outset" w:sz="6" w:space="0" w:color="auto"/>
              <w:right w:val="outset" w:sz="6" w:space="0" w:color="auto"/>
            </w:tcBorders>
          </w:tcPr>
          <w:p w14:paraId="70EAF594" w14:textId="77777777" w:rsidR="00A446E0" w:rsidRDefault="00A446E0" w:rsidP="00945FEA">
            <w:pPr>
              <w:jc w:val="center"/>
              <w:rPr>
                <w:rFonts w:cs="Arial"/>
              </w:rPr>
            </w:pPr>
            <w:r>
              <w:rPr>
                <w:rFonts w:cs="Arial"/>
              </w:rPr>
              <w:t>NE</w:t>
            </w:r>
          </w:p>
        </w:tc>
      </w:tr>
      <w:tr w:rsidR="00A446E0" w:rsidRPr="00ED416C" w14:paraId="63248798"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tcPr>
          <w:p w14:paraId="1AA96A58" w14:textId="77777777" w:rsidR="00A446E0" w:rsidRPr="00B92F52" w:rsidRDefault="00A446E0" w:rsidP="00945FEA">
            <w:pPr>
              <w:rPr>
                <w:rFonts w:cs="Arial"/>
                <w:b/>
              </w:rPr>
            </w:pPr>
            <w:r w:rsidRPr="00ED416C">
              <w:rPr>
                <w:rFonts w:cs="Arial"/>
                <w:b/>
              </w:rPr>
              <w:t>Školní jídelna</w:t>
            </w:r>
          </w:p>
        </w:tc>
        <w:tc>
          <w:tcPr>
            <w:tcW w:w="2303" w:type="pct"/>
            <w:tcBorders>
              <w:top w:val="outset" w:sz="6" w:space="0" w:color="auto"/>
              <w:left w:val="outset" w:sz="6" w:space="0" w:color="auto"/>
              <w:bottom w:val="outset" w:sz="6" w:space="0" w:color="auto"/>
              <w:right w:val="outset" w:sz="6" w:space="0" w:color="auto"/>
            </w:tcBorders>
          </w:tcPr>
          <w:p w14:paraId="7061631F" w14:textId="77777777" w:rsidR="00A446E0" w:rsidRPr="00ED416C" w:rsidRDefault="00A446E0" w:rsidP="00945FEA">
            <w:pPr>
              <w:jc w:val="center"/>
              <w:rPr>
                <w:rFonts w:cs="Arial"/>
                <w:b/>
              </w:rPr>
            </w:pPr>
          </w:p>
        </w:tc>
      </w:tr>
      <w:tr w:rsidR="00A446E0" w:rsidRPr="00ED416C" w14:paraId="391AA04A"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0B72C709" w14:textId="3DB8D476" w:rsidR="00A446E0" w:rsidRPr="00B92F52" w:rsidRDefault="00A446E0" w:rsidP="00945FEA">
            <w:pPr>
              <w:rPr>
                <w:rFonts w:cs="Arial"/>
              </w:rPr>
            </w:pPr>
            <w:r w:rsidRPr="00B92F52">
              <w:rPr>
                <w:rFonts w:cs="Arial"/>
              </w:rPr>
              <w:t>Karlov</w:t>
            </w:r>
            <w:r>
              <w:rPr>
                <w:rFonts w:cs="Arial"/>
              </w:rPr>
              <w:t>arská 1210/99, Bolevec, 323 00 </w:t>
            </w:r>
            <w:r w:rsidRPr="00B92F52">
              <w:rPr>
                <w:rFonts w:cs="Arial"/>
              </w:rPr>
              <w:t>Plzeň</w:t>
            </w:r>
          </w:p>
        </w:tc>
        <w:tc>
          <w:tcPr>
            <w:tcW w:w="2303" w:type="pct"/>
            <w:tcBorders>
              <w:top w:val="outset" w:sz="6" w:space="0" w:color="auto"/>
              <w:left w:val="outset" w:sz="6" w:space="0" w:color="auto"/>
              <w:bottom w:val="outset" w:sz="6" w:space="0" w:color="auto"/>
              <w:right w:val="outset" w:sz="6" w:space="0" w:color="auto"/>
            </w:tcBorders>
          </w:tcPr>
          <w:p w14:paraId="4D4A5E90" w14:textId="77777777" w:rsidR="00A446E0" w:rsidRPr="00B92F52" w:rsidRDefault="00A446E0" w:rsidP="00945FEA">
            <w:pPr>
              <w:jc w:val="center"/>
              <w:rPr>
                <w:rFonts w:cs="Arial"/>
              </w:rPr>
            </w:pPr>
            <w:r>
              <w:rPr>
                <w:rFonts w:cs="Arial"/>
              </w:rPr>
              <w:t>NE</w:t>
            </w:r>
          </w:p>
        </w:tc>
      </w:tr>
      <w:tr w:rsidR="00A446E0" w:rsidRPr="00ED416C" w14:paraId="3DE05936" w14:textId="77777777" w:rsidTr="00841089">
        <w:trPr>
          <w:tblCellSpacing w:w="0" w:type="dxa"/>
        </w:trPr>
        <w:tc>
          <w:tcPr>
            <w:tcW w:w="2697" w:type="pct"/>
            <w:tcBorders>
              <w:top w:val="outset" w:sz="6" w:space="0" w:color="auto"/>
              <w:left w:val="outset" w:sz="6" w:space="0" w:color="auto"/>
              <w:bottom w:val="outset" w:sz="6" w:space="0" w:color="auto"/>
              <w:right w:val="outset" w:sz="6" w:space="0" w:color="auto"/>
            </w:tcBorders>
            <w:vAlign w:val="center"/>
            <w:hideMark/>
          </w:tcPr>
          <w:p w14:paraId="4D8418E3" w14:textId="3F287826" w:rsidR="00A446E0" w:rsidRPr="00B92F52" w:rsidRDefault="00A446E0" w:rsidP="00945FEA">
            <w:pPr>
              <w:rPr>
                <w:rFonts w:cs="Arial"/>
              </w:rPr>
            </w:pPr>
            <w:r w:rsidRPr="00B92F52">
              <w:rPr>
                <w:rFonts w:cs="Arial"/>
              </w:rPr>
              <w:t>Prů</w:t>
            </w:r>
            <w:r>
              <w:rPr>
                <w:rFonts w:cs="Arial"/>
              </w:rPr>
              <w:t>kopníků 290/9, Křimice, 322 00 </w:t>
            </w:r>
            <w:r w:rsidRPr="00B92F52">
              <w:rPr>
                <w:rFonts w:cs="Arial"/>
              </w:rPr>
              <w:t>Plzeň</w:t>
            </w:r>
          </w:p>
        </w:tc>
        <w:tc>
          <w:tcPr>
            <w:tcW w:w="2303" w:type="pct"/>
            <w:tcBorders>
              <w:top w:val="outset" w:sz="6" w:space="0" w:color="auto"/>
              <w:left w:val="outset" w:sz="6" w:space="0" w:color="auto"/>
              <w:bottom w:val="outset" w:sz="6" w:space="0" w:color="auto"/>
              <w:right w:val="outset" w:sz="6" w:space="0" w:color="auto"/>
            </w:tcBorders>
          </w:tcPr>
          <w:p w14:paraId="5FBBACC8" w14:textId="77777777" w:rsidR="00A446E0" w:rsidRPr="00B92F52" w:rsidRDefault="00A446E0" w:rsidP="00945FEA">
            <w:pPr>
              <w:jc w:val="center"/>
              <w:rPr>
                <w:rFonts w:cs="Arial"/>
              </w:rPr>
            </w:pPr>
            <w:r>
              <w:rPr>
                <w:rFonts w:cs="Arial"/>
              </w:rPr>
              <w:t>NE</w:t>
            </w:r>
          </w:p>
        </w:tc>
      </w:tr>
    </w:tbl>
    <w:p w14:paraId="1B4D0207" w14:textId="77777777" w:rsidR="00480E6C" w:rsidRPr="00DF787D" w:rsidRDefault="00480E6C" w:rsidP="00480E6C">
      <w:pPr>
        <w:tabs>
          <w:tab w:val="left" w:pos="567"/>
        </w:tabs>
        <w:rPr>
          <w:rFonts w:cs="Arial"/>
          <w:b/>
          <w:szCs w:val="20"/>
        </w:rPr>
      </w:pPr>
    </w:p>
    <w:p w14:paraId="05C7D5FB" w14:textId="766747CD" w:rsidR="00193225" w:rsidRDefault="007D4D8C" w:rsidP="007D4D8C">
      <w:pPr>
        <w:pStyle w:val="Nadpis1"/>
        <w:rPr>
          <w:lang w:val="cs-CZ"/>
        </w:rPr>
      </w:pPr>
      <w:bookmarkStart w:id="23" w:name="_Toc116601834"/>
      <w:r w:rsidRPr="007D4D8C">
        <w:lastRenderedPageBreak/>
        <w:t>Rámcový</w:t>
      </w:r>
      <w:r>
        <w:rPr>
          <w:lang w:val="cs-CZ"/>
        </w:rPr>
        <w:t xml:space="preserve"> popis personálního zabezpečení činnosti školy</w:t>
      </w:r>
      <w:bookmarkEnd w:id="23"/>
    </w:p>
    <w:p w14:paraId="733A7117" w14:textId="615A0921" w:rsidR="007D4D8C" w:rsidRDefault="007D4D8C" w:rsidP="007D4D8C"/>
    <w:p w14:paraId="6AAC4A94" w14:textId="595D5BC5" w:rsidR="77E85600" w:rsidRDefault="002C5AC6" w:rsidP="002C5AC6">
      <w:pPr>
        <w:pStyle w:val="Nadpis2"/>
      </w:pPr>
      <w:bookmarkStart w:id="24" w:name="_Toc116601835"/>
      <w:r>
        <w:t>Pracovníci školy</w:t>
      </w:r>
      <w:bookmarkEnd w:id="24"/>
    </w:p>
    <w:p w14:paraId="6DE8DA84" w14:textId="77777777" w:rsidR="002C5AC6" w:rsidRDefault="002C5AC6"/>
    <w:tbl>
      <w:tblPr>
        <w:tblStyle w:val="Mkatabulky"/>
        <w:tblW w:w="9498" w:type="dxa"/>
        <w:tblInd w:w="-289" w:type="dxa"/>
        <w:tblLook w:val="04A0" w:firstRow="1" w:lastRow="0" w:firstColumn="1" w:lastColumn="0" w:noHBand="0" w:noVBand="1"/>
      </w:tblPr>
      <w:tblGrid>
        <w:gridCol w:w="2666"/>
        <w:gridCol w:w="2580"/>
        <w:gridCol w:w="4252"/>
      </w:tblGrid>
      <w:tr w:rsidR="00841089" w:rsidRPr="00D4721C" w14:paraId="262EB12B" w14:textId="77777777" w:rsidTr="005271E1">
        <w:tc>
          <w:tcPr>
            <w:tcW w:w="2666" w:type="dxa"/>
            <w:vAlign w:val="center"/>
          </w:tcPr>
          <w:p w14:paraId="406A2A16" w14:textId="77777777" w:rsidR="00841089" w:rsidRPr="0063611F" w:rsidRDefault="00841089" w:rsidP="005271E1">
            <w:pPr>
              <w:jc w:val="center"/>
              <w:rPr>
                <w:rFonts w:cs="Arial"/>
                <w:b/>
              </w:rPr>
            </w:pPr>
            <w:r w:rsidRPr="0063611F">
              <w:rPr>
                <w:rFonts w:cs="Arial"/>
                <w:b/>
              </w:rPr>
              <w:t>Počet pracovníků celkem fyzický/přepočtený</w:t>
            </w:r>
          </w:p>
        </w:tc>
        <w:tc>
          <w:tcPr>
            <w:tcW w:w="2580" w:type="dxa"/>
            <w:vAlign w:val="center"/>
          </w:tcPr>
          <w:p w14:paraId="43DD52A0" w14:textId="08F8FF35" w:rsidR="00841089" w:rsidRPr="00841089" w:rsidRDefault="00841089" w:rsidP="00B34924">
            <w:pPr>
              <w:jc w:val="center"/>
              <w:rPr>
                <w:rFonts w:cs="Arial"/>
                <w:b/>
                <w:bCs/>
              </w:rPr>
            </w:pPr>
            <w:r>
              <w:rPr>
                <w:rFonts w:cs="Arial"/>
                <w:b/>
                <w:bCs/>
              </w:rPr>
              <w:t>z</w:t>
            </w:r>
            <w:r w:rsidRPr="00841089">
              <w:rPr>
                <w:rFonts w:cs="Arial"/>
                <w:b/>
                <w:bCs/>
              </w:rPr>
              <w:t xml:space="preserve"> toh</w:t>
            </w:r>
            <w:r>
              <w:rPr>
                <w:rFonts w:cs="Arial"/>
                <w:b/>
                <w:bCs/>
              </w:rPr>
              <w:t>o počet pedagogů</w:t>
            </w:r>
            <w:r w:rsidRPr="00841089">
              <w:rPr>
                <w:rFonts w:cs="Arial"/>
                <w:b/>
                <w:bCs/>
              </w:rPr>
              <w:t xml:space="preserve"> fyzický/přepočtený</w:t>
            </w:r>
          </w:p>
        </w:tc>
        <w:tc>
          <w:tcPr>
            <w:tcW w:w="4252" w:type="dxa"/>
            <w:vAlign w:val="center"/>
          </w:tcPr>
          <w:p w14:paraId="4D67450E" w14:textId="4F2A09C7" w:rsidR="00841089" w:rsidRPr="00841089" w:rsidRDefault="00841089" w:rsidP="00B34924">
            <w:pPr>
              <w:jc w:val="center"/>
              <w:rPr>
                <w:rFonts w:cs="Arial"/>
                <w:b/>
              </w:rPr>
            </w:pPr>
            <w:r w:rsidRPr="00841089">
              <w:rPr>
                <w:rFonts w:cs="Arial"/>
                <w:b/>
              </w:rPr>
              <w:t xml:space="preserve">Průměrná délka pedagogické praxe </w:t>
            </w:r>
            <w:r>
              <w:rPr>
                <w:rFonts w:cs="Arial"/>
                <w:b/>
              </w:rPr>
              <w:t>(za všechny pedagogy</w:t>
            </w:r>
            <w:r w:rsidRPr="00841089">
              <w:rPr>
                <w:rFonts w:cs="Arial"/>
                <w:b/>
              </w:rPr>
              <w:t>)</w:t>
            </w:r>
          </w:p>
        </w:tc>
      </w:tr>
      <w:tr w:rsidR="00841089" w:rsidRPr="00DF787D" w14:paraId="6FB6AB76" w14:textId="77777777" w:rsidTr="008159AA">
        <w:tc>
          <w:tcPr>
            <w:tcW w:w="2666" w:type="dxa"/>
          </w:tcPr>
          <w:p w14:paraId="684F8AAC" w14:textId="0A5D4EA0" w:rsidR="00841089" w:rsidRPr="0063611F" w:rsidRDefault="00841089" w:rsidP="00945FEA">
            <w:pPr>
              <w:jc w:val="center"/>
              <w:rPr>
                <w:rFonts w:cs="Arial"/>
              </w:rPr>
            </w:pPr>
            <w:r w:rsidRPr="0063611F">
              <w:rPr>
                <w:rFonts w:cs="Arial"/>
              </w:rPr>
              <w:t>207,467/194,8818</w:t>
            </w:r>
          </w:p>
        </w:tc>
        <w:tc>
          <w:tcPr>
            <w:tcW w:w="2580" w:type="dxa"/>
          </w:tcPr>
          <w:p w14:paraId="4E87D056" w14:textId="3A3AE2BB" w:rsidR="00841089" w:rsidRPr="00841089" w:rsidRDefault="00841089" w:rsidP="00945FEA">
            <w:pPr>
              <w:jc w:val="center"/>
              <w:rPr>
                <w:rFonts w:cs="Arial"/>
              </w:rPr>
            </w:pPr>
            <w:r w:rsidRPr="00841089">
              <w:rPr>
                <w:rFonts w:cs="Arial"/>
              </w:rPr>
              <w:t>149/137,257</w:t>
            </w:r>
          </w:p>
        </w:tc>
        <w:tc>
          <w:tcPr>
            <w:tcW w:w="4252" w:type="dxa"/>
          </w:tcPr>
          <w:p w14:paraId="613FC098" w14:textId="77777777" w:rsidR="00841089" w:rsidRPr="00841089" w:rsidRDefault="00841089" w:rsidP="00945FEA">
            <w:pPr>
              <w:jc w:val="center"/>
              <w:rPr>
                <w:rFonts w:cs="Arial"/>
              </w:rPr>
            </w:pPr>
            <w:r w:rsidRPr="00841089">
              <w:rPr>
                <w:rFonts w:cs="Arial"/>
              </w:rPr>
              <w:t>21</w:t>
            </w:r>
          </w:p>
        </w:tc>
      </w:tr>
    </w:tbl>
    <w:p w14:paraId="2DAFF5B5" w14:textId="5486C6B2" w:rsidR="77E85600" w:rsidRDefault="77E85600"/>
    <w:p w14:paraId="51818E81" w14:textId="77777777" w:rsidR="009B3B14" w:rsidRDefault="009B3B14"/>
    <w:p w14:paraId="521F5731" w14:textId="06B3B111" w:rsidR="002C5AC6" w:rsidRDefault="002C5AC6" w:rsidP="002C5AC6">
      <w:pPr>
        <w:pStyle w:val="Nadpis2"/>
      </w:pPr>
      <w:bookmarkStart w:id="25" w:name="_Toc116601836"/>
      <w:r>
        <w:t>Přehled pedagogických pracovníků</w:t>
      </w:r>
      <w:bookmarkEnd w:id="25"/>
    </w:p>
    <w:p w14:paraId="369C7CC5" w14:textId="26D06710" w:rsidR="002C5AC6" w:rsidRDefault="002C5AC6" w:rsidP="002C5AC6"/>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703"/>
        <w:gridCol w:w="850"/>
        <w:gridCol w:w="3826"/>
        <w:gridCol w:w="708"/>
        <w:gridCol w:w="993"/>
      </w:tblGrid>
      <w:tr w:rsidR="002C5AC6" w:rsidRPr="00DF787D" w14:paraId="5A81140F" w14:textId="77777777" w:rsidTr="00280070">
        <w:trPr>
          <w:trHeight w:val="192"/>
          <w:jc w:val="center"/>
        </w:trPr>
        <w:tc>
          <w:tcPr>
            <w:tcW w:w="1413" w:type="dxa"/>
            <w:vAlign w:val="center"/>
          </w:tcPr>
          <w:p w14:paraId="5F5A6F84" w14:textId="77777777" w:rsidR="002C5AC6" w:rsidRPr="00DF787D" w:rsidRDefault="002C5AC6" w:rsidP="00A9404F">
            <w:pPr>
              <w:jc w:val="center"/>
              <w:rPr>
                <w:rFonts w:cs="Arial"/>
                <w:b/>
                <w:sz w:val="20"/>
              </w:rPr>
            </w:pPr>
            <w:r w:rsidRPr="00DF787D">
              <w:rPr>
                <w:rFonts w:cs="Arial"/>
                <w:b/>
                <w:sz w:val="20"/>
              </w:rPr>
              <w:t>Pedagogický pracovník číslo</w:t>
            </w:r>
          </w:p>
        </w:tc>
        <w:tc>
          <w:tcPr>
            <w:tcW w:w="1703" w:type="dxa"/>
            <w:vAlign w:val="center"/>
          </w:tcPr>
          <w:p w14:paraId="2B74FF82" w14:textId="77777777" w:rsidR="002C5AC6" w:rsidRPr="00DF787D" w:rsidRDefault="002C5AC6" w:rsidP="00A9404F">
            <w:pPr>
              <w:jc w:val="center"/>
              <w:rPr>
                <w:rFonts w:cs="Arial"/>
                <w:b/>
                <w:sz w:val="20"/>
              </w:rPr>
            </w:pPr>
            <w:r w:rsidRPr="00DF787D">
              <w:rPr>
                <w:rFonts w:cs="Arial"/>
                <w:b/>
                <w:sz w:val="20"/>
              </w:rPr>
              <w:t>Pracovní zařazení,</w:t>
            </w:r>
            <w:r>
              <w:rPr>
                <w:rFonts w:cs="Arial"/>
                <w:b/>
                <w:sz w:val="20"/>
              </w:rPr>
              <w:t xml:space="preserve"> </w:t>
            </w:r>
            <w:r w:rsidRPr="00DF787D">
              <w:rPr>
                <w:rFonts w:cs="Arial"/>
                <w:b/>
                <w:sz w:val="20"/>
              </w:rPr>
              <w:t>funkce</w:t>
            </w:r>
          </w:p>
        </w:tc>
        <w:tc>
          <w:tcPr>
            <w:tcW w:w="850" w:type="dxa"/>
            <w:vAlign w:val="center"/>
          </w:tcPr>
          <w:p w14:paraId="427AEEED" w14:textId="77777777" w:rsidR="002C5AC6" w:rsidRPr="00DF787D" w:rsidRDefault="002C5AC6" w:rsidP="00A9404F">
            <w:pPr>
              <w:jc w:val="center"/>
              <w:rPr>
                <w:rFonts w:cs="Arial"/>
                <w:b/>
                <w:sz w:val="20"/>
              </w:rPr>
            </w:pPr>
            <w:r w:rsidRPr="00DF787D">
              <w:rPr>
                <w:rFonts w:cs="Arial"/>
                <w:b/>
                <w:sz w:val="20"/>
              </w:rPr>
              <w:t>Úvazek</w:t>
            </w:r>
          </w:p>
        </w:tc>
        <w:tc>
          <w:tcPr>
            <w:tcW w:w="3826" w:type="dxa"/>
            <w:vAlign w:val="center"/>
          </w:tcPr>
          <w:p w14:paraId="012CC5A1" w14:textId="59938A16" w:rsidR="002C5AC6" w:rsidRPr="00DF787D" w:rsidRDefault="002C5AC6" w:rsidP="00A9404F">
            <w:pPr>
              <w:jc w:val="center"/>
              <w:rPr>
                <w:rFonts w:cs="Arial"/>
                <w:b/>
                <w:sz w:val="20"/>
              </w:rPr>
            </w:pPr>
            <w:r w:rsidRPr="00DF787D">
              <w:rPr>
                <w:rFonts w:cs="Arial"/>
                <w:b/>
                <w:sz w:val="20"/>
              </w:rPr>
              <w:t xml:space="preserve">Kvalifikace </w:t>
            </w:r>
            <w:r w:rsidR="000A13B1">
              <w:rPr>
                <w:rFonts w:cs="Arial"/>
                <w:b/>
                <w:sz w:val="20"/>
              </w:rPr>
              <w:t>-</w:t>
            </w:r>
            <w:r w:rsidRPr="00DF787D">
              <w:rPr>
                <w:rFonts w:cs="Arial"/>
                <w:b/>
                <w:sz w:val="20"/>
              </w:rPr>
              <w:t xml:space="preserve"> stupeň vzdělání, obor</w:t>
            </w:r>
            <w:r>
              <w:rPr>
                <w:rFonts w:cs="Arial"/>
                <w:b/>
                <w:sz w:val="20"/>
              </w:rPr>
              <w:t xml:space="preserve"> </w:t>
            </w:r>
            <w:r w:rsidRPr="00DF787D">
              <w:rPr>
                <w:rFonts w:cs="Arial"/>
                <w:b/>
                <w:sz w:val="20"/>
              </w:rPr>
              <w:t>aprobace, DPS</w:t>
            </w:r>
          </w:p>
        </w:tc>
        <w:tc>
          <w:tcPr>
            <w:tcW w:w="708" w:type="dxa"/>
            <w:vAlign w:val="center"/>
          </w:tcPr>
          <w:p w14:paraId="2DA66890" w14:textId="77777777" w:rsidR="002C5AC6" w:rsidRPr="00DF787D" w:rsidRDefault="002C5AC6" w:rsidP="00A9404F">
            <w:pPr>
              <w:jc w:val="center"/>
              <w:rPr>
                <w:rFonts w:cs="Arial"/>
                <w:b/>
                <w:sz w:val="20"/>
              </w:rPr>
            </w:pPr>
            <w:r w:rsidRPr="00DF787D">
              <w:rPr>
                <w:rFonts w:cs="Arial"/>
                <w:b/>
                <w:sz w:val="20"/>
              </w:rPr>
              <w:t>Věk</w:t>
            </w:r>
          </w:p>
        </w:tc>
        <w:tc>
          <w:tcPr>
            <w:tcW w:w="993" w:type="dxa"/>
            <w:vAlign w:val="center"/>
          </w:tcPr>
          <w:p w14:paraId="64062332" w14:textId="7806FC88" w:rsidR="002C5AC6" w:rsidRPr="00DF787D" w:rsidRDefault="00280070" w:rsidP="00A9404F">
            <w:pPr>
              <w:jc w:val="center"/>
              <w:rPr>
                <w:rFonts w:cs="Arial"/>
                <w:b/>
                <w:sz w:val="20"/>
              </w:rPr>
            </w:pPr>
            <w:r>
              <w:rPr>
                <w:rFonts w:cs="Arial"/>
                <w:b/>
                <w:sz w:val="20"/>
              </w:rPr>
              <w:t>Roky</w:t>
            </w:r>
            <w:r w:rsidR="002C5AC6">
              <w:rPr>
                <w:rFonts w:cs="Arial"/>
                <w:b/>
                <w:sz w:val="20"/>
              </w:rPr>
              <w:t xml:space="preserve"> pedag</w:t>
            </w:r>
            <w:r w:rsidR="002C5AC6" w:rsidRPr="00DF787D">
              <w:rPr>
                <w:rFonts w:cs="Arial"/>
                <w:b/>
                <w:sz w:val="20"/>
              </w:rPr>
              <w:t>.</w:t>
            </w:r>
            <w:r w:rsidR="002C5AC6">
              <w:rPr>
                <w:rFonts w:cs="Arial"/>
                <w:b/>
                <w:sz w:val="20"/>
              </w:rPr>
              <w:t xml:space="preserve"> </w:t>
            </w:r>
            <w:r w:rsidR="002C5AC6" w:rsidRPr="00DF787D">
              <w:rPr>
                <w:rFonts w:cs="Arial"/>
                <w:b/>
                <w:sz w:val="20"/>
              </w:rPr>
              <w:t>praxe</w:t>
            </w:r>
          </w:p>
        </w:tc>
      </w:tr>
      <w:tr w:rsidR="002C5AC6" w:rsidRPr="00741576" w14:paraId="126CD05C" w14:textId="77777777" w:rsidTr="00280070">
        <w:trPr>
          <w:jc w:val="center"/>
        </w:trPr>
        <w:tc>
          <w:tcPr>
            <w:tcW w:w="1413" w:type="dxa"/>
            <w:vAlign w:val="center"/>
          </w:tcPr>
          <w:p w14:paraId="24EB7258" w14:textId="77777777" w:rsidR="002C5AC6" w:rsidRPr="00741576" w:rsidRDefault="002C5AC6" w:rsidP="00A9404F">
            <w:pPr>
              <w:ind w:left="67" w:right="357"/>
              <w:jc w:val="center"/>
              <w:rPr>
                <w:rFonts w:cs="Arial"/>
                <w:sz w:val="20"/>
                <w:szCs w:val="20"/>
              </w:rPr>
            </w:pPr>
            <w:r w:rsidRPr="77E85600">
              <w:rPr>
                <w:rFonts w:cs="Arial"/>
                <w:sz w:val="20"/>
                <w:szCs w:val="20"/>
              </w:rPr>
              <w:t>7033</w:t>
            </w:r>
          </w:p>
        </w:tc>
        <w:tc>
          <w:tcPr>
            <w:tcW w:w="1703" w:type="dxa"/>
            <w:vAlign w:val="center"/>
          </w:tcPr>
          <w:p w14:paraId="778E6D36" w14:textId="77777777" w:rsidR="002C5AC6" w:rsidRPr="00741576" w:rsidRDefault="002C5AC6" w:rsidP="00280070">
            <w:pPr>
              <w:jc w:val="left"/>
              <w:rPr>
                <w:rFonts w:cs="Arial"/>
                <w:sz w:val="20"/>
                <w:szCs w:val="20"/>
              </w:rPr>
            </w:pPr>
            <w:r w:rsidRPr="77E85600">
              <w:rPr>
                <w:rFonts w:cs="Arial"/>
                <w:sz w:val="20"/>
                <w:szCs w:val="20"/>
              </w:rPr>
              <w:t>ředitelka školy</w:t>
            </w:r>
          </w:p>
        </w:tc>
        <w:tc>
          <w:tcPr>
            <w:tcW w:w="850" w:type="dxa"/>
            <w:vAlign w:val="center"/>
          </w:tcPr>
          <w:p w14:paraId="2E00A941"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A69E72C" w14:textId="115D98B8" w:rsidR="002C5AC6" w:rsidRPr="00741576" w:rsidRDefault="002C5AC6" w:rsidP="00945FEA">
            <w:pPr>
              <w:jc w:val="left"/>
              <w:rPr>
                <w:rFonts w:cs="Arial"/>
                <w:sz w:val="20"/>
                <w:szCs w:val="20"/>
              </w:rPr>
            </w:pPr>
            <w:r w:rsidRPr="77E85600">
              <w:rPr>
                <w:rFonts w:cs="Arial"/>
                <w:sz w:val="20"/>
                <w:szCs w:val="20"/>
              </w:rPr>
              <w:t xml:space="preserve">VŠ, ekon. dopravy a spojů, DPS, NIDV studium pro ředitele škol a šk. zař. </w:t>
            </w:r>
            <w:r w:rsidR="000A13B1">
              <w:rPr>
                <w:rFonts w:cs="Arial"/>
                <w:sz w:val="20"/>
                <w:szCs w:val="20"/>
              </w:rPr>
              <w:t>-</w:t>
            </w:r>
            <w:r w:rsidRPr="77E85600">
              <w:rPr>
                <w:rFonts w:cs="Arial"/>
                <w:sz w:val="20"/>
                <w:szCs w:val="20"/>
              </w:rPr>
              <w:t xml:space="preserve"> 144 h</w:t>
            </w:r>
          </w:p>
        </w:tc>
        <w:tc>
          <w:tcPr>
            <w:tcW w:w="708" w:type="dxa"/>
            <w:vAlign w:val="center"/>
          </w:tcPr>
          <w:p w14:paraId="7BD6648A" w14:textId="77777777" w:rsidR="002C5AC6" w:rsidRPr="00741576" w:rsidRDefault="002C5AC6" w:rsidP="00945FEA">
            <w:pPr>
              <w:jc w:val="center"/>
              <w:rPr>
                <w:rFonts w:cs="Arial"/>
                <w:sz w:val="20"/>
                <w:szCs w:val="20"/>
              </w:rPr>
            </w:pPr>
            <w:r w:rsidRPr="77E85600">
              <w:rPr>
                <w:rFonts w:cs="Arial"/>
                <w:sz w:val="20"/>
                <w:szCs w:val="20"/>
              </w:rPr>
              <w:t>56</w:t>
            </w:r>
          </w:p>
        </w:tc>
        <w:tc>
          <w:tcPr>
            <w:tcW w:w="993" w:type="dxa"/>
            <w:vAlign w:val="center"/>
          </w:tcPr>
          <w:p w14:paraId="6ADBEF00" w14:textId="77777777" w:rsidR="002C5AC6" w:rsidRPr="00741576" w:rsidRDefault="002C5AC6" w:rsidP="00280070">
            <w:pPr>
              <w:ind w:right="187"/>
              <w:jc w:val="right"/>
              <w:rPr>
                <w:rFonts w:cs="Arial"/>
                <w:sz w:val="20"/>
                <w:szCs w:val="20"/>
              </w:rPr>
            </w:pPr>
            <w:r w:rsidRPr="77E85600">
              <w:rPr>
                <w:rFonts w:cs="Arial"/>
                <w:sz w:val="20"/>
                <w:szCs w:val="20"/>
              </w:rPr>
              <w:t>27</w:t>
            </w:r>
          </w:p>
        </w:tc>
      </w:tr>
      <w:tr w:rsidR="002C5AC6" w:rsidRPr="00741576" w14:paraId="36CBA1C0" w14:textId="77777777" w:rsidTr="00280070">
        <w:trPr>
          <w:jc w:val="center"/>
        </w:trPr>
        <w:tc>
          <w:tcPr>
            <w:tcW w:w="1413" w:type="dxa"/>
            <w:vAlign w:val="center"/>
          </w:tcPr>
          <w:p w14:paraId="7382088D" w14:textId="77777777" w:rsidR="002C5AC6" w:rsidRPr="00741576" w:rsidRDefault="002C5AC6" w:rsidP="00A9404F">
            <w:pPr>
              <w:ind w:left="67" w:right="357"/>
              <w:jc w:val="center"/>
              <w:rPr>
                <w:rFonts w:cs="Arial"/>
                <w:sz w:val="20"/>
                <w:szCs w:val="20"/>
              </w:rPr>
            </w:pPr>
            <w:r w:rsidRPr="77E85600">
              <w:rPr>
                <w:rFonts w:cs="Arial"/>
                <w:sz w:val="20"/>
                <w:szCs w:val="20"/>
              </w:rPr>
              <w:t>7054</w:t>
            </w:r>
          </w:p>
        </w:tc>
        <w:tc>
          <w:tcPr>
            <w:tcW w:w="1703" w:type="dxa"/>
            <w:vAlign w:val="center"/>
          </w:tcPr>
          <w:p w14:paraId="5E8EECBA" w14:textId="2075EA79" w:rsidR="002C5AC6" w:rsidRPr="00741576" w:rsidRDefault="00A9404F" w:rsidP="00280070">
            <w:pPr>
              <w:jc w:val="left"/>
              <w:rPr>
                <w:rFonts w:cs="Arial"/>
                <w:sz w:val="20"/>
                <w:szCs w:val="20"/>
              </w:rPr>
            </w:pPr>
            <w:r>
              <w:rPr>
                <w:rFonts w:cs="Arial"/>
                <w:sz w:val="20"/>
                <w:szCs w:val="20"/>
              </w:rPr>
              <w:t>zástupce ředitelky</w:t>
            </w:r>
          </w:p>
        </w:tc>
        <w:tc>
          <w:tcPr>
            <w:tcW w:w="850" w:type="dxa"/>
            <w:vAlign w:val="center"/>
          </w:tcPr>
          <w:p w14:paraId="2C1C7DCE"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C130055" w14:textId="77777777" w:rsidR="002C5AC6" w:rsidRPr="00741576" w:rsidRDefault="002C5AC6" w:rsidP="00945FEA">
            <w:pPr>
              <w:jc w:val="left"/>
              <w:rPr>
                <w:rFonts w:cs="Arial"/>
                <w:sz w:val="20"/>
                <w:szCs w:val="20"/>
              </w:rPr>
            </w:pPr>
            <w:r w:rsidRPr="77E85600">
              <w:rPr>
                <w:rFonts w:cs="Arial"/>
                <w:sz w:val="20"/>
                <w:szCs w:val="20"/>
              </w:rPr>
              <w:t>VŠ, ekonom. a říz. stroj. výr., DPS, KCVJ-studium pro ředitele škol a šk. zař. - 124 h</w:t>
            </w:r>
          </w:p>
        </w:tc>
        <w:tc>
          <w:tcPr>
            <w:tcW w:w="708" w:type="dxa"/>
            <w:vAlign w:val="center"/>
          </w:tcPr>
          <w:p w14:paraId="60009511" w14:textId="77777777" w:rsidR="002C5AC6" w:rsidRPr="00741576" w:rsidRDefault="002C5AC6" w:rsidP="00945FEA">
            <w:pPr>
              <w:jc w:val="center"/>
              <w:rPr>
                <w:rFonts w:cs="Arial"/>
                <w:sz w:val="20"/>
                <w:szCs w:val="20"/>
              </w:rPr>
            </w:pPr>
            <w:r w:rsidRPr="77E85600">
              <w:rPr>
                <w:rFonts w:cs="Arial"/>
                <w:sz w:val="20"/>
                <w:szCs w:val="20"/>
              </w:rPr>
              <w:t>57</w:t>
            </w:r>
          </w:p>
        </w:tc>
        <w:tc>
          <w:tcPr>
            <w:tcW w:w="993" w:type="dxa"/>
            <w:vAlign w:val="center"/>
          </w:tcPr>
          <w:p w14:paraId="1163A55D" w14:textId="77777777" w:rsidR="002C5AC6" w:rsidRPr="00741576" w:rsidRDefault="002C5AC6" w:rsidP="00280070">
            <w:pPr>
              <w:ind w:right="187"/>
              <w:jc w:val="right"/>
              <w:rPr>
                <w:rFonts w:cs="Arial"/>
                <w:sz w:val="20"/>
                <w:szCs w:val="20"/>
              </w:rPr>
            </w:pPr>
            <w:r w:rsidRPr="77E85600">
              <w:rPr>
                <w:rFonts w:cs="Arial"/>
                <w:sz w:val="20"/>
                <w:szCs w:val="20"/>
              </w:rPr>
              <w:t>29</w:t>
            </w:r>
          </w:p>
        </w:tc>
      </w:tr>
      <w:tr w:rsidR="002C5AC6" w:rsidRPr="00741576" w14:paraId="4EE99A0F" w14:textId="77777777" w:rsidTr="00280070">
        <w:trPr>
          <w:jc w:val="center"/>
        </w:trPr>
        <w:tc>
          <w:tcPr>
            <w:tcW w:w="1413" w:type="dxa"/>
            <w:vAlign w:val="center"/>
          </w:tcPr>
          <w:p w14:paraId="3D0908BC" w14:textId="77777777" w:rsidR="002C5AC6" w:rsidRPr="00741576" w:rsidRDefault="002C5AC6" w:rsidP="00A9404F">
            <w:pPr>
              <w:ind w:left="67" w:right="357"/>
              <w:jc w:val="center"/>
              <w:rPr>
                <w:rFonts w:cs="Arial"/>
                <w:sz w:val="20"/>
                <w:szCs w:val="20"/>
              </w:rPr>
            </w:pPr>
            <w:r w:rsidRPr="77E85600">
              <w:rPr>
                <w:rFonts w:cs="Arial"/>
                <w:sz w:val="20"/>
                <w:szCs w:val="20"/>
              </w:rPr>
              <w:t>403</w:t>
            </w:r>
          </w:p>
        </w:tc>
        <w:tc>
          <w:tcPr>
            <w:tcW w:w="1703" w:type="dxa"/>
            <w:vAlign w:val="center"/>
          </w:tcPr>
          <w:p w14:paraId="1EA0E0CD" w14:textId="08F26DD3" w:rsidR="002C5AC6" w:rsidRPr="00741576" w:rsidRDefault="00A9404F" w:rsidP="00280070">
            <w:pPr>
              <w:jc w:val="left"/>
              <w:rPr>
                <w:rFonts w:cs="Arial"/>
                <w:sz w:val="20"/>
                <w:szCs w:val="20"/>
              </w:rPr>
            </w:pPr>
            <w:r>
              <w:rPr>
                <w:rFonts w:cs="Arial"/>
                <w:sz w:val="20"/>
                <w:szCs w:val="20"/>
              </w:rPr>
              <w:t>zástupce ředitelky</w:t>
            </w:r>
          </w:p>
        </w:tc>
        <w:tc>
          <w:tcPr>
            <w:tcW w:w="850" w:type="dxa"/>
            <w:vAlign w:val="center"/>
          </w:tcPr>
          <w:p w14:paraId="1CDCDD6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026BCD1" w14:textId="65841452" w:rsidR="002C5AC6" w:rsidRPr="00741576" w:rsidRDefault="002C5AC6" w:rsidP="00945FEA">
            <w:pPr>
              <w:jc w:val="left"/>
              <w:rPr>
                <w:rFonts w:cs="Arial"/>
                <w:sz w:val="20"/>
                <w:szCs w:val="20"/>
              </w:rPr>
            </w:pPr>
            <w:r w:rsidRPr="77E85600">
              <w:rPr>
                <w:rFonts w:cs="Arial"/>
                <w:sz w:val="20"/>
                <w:szCs w:val="20"/>
              </w:rPr>
              <w:t xml:space="preserve">VŠ, stroje a zařízení, DPS, UK </w:t>
            </w:r>
            <w:r w:rsidR="000A13B1">
              <w:rPr>
                <w:rFonts w:cs="Arial"/>
                <w:sz w:val="20"/>
                <w:szCs w:val="20"/>
              </w:rPr>
              <w:t>-</w:t>
            </w:r>
            <w:r w:rsidRPr="77E85600">
              <w:rPr>
                <w:rFonts w:cs="Arial"/>
                <w:sz w:val="20"/>
                <w:szCs w:val="20"/>
              </w:rPr>
              <w:t xml:space="preserve"> PF funkč. s</w:t>
            </w:r>
            <w:r w:rsidR="00B252FD">
              <w:rPr>
                <w:rFonts w:cs="Arial"/>
                <w:sz w:val="20"/>
                <w:szCs w:val="20"/>
              </w:rPr>
              <w:t>tudium II školského manag., 352 </w:t>
            </w:r>
            <w:r w:rsidRPr="77E85600">
              <w:rPr>
                <w:rFonts w:cs="Arial"/>
                <w:sz w:val="20"/>
                <w:szCs w:val="20"/>
              </w:rPr>
              <w:t>h</w:t>
            </w:r>
          </w:p>
        </w:tc>
        <w:tc>
          <w:tcPr>
            <w:tcW w:w="708" w:type="dxa"/>
            <w:vAlign w:val="center"/>
          </w:tcPr>
          <w:p w14:paraId="49267631" w14:textId="77777777" w:rsidR="002C5AC6" w:rsidRPr="00741576" w:rsidRDefault="002C5AC6" w:rsidP="00945FEA">
            <w:pPr>
              <w:jc w:val="center"/>
              <w:rPr>
                <w:rFonts w:cs="Arial"/>
                <w:sz w:val="20"/>
                <w:szCs w:val="20"/>
              </w:rPr>
            </w:pPr>
            <w:r w:rsidRPr="77E85600">
              <w:rPr>
                <w:rFonts w:cs="Arial"/>
                <w:sz w:val="20"/>
                <w:szCs w:val="20"/>
              </w:rPr>
              <w:t>61</w:t>
            </w:r>
          </w:p>
        </w:tc>
        <w:tc>
          <w:tcPr>
            <w:tcW w:w="993" w:type="dxa"/>
            <w:vAlign w:val="center"/>
          </w:tcPr>
          <w:p w14:paraId="63910E97" w14:textId="77777777" w:rsidR="002C5AC6" w:rsidRPr="00741576" w:rsidRDefault="002C5AC6" w:rsidP="00280070">
            <w:pPr>
              <w:ind w:right="187"/>
              <w:jc w:val="right"/>
              <w:rPr>
                <w:rFonts w:cs="Arial"/>
                <w:sz w:val="20"/>
                <w:szCs w:val="20"/>
              </w:rPr>
            </w:pPr>
            <w:r w:rsidRPr="77E85600">
              <w:rPr>
                <w:rFonts w:cs="Arial"/>
                <w:sz w:val="20"/>
                <w:szCs w:val="20"/>
              </w:rPr>
              <w:t>35</w:t>
            </w:r>
          </w:p>
        </w:tc>
      </w:tr>
      <w:tr w:rsidR="002C5AC6" w:rsidRPr="00741576" w14:paraId="341A1491" w14:textId="77777777" w:rsidTr="00280070">
        <w:trPr>
          <w:jc w:val="center"/>
        </w:trPr>
        <w:tc>
          <w:tcPr>
            <w:tcW w:w="1413" w:type="dxa"/>
            <w:vAlign w:val="center"/>
          </w:tcPr>
          <w:p w14:paraId="72C81E2B" w14:textId="77777777" w:rsidR="002C5AC6" w:rsidRPr="00741576" w:rsidRDefault="002C5AC6" w:rsidP="00A9404F">
            <w:pPr>
              <w:ind w:left="67" w:right="357"/>
              <w:jc w:val="center"/>
              <w:rPr>
                <w:rFonts w:cs="Arial"/>
                <w:sz w:val="20"/>
                <w:szCs w:val="20"/>
              </w:rPr>
            </w:pPr>
            <w:r w:rsidRPr="77E85600">
              <w:rPr>
                <w:rFonts w:cs="Arial"/>
                <w:sz w:val="20"/>
                <w:szCs w:val="20"/>
              </w:rPr>
              <w:t>373</w:t>
            </w:r>
          </w:p>
        </w:tc>
        <w:tc>
          <w:tcPr>
            <w:tcW w:w="1703" w:type="dxa"/>
            <w:vAlign w:val="center"/>
          </w:tcPr>
          <w:p w14:paraId="023A46F8" w14:textId="6637FD17" w:rsidR="002C5AC6" w:rsidRPr="00741576" w:rsidRDefault="00A9404F" w:rsidP="00280070">
            <w:pPr>
              <w:jc w:val="left"/>
              <w:rPr>
                <w:rFonts w:cs="Arial"/>
                <w:sz w:val="20"/>
                <w:szCs w:val="20"/>
              </w:rPr>
            </w:pPr>
            <w:r>
              <w:rPr>
                <w:rFonts w:cs="Arial"/>
                <w:sz w:val="20"/>
                <w:szCs w:val="20"/>
              </w:rPr>
              <w:t>zástupce ředitelky</w:t>
            </w:r>
          </w:p>
        </w:tc>
        <w:tc>
          <w:tcPr>
            <w:tcW w:w="850" w:type="dxa"/>
            <w:vAlign w:val="center"/>
          </w:tcPr>
          <w:p w14:paraId="10C1489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209F6E2" w14:textId="77777777" w:rsidR="002C5AC6" w:rsidRPr="00741576" w:rsidRDefault="002C5AC6" w:rsidP="00945FEA">
            <w:pPr>
              <w:jc w:val="left"/>
              <w:rPr>
                <w:rFonts w:cs="Arial"/>
                <w:sz w:val="20"/>
                <w:szCs w:val="20"/>
              </w:rPr>
            </w:pPr>
            <w:r w:rsidRPr="77E85600">
              <w:rPr>
                <w:rFonts w:cs="Arial"/>
                <w:sz w:val="20"/>
                <w:szCs w:val="20"/>
              </w:rPr>
              <w:t>VŠ-PF, M, FYZ, KCVJ-studium pro ředitele škol a šk. zař. - 124 h</w:t>
            </w:r>
          </w:p>
        </w:tc>
        <w:tc>
          <w:tcPr>
            <w:tcW w:w="708" w:type="dxa"/>
            <w:vAlign w:val="center"/>
          </w:tcPr>
          <w:p w14:paraId="335137E2" w14:textId="77777777" w:rsidR="002C5AC6" w:rsidRPr="00741576" w:rsidRDefault="002C5AC6" w:rsidP="00945FEA">
            <w:pPr>
              <w:jc w:val="center"/>
              <w:rPr>
                <w:rFonts w:cs="Arial"/>
                <w:sz w:val="20"/>
                <w:szCs w:val="20"/>
              </w:rPr>
            </w:pPr>
            <w:r w:rsidRPr="77E85600">
              <w:rPr>
                <w:rFonts w:cs="Arial"/>
                <w:sz w:val="20"/>
                <w:szCs w:val="20"/>
              </w:rPr>
              <w:t>40</w:t>
            </w:r>
          </w:p>
        </w:tc>
        <w:tc>
          <w:tcPr>
            <w:tcW w:w="993" w:type="dxa"/>
            <w:vAlign w:val="center"/>
          </w:tcPr>
          <w:p w14:paraId="4DD9B5A3" w14:textId="77777777" w:rsidR="002C5AC6" w:rsidRPr="00741576" w:rsidRDefault="002C5AC6" w:rsidP="00280070">
            <w:pPr>
              <w:ind w:right="187"/>
              <w:jc w:val="right"/>
              <w:rPr>
                <w:rFonts w:cs="Arial"/>
                <w:sz w:val="20"/>
                <w:szCs w:val="20"/>
              </w:rPr>
            </w:pPr>
            <w:r w:rsidRPr="77E85600">
              <w:rPr>
                <w:rFonts w:cs="Arial"/>
                <w:sz w:val="20"/>
                <w:szCs w:val="20"/>
              </w:rPr>
              <w:t>14</w:t>
            </w:r>
          </w:p>
        </w:tc>
      </w:tr>
      <w:tr w:rsidR="002C5AC6" w:rsidRPr="00741576" w14:paraId="64C8F6B6" w14:textId="77777777" w:rsidTr="00280070">
        <w:trPr>
          <w:jc w:val="center"/>
        </w:trPr>
        <w:tc>
          <w:tcPr>
            <w:tcW w:w="1413" w:type="dxa"/>
            <w:vAlign w:val="center"/>
          </w:tcPr>
          <w:p w14:paraId="6793DD29" w14:textId="77777777" w:rsidR="002C5AC6" w:rsidRPr="00741576" w:rsidRDefault="002C5AC6" w:rsidP="00A9404F">
            <w:pPr>
              <w:ind w:left="67" w:right="357"/>
              <w:jc w:val="center"/>
              <w:rPr>
                <w:rFonts w:cs="Arial"/>
                <w:sz w:val="20"/>
                <w:szCs w:val="20"/>
              </w:rPr>
            </w:pPr>
            <w:r w:rsidRPr="77E85600">
              <w:rPr>
                <w:rFonts w:cs="Arial"/>
                <w:sz w:val="20"/>
                <w:szCs w:val="20"/>
              </w:rPr>
              <w:t>602</w:t>
            </w:r>
          </w:p>
        </w:tc>
        <w:tc>
          <w:tcPr>
            <w:tcW w:w="1703" w:type="dxa"/>
            <w:vAlign w:val="center"/>
          </w:tcPr>
          <w:p w14:paraId="2E98499C" w14:textId="082E7014" w:rsidR="002C5AC6" w:rsidRPr="00741576" w:rsidRDefault="00A9404F" w:rsidP="00280070">
            <w:pPr>
              <w:jc w:val="left"/>
              <w:rPr>
                <w:rFonts w:cs="Arial"/>
                <w:sz w:val="20"/>
                <w:szCs w:val="20"/>
              </w:rPr>
            </w:pPr>
            <w:r>
              <w:rPr>
                <w:rFonts w:cs="Arial"/>
                <w:sz w:val="20"/>
                <w:szCs w:val="20"/>
              </w:rPr>
              <w:t>zástupce ředitelky</w:t>
            </w:r>
          </w:p>
        </w:tc>
        <w:tc>
          <w:tcPr>
            <w:tcW w:w="850" w:type="dxa"/>
            <w:vAlign w:val="center"/>
          </w:tcPr>
          <w:p w14:paraId="234CA5BD"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E7F02C0" w14:textId="321306BC" w:rsidR="002C5AC6" w:rsidRPr="00741576" w:rsidRDefault="002C5AC6" w:rsidP="00945FEA">
            <w:pPr>
              <w:jc w:val="left"/>
              <w:rPr>
                <w:rFonts w:cs="Arial"/>
                <w:sz w:val="20"/>
                <w:szCs w:val="20"/>
              </w:rPr>
            </w:pPr>
            <w:r w:rsidRPr="77E85600">
              <w:rPr>
                <w:rFonts w:cs="Arial"/>
                <w:sz w:val="20"/>
                <w:szCs w:val="20"/>
              </w:rPr>
              <w:t xml:space="preserve">VŠ, elektrotech., DPS, UK </w:t>
            </w:r>
            <w:r w:rsidR="000A13B1">
              <w:rPr>
                <w:rFonts w:cs="Arial"/>
                <w:sz w:val="20"/>
                <w:szCs w:val="20"/>
              </w:rPr>
              <w:t>-</w:t>
            </w:r>
            <w:r w:rsidRPr="77E85600">
              <w:rPr>
                <w:rFonts w:cs="Arial"/>
                <w:sz w:val="20"/>
                <w:szCs w:val="20"/>
              </w:rPr>
              <w:t xml:space="preserve"> PF funkční studium II školského manag. </w:t>
            </w:r>
            <w:r w:rsidR="000A13B1">
              <w:rPr>
                <w:rFonts w:cs="Arial"/>
                <w:sz w:val="20"/>
                <w:szCs w:val="20"/>
              </w:rPr>
              <w:t>-</w:t>
            </w:r>
            <w:r w:rsidRPr="77E85600">
              <w:rPr>
                <w:rFonts w:cs="Arial"/>
                <w:sz w:val="20"/>
                <w:szCs w:val="20"/>
              </w:rPr>
              <w:t xml:space="preserve"> 352 h</w:t>
            </w:r>
          </w:p>
        </w:tc>
        <w:tc>
          <w:tcPr>
            <w:tcW w:w="708" w:type="dxa"/>
            <w:vAlign w:val="center"/>
          </w:tcPr>
          <w:p w14:paraId="79995757" w14:textId="77777777" w:rsidR="002C5AC6" w:rsidRPr="00741576" w:rsidRDefault="002C5AC6" w:rsidP="00945FEA">
            <w:pPr>
              <w:jc w:val="center"/>
              <w:rPr>
                <w:rFonts w:cs="Arial"/>
                <w:sz w:val="20"/>
                <w:szCs w:val="20"/>
              </w:rPr>
            </w:pPr>
            <w:r w:rsidRPr="77E85600">
              <w:rPr>
                <w:rFonts w:cs="Arial"/>
                <w:sz w:val="20"/>
                <w:szCs w:val="20"/>
              </w:rPr>
              <w:t>65</w:t>
            </w:r>
          </w:p>
        </w:tc>
        <w:tc>
          <w:tcPr>
            <w:tcW w:w="993" w:type="dxa"/>
            <w:vAlign w:val="center"/>
          </w:tcPr>
          <w:p w14:paraId="0AB88B69" w14:textId="77777777" w:rsidR="002C5AC6" w:rsidRPr="00741576" w:rsidRDefault="002C5AC6" w:rsidP="00280070">
            <w:pPr>
              <w:ind w:right="187"/>
              <w:jc w:val="right"/>
              <w:rPr>
                <w:rFonts w:cs="Arial"/>
                <w:sz w:val="20"/>
                <w:szCs w:val="20"/>
              </w:rPr>
            </w:pPr>
            <w:r w:rsidRPr="77E85600">
              <w:rPr>
                <w:rFonts w:cs="Arial"/>
                <w:sz w:val="20"/>
                <w:szCs w:val="20"/>
              </w:rPr>
              <w:t>38</w:t>
            </w:r>
          </w:p>
        </w:tc>
      </w:tr>
      <w:tr w:rsidR="002C5AC6" w:rsidRPr="00741576" w14:paraId="112BC526" w14:textId="77777777" w:rsidTr="00280070">
        <w:trPr>
          <w:jc w:val="center"/>
        </w:trPr>
        <w:tc>
          <w:tcPr>
            <w:tcW w:w="1413" w:type="dxa"/>
            <w:vAlign w:val="center"/>
          </w:tcPr>
          <w:p w14:paraId="0CAD8D78" w14:textId="77777777" w:rsidR="002C5AC6" w:rsidRPr="00741576" w:rsidRDefault="002C5AC6" w:rsidP="00A9404F">
            <w:pPr>
              <w:ind w:left="67" w:right="357"/>
              <w:jc w:val="center"/>
              <w:rPr>
                <w:rFonts w:cs="Arial"/>
                <w:sz w:val="20"/>
                <w:szCs w:val="20"/>
              </w:rPr>
            </w:pPr>
            <w:r w:rsidRPr="77E85600">
              <w:rPr>
                <w:rFonts w:cs="Arial"/>
                <w:sz w:val="20"/>
                <w:szCs w:val="20"/>
              </w:rPr>
              <w:t>12627</w:t>
            </w:r>
          </w:p>
        </w:tc>
        <w:tc>
          <w:tcPr>
            <w:tcW w:w="1703" w:type="dxa"/>
            <w:vAlign w:val="center"/>
          </w:tcPr>
          <w:p w14:paraId="7918F6E7"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DC4F29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79BF35C" w14:textId="77777777" w:rsidR="002C5AC6" w:rsidRPr="00741576" w:rsidRDefault="002C5AC6" w:rsidP="00945FEA">
            <w:pPr>
              <w:jc w:val="left"/>
              <w:rPr>
                <w:rFonts w:cs="Arial"/>
                <w:sz w:val="20"/>
                <w:szCs w:val="20"/>
              </w:rPr>
            </w:pPr>
            <w:r w:rsidRPr="77E85600">
              <w:rPr>
                <w:rFonts w:cs="Arial"/>
                <w:sz w:val="20"/>
                <w:szCs w:val="20"/>
              </w:rPr>
              <w:t>VŠ-PF, RUJ, DEJ</w:t>
            </w:r>
          </w:p>
        </w:tc>
        <w:tc>
          <w:tcPr>
            <w:tcW w:w="708" w:type="dxa"/>
            <w:vAlign w:val="center"/>
          </w:tcPr>
          <w:p w14:paraId="54D3DC19" w14:textId="77777777" w:rsidR="002C5AC6" w:rsidRPr="00741576" w:rsidRDefault="002C5AC6" w:rsidP="00945FEA">
            <w:pPr>
              <w:jc w:val="center"/>
              <w:rPr>
                <w:rFonts w:cs="Arial"/>
                <w:sz w:val="20"/>
                <w:szCs w:val="20"/>
              </w:rPr>
            </w:pPr>
            <w:r w:rsidRPr="77E85600">
              <w:rPr>
                <w:rFonts w:cs="Arial"/>
                <w:sz w:val="20"/>
                <w:szCs w:val="20"/>
              </w:rPr>
              <w:t>56</w:t>
            </w:r>
          </w:p>
        </w:tc>
        <w:tc>
          <w:tcPr>
            <w:tcW w:w="993" w:type="dxa"/>
            <w:vAlign w:val="center"/>
          </w:tcPr>
          <w:p w14:paraId="5EAF9674" w14:textId="77777777" w:rsidR="002C5AC6" w:rsidRPr="00741576" w:rsidRDefault="002C5AC6" w:rsidP="00280070">
            <w:pPr>
              <w:ind w:right="187"/>
              <w:jc w:val="right"/>
            </w:pPr>
            <w:r w:rsidRPr="77E85600">
              <w:rPr>
                <w:rFonts w:cs="Arial"/>
                <w:sz w:val="20"/>
                <w:szCs w:val="20"/>
              </w:rPr>
              <w:t>32</w:t>
            </w:r>
          </w:p>
        </w:tc>
      </w:tr>
      <w:tr w:rsidR="002C5AC6" w:rsidRPr="00741576" w14:paraId="24D6D9BE" w14:textId="77777777" w:rsidTr="00280070">
        <w:trPr>
          <w:jc w:val="center"/>
        </w:trPr>
        <w:tc>
          <w:tcPr>
            <w:tcW w:w="1413" w:type="dxa"/>
            <w:vAlign w:val="center"/>
          </w:tcPr>
          <w:p w14:paraId="5736F096" w14:textId="77777777" w:rsidR="002C5AC6" w:rsidRPr="00741576" w:rsidRDefault="002C5AC6" w:rsidP="00A9404F">
            <w:pPr>
              <w:ind w:left="67" w:right="357"/>
              <w:jc w:val="center"/>
              <w:rPr>
                <w:rFonts w:cs="Arial"/>
                <w:sz w:val="20"/>
                <w:szCs w:val="20"/>
              </w:rPr>
            </w:pPr>
            <w:r w:rsidRPr="77E85600">
              <w:rPr>
                <w:rFonts w:cs="Arial"/>
                <w:sz w:val="20"/>
                <w:szCs w:val="20"/>
              </w:rPr>
              <w:t>7025</w:t>
            </w:r>
          </w:p>
        </w:tc>
        <w:tc>
          <w:tcPr>
            <w:tcW w:w="1703" w:type="dxa"/>
            <w:vAlign w:val="center"/>
          </w:tcPr>
          <w:p w14:paraId="71B883A7"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E9FA3B7"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D587BAB" w14:textId="77777777" w:rsidR="002C5AC6" w:rsidRPr="00741576" w:rsidRDefault="002C5AC6" w:rsidP="00945FEA">
            <w:pPr>
              <w:jc w:val="left"/>
              <w:rPr>
                <w:rFonts w:cs="Arial"/>
                <w:sz w:val="20"/>
                <w:szCs w:val="20"/>
              </w:rPr>
            </w:pPr>
            <w:r w:rsidRPr="77E85600">
              <w:rPr>
                <w:rFonts w:cs="Arial"/>
                <w:sz w:val="20"/>
                <w:szCs w:val="20"/>
              </w:rPr>
              <w:t>VŠ-PF, ČJ, NJ</w:t>
            </w:r>
          </w:p>
        </w:tc>
        <w:tc>
          <w:tcPr>
            <w:tcW w:w="708" w:type="dxa"/>
            <w:vAlign w:val="center"/>
          </w:tcPr>
          <w:p w14:paraId="268D474F" w14:textId="77777777" w:rsidR="002C5AC6" w:rsidRPr="00741576" w:rsidRDefault="002C5AC6" w:rsidP="00945FEA">
            <w:pPr>
              <w:jc w:val="center"/>
              <w:rPr>
                <w:rFonts w:cs="Arial"/>
                <w:sz w:val="20"/>
                <w:szCs w:val="20"/>
              </w:rPr>
            </w:pPr>
            <w:r w:rsidRPr="77E85600">
              <w:rPr>
                <w:rFonts w:cs="Arial"/>
                <w:sz w:val="20"/>
                <w:szCs w:val="20"/>
              </w:rPr>
              <w:t>47</w:t>
            </w:r>
          </w:p>
        </w:tc>
        <w:tc>
          <w:tcPr>
            <w:tcW w:w="993" w:type="dxa"/>
            <w:vAlign w:val="center"/>
          </w:tcPr>
          <w:p w14:paraId="14F562AA" w14:textId="77777777" w:rsidR="002C5AC6" w:rsidRPr="00741576" w:rsidRDefault="002C5AC6" w:rsidP="00280070">
            <w:pPr>
              <w:ind w:right="187"/>
              <w:jc w:val="right"/>
            </w:pPr>
            <w:r w:rsidRPr="77E85600">
              <w:rPr>
                <w:rFonts w:cs="Arial"/>
                <w:sz w:val="20"/>
                <w:szCs w:val="20"/>
              </w:rPr>
              <w:t>16</w:t>
            </w:r>
          </w:p>
        </w:tc>
      </w:tr>
      <w:tr w:rsidR="002C5AC6" w:rsidRPr="00741576" w14:paraId="4D29E155" w14:textId="77777777" w:rsidTr="00280070">
        <w:trPr>
          <w:jc w:val="center"/>
        </w:trPr>
        <w:tc>
          <w:tcPr>
            <w:tcW w:w="1413" w:type="dxa"/>
            <w:vAlign w:val="center"/>
          </w:tcPr>
          <w:p w14:paraId="616C1A86" w14:textId="77777777" w:rsidR="002C5AC6" w:rsidRPr="00741576" w:rsidRDefault="002C5AC6" w:rsidP="00A9404F">
            <w:pPr>
              <w:ind w:left="67" w:right="357"/>
              <w:jc w:val="center"/>
              <w:rPr>
                <w:rFonts w:cs="Arial"/>
                <w:sz w:val="20"/>
                <w:szCs w:val="20"/>
              </w:rPr>
            </w:pPr>
            <w:r w:rsidRPr="77E85600">
              <w:rPr>
                <w:rFonts w:cs="Arial"/>
                <w:sz w:val="20"/>
                <w:szCs w:val="20"/>
              </w:rPr>
              <w:t>307</w:t>
            </w:r>
          </w:p>
        </w:tc>
        <w:tc>
          <w:tcPr>
            <w:tcW w:w="1703" w:type="dxa"/>
            <w:vAlign w:val="center"/>
          </w:tcPr>
          <w:p w14:paraId="0B4271FB" w14:textId="093A9828"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0F1B61D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2885E6D3" w14:textId="661E35AE" w:rsidR="002C5AC6" w:rsidRPr="00741576" w:rsidRDefault="002C5AC6" w:rsidP="00945FEA">
            <w:pPr>
              <w:jc w:val="left"/>
              <w:rPr>
                <w:rFonts w:cs="Arial"/>
                <w:sz w:val="20"/>
                <w:szCs w:val="20"/>
              </w:rPr>
            </w:pPr>
            <w:r w:rsidRPr="77E85600">
              <w:rPr>
                <w:rFonts w:cs="Arial"/>
                <w:sz w:val="20"/>
                <w:szCs w:val="20"/>
              </w:rPr>
              <w:t xml:space="preserve">VŠ, PF </w:t>
            </w:r>
            <w:r w:rsidR="000A13B1">
              <w:rPr>
                <w:rFonts w:cs="Arial"/>
                <w:sz w:val="20"/>
                <w:szCs w:val="20"/>
              </w:rPr>
              <w:t>-</w:t>
            </w:r>
            <w:r w:rsidRPr="77E85600">
              <w:rPr>
                <w:rFonts w:cs="Arial"/>
                <w:sz w:val="20"/>
                <w:szCs w:val="20"/>
              </w:rPr>
              <w:t xml:space="preserve"> ČJ, ON</w:t>
            </w:r>
          </w:p>
        </w:tc>
        <w:tc>
          <w:tcPr>
            <w:tcW w:w="708" w:type="dxa"/>
            <w:vAlign w:val="center"/>
          </w:tcPr>
          <w:p w14:paraId="33F50572" w14:textId="77777777" w:rsidR="002C5AC6" w:rsidRPr="00741576" w:rsidRDefault="002C5AC6" w:rsidP="00945FEA">
            <w:pPr>
              <w:jc w:val="center"/>
              <w:rPr>
                <w:rFonts w:cs="Arial"/>
                <w:sz w:val="20"/>
                <w:szCs w:val="20"/>
              </w:rPr>
            </w:pPr>
            <w:r w:rsidRPr="77E85600">
              <w:rPr>
                <w:rFonts w:cs="Arial"/>
                <w:sz w:val="20"/>
                <w:szCs w:val="20"/>
              </w:rPr>
              <w:t>46</w:t>
            </w:r>
          </w:p>
        </w:tc>
        <w:tc>
          <w:tcPr>
            <w:tcW w:w="993" w:type="dxa"/>
            <w:vAlign w:val="center"/>
          </w:tcPr>
          <w:p w14:paraId="59DEA341" w14:textId="77777777" w:rsidR="002C5AC6" w:rsidRPr="00741576" w:rsidRDefault="002C5AC6" w:rsidP="00280070">
            <w:pPr>
              <w:ind w:right="187"/>
              <w:jc w:val="right"/>
            </w:pPr>
            <w:r w:rsidRPr="77E85600">
              <w:rPr>
                <w:rFonts w:cs="Arial"/>
                <w:sz w:val="20"/>
                <w:szCs w:val="20"/>
              </w:rPr>
              <w:t>20</w:t>
            </w:r>
          </w:p>
        </w:tc>
      </w:tr>
      <w:tr w:rsidR="002C5AC6" w:rsidRPr="00741576" w14:paraId="4682218B" w14:textId="77777777" w:rsidTr="00280070">
        <w:trPr>
          <w:jc w:val="center"/>
        </w:trPr>
        <w:tc>
          <w:tcPr>
            <w:tcW w:w="1413" w:type="dxa"/>
            <w:vAlign w:val="center"/>
          </w:tcPr>
          <w:p w14:paraId="5AB66939" w14:textId="77777777" w:rsidR="002C5AC6" w:rsidRPr="00741576" w:rsidRDefault="002C5AC6" w:rsidP="00A9404F">
            <w:pPr>
              <w:ind w:left="67" w:right="357"/>
              <w:jc w:val="center"/>
              <w:rPr>
                <w:rFonts w:cs="Arial"/>
                <w:sz w:val="20"/>
                <w:szCs w:val="20"/>
              </w:rPr>
            </w:pPr>
            <w:r w:rsidRPr="77E85600">
              <w:rPr>
                <w:rFonts w:cs="Arial"/>
                <w:sz w:val="20"/>
                <w:szCs w:val="20"/>
              </w:rPr>
              <w:t>13514</w:t>
            </w:r>
          </w:p>
        </w:tc>
        <w:tc>
          <w:tcPr>
            <w:tcW w:w="1703" w:type="dxa"/>
            <w:vAlign w:val="center"/>
          </w:tcPr>
          <w:p w14:paraId="22EF8667"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5A03D6F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05A8863" w14:textId="45957642" w:rsidR="002C5AC6" w:rsidRPr="00741576" w:rsidRDefault="002C5AC6" w:rsidP="00945FEA">
            <w:pPr>
              <w:jc w:val="left"/>
              <w:rPr>
                <w:rFonts w:cs="Arial"/>
                <w:sz w:val="20"/>
                <w:szCs w:val="20"/>
              </w:rPr>
            </w:pPr>
            <w:r w:rsidRPr="77E85600">
              <w:rPr>
                <w:rFonts w:cs="Arial"/>
                <w:sz w:val="20"/>
                <w:szCs w:val="20"/>
              </w:rPr>
              <w:t xml:space="preserve">VŠ </w:t>
            </w:r>
            <w:r w:rsidR="000A13B1">
              <w:rPr>
                <w:rFonts w:cs="Arial"/>
                <w:sz w:val="20"/>
                <w:szCs w:val="20"/>
              </w:rPr>
              <w:t>-</w:t>
            </w:r>
            <w:r w:rsidRPr="77E85600">
              <w:rPr>
                <w:rFonts w:cs="Arial"/>
                <w:sz w:val="20"/>
                <w:szCs w:val="20"/>
              </w:rPr>
              <w:t xml:space="preserve"> PF, CJL, OBN</w:t>
            </w:r>
          </w:p>
        </w:tc>
        <w:tc>
          <w:tcPr>
            <w:tcW w:w="708" w:type="dxa"/>
            <w:vAlign w:val="center"/>
          </w:tcPr>
          <w:p w14:paraId="0C2F22D2" w14:textId="77777777" w:rsidR="002C5AC6" w:rsidRPr="00741576" w:rsidRDefault="002C5AC6" w:rsidP="00945FEA">
            <w:pPr>
              <w:jc w:val="center"/>
              <w:rPr>
                <w:rFonts w:cs="Arial"/>
                <w:sz w:val="20"/>
                <w:szCs w:val="20"/>
              </w:rPr>
            </w:pPr>
            <w:r w:rsidRPr="77E85600">
              <w:rPr>
                <w:rFonts w:cs="Arial"/>
                <w:sz w:val="20"/>
                <w:szCs w:val="20"/>
              </w:rPr>
              <w:t>55</w:t>
            </w:r>
          </w:p>
        </w:tc>
        <w:tc>
          <w:tcPr>
            <w:tcW w:w="993" w:type="dxa"/>
            <w:vAlign w:val="center"/>
          </w:tcPr>
          <w:p w14:paraId="07579880" w14:textId="77777777" w:rsidR="002C5AC6" w:rsidRPr="00741576" w:rsidRDefault="002C5AC6" w:rsidP="00280070">
            <w:pPr>
              <w:ind w:right="187"/>
              <w:jc w:val="right"/>
            </w:pPr>
            <w:r w:rsidRPr="77E85600">
              <w:rPr>
                <w:rFonts w:cs="Arial"/>
                <w:sz w:val="20"/>
                <w:szCs w:val="20"/>
              </w:rPr>
              <w:t>29</w:t>
            </w:r>
          </w:p>
        </w:tc>
      </w:tr>
      <w:tr w:rsidR="002C5AC6" w:rsidRPr="00741576" w14:paraId="6CCFAE25" w14:textId="77777777" w:rsidTr="00280070">
        <w:trPr>
          <w:jc w:val="center"/>
        </w:trPr>
        <w:tc>
          <w:tcPr>
            <w:tcW w:w="1413" w:type="dxa"/>
            <w:vAlign w:val="center"/>
          </w:tcPr>
          <w:p w14:paraId="094DB06F" w14:textId="77777777" w:rsidR="002C5AC6" w:rsidRPr="00741576" w:rsidRDefault="002C5AC6" w:rsidP="00A9404F">
            <w:pPr>
              <w:ind w:left="67" w:right="357"/>
              <w:jc w:val="center"/>
              <w:rPr>
                <w:rFonts w:cs="Arial"/>
                <w:sz w:val="20"/>
                <w:szCs w:val="20"/>
              </w:rPr>
            </w:pPr>
            <w:r w:rsidRPr="77E85600">
              <w:rPr>
                <w:rFonts w:cs="Arial"/>
                <w:sz w:val="20"/>
                <w:szCs w:val="20"/>
              </w:rPr>
              <w:t>433</w:t>
            </w:r>
          </w:p>
        </w:tc>
        <w:tc>
          <w:tcPr>
            <w:tcW w:w="1703" w:type="dxa"/>
            <w:vAlign w:val="center"/>
          </w:tcPr>
          <w:p w14:paraId="04764B20"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92CB1F6" w14:textId="77777777" w:rsidR="002C5AC6" w:rsidRPr="00741576" w:rsidRDefault="002C5AC6" w:rsidP="00945FEA">
            <w:pPr>
              <w:jc w:val="center"/>
              <w:rPr>
                <w:rFonts w:cs="Arial"/>
                <w:sz w:val="20"/>
                <w:szCs w:val="20"/>
              </w:rPr>
            </w:pPr>
            <w:r w:rsidRPr="77E85600">
              <w:rPr>
                <w:rFonts w:cs="Arial"/>
                <w:sz w:val="20"/>
                <w:szCs w:val="20"/>
              </w:rPr>
              <w:t>0.905</w:t>
            </w:r>
          </w:p>
        </w:tc>
        <w:tc>
          <w:tcPr>
            <w:tcW w:w="3826" w:type="dxa"/>
            <w:vAlign w:val="center"/>
          </w:tcPr>
          <w:p w14:paraId="52B41211" w14:textId="1C1C800C" w:rsidR="002C5AC6" w:rsidRPr="00741576" w:rsidRDefault="002C5AC6" w:rsidP="00945FEA">
            <w:pPr>
              <w:jc w:val="left"/>
              <w:rPr>
                <w:rFonts w:cs="Arial"/>
                <w:sz w:val="20"/>
                <w:szCs w:val="20"/>
              </w:rPr>
            </w:pPr>
            <w:r w:rsidRPr="77E85600">
              <w:rPr>
                <w:rFonts w:cs="Arial"/>
                <w:sz w:val="20"/>
                <w:szCs w:val="20"/>
              </w:rPr>
              <w:t xml:space="preserve">ZČU </w:t>
            </w:r>
            <w:r w:rsidR="000A13B1">
              <w:rPr>
                <w:rFonts w:cs="Arial"/>
                <w:sz w:val="20"/>
                <w:szCs w:val="20"/>
              </w:rPr>
              <w:t>-</w:t>
            </w:r>
            <w:r w:rsidRPr="77E85600">
              <w:rPr>
                <w:rFonts w:cs="Arial"/>
                <w:sz w:val="20"/>
                <w:szCs w:val="20"/>
              </w:rPr>
              <w:t xml:space="preserve"> PF, M </w:t>
            </w:r>
            <w:r w:rsidR="000A13B1">
              <w:rPr>
                <w:rFonts w:cs="Arial"/>
                <w:sz w:val="20"/>
                <w:szCs w:val="20"/>
              </w:rPr>
              <w:t>-</w:t>
            </w:r>
            <w:r w:rsidRPr="77E85600">
              <w:rPr>
                <w:rFonts w:cs="Arial"/>
                <w:sz w:val="20"/>
                <w:szCs w:val="20"/>
              </w:rPr>
              <w:t xml:space="preserve"> Ch pro SŠ</w:t>
            </w:r>
          </w:p>
        </w:tc>
        <w:tc>
          <w:tcPr>
            <w:tcW w:w="708" w:type="dxa"/>
            <w:vAlign w:val="center"/>
          </w:tcPr>
          <w:p w14:paraId="6125FF00" w14:textId="77777777" w:rsidR="002C5AC6" w:rsidRPr="00741576" w:rsidRDefault="002C5AC6" w:rsidP="00945FEA">
            <w:pPr>
              <w:jc w:val="center"/>
            </w:pPr>
            <w:r w:rsidRPr="77E85600">
              <w:rPr>
                <w:rFonts w:cs="Arial"/>
                <w:sz w:val="20"/>
                <w:szCs w:val="20"/>
              </w:rPr>
              <w:t>37</w:t>
            </w:r>
          </w:p>
        </w:tc>
        <w:tc>
          <w:tcPr>
            <w:tcW w:w="993" w:type="dxa"/>
            <w:vAlign w:val="center"/>
          </w:tcPr>
          <w:p w14:paraId="09B48143" w14:textId="77777777" w:rsidR="002C5AC6" w:rsidRPr="00741576" w:rsidRDefault="002C5AC6" w:rsidP="00280070">
            <w:pPr>
              <w:ind w:right="187"/>
              <w:jc w:val="right"/>
            </w:pPr>
            <w:r w:rsidRPr="77E85600">
              <w:rPr>
                <w:rFonts w:cs="Arial"/>
                <w:sz w:val="20"/>
                <w:szCs w:val="20"/>
              </w:rPr>
              <w:t>7</w:t>
            </w:r>
          </w:p>
        </w:tc>
      </w:tr>
      <w:tr w:rsidR="002C5AC6" w:rsidRPr="00741576" w14:paraId="65AB7D14" w14:textId="77777777" w:rsidTr="00280070">
        <w:trPr>
          <w:jc w:val="center"/>
        </w:trPr>
        <w:tc>
          <w:tcPr>
            <w:tcW w:w="1413" w:type="dxa"/>
            <w:vAlign w:val="center"/>
          </w:tcPr>
          <w:p w14:paraId="7658B43B" w14:textId="77777777" w:rsidR="002C5AC6" w:rsidRPr="00741576" w:rsidRDefault="002C5AC6" w:rsidP="00A9404F">
            <w:pPr>
              <w:ind w:left="67" w:right="357"/>
              <w:jc w:val="center"/>
              <w:rPr>
                <w:rFonts w:cs="Arial"/>
                <w:sz w:val="20"/>
                <w:szCs w:val="20"/>
              </w:rPr>
            </w:pPr>
            <w:r w:rsidRPr="77E85600">
              <w:rPr>
                <w:rFonts w:cs="Arial"/>
                <w:sz w:val="20"/>
                <w:szCs w:val="20"/>
              </w:rPr>
              <w:t>28288</w:t>
            </w:r>
          </w:p>
        </w:tc>
        <w:tc>
          <w:tcPr>
            <w:tcW w:w="1703" w:type="dxa"/>
            <w:vAlign w:val="center"/>
          </w:tcPr>
          <w:p w14:paraId="44071FC3"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05A5E1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5D7B767" w14:textId="37759503" w:rsidR="002C5AC6" w:rsidRPr="00741576" w:rsidRDefault="002C5AC6" w:rsidP="00945FEA">
            <w:pPr>
              <w:jc w:val="left"/>
              <w:rPr>
                <w:rFonts w:cs="Arial"/>
                <w:sz w:val="20"/>
                <w:szCs w:val="20"/>
              </w:rPr>
            </w:pPr>
            <w:r w:rsidRPr="77E85600">
              <w:rPr>
                <w:rFonts w:cs="Arial"/>
                <w:sz w:val="20"/>
                <w:szCs w:val="20"/>
              </w:rPr>
              <w:t xml:space="preserve">VŠ </w:t>
            </w:r>
            <w:r w:rsidR="000A13B1">
              <w:rPr>
                <w:rFonts w:cs="Arial"/>
                <w:sz w:val="20"/>
                <w:szCs w:val="20"/>
              </w:rPr>
              <w:t>-</w:t>
            </w:r>
            <w:r w:rsidRPr="77E85600">
              <w:rPr>
                <w:rFonts w:cs="Arial"/>
                <w:sz w:val="20"/>
                <w:szCs w:val="20"/>
              </w:rPr>
              <w:t xml:space="preserve"> PF, MAT, FYZ, Bc.- podnik. ekonom.</w:t>
            </w:r>
          </w:p>
        </w:tc>
        <w:tc>
          <w:tcPr>
            <w:tcW w:w="708" w:type="dxa"/>
            <w:vAlign w:val="center"/>
          </w:tcPr>
          <w:p w14:paraId="3FA39C3F" w14:textId="77777777" w:rsidR="002C5AC6" w:rsidRPr="00741576" w:rsidRDefault="002C5AC6" w:rsidP="00945FEA">
            <w:pPr>
              <w:jc w:val="center"/>
            </w:pPr>
            <w:r w:rsidRPr="77E85600">
              <w:rPr>
                <w:rFonts w:cs="Arial"/>
                <w:sz w:val="20"/>
                <w:szCs w:val="20"/>
              </w:rPr>
              <w:t>63</w:t>
            </w:r>
          </w:p>
        </w:tc>
        <w:tc>
          <w:tcPr>
            <w:tcW w:w="993" w:type="dxa"/>
            <w:vAlign w:val="center"/>
          </w:tcPr>
          <w:p w14:paraId="02ADEEB6" w14:textId="77777777" w:rsidR="002C5AC6" w:rsidRPr="00741576" w:rsidRDefault="002C5AC6" w:rsidP="00280070">
            <w:pPr>
              <w:ind w:right="187"/>
              <w:jc w:val="right"/>
            </w:pPr>
            <w:r w:rsidRPr="77E85600">
              <w:rPr>
                <w:rFonts w:cs="Arial"/>
                <w:sz w:val="20"/>
                <w:szCs w:val="20"/>
              </w:rPr>
              <w:t>38</w:t>
            </w:r>
          </w:p>
        </w:tc>
      </w:tr>
      <w:tr w:rsidR="002C5AC6" w:rsidRPr="00741576" w14:paraId="59647684" w14:textId="77777777" w:rsidTr="00280070">
        <w:trPr>
          <w:jc w:val="center"/>
        </w:trPr>
        <w:tc>
          <w:tcPr>
            <w:tcW w:w="1413" w:type="dxa"/>
            <w:vAlign w:val="center"/>
          </w:tcPr>
          <w:p w14:paraId="7EEA549C" w14:textId="77777777" w:rsidR="002C5AC6" w:rsidRPr="00741576" w:rsidRDefault="002C5AC6" w:rsidP="00A9404F">
            <w:pPr>
              <w:ind w:left="67" w:right="357"/>
              <w:jc w:val="center"/>
              <w:rPr>
                <w:rFonts w:cs="Arial"/>
                <w:sz w:val="20"/>
                <w:szCs w:val="20"/>
              </w:rPr>
            </w:pPr>
            <w:r w:rsidRPr="77E85600">
              <w:rPr>
                <w:rFonts w:cs="Arial"/>
                <w:sz w:val="20"/>
                <w:szCs w:val="20"/>
              </w:rPr>
              <w:t>256</w:t>
            </w:r>
          </w:p>
        </w:tc>
        <w:tc>
          <w:tcPr>
            <w:tcW w:w="1703" w:type="dxa"/>
            <w:vAlign w:val="center"/>
          </w:tcPr>
          <w:p w14:paraId="7EBCEE89"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3118065D"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1B8FCB9" w14:textId="77777777" w:rsidR="002C5AC6" w:rsidRPr="00741576" w:rsidRDefault="002C5AC6" w:rsidP="00945FEA">
            <w:pPr>
              <w:jc w:val="left"/>
              <w:rPr>
                <w:rFonts w:cs="Arial"/>
                <w:sz w:val="20"/>
                <w:szCs w:val="20"/>
              </w:rPr>
            </w:pPr>
            <w:r w:rsidRPr="77E85600">
              <w:rPr>
                <w:rFonts w:cs="Arial"/>
                <w:sz w:val="20"/>
                <w:szCs w:val="20"/>
              </w:rPr>
              <w:t>VŠ-PF, MAT, CHEM, NEJ</w:t>
            </w:r>
          </w:p>
        </w:tc>
        <w:tc>
          <w:tcPr>
            <w:tcW w:w="708" w:type="dxa"/>
            <w:vAlign w:val="center"/>
          </w:tcPr>
          <w:p w14:paraId="30C3FE01" w14:textId="77777777" w:rsidR="002C5AC6" w:rsidRPr="00741576" w:rsidRDefault="002C5AC6" w:rsidP="00945FEA">
            <w:pPr>
              <w:jc w:val="center"/>
            </w:pPr>
            <w:r w:rsidRPr="77E85600">
              <w:rPr>
                <w:rFonts w:cs="Arial"/>
                <w:sz w:val="20"/>
                <w:szCs w:val="20"/>
              </w:rPr>
              <w:t>62</w:t>
            </w:r>
          </w:p>
        </w:tc>
        <w:tc>
          <w:tcPr>
            <w:tcW w:w="993" w:type="dxa"/>
            <w:vAlign w:val="center"/>
          </w:tcPr>
          <w:p w14:paraId="69F43A10" w14:textId="77777777" w:rsidR="002C5AC6" w:rsidRPr="00741576" w:rsidRDefault="002C5AC6" w:rsidP="00280070">
            <w:pPr>
              <w:ind w:right="187"/>
              <w:jc w:val="right"/>
            </w:pPr>
            <w:r w:rsidRPr="77E85600">
              <w:rPr>
                <w:rFonts w:cs="Arial"/>
                <w:sz w:val="20"/>
                <w:szCs w:val="20"/>
              </w:rPr>
              <w:t>29</w:t>
            </w:r>
          </w:p>
        </w:tc>
      </w:tr>
      <w:tr w:rsidR="002C5AC6" w:rsidRPr="00741576" w14:paraId="7F9E96A3" w14:textId="77777777" w:rsidTr="00280070">
        <w:trPr>
          <w:jc w:val="center"/>
        </w:trPr>
        <w:tc>
          <w:tcPr>
            <w:tcW w:w="1413" w:type="dxa"/>
            <w:vAlign w:val="center"/>
          </w:tcPr>
          <w:p w14:paraId="7E2385B5" w14:textId="77777777" w:rsidR="002C5AC6" w:rsidRPr="00741576" w:rsidRDefault="002C5AC6" w:rsidP="00A9404F">
            <w:pPr>
              <w:ind w:left="67" w:right="357"/>
              <w:jc w:val="center"/>
              <w:rPr>
                <w:rFonts w:cs="Arial"/>
                <w:sz w:val="20"/>
                <w:szCs w:val="20"/>
              </w:rPr>
            </w:pPr>
            <w:r w:rsidRPr="77E85600">
              <w:rPr>
                <w:rFonts w:cs="Arial"/>
                <w:sz w:val="20"/>
                <w:szCs w:val="20"/>
              </w:rPr>
              <w:t>7009</w:t>
            </w:r>
          </w:p>
        </w:tc>
        <w:tc>
          <w:tcPr>
            <w:tcW w:w="1703" w:type="dxa"/>
            <w:vAlign w:val="center"/>
          </w:tcPr>
          <w:p w14:paraId="33CD7634"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C3C6FB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595F274" w14:textId="77777777" w:rsidR="002C5AC6" w:rsidRPr="00741576" w:rsidRDefault="002C5AC6" w:rsidP="00945FEA">
            <w:pPr>
              <w:jc w:val="left"/>
              <w:rPr>
                <w:rFonts w:cs="Arial"/>
                <w:sz w:val="20"/>
                <w:szCs w:val="20"/>
              </w:rPr>
            </w:pPr>
            <w:r w:rsidRPr="77E85600">
              <w:rPr>
                <w:rFonts w:cs="Arial"/>
                <w:sz w:val="20"/>
                <w:szCs w:val="20"/>
              </w:rPr>
              <w:t>VŠ-PF, RUJ, ZEM, ANJ</w:t>
            </w:r>
          </w:p>
        </w:tc>
        <w:tc>
          <w:tcPr>
            <w:tcW w:w="708" w:type="dxa"/>
            <w:vAlign w:val="center"/>
          </w:tcPr>
          <w:p w14:paraId="44833078" w14:textId="77777777" w:rsidR="002C5AC6" w:rsidRPr="00741576" w:rsidRDefault="002C5AC6" w:rsidP="00945FEA">
            <w:pPr>
              <w:jc w:val="center"/>
            </w:pPr>
            <w:r w:rsidRPr="77E85600">
              <w:rPr>
                <w:rFonts w:cs="Arial"/>
                <w:sz w:val="20"/>
                <w:szCs w:val="20"/>
              </w:rPr>
              <w:t>62</w:t>
            </w:r>
          </w:p>
        </w:tc>
        <w:tc>
          <w:tcPr>
            <w:tcW w:w="993" w:type="dxa"/>
            <w:vAlign w:val="center"/>
          </w:tcPr>
          <w:p w14:paraId="77E74DBF" w14:textId="77777777" w:rsidR="002C5AC6" w:rsidRPr="00741576" w:rsidRDefault="002C5AC6" w:rsidP="00280070">
            <w:pPr>
              <w:ind w:right="187"/>
              <w:jc w:val="right"/>
            </w:pPr>
            <w:r w:rsidRPr="77E85600">
              <w:rPr>
                <w:rFonts w:cs="Arial"/>
                <w:sz w:val="20"/>
                <w:szCs w:val="20"/>
              </w:rPr>
              <w:t>34</w:t>
            </w:r>
          </w:p>
        </w:tc>
      </w:tr>
      <w:tr w:rsidR="002C5AC6" w:rsidRPr="00741576" w14:paraId="55F3CBF9" w14:textId="77777777" w:rsidTr="00280070">
        <w:trPr>
          <w:jc w:val="center"/>
        </w:trPr>
        <w:tc>
          <w:tcPr>
            <w:tcW w:w="1413" w:type="dxa"/>
            <w:vAlign w:val="center"/>
          </w:tcPr>
          <w:p w14:paraId="0205EDF8" w14:textId="77777777" w:rsidR="002C5AC6" w:rsidRPr="00741576" w:rsidRDefault="002C5AC6" w:rsidP="00A9404F">
            <w:pPr>
              <w:ind w:left="67" w:right="357"/>
              <w:jc w:val="center"/>
              <w:rPr>
                <w:rFonts w:cs="Arial"/>
                <w:sz w:val="20"/>
                <w:szCs w:val="20"/>
              </w:rPr>
            </w:pPr>
            <w:r w:rsidRPr="77E85600">
              <w:rPr>
                <w:rFonts w:cs="Arial"/>
                <w:sz w:val="20"/>
                <w:szCs w:val="20"/>
              </w:rPr>
              <w:t>7017</w:t>
            </w:r>
          </w:p>
        </w:tc>
        <w:tc>
          <w:tcPr>
            <w:tcW w:w="1703" w:type="dxa"/>
            <w:vAlign w:val="center"/>
          </w:tcPr>
          <w:p w14:paraId="3886F539"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2C7A530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BD0947A" w14:textId="77777777" w:rsidR="002C5AC6" w:rsidRPr="00741576" w:rsidRDefault="002C5AC6" w:rsidP="00945FEA">
            <w:pPr>
              <w:jc w:val="left"/>
              <w:rPr>
                <w:rFonts w:cs="Arial"/>
                <w:sz w:val="20"/>
                <w:szCs w:val="20"/>
              </w:rPr>
            </w:pPr>
            <w:r w:rsidRPr="77E85600">
              <w:rPr>
                <w:rFonts w:cs="Arial"/>
                <w:sz w:val="20"/>
                <w:szCs w:val="20"/>
              </w:rPr>
              <w:t>VŠ-PF, CJL, OBN</w:t>
            </w:r>
          </w:p>
        </w:tc>
        <w:tc>
          <w:tcPr>
            <w:tcW w:w="708" w:type="dxa"/>
            <w:vAlign w:val="center"/>
          </w:tcPr>
          <w:p w14:paraId="3BDCF119" w14:textId="77777777" w:rsidR="002C5AC6" w:rsidRPr="00741576" w:rsidRDefault="002C5AC6" w:rsidP="00945FEA">
            <w:pPr>
              <w:jc w:val="center"/>
            </w:pPr>
            <w:r w:rsidRPr="77E85600">
              <w:rPr>
                <w:rFonts w:cs="Arial"/>
                <w:sz w:val="20"/>
                <w:szCs w:val="20"/>
              </w:rPr>
              <w:t>66</w:t>
            </w:r>
          </w:p>
        </w:tc>
        <w:tc>
          <w:tcPr>
            <w:tcW w:w="993" w:type="dxa"/>
            <w:vAlign w:val="center"/>
          </w:tcPr>
          <w:p w14:paraId="261A31C3" w14:textId="77777777" w:rsidR="002C5AC6" w:rsidRPr="00741576" w:rsidRDefault="002C5AC6" w:rsidP="00280070">
            <w:pPr>
              <w:ind w:right="187"/>
              <w:jc w:val="right"/>
            </w:pPr>
            <w:r w:rsidRPr="77E85600">
              <w:rPr>
                <w:rFonts w:cs="Arial"/>
                <w:sz w:val="20"/>
                <w:szCs w:val="20"/>
              </w:rPr>
              <w:t>40</w:t>
            </w:r>
          </w:p>
        </w:tc>
      </w:tr>
      <w:tr w:rsidR="002C5AC6" w:rsidRPr="00741576" w14:paraId="40DD91E7" w14:textId="77777777" w:rsidTr="00280070">
        <w:trPr>
          <w:jc w:val="center"/>
        </w:trPr>
        <w:tc>
          <w:tcPr>
            <w:tcW w:w="1413" w:type="dxa"/>
            <w:vAlign w:val="center"/>
          </w:tcPr>
          <w:p w14:paraId="04E4E9E6" w14:textId="77777777" w:rsidR="002C5AC6" w:rsidRPr="00741576" w:rsidRDefault="002C5AC6" w:rsidP="00A9404F">
            <w:pPr>
              <w:ind w:left="67" w:right="357"/>
              <w:jc w:val="center"/>
              <w:rPr>
                <w:rFonts w:cs="Arial"/>
                <w:sz w:val="20"/>
                <w:szCs w:val="20"/>
              </w:rPr>
            </w:pPr>
            <w:r w:rsidRPr="77E85600">
              <w:rPr>
                <w:rFonts w:cs="Arial"/>
                <w:sz w:val="20"/>
                <w:szCs w:val="20"/>
              </w:rPr>
              <w:t>418</w:t>
            </w:r>
          </w:p>
        </w:tc>
        <w:tc>
          <w:tcPr>
            <w:tcW w:w="1703" w:type="dxa"/>
            <w:vAlign w:val="center"/>
          </w:tcPr>
          <w:p w14:paraId="5CEDD93F"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2BB424A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8EFABB5" w14:textId="6D5B183C" w:rsidR="002C5AC6" w:rsidRPr="00741576" w:rsidRDefault="002C5AC6" w:rsidP="00945FEA">
            <w:pPr>
              <w:jc w:val="left"/>
              <w:rPr>
                <w:rFonts w:cs="Arial"/>
                <w:sz w:val="20"/>
                <w:szCs w:val="20"/>
              </w:rPr>
            </w:pPr>
            <w:r w:rsidRPr="77E85600">
              <w:rPr>
                <w:rFonts w:cs="Arial"/>
                <w:sz w:val="20"/>
                <w:szCs w:val="20"/>
              </w:rPr>
              <w:t xml:space="preserve">VŠ-PF, ČJ </w:t>
            </w:r>
            <w:r w:rsidR="000A13B1">
              <w:rPr>
                <w:rFonts w:cs="Arial"/>
                <w:sz w:val="20"/>
                <w:szCs w:val="20"/>
              </w:rPr>
              <w:t>-</w:t>
            </w:r>
            <w:r w:rsidRPr="77E85600">
              <w:rPr>
                <w:rFonts w:cs="Arial"/>
                <w:sz w:val="20"/>
                <w:szCs w:val="20"/>
              </w:rPr>
              <w:t xml:space="preserve"> AJ</w:t>
            </w:r>
          </w:p>
        </w:tc>
        <w:tc>
          <w:tcPr>
            <w:tcW w:w="708" w:type="dxa"/>
            <w:vAlign w:val="center"/>
          </w:tcPr>
          <w:p w14:paraId="5D9B14B2" w14:textId="77777777" w:rsidR="002C5AC6" w:rsidRPr="00741576" w:rsidRDefault="002C5AC6" w:rsidP="00945FEA">
            <w:pPr>
              <w:jc w:val="center"/>
            </w:pPr>
            <w:r w:rsidRPr="77E85600">
              <w:rPr>
                <w:rFonts w:cs="Arial"/>
                <w:sz w:val="20"/>
                <w:szCs w:val="20"/>
              </w:rPr>
              <w:t>42</w:t>
            </w:r>
          </w:p>
        </w:tc>
        <w:tc>
          <w:tcPr>
            <w:tcW w:w="993" w:type="dxa"/>
            <w:vAlign w:val="center"/>
          </w:tcPr>
          <w:p w14:paraId="2175D79E" w14:textId="77777777" w:rsidR="002C5AC6" w:rsidRPr="00741576" w:rsidRDefault="002C5AC6" w:rsidP="00280070">
            <w:pPr>
              <w:ind w:right="187"/>
              <w:jc w:val="right"/>
            </w:pPr>
            <w:r w:rsidRPr="77E85600">
              <w:rPr>
                <w:rFonts w:cs="Arial"/>
                <w:sz w:val="20"/>
                <w:szCs w:val="20"/>
              </w:rPr>
              <w:t>10</w:t>
            </w:r>
          </w:p>
        </w:tc>
      </w:tr>
      <w:tr w:rsidR="002C5AC6" w:rsidRPr="00741576" w14:paraId="09560E2D" w14:textId="77777777" w:rsidTr="00280070">
        <w:trPr>
          <w:jc w:val="center"/>
        </w:trPr>
        <w:tc>
          <w:tcPr>
            <w:tcW w:w="1413" w:type="dxa"/>
            <w:vAlign w:val="center"/>
          </w:tcPr>
          <w:p w14:paraId="0F332C07" w14:textId="77777777" w:rsidR="002C5AC6" w:rsidRPr="00741576" w:rsidRDefault="002C5AC6" w:rsidP="00A9404F">
            <w:pPr>
              <w:ind w:left="67" w:right="357"/>
              <w:jc w:val="center"/>
              <w:rPr>
                <w:rFonts w:cs="Arial"/>
                <w:sz w:val="20"/>
                <w:szCs w:val="20"/>
              </w:rPr>
            </w:pPr>
            <w:r w:rsidRPr="77E85600">
              <w:rPr>
                <w:rFonts w:cs="Arial"/>
                <w:sz w:val="20"/>
                <w:szCs w:val="20"/>
              </w:rPr>
              <w:t>438</w:t>
            </w:r>
          </w:p>
        </w:tc>
        <w:tc>
          <w:tcPr>
            <w:tcW w:w="1703" w:type="dxa"/>
            <w:vAlign w:val="center"/>
          </w:tcPr>
          <w:p w14:paraId="392CCB9B"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068BC298"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AB4E70F" w14:textId="77777777" w:rsidR="002C5AC6" w:rsidRPr="00741576" w:rsidRDefault="002C5AC6" w:rsidP="00945FEA">
            <w:pPr>
              <w:jc w:val="left"/>
              <w:rPr>
                <w:rFonts w:cs="Arial"/>
                <w:sz w:val="20"/>
                <w:szCs w:val="20"/>
              </w:rPr>
            </w:pPr>
            <w:r w:rsidRPr="77E85600">
              <w:rPr>
                <w:rFonts w:cs="Arial"/>
                <w:sz w:val="20"/>
                <w:szCs w:val="20"/>
              </w:rPr>
              <w:t>VŠ-PF, CJL, OBN, studium výchov. poradce</w:t>
            </w:r>
          </w:p>
        </w:tc>
        <w:tc>
          <w:tcPr>
            <w:tcW w:w="708" w:type="dxa"/>
            <w:vAlign w:val="center"/>
          </w:tcPr>
          <w:p w14:paraId="4910F9DF" w14:textId="77777777" w:rsidR="002C5AC6" w:rsidRPr="00741576" w:rsidRDefault="002C5AC6" w:rsidP="00945FEA">
            <w:pPr>
              <w:jc w:val="center"/>
            </w:pPr>
            <w:r w:rsidRPr="77E85600">
              <w:rPr>
                <w:rFonts w:cs="Arial"/>
                <w:sz w:val="20"/>
                <w:szCs w:val="20"/>
              </w:rPr>
              <w:t>58</w:t>
            </w:r>
          </w:p>
        </w:tc>
        <w:tc>
          <w:tcPr>
            <w:tcW w:w="993" w:type="dxa"/>
            <w:vAlign w:val="center"/>
          </w:tcPr>
          <w:p w14:paraId="2B4ECE88" w14:textId="77777777" w:rsidR="002C5AC6" w:rsidRPr="00741576" w:rsidRDefault="002C5AC6" w:rsidP="00280070">
            <w:pPr>
              <w:ind w:right="187"/>
              <w:jc w:val="right"/>
            </w:pPr>
            <w:r w:rsidRPr="77E85600">
              <w:rPr>
                <w:rFonts w:cs="Arial"/>
                <w:sz w:val="20"/>
                <w:szCs w:val="20"/>
              </w:rPr>
              <w:t>27</w:t>
            </w:r>
          </w:p>
        </w:tc>
      </w:tr>
      <w:tr w:rsidR="002C5AC6" w:rsidRPr="00741576" w14:paraId="5E4F651C" w14:textId="77777777" w:rsidTr="00280070">
        <w:trPr>
          <w:jc w:val="center"/>
        </w:trPr>
        <w:tc>
          <w:tcPr>
            <w:tcW w:w="1413" w:type="dxa"/>
            <w:vAlign w:val="center"/>
          </w:tcPr>
          <w:p w14:paraId="456A94DC" w14:textId="77777777" w:rsidR="002C5AC6" w:rsidRPr="00741576" w:rsidRDefault="002C5AC6" w:rsidP="00A9404F">
            <w:pPr>
              <w:ind w:left="67" w:right="357"/>
              <w:jc w:val="center"/>
              <w:rPr>
                <w:rFonts w:cs="Arial"/>
                <w:sz w:val="20"/>
                <w:szCs w:val="20"/>
              </w:rPr>
            </w:pPr>
            <w:r w:rsidRPr="77E85600">
              <w:rPr>
                <w:rFonts w:cs="Arial"/>
                <w:sz w:val="20"/>
                <w:szCs w:val="20"/>
              </w:rPr>
              <w:t>10308</w:t>
            </w:r>
          </w:p>
        </w:tc>
        <w:tc>
          <w:tcPr>
            <w:tcW w:w="1703" w:type="dxa"/>
            <w:vAlign w:val="center"/>
          </w:tcPr>
          <w:p w14:paraId="24DDA4D3"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608F184"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0263E02" w14:textId="77777777" w:rsidR="002C5AC6" w:rsidRPr="00741576" w:rsidRDefault="002C5AC6" w:rsidP="00945FEA">
            <w:pPr>
              <w:jc w:val="left"/>
              <w:rPr>
                <w:rFonts w:cs="Arial"/>
                <w:sz w:val="20"/>
                <w:szCs w:val="20"/>
              </w:rPr>
            </w:pPr>
            <w:r w:rsidRPr="77E85600">
              <w:rPr>
                <w:rFonts w:cs="Arial"/>
                <w:sz w:val="20"/>
                <w:szCs w:val="20"/>
              </w:rPr>
              <w:t>VŠ-PF, MAT, FYZ</w:t>
            </w:r>
          </w:p>
        </w:tc>
        <w:tc>
          <w:tcPr>
            <w:tcW w:w="708" w:type="dxa"/>
            <w:vAlign w:val="center"/>
          </w:tcPr>
          <w:p w14:paraId="5625792A" w14:textId="77777777" w:rsidR="002C5AC6" w:rsidRPr="00741576" w:rsidRDefault="002C5AC6" w:rsidP="00945FEA">
            <w:pPr>
              <w:jc w:val="center"/>
              <w:rPr>
                <w:rFonts w:cs="Arial"/>
                <w:sz w:val="20"/>
                <w:szCs w:val="20"/>
              </w:rPr>
            </w:pPr>
            <w:r w:rsidRPr="77E85600">
              <w:rPr>
                <w:rFonts w:cs="Arial"/>
                <w:sz w:val="20"/>
                <w:szCs w:val="20"/>
              </w:rPr>
              <w:t>52</w:t>
            </w:r>
          </w:p>
        </w:tc>
        <w:tc>
          <w:tcPr>
            <w:tcW w:w="993" w:type="dxa"/>
            <w:vAlign w:val="center"/>
          </w:tcPr>
          <w:p w14:paraId="76A62110" w14:textId="77777777" w:rsidR="002C5AC6" w:rsidRPr="00741576" w:rsidRDefault="002C5AC6" w:rsidP="00280070">
            <w:pPr>
              <w:ind w:right="187"/>
              <w:jc w:val="right"/>
            </w:pPr>
            <w:r w:rsidRPr="77E85600">
              <w:rPr>
                <w:rFonts w:cs="Arial"/>
                <w:sz w:val="20"/>
                <w:szCs w:val="20"/>
              </w:rPr>
              <w:t>26</w:t>
            </w:r>
          </w:p>
        </w:tc>
      </w:tr>
      <w:tr w:rsidR="002C5AC6" w:rsidRPr="00741576" w14:paraId="2B3E2F2C" w14:textId="77777777" w:rsidTr="00280070">
        <w:trPr>
          <w:jc w:val="center"/>
        </w:trPr>
        <w:tc>
          <w:tcPr>
            <w:tcW w:w="1413" w:type="dxa"/>
            <w:vAlign w:val="center"/>
          </w:tcPr>
          <w:p w14:paraId="26E6DE95" w14:textId="77777777" w:rsidR="002C5AC6" w:rsidRPr="00741576" w:rsidRDefault="002C5AC6" w:rsidP="00A9404F">
            <w:pPr>
              <w:ind w:left="67" w:right="357"/>
              <w:jc w:val="center"/>
              <w:rPr>
                <w:rFonts w:cs="Arial"/>
                <w:sz w:val="20"/>
                <w:szCs w:val="20"/>
              </w:rPr>
            </w:pPr>
            <w:r w:rsidRPr="77E85600">
              <w:rPr>
                <w:rFonts w:cs="Arial"/>
                <w:sz w:val="20"/>
                <w:szCs w:val="20"/>
              </w:rPr>
              <w:t>700</w:t>
            </w:r>
          </w:p>
        </w:tc>
        <w:tc>
          <w:tcPr>
            <w:tcW w:w="1703" w:type="dxa"/>
            <w:vAlign w:val="center"/>
          </w:tcPr>
          <w:p w14:paraId="01F5B3D4"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A007A3F"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F5E9F81" w14:textId="387DCC75" w:rsidR="002C5AC6" w:rsidRPr="00741576" w:rsidRDefault="002C5AC6" w:rsidP="00945FEA">
            <w:pPr>
              <w:jc w:val="left"/>
              <w:rPr>
                <w:rFonts w:cs="Arial"/>
                <w:sz w:val="20"/>
                <w:szCs w:val="20"/>
              </w:rPr>
            </w:pPr>
            <w:r w:rsidRPr="77E85600">
              <w:rPr>
                <w:rFonts w:cs="Arial"/>
                <w:sz w:val="20"/>
                <w:szCs w:val="20"/>
              </w:rPr>
              <w:t xml:space="preserve">ZČU-FF, AJ </w:t>
            </w:r>
            <w:r w:rsidR="000A13B1">
              <w:rPr>
                <w:rFonts w:cs="Arial"/>
                <w:sz w:val="20"/>
                <w:szCs w:val="20"/>
              </w:rPr>
              <w:t>-</w:t>
            </w:r>
            <w:r w:rsidRPr="77E85600">
              <w:rPr>
                <w:rFonts w:cs="Arial"/>
                <w:sz w:val="20"/>
                <w:szCs w:val="20"/>
              </w:rPr>
              <w:t xml:space="preserve"> University of Cambridge, DPS</w:t>
            </w:r>
          </w:p>
        </w:tc>
        <w:tc>
          <w:tcPr>
            <w:tcW w:w="708" w:type="dxa"/>
            <w:vAlign w:val="center"/>
          </w:tcPr>
          <w:p w14:paraId="3C19CF76" w14:textId="77777777" w:rsidR="002C5AC6" w:rsidRPr="00741576" w:rsidRDefault="002C5AC6" w:rsidP="00945FEA">
            <w:pPr>
              <w:jc w:val="center"/>
              <w:rPr>
                <w:rFonts w:cs="Arial"/>
                <w:sz w:val="20"/>
                <w:szCs w:val="20"/>
              </w:rPr>
            </w:pPr>
            <w:r w:rsidRPr="77E85600">
              <w:rPr>
                <w:rFonts w:cs="Arial"/>
                <w:sz w:val="20"/>
                <w:szCs w:val="20"/>
              </w:rPr>
              <w:t>37</w:t>
            </w:r>
          </w:p>
        </w:tc>
        <w:tc>
          <w:tcPr>
            <w:tcW w:w="993" w:type="dxa"/>
            <w:vAlign w:val="center"/>
          </w:tcPr>
          <w:p w14:paraId="4538B32A" w14:textId="77777777" w:rsidR="002C5AC6" w:rsidRPr="00741576" w:rsidRDefault="002C5AC6" w:rsidP="00280070">
            <w:pPr>
              <w:ind w:right="187"/>
              <w:jc w:val="right"/>
            </w:pPr>
            <w:r w:rsidRPr="77E85600">
              <w:rPr>
                <w:rFonts w:cs="Arial"/>
                <w:sz w:val="20"/>
                <w:szCs w:val="20"/>
              </w:rPr>
              <w:t>10</w:t>
            </w:r>
          </w:p>
        </w:tc>
      </w:tr>
      <w:tr w:rsidR="002C5AC6" w:rsidRPr="00741576" w14:paraId="28A83475" w14:textId="77777777" w:rsidTr="00280070">
        <w:trPr>
          <w:jc w:val="center"/>
        </w:trPr>
        <w:tc>
          <w:tcPr>
            <w:tcW w:w="1413" w:type="dxa"/>
            <w:vAlign w:val="center"/>
          </w:tcPr>
          <w:p w14:paraId="0BA46774" w14:textId="77777777" w:rsidR="002C5AC6" w:rsidRPr="00741576" w:rsidRDefault="002C5AC6" w:rsidP="00A9404F">
            <w:pPr>
              <w:ind w:left="67" w:right="357"/>
              <w:jc w:val="center"/>
              <w:rPr>
                <w:rFonts w:cs="Arial"/>
                <w:sz w:val="20"/>
                <w:szCs w:val="20"/>
              </w:rPr>
            </w:pPr>
            <w:r w:rsidRPr="77E85600">
              <w:rPr>
                <w:rFonts w:cs="Arial"/>
                <w:sz w:val="20"/>
                <w:szCs w:val="20"/>
              </w:rPr>
              <w:t>579</w:t>
            </w:r>
          </w:p>
        </w:tc>
        <w:tc>
          <w:tcPr>
            <w:tcW w:w="1703" w:type="dxa"/>
            <w:vAlign w:val="center"/>
          </w:tcPr>
          <w:p w14:paraId="3D219705"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CAB7867"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936DC3C" w14:textId="77777777" w:rsidR="002C5AC6" w:rsidRPr="00741576" w:rsidRDefault="002C5AC6" w:rsidP="00945FEA">
            <w:pPr>
              <w:jc w:val="left"/>
              <w:rPr>
                <w:rFonts w:cs="Arial"/>
                <w:sz w:val="20"/>
                <w:szCs w:val="20"/>
              </w:rPr>
            </w:pPr>
            <w:r w:rsidRPr="77E85600">
              <w:rPr>
                <w:rFonts w:cs="Arial"/>
                <w:sz w:val="20"/>
                <w:szCs w:val="20"/>
              </w:rPr>
              <w:t>VŠ-PF TJ</w:t>
            </w:r>
          </w:p>
        </w:tc>
        <w:tc>
          <w:tcPr>
            <w:tcW w:w="708" w:type="dxa"/>
            <w:vAlign w:val="center"/>
          </w:tcPr>
          <w:p w14:paraId="78ABDB4F" w14:textId="77777777" w:rsidR="002C5AC6" w:rsidRPr="00741576" w:rsidRDefault="002C5AC6" w:rsidP="00945FEA">
            <w:pPr>
              <w:jc w:val="center"/>
              <w:rPr>
                <w:rFonts w:cs="Arial"/>
                <w:sz w:val="20"/>
                <w:szCs w:val="20"/>
              </w:rPr>
            </w:pPr>
            <w:r w:rsidRPr="77E85600">
              <w:rPr>
                <w:rFonts w:cs="Arial"/>
                <w:sz w:val="20"/>
                <w:szCs w:val="20"/>
              </w:rPr>
              <w:t>37</w:t>
            </w:r>
          </w:p>
        </w:tc>
        <w:tc>
          <w:tcPr>
            <w:tcW w:w="993" w:type="dxa"/>
            <w:vAlign w:val="center"/>
          </w:tcPr>
          <w:p w14:paraId="74096D04" w14:textId="77777777" w:rsidR="002C5AC6" w:rsidRPr="00741576" w:rsidRDefault="002C5AC6" w:rsidP="00280070">
            <w:pPr>
              <w:ind w:right="187"/>
              <w:jc w:val="right"/>
            </w:pPr>
            <w:r w:rsidRPr="77E85600">
              <w:rPr>
                <w:rFonts w:cs="Arial"/>
                <w:sz w:val="20"/>
                <w:szCs w:val="20"/>
              </w:rPr>
              <w:t>13</w:t>
            </w:r>
          </w:p>
        </w:tc>
      </w:tr>
      <w:tr w:rsidR="002C5AC6" w:rsidRPr="00741576" w14:paraId="57EB23A5" w14:textId="77777777" w:rsidTr="00280070">
        <w:trPr>
          <w:jc w:val="center"/>
        </w:trPr>
        <w:tc>
          <w:tcPr>
            <w:tcW w:w="1413" w:type="dxa"/>
            <w:vAlign w:val="center"/>
          </w:tcPr>
          <w:p w14:paraId="57F125AC" w14:textId="77777777" w:rsidR="002C5AC6" w:rsidRPr="00741576" w:rsidRDefault="002C5AC6" w:rsidP="00A9404F">
            <w:pPr>
              <w:ind w:left="67" w:right="357"/>
              <w:jc w:val="center"/>
              <w:rPr>
                <w:rFonts w:cs="Arial"/>
                <w:sz w:val="20"/>
                <w:szCs w:val="20"/>
              </w:rPr>
            </w:pPr>
            <w:r w:rsidRPr="77E85600">
              <w:rPr>
                <w:rFonts w:cs="Arial"/>
                <w:sz w:val="20"/>
                <w:szCs w:val="20"/>
              </w:rPr>
              <w:t>701</w:t>
            </w:r>
          </w:p>
        </w:tc>
        <w:tc>
          <w:tcPr>
            <w:tcW w:w="1703" w:type="dxa"/>
            <w:vAlign w:val="center"/>
          </w:tcPr>
          <w:p w14:paraId="593F2807"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6EF67A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967C2EB" w14:textId="77777777" w:rsidR="002C5AC6" w:rsidRPr="00741576" w:rsidRDefault="002C5AC6" w:rsidP="00945FEA">
            <w:pPr>
              <w:jc w:val="left"/>
              <w:rPr>
                <w:rFonts w:cs="Arial"/>
                <w:sz w:val="20"/>
                <w:szCs w:val="20"/>
              </w:rPr>
            </w:pPr>
            <w:r w:rsidRPr="77E85600">
              <w:rPr>
                <w:rFonts w:cs="Arial"/>
                <w:sz w:val="20"/>
                <w:szCs w:val="20"/>
              </w:rPr>
              <w:t>VŠ-PF ČJ a literatura</w:t>
            </w:r>
          </w:p>
        </w:tc>
        <w:tc>
          <w:tcPr>
            <w:tcW w:w="708" w:type="dxa"/>
            <w:vAlign w:val="center"/>
          </w:tcPr>
          <w:p w14:paraId="6CAD57A8" w14:textId="77777777" w:rsidR="002C5AC6" w:rsidRPr="00741576" w:rsidRDefault="002C5AC6" w:rsidP="00945FEA">
            <w:pPr>
              <w:jc w:val="center"/>
            </w:pPr>
            <w:r w:rsidRPr="77E85600">
              <w:rPr>
                <w:rFonts w:cs="Arial"/>
                <w:sz w:val="20"/>
                <w:szCs w:val="20"/>
              </w:rPr>
              <w:t>27</w:t>
            </w:r>
          </w:p>
        </w:tc>
        <w:tc>
          <w:tcPr>
            <w:tcW w:w="993" w:type="dxa"/>
            <w:vAlign w:val="center"/>
          </w:tcPr>
          <w:p w14:paraId="5108C144" w14:textId="77777777" w:rsidR="002C5AC6" w:rsidRPr="00741576" w:rsidRDefault="002C5AC6" w:rsidP="00280070">
            <w:pPr>
              <w:ind w:right="187"/>
              <w:jc w:val="right"/>
            </w:pPr>
            <w:r w:rsidRPr="77E85600">
              <w:rPr>
                <w:rFonts w:cs="Arial"/>
                <w:sz w:val="20"/>
                <w:szCs w:val="20"/>
              </w:rPr>
              <w:t>2</w:t>
            </w:r>
          </w:p>
        </w:tc>
      </w:tr>
      <w:tr w:rsidR="002C5AC6" w:rsidRPr="00741576" w14:paraId="7160082C" w14:textId="77777777" w:rsidTr="00280070">
        <w:trPr>
          <w:jc w:val="center"/>
        </w:trPr>
        <w:tc>
          <w:tcPr>
            <w:tcW w:w="1413" w:type="dxa"/>
            <w:vAlign w:val="center"/>
          </w:tcPr>
          <w:p w14:paraId="72C357E4" w14:textId="77777777" w:rsidR="002C5AC6" w:rsidRPr="00741576" w:rsidRDefault="002C5AC6" w:rsidP="00A9404F">
            <w:pPr>
              <w:ind w:left="67" w:right="357"/>
              <w:jc w:val="center"/>
              <w:rPr>
                <w:rFonts w:cs="Arial"/>
                <w:sz w:val="20"/>
                <w:szCs w:val="20"/>
              </w:rPr>
            </w:pPr>
            <w:r w:rsidRPr="77E85600">
              <w:rPr>
                <w:rFonts w:cs="Arial"/>
                <w:sz w:val="20"/>
                <w:szCs w:val="20"/>
              </w:rPr>
              <w:t>7041</w:t>
            </w:r>
          </w:p>
        </w:tc>
        <w:tc>
          <w:tcPr>
            <w:tcW w:w="1703" w:type="dxa"/>
            <w:vAlign w:val="center"/>
          </w:tcPr>
          <w:p w14:paraId="4B0FB5B2"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34BA4ED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A6FA4DC" w14:textId="77777777" w:rsidR="002C5AC6" w:rsidRPr="00741576" w:rsidRDefault="002C5AC6" w:rsidP="00945FEA">
            <w:pPr>
              <w:jc w:val="left"/>
              <w:rPr>
                <w:rFonts w:cs="Arial"/>
                <w:sz w:val="20"/>
                <w:szCs w:val="20"/>
              </w:rPr>
            </w:pPr>
            <w:r w:rsidRPr="77E85600">
              <w:rPr>
                <w:rFonts w:cs="Arial"/>
                <w:sz w:val="20"/>
                <w:szCs w:val="20"/>
              </w:rPr>
              <w:t>VŠ-PF, AJN pro 2 st. ZŠ</w:t>
            </w:r>
          </w:p>
        </w:tc>
        <w:tc>
          <w:tcPr>
            <w:tcW w:w="708" w:type="dxa"/>
            <w:vAlign w:val="center"/>
          </w:tcPr>
          <w:p w14:paraId="58147771" w14:textId="77777777" w:rsidR="002C5AC6" w:rsidRPr="00741576" w:rsidRDefault="002C5AC6" w:rsidP="00945FEA">
            <w:pPr>
              <w:jc w:val="center"/>
            </w:pPr>
            <w:r w:rsidRPr="77E85600">
              <w:rPr>
                <w:rFonts w:cs="Arial"/>
                <w:sz w:val="20"/>
                <w:szCs w:val="20"/>
              </w:rPr>
              <w:t>47</w:t>
            </w:r>
          </w:p>
        </w:tc>
        <w:tc>
          <w:tcPr>
            <w:tcW w:w="993" w:type="dxa"/>
            <w:vAlign w:val="center"/>
          </w:tcPr>
          <w:p w14:paraId="24371CFE" w14:textId="77777777" w:rsidR="002C5AC6" w:rsidRPr="00741576" w:rsidRDefault="002C5AC6" w:rsidP="00280070">
            <w:pPr>
              <w:ind w:right="187"/>
              <w:jc w:val="right"/>
            </w:pPr>
            <w:r w:rsidRPr="77E85600">
              <w:rPr>
                <w:rFonts w:cs="Arial"/>
                <w:sz w:val="20"/>
                <w:szCs w:val="20"/>
              </w:rPr>
              <w:t>22</w:t>
            </w:r>
          </w:p>
        </w:tc>
      </w:tr>
      <w:tr w:rsidR="002C5AC6" w:rsidRPr="00741576" w14:paraId="77C14D16" w14:textId="77777777" w:rsidTr="00280070">
        <w:trPr>
          <w:jc w:val="center"/>
        </w:trPr>
        <w:tc>
          <w:tcPr>
            <w:tcW w:w="1413" w:type="dxa"/>
            <w:vAlign w:val="center"/>
          </w:tcPr>
          <w:p w14:paraId="0C268044" w14:textId="77777777" w:rsidR="002C5AC6" w:rsidRPr="00741576" w:rsidRDefault="002C5AC6" w:rsidP="00A9404F">
            <w:pPr>
              <w:ind w:left="67" w:right="357"/>
              <w:jc w:val="center"/>
              <w:rPr>
                <w:rFonts w:cs="Arial"/>
                <w:sz w:val="20"/>
                <w:szCs w:val="20"/>
              </w:rPr>
            </w:pPr>
            <w:r w:rsidRPr="77E85600">
              <w:rPr>
                <w:rFonts w:cs="Arial"/>
                <w:sz w:val="20"/>
                <w:szCs w:val="20"/>
              </w:rPr>
              <w:t>702</w:t>
            </w:r>
          </w:p>
        </w:tc>
        <w:tc>
          <w:tcPr>
            <w:tcW w:w="1703" w:type="dxa"/>
            <w:vAlign w:val="center"/>
          </w:tcPr>
          <w:p w14:paraId="3C1362FB"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EC90C74"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1EF8CBE" w14:textId="77777777" w:rsidR="002C5AC6" w:rsidRPr="00741576" w:rsidRDefault="002C5AC6" w:rsidP="00945FEA">
            <w:pPr>
              <w:jc w:val="left"/>
              <w:rPr>
                <w:rFonts w:cs="Arial"/>
                <w:sz w:val="20"/>
                <w:szCs w:val="20"/>
              </w:rPr>
            </w:pPr>
            <w:r w:rsidRPr="77E85600">
              <w:rPr>
                <w:rFonts w:cs="Arial"/>
                <w:sz w:val="20"/>
                <w:szCs w:val="20"/>
              </w:rPr>
              <w:t>VŠ-PF, AJ - psychologie</w:t>
            </w:r>
          </w:p>
        </w:tc>
        <w:tc>
          <w:tcPr>
            <w:tcW w:w="708" w:type="dxa"/>
            <w:vAlign w:val="center"/>
          </w:tcPr>
          <w:p w14:paraId="2DF71D41" w14:textId="77777777" w:rsidR="002C5AC6" w:rsidRPr="00741576" w:rsidRDefault="002C5AC6" w:rsidP="00945FEA">
            <w:pPr>
              <w:jc w:val="center"/>
            </w:pPr>
            <w:r w:rsidRPr="77E85600">
              <w:rPr>
                <w:rFonts w:cs="Arial"/>
                <w:sz w:val="20"/>
                <w:szCs w:val="20"/>
              </w:rPr>
              <w:t>33</w:t>
            </w:r>
          </w:p>
        </w:tc>
        <w:tc>
          <w:tcPr>
            <w:tcW w:w="993" w:type="dxa"/>
            <w:vAlign w:val="center"/>
          </w:tcPr>
          <w:p w14:paraId="7C2A2458" w14:textId="77777777" w:rsidR="002C5AC6" w:rsidRPr="00741576" w:rsidRDefault="002C5AC6" w:rsidP="00280070">
            <w:pPr>
              <w:ind w:right="187"/>
              <w:jc w:val="right"/>
            </w:pPr>
            <w:r w:rsidRPr="77E85600">
              <w:rPr>
                <w:rFonts w:cs="Arial"/>
                <w:sz w:val="20"/>
                <w:szCs w:val="20"/>
              </w:rPr>
              <w:t>3</w:t>
            </w:r>
          </w:p>
        </w:tc>
      </w:tr>
      <w:tr w:rsidR="002C5AC6" w14:paraId="15AD7E15" w14:textId="77777777" w:rsidTr="00280070">
        <w:trPr>
          <w:jc w:val="center"/>
        </w:trPr>
        <w:tc>
          <w:tcPr>
            <w:tcW w:w="1413" w:type="dxa"/>
            <w:vAlign w:val="center"/>
          </w:tcPr>
          <w:p w14:paraId="4DB72E6A" w14:textId="77777777" w:rsidR="002C5AC6" w:rsidRDefault="002C5AC6" w:rsidP="00A9404F">
            <w:pPr>
              <w:ind w:left="67" w:right="357"/>
              <w:jc w:val="center"/>
              <w:rPr>
                <w:rFonts w:cs="Arial"/>
                <w:sz w:val="20"/>
                <w:szCs w:val="20"/>
              </w:rPr>
            </w:pPr>
            <w:r w:rsidRPr="77E85600">
              <w:rPr>
                <w:rFonts w:cs="Arial"/>
                <w:sz w:val="20"/>
                <w:szCs w:val="20"/>
              </w:rPr>
              <w:t>776</w:t>
            </w:r>
          </w:p>
        </w:tc>
        <w:tc>
          <w:tcPr>
            <w:tcW w:w="1703" w:type="dxa"/>
            <w:vAlign w:val="center"/>
          </w:tcPr>
          <w:p w14:paraId="077C883B" w14:textId="77777777" w:rsidR="002C5AC6" w:rsidRDefault="002C5AC6" w:rsidP="00280070">
            <w:pPr>
              <w:jc w:val="left"/>
              <w:rPr>
                <w:rFonts w:cs="Arial"/>
                <w:sz w:val="20"/>
                <w:szCs w:val="20"/>
              </w:rPr>
            </w:pPr>
            <w:r w:rsidRPr="77E85600">
              <w:rPr>
                <w:rFonts w:cs="Arial"/>
                <w:sz w:val="20"/>
                <w:szCs w:val="20"/>
              </w:rPr>
              <w:t>učitel VVP</w:t>
            </w:r>
          </w:p>
        </w:tc>
        <w:tc>
          <w:tcPr>
            <w:tcW w:w="850" w:type="dxa"/>
            <w:vAlign w:val="center"/>
          </w:tcPr>
          <w:p w14:paraId="4F82EC3D" w14:textId="77777777" w:rsidR="002C5AC6" w:rsidRDefault="002C5AC6" w:rsidP="00945FEA">
            <w:pPr>
              <w:jc w:val="center"/>
              <w:rPr>
                <w:rFonts w:cs="Arial"/>
                <w:sz w:val="20"/>
                <w:szCs w:val="20"/>
              </w:rPr>
            </w:pPr>
            <w:r w:rsidRPr="77E85600">
              <w:rPr>
                <w:rFonts w:cs="Arial"/>
                <w:sz w:val="20"/>
                <w:szCs w:val="20"/>
              </w:rPr>
              <w:t>1.000</w:t>
            </w:r>
          </w:p>
        </w:tc>
        <w:tc>
          <w:tcPr>
            <w:tcW w:w="3826" w:type="dxa"/>
            <w:vAlign w:val="center"/>
          </w:tcPr>
          <w:p w14:paraId="6CADD1D3" w14:textId="77777777" w:rsidR="002C5AC6" w:rsidRDefault="002C5AC6" w:rsidP="00945FEA">
            <w:pPr>
              <w:jc w:val="left"/>
              <w:rPr>
                <w:rFonts w:cs="Arial"/>
                <w:sz w:val="18"/>
                <w:szCs w:val="18"/>
              </w:rPr>
            </w:pPr>
            <w:r w:rsidRPr="77E85600">
              <w:rPr>
                <w:rFonts w:cs="Arial"/>
                <w:sz w:val="20"/>
                <w:szCs w:val="20"/>
              </w:rPr>
              <w:t>VŠ - ZČU strojní, DPS</w:t>
            </w:r>
          </w:p>
        </w:tc>
        <w:tc>
          <w:tcPr>
            <w:tcW w:w="708" w:type="dxa"/>
            <w:vAlign w:val="center"/>
          </w:tcPr>
          <w:p w14:paraId="63577A8B" w14:textId="77777777" w:rsidR="002C5AC6" w:rsidRDefault="002C5AC6" w:rsidP="00945FEA">
            <w:pPr>
              <w:jc w:val="center"/>
              <w:rPr>
                <w:rFonts w:cs="Arial"/>
                <w:sz w:val="20"/>
                <w:szCs w:val="20"/>
              </w:rPr>
            </w:pPr>
            <w:r w:rsidRPr="77E85600">
              <w:rPr>
                <w:rFonts w:cs="Arial"/>
                <w:sz w:val="20"/>
                <w:szCs w:val="20"/>
              </w:rPr>
              <w:t>53</w:t>
            </w:r>
          </w:p>
        </w:tc>
        <w:tc>
          <w:tcPr>
            <w:tcW w:w="993" w:type="dxa"/>
            <w:vAlign w:val="center"/>
          </w:tcPr>
          <w:p w14:paraId="2E05201B" w14:textId="77777777" w:rsidR="002C5AC6" w:rsidRDefault="002C5AC6" w:rsidP="00280070">
            <w:pPr>
              <w:ind w:right="187"/>
              <w:jc w:val="right"/>
              <w:rPr>
                <w:rFonts w:cs="Arial"/>
                <w:sz w:val="20"/>
                <w:szCs w:val="20"/>
              </w:rPr>
            </w:pPr>
            <w:r w:rsidRPr="77E85600">
              <w:rPr>
                <w:rFonts w:cs="Arial"/>
                <w:sz w:val="20"/>
                <w:szCs w:val="20"/>
              </w:rPr>
              <w:t>12</w:t>
            </w:r>
          </w:p>
        </w:tc>
      </w:tr>
      <w:tr w:rsidR="002C5AC6" w:rsidRPr="00741576" w14:paraId="55C7F892" w14:textId="77777777" w:rsidTr="00280070">
        <w:trPr>
          <w:trHeight w:val="300"/>
          <w:jc w:val="center"/>
        </w:trPr>
        <w:tc>
          <w:tcPr>
            <w:tcW w:w="1413" w:type="dxa"/>
            <w:vAlign w:val="center"/>
          </w:tcPr>
          <w:p w14:paraId="3BCAB00A" w14:textId="77777777" w:rsidR="002C5AC6" w:rsidRPr="00741576" w:rsidRDefault="002C5AC6" w:rsidP="00A9404F">
            <w:pPr>
              <w:ind w:left="67" w:right="357"/>
              <w:jc w:val="center"/>
              <w:rPr>
                <w:rFonts w:cs="Arial"/>
                <w:sz w:val="20"/>
                <w:szCs w:val="20"/>
              </w:rPr>
            </w:pPr>
            <w:r w:rsidRPr="77E85600">
              <w:rPr>
                <w:rFonts w:cs="Arial"/>
                <w:sz w:val="20"/>
                <w:szCs w:val="20"/>
              </w:rPr>
              <w:t>622</w:t>
            </w:r>
          </w:p>
        </w:tc>
        <w:tc>
          <w:tcPr>
            <w:tcW w:w="1703" w:type="dxa"/>
            <w:vAlign w:val="center"/>
          </w:tcPr>
          <w:p w14:paraId="69D04340"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75B0E35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E0F3CF5" w14:textId="77777777" w:rsidR="002C5AC6" w:rsidRPr="00741576" w:rsidRDefault="002C5AC6" w:rsidP="00945FEA">
            <w:pPr>
              <w:jc w:val="left"/>
              <w:rPr>
                <w:rFonts w:cs="Arial"/>
                <w:sz w:val="20"/>
                <w:szCs w:val="20"/>
              </w:rPr>
            </w:pPr>
            <w:r w:rsidRPr="77E85600">
              <w:rPr>
                <w:rFonts w:cs="Arial"/>
                <w:sz w:val="20"/>
                <w:szCs w:val="20"/>
              </w:rPr>
              <w:t>VŠ-PF, ČJ</w:t>
            </w:r>
          </w:p>
        </w:tc>
        <w:tc>
          <w:tcPr>
            <w:tcW w:w="708" w:type="dxa"/>
            <w:vAlign w:val="center"/>
          </w:tcPr>
          <w:p w14:paraId="49A23249" w14:textId="77777777" w:rsidR="002C5AC6" w:rsidRPr="00741576" w:rsidRDefault="002C5AC6" w:rsidP="00945FEA">
            <w:pPr>
              <w:jc w:val="center"/>
            </w:pPr>
            <w:r w:rsidRPr="77E85600">
              <w:rPr>
                <w:rFonts w:cs="Arial"/>
                <w:sz w:val="20"/>
                <w:szCs w:val="20"/>
              </w:rPr>
              <w:t>40</w:t>
            </w:r>
          </w:p>
        </w:tc>
        <w:tc>
          <w:tcPr>
            <w:tcW w:w="993" w:type="dxa"/>
            <w:vAlign w:val="center"/>
          </w:tcPr>
          <w:p w14:paraId="6E6FE598" w14:textId="77777777" w:rsidR="002C5AC6" w:rsidRPr="00741576" w:rsidRDefault="002C5AC6" w:rsidP="00280070">
            <w:pPr>
              <w:ind w:right="187"/>
              <w:jc w:val="right"/>
            </w:pPr>
            <w:r w:rsidRPr="77E85600">
              <w:rPr>
                <w:rFonts w:cs="Arial"/>
                <w:sz w:val="20"/>
                <w:szCs w:val="20"/>
              </w:rPr>
              <w:t>9</w:t>
            </w:r>
          </w:p>
        </w:tc>
      </w:tr>
      <w:tr w:rsidR="002C5AC6" w:rsidRPr="00741576" w14:paraId="2FA774A4" w14:textId="77777777" w:rsidTr="00280070">
        <w:trPr>
          <w:jc w:val="center"/>
        </w:trPr>
        <w:tc>
          <w:tcPr>
            <w:tcW w:w="1413" w:type="dxa"/>
            <w:vAlign w:val="center"/>
          </w:tcPr>
          <w:p w14:paraId="7397D8B8" w14:textId="77777777" w:rsidR="002C5AC6" w:rsidRPr="00741576" w:rsidRDefault="002C5AC6" w:rsidP="00A9404F">
            <w:pPr>
              <w:ind w:left="67" w:right="357"/>
              <w:jc w:val="center"/>
              <w:rPr>
                <w:rFonts w:cs="Arial"/>
                <w:sz w:val="20"/>
                <w:szCs w:val="20"/>
              </w:rPr>
            </w:pPr>
            <w:r w:rsidRPr="77E85600">
              <w:rPr>
                <w:rFonts w:cs="Arial"/>
                <w:sz w:val="20"/>
                <w:szCs w:val="20"/>
              </w:rPr>
              <w:t>305</w:t>
            </w:r>
          </w:p>
        </w:tc>
        <w:tc>
          <w:tcPr>
            <w:tcW w:w="1703" w:type="dxa"/>
            <w:vAlign w:val="center"/>
          </w:tcPr>
          <w:p w14:paraId="23620953"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030C800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19791D0" w14:textId="77777777" w:rsidR="002C5AC6" w:rsidRPr="00741576" w:rsidRDefault="002C5AC6" w:rsidP="00945FEA">
            <w:pPr>
              <w:jc w:val="left"/>
              <w:rPr>
                <w:rFonts w:cs="Arial"/>
                <w:sz w:val="20"/>
                <w:szCs w:val="20"/>
              </w:rPr>
            </w:pPr>
            <w:r w:rsidRPr="77E85600">
              <w:rPr>
                <w:rFonts w:cs="Arial"/>
                <w:sz w:val="20"/>
                <w:szCs w:val="20"/>
              </w:rPr>
              <w:t>VŠ-PF, AJ-NJ</w:t>
            </w:r>
          </w:p>
        </w:tc>
        <w:tc>
          <w:tcPr>
            <w:tcW w:w="708" w:type="dxa"/>
            <w:vAlign w:val="center"/>
          </w:tcPr>
          <w:p w14:paraId="7EC19E2B" w14:textId="77777777" w:rsidR="002C5AC6" w:rsidRPr="00741576" w:rsidRDefault="002C5AC6" w:rsidP="00945FEA">
            <w:pPr>
              <w:jc w:val="center"/>
            </w:pPr>
            <w:r w:rsidRPr="77E85600">
              <w:rPr>
                <w:rFonts w:cs="Arial"/>
                <w:sz w:val="20"/>
                <w:szCs w:val="20"/>
              </w:rPr>
              <w:t>46</w:t>
            </w:r>
          </w:p>
        </w:tc>
        <w:tc>
          <w:tcPr>
            <w:tcW w:w="993" w:type="dxa"/>
            <w:vAlign w:val="center"/>
          </w:tcPr>
          <w:p w14:paraId="64DDE502" w14:textId="77777777" w:rsidR="002C5AC6" w:rsidRPr="00741576" w:rsidRDefault="002C5AC6" w:rsidP="00280070">
            <w:pPr>
              <w:ind w:right="187"/>
              <w:jc w:val="right"/>
            </w:pPr>
            <w:r w:rsidRPr="77E85600">
              <w:rPr>
                <w:rFonts w:cs="Arial"/>
                <w:sz w:val="20"/>
                <w:szCs w:val="20"/>
              </w:rPr>
              <w:t>16</w:t>
            </w:r>
          </w:p>
        </w:tc>
      </w:tr>
      <w:tr w:rsidR="002C5AC6" w14:paraId="1A389B82" w14:textId="77777777" w:rsidTr="00280070">
        <w:trPr>
          <w:jc w:val="center"/>
        </w:trPr>
        <w:tc>
          <w:tcPr>
            <w:tcW w:w="1413" w:type="dxa"/>
            <w:vAlign w:val="center"/>
          </w:tcPr>
          <w:p w14:paraId="4632752B" w14:textId="77777777" w:rsidR="002C5AC6" w:rsidRDefault="002C5AC6" w:rsidP="00A9404F">
            <w:pPr>
              <w:ind w:left="67" w:right="357"/>
              <w:jc w:val="center"/>
            </w:pPr>
            <w:r w:rsidRPr="77E85600">
              <w:rPr>
                <w:rFonts w:cs="Arial"/>
                <w:sz w:val="20"/>
                <w:szCs w:val="20"/>
              </w:rPr>
              <w:t>352</w:t>
            </w:r>
          </w:p>
        </w:tc>
        <w:tc>
          <w:tcPr>
            <w:tcW w:w="1703" w:type="dxa"/>
            <w:vAlign w:val="center"/>
          </w:tcPr>
          <w:p w14:paraId="18C5D84D" w14:textId="77777777" w:rsidR="002C5AC6" w:rsidRDefault="002C5AC6" w:rsidP="00280070">
            <w:pPr>
              <w:jc w:val="left"/>
              <w:rPr>
                <w:rFonts w:cs="Arial"/>
                <w:sz w:val="20"/>
                <w:szCs w:val="20"/>
              </w:rPr>
            </w:pPr>
            <w:r w:rsidRPr="77E85600">
              <w:rPr>
                <w:rFonts w:cs="Arial"/>
                <w:sz w:val="20"/>
                <w:szCs w:val="20"/>
              </w:rPr>
              <w:t>učitel VVP</w:t>
            </w:r>
          </w:p>
        </w:tc>
        <w:tc>
          <w:tcPr>
            <w:tcW w:w="850" w:type="dxa"/>
            <w:vAlign w:val="center"/>
          </w:tcPr>
          <w:p w14:paraId="7907C81A" w14:textId="77777777" w:rsidR="002C5AC6" w:rsidRDefault="002C5AC6" w:rsidP="00945FEA">
            <w:pPr>
              <w:jc w:val="center"/>
              <w:rPr>
                <w:rFonts w:cs="Arial"/>
                <w:sz w:val="20"/>
                <w:szCs w:val="20"/>
              </w:rPr>
            </w:pPr>
            <w:r w:rsidRPr="77E85600">
              <w:rPr>
                <w:rFonts w:cs="Arial"/>
                <w:sz w:val="20"/>
                <w:szCs w:val="20"/>
              </w:rPr>
              <w:t>1.000</w:t>
            </w:r>
          </w:p>
        </w:tc>
        <w:tc>
          <w:tcPr>
            <w:tcW w:w="3826" w:type="dxa"/>
            <w:vAlign w:val="center"/>
          </w:tcPr>
          <w:p w14:paraId="3A948E3F" w14:textId="77777777" w:rsidR="002C5AC6" w:rsidRDefault="002C5AC6" w:rsidP="00945FEA">
            <w:pPr>
              <w:jc w:val="left"/>
            </w:pPr>
            <w:r w:rsidRPr="77E85600">
              <w:rPr>
                <w:rFonts w:cs="Arial"/>
                <w:sz w:val="20"/>
                <w:szCs w:val="20"/>
              </w:rPr>
              <w:t>VŠ-PF, CJ, AJ</w:t>
            </w:r>
          </w:p>
        </w:tc>
        <w:tc>
          <w:tcPr>
            <w:tcW w:w="708" w:type="dxa"/>
            <w:vAlign w:val="center"/>
          </w:tcPr>
          <w:p w14:paraId="7021EA04" w14:textId="77777777" w:rsidR="002C5AC6" w:rsidRDefault="002C5AC6" w:rsidP="00945FEA">
            <w:pPr>
              <w:jc w:val="center"/>
              <w:rPr>
                <w:rFonts w:cs="Arial"/>
                <w:sz w:val="20"/>
                <w:szCs w:val="20"/>
              </w:rPr>
            </w:pPr>
            <w:r w:rsidRPr="77E85600">
              <w:rPr>
                <w:rFonts w:cs="Arial"/>
                <w:sz w:val="20"/>
                <w:szCs w:val="20"/>
              </w:rPr>
              <w:t>38</w:t>
            </w:r>
          </w:p>
        </w:tc>
        <w:tc>
          <w:tcPr>
            <w:tcW w:w="993" w:type="dxa"/>
            <w:vAlign w:val="center"/>
          </w:tcPr>
          <w:p w14:paraId="601B8134" w14:textId="77777777" w:rsidR="002C5AC6" w:rsidRDefault="002C5AC6" w:rsidP="00280070">
            <w:pPr>
              <w:ind w:right="187"/>
              <w:jc w:val="right"/>
              <w:rPr>
                <w:sz w:val="20"/>
                <w:szCs w:val="20"/>
              </w:rPr>
            </w:pPr>
            <w:r w:rsidRPr="77E85600">
              <w:rPr>
                <w:sz w:val="20"/>
                <w:szCs w:val="20"/>
              </w:rPr>
              <w:t>12</w:t>
            </w:r>
          </w:p>
        </w:tc>
      </w:tr>
      <w:tr w:rsidR="002C5AC6" w:rsidRPr="00741576" w14:paraId="1E2BE44C" w14:textId="77777777" w:rsidTr="00280070">
        <w:trPr>
          <w:jc w:val="center"/>
        </w:trPr>
        <w:tc>
          <w:tcPr>
            <w:tcW w:w="1413" w:type="dxa"/>
            <w:vAlign w:val="center"/>
          </w:tcPr>
          <w:p w14:paraId="08B2881F" w14:textId="77777777" w:rsidR="002C5AC6" w:rsidRPr="00741576" w:rsidRDefault="002C5AC6" w:rsidP="00A9404F">
            <w:pPr>
              <w:ind w:left="67" w:right="357"/>
              <w:jc w:val="center"/>
              <w:rPr>
                <w:rFonts w:cs="Arial"/>
                <w:sz w:val="20"/>
                <w:szCs w:val="20"/>
              </w:rPr>
            </w:pPr>
            <w:r w:rsidRPr="77E85600">
              <w:rPr>
                <w:rFonts w:cs="Arial"/>
                <w:sz w:val="20"/>
                <w:szCs w:val="20"/>
              </w:rPr>
              <w:t>12630</w:t>
            </w:r>
          </w:p>
        </w:tc>
        <w:tc>
          <w:tcPr>
            <w:tcW w:w="1703" w:type="dxa"/>
            <w:vAlign w:val="center"/>
          </w:tcPr>
          <w:p w14:paraId="441CC216"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1E4EA202" w14:textId="77777777" w:rsidR="002C5AC6" w:rsidRPr="00741576" w:rsidRDefault="002C5AC6" w:rsidP="00945FEA">
            <w:pPr>
              <w:jc w:val="center"/>
              <w:rPr>
                <w:rFonts w:cs="Arial"/>
                <w:sz w:val="20"/>
                <w:szCs w:val="20"/>
              </w:rPr>
            </w:pPr>
            <w:r w:rsidRPr="77E85600">
              <w:rPr>
                <w:rFonts w:cs="Arial"/>
                <w:sz w:val="20"/>
                <w:szCs w:val="20"/>
              </w:rPr>
              <w:t>0.667</w:t>
            </w:r>
          </w:p>
        </w:tc>
        <w:tc>
          <w:tcPr>
            <w:tcW w:w="3826" w:type="dxa"/>
            <w:vAlign w:val="center"/>
          </w:tcPr>
          <w:p w14:paraId="49A9DC4D" w14:textId="77777777" w:rsidR="002C5AC6" w:rsidRPr="00741576" w:rsidRDefault="002C5AC6" w:rsidP="00945FEA">
            <w:pPr>
              <w:jc w:val="left"/>
              <w:rPr>
                <w:rFonts w:cs="Arial"/>
                <w:sz w:val="20"/>
                <w:szCs w:val="20"/>
              </w:rPr>
            </w:pPr>
            <w:r w:rsidRPr="77E85600">
              <w:rPr>
                <w:rFonts w:cs="Arial"/>
                <w:sz w:val="20"/>
                <w:szCs w:val="20"/>
              </w:rPr>
              <w:t>VŠ-PF, RJ, D, FJ</w:t>
            </w:r>
          </w:p>
        </w:tc>
        <w:tc>
          <w:tcPr>
            <w:tcW w:w="708" w:type="dxa"/>
            <w:vAlign w:val="center"/>
          </w:tcPr>
          <w:p w14:paraId="14754AF2" w14:textId="77777777" w:rsidR="002C5AC6" w:rsidRPr="00741576" w:rsidRDefault="002C5AC6" w:rsidP="00945FEA">
            <w:pPr>
              <w:jc w:val="center"/>
              <w:rPr>
                <w:rFonts w:cs="Arial"/>
                <w:sz w:val="20"/>
                <w:szCs w:val="20"/>
              </w:rPr>
            </w:pPr>
            <w:r w:rsidRPr="77E85600">
              <w:rPr>
                <w:rFonts w:cs="Arial"/>
                <w:sz w:val="20"/>
                <w:szCs w:val="20"/>
              </w:rPr>
              <w:t>56</w:t>
            </w:r>
          </w:p>
        </w:tc>
        <w:tc>
          <w:tcPr>
            <w:tcW w:w="993" w:type="dxa"/>
            <w:vAlign w:val="center"/>
          </w:tcPr>
          <w:p w14:paraId="72C8D8A3" w14:textId="77777777" w:rsidR="002C5AC6" w:rsidRPr="00741576" w:rsidRDefault="002C5AC6" w:rsidP="00280070">
            <w:pPr>
              <w:ind w:right="187"/>
              <w:jc w:val="right"/>
              <w:rPr>
                <w:rFonts w:cs="Arial"/>
                <w:sz w:val="20"/>
                <w:szCs w:val="20"/>
              </w:rPr>
            </w:pPr>
            <w:r w:rsidRPr="77E85600">
              <w:rPr>
                <w:rFonts w:cs="Arial"/>
                <w:sz w:val="20"/>
                <w:szCs w:val="20"/>
              </w:rPr>
              <w:t>32</w:t>
            </w:r>
          </w:p>
        </w:tc>
      </w:tr>
      <w:tr w:rsidR="002C5AC6" w:rsidRPr="00741576" w14:paraId="51EDC235" w14:textId="77777777" w:rsidTr="00280070">
        <w:trPr>
          <w:jc w:val="center"/>
        </w:trPr>
        <w:tc>
          <w:tcPr>
            <w:tcW w:w="1413" w:type="dxa"/>
            <w:vAlign w:val="center"/>
          </w:tcPr>
          <w:p w14:paraId="14E1ED7C" w14:textId="77777777" w:rsidR="002C5AC6" w:rsidRPr="00741576" w:rsidRDefault="002C5AC6" w:rsidP="00A9404F">
            <w:pPr>
              <w:ind w:left="67" w:right="357"/>
              <w:jc w:val="center"/>
              <w:rPr>
                <w:rFonts w:cs="Arial"/>
                <w:sz w:val="20"/>
                <w:szCs w:val="20"/>
              </w:rPr>
            </w:pPr>
            <w:r w:rsidRPr="77E85600">
              <w:rPr>
                <w:rFonts w:cs="Arial"/>
                <w:sz w:val="20"/>
                <w:szCs w:val="20"/>
              </w:rPr>
              <w:t>7062</w:t>
            </w:r>
          </w:p>
        </w:tc>
        <w:tc>
          <w:tcPr>
            <w:tcW w:w="1703" w:type="dxa"/>
            <w:vAlign w:val="center"/>
          </w:tcPr>
          <w:p w14:paraId="3A607887"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21FC9BA7" w14:textId="77777777" w:rsidR="002C5AC6" w:rsidRPr="00741576" w:rsidRDefault="002C5AC6" w:rsidP="00945FEA">
            <w:pPr>
              <w:jc w:val="center"/>
              <w:rPr>
                <w:rFonts w:cs="Arial"/>
                <w:sz w:val="20"/>
                <w:szCs w:val="20"/>
              </w:rPr>
            </w:pPr>
            <w:r w:rsidRPr="77E85600">
              <w:rPr>
                <w:rFonts w:cs="Arial"/>
                <w:sz w:val="20"/>
                <w:szCs w:val="20"/>
              </w:rPr>
              <w:t>0.429</w:t>
            </w:r>
          </w:p>
        </w:tc>
        <w:tc>
          <w:tcPr>
            <w:tcW w:w="3826" w:type="dxa"/>
            <w:vAlign w:val="center"/>
          </w:tcPr>
          <w:p w14:paraId="72EC0984" w14:textId="77777777" w:rsidR="002C5AC6" w:rsidRPr="00741576" w:rsidRDefault="002C5AC6" w:rsidP="00945FEA">
            <w:pPr>
              <w:jc w:val="left"/>
              <w:rPr>
                <w:rFonts w:cs="Arial"/>
                <w:sz w:val="20"/>
                <w:szCs w:val="20"/>
              </w:rPr>
            </w:pPr>
            <w:r w:rsidRPr="77E85600">
              <w:rPr>
                <w:rFonts w:cs="Arial"/>
                <w:sz w:val="20"/>
                <w:szCs w:val="20"/>
              </w:rPr>
              <w:t>VŠ-PF, RUJ, TV, NEJ pro 2. st. ZŠ</w:t>
            </w:r>
          </w:p>
        </w:tc>
        <w:tc>
          <w:tcPr>
            <w:tcW w:w="708" w:type="dxa"/>
            <w:vAlign w:val="center"/>
          </w:tcPr>
          <w:p w14:paraId="64360177" w14:textId="77777777" w:rsidR="002C5AC6" w:rsidRPr="00741576" w:rsidRDefault="002C5AC6" w:rsidP="00945FEA">
            <w:pPr>
              <w:jc w:val="center"/>
              <w:rPr>
                <w:rFonts w:cs="Arial"/>
                <w:sz w:val="20"/>
                <w:szCs w:val="20"/>
              </w:rPr>
            </w:pPr>
            <w:r w:rsidRPr="77E85600">
              <w:rPr>
                <w:rFonts w:cs="Arial"/>
                <w:sz w:val="20"/>
                <w:szCs w:val="20"/>
              </w:rPr>
              <w:t>66</w:t>
            </w:r>
          </w:p>
        </w:tc>
        <w:tc>
          <w:tcPr>
            <w:tcW w:w="993" w:type="dxa"/>
            <w:vAlign w:val="center"/>
          </w:tcPr>
          <w:p w14:paraId="06E31D75" w14:textId="77777777" w:rsidR="002C5AC6" w:rsidRPr="00741576" w:rsidRDefault="002C5AC6" w:rsidP="00280070">
            <w:pPr>
              <w:ind w:right="187"/>
              <w:jc w:val="right"/>
              <w:rPr>
                <w:rFonts w:cs="Arial"/>
                <w:sz w:val="20"/>
                <w:szCs w:val="20"/>
              </w:rPr>
            </w:pPr>
            <w:r w:rsidRPr="77E85600">
              <w:rPr>
                <w:rFonts w:cs="Arial"/>
                <w:sz w:val="20"/>
                <w:szCs w:val="20"/>
              </w:rPr>
              <w:t>35</w:t>
            </w:r>
          </w:p>
        </w:tc>
      </w:tr>
      <w:tr w:rsidR="002C5AC6" w:rsidRPr="00741576" w14:paraId="4976CCD7" w14:textId="77777777" w:rsidTr="00280070">
        <w:trPr>
          <w:jc w:val="center"/>
        </w:trPr>
        <w:tc>
          <w:tcPr>
            <w:tcW w:w="1413" w:type="dxa"/>
            <w:vAlign w:val="center"/>
          </w:tcPr>
          <w:p w14:paraId="294047A4" w14:textId="77777777" w:rsidR="002C5AC6" w:rsidRPr="00741576" w:rsidRDefault="002C5AC6" w:rsidP="00A9404F">
            <w:pPr>
              <w:ind w:left="67" w:right="357"/>
              <w:jc w:val="center"/>
              <w:rPr>
                <w:rFonts w:cs="Arial"/>
                <w:sz w:val="20"/>
                <w:szCs w:val="20"/>
              </w:rPr>
            </w:pPr>
            <w:r w:rsidRPr="77E85600">
              <w:rPr>
                <w:rFonts w:cs="Arial"/>
                <w:sz w:val="20"/>
                <w:szCs w:val="20"/>
              </w:rPr>
              <w:lastRenderedPageBreak/>
              <w:t>10092</w:t>
            </w:r>
          </w:p>
        </w:tc>
        <w:tc>
          <w:tcPr>
            <w:tcW w:w="1703" w:type="dxa"/>
            <w:vAlign w:val="center"/>
          </w:tcPr>
          <w:p w14:paraId="220936FF"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568F950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D53FBF6" w14:textId="77777777" w:rsidR="002C5AC6" w:rsidRPr="00741576" w:rsidRDefault="002C5AC6" w:rsidP="00945FEA">
            <w:pPr>
              <w:jc w:val="left"/>
              <w:rPr>
                <w:rFonts w:cs="Arial"/>
                <w:sz w:val="20"/>
                <w:szCs w:val="20"/>
              </w:rPr>
            </w:pPr>
            <w:r w:rsidRPr="77E85600">
              <w:rPr>
                <w:rFonts w:cs="Arial"/>
                <w:sz w:val="20"/>
                <w:szCs w:val="20"/>
              </w:rPr>
              <w:t>VŠ-PF, MAT, zákl. tech.</w:t>
            </w:r>
          </w:p>
        </w:tc>
        <w:tc>
          <w:tcPr>
            <w:tcW w:w="708" w:type="dxa"/>
            <w:vAlign w:val="center"/>
          </w:tcPr>
          <w:p w14:paraId="79F5F9D6" w14:textId="77777777" w:rsidR="002C5AC6" w:rsidRPr="00741576" w:rsidRDefault="002C5AC6" w:rsidP="00945FEA">
            <w:pPr>
              <w:jc w:val="center"/>
              <w:rPr>
                <w:rFonts w:cs="Arial"/>
                <w:sz w:val="20"/>
                <w:szCs w:val="20"/>
              </w:rPr>
            </w:pPr>
            <w:r w:rsidRPr="77E85600">
              <w:rPr>
                <w:rFonts w:cs="Arial"/>
                <w:sz w:val="20"/>
                <w:szCs w:val="20"/>
              </w:rPr>
              <w:t>60</w:t>
            </w:r>
          </w:p>
        </w:tc>
        <w:tc>
          <w:tcPr>
            <w:tcW w:w="993" w:type="dxa"/>
            <w:vAlign w:val="center"/>
          </w:tcPr>
          <w:p w14:paraId="6C7E6F0A" w14:textId="77777777" w:rsidR="002C5AC6" w:rsidRPr="00741576" w:rsidRDefault="002C5AC6" w:rsidP="00280070">
            <w:pPr>
              <w:ind w:right="187"/>
              <w:jc w:val="right"/>
            </w:pPr>
            <w:r w:rsidRPr="77E85600">
              <w:rPr>
                <w:rFonts w:cs="Arial"/>
                <w:sz w:val="20"/>
                <w:szCs w:val="20"/>
              </w:rPr>
              <w:t>30</w:t>
            </w:r>
          </w:p>
        </w:tc>
      </w:tr>
      <w:tr w:rsidR="002C5AC6" w14:paraId="502FE801" w14:textId="77777777" w:rsidTr="00280070">
        <w:trPr>
          <w:jc w:val="center"/>
        </w:trPr>
        <w:tc>
          <w:tcPr>
            <w:tcW w:w="1413" w:type="dxa"/>
            <w:vAlign w:val="center"/>
          </w:tcPr>
          <w:p w14:paraId="6D9D37D5" w14:textId="77777777" w:rsidR="002C5AC6" w:rsidRDefault="002C5AC6" w:rsidP="00A9404F">
            <w:pPr>
              <w:ind w:left="67" w:right="357"/>
              <w:jc w:val="center"/>
            </w:pPr>
            <w:r w:rsidRPr="77E85600">
              <w:rPr>
                <w:sz w:val="20"/>
                <w:szCs w:val="20"/>
              </w:rPr>
              <w:t>738</w:t>
            </w:r>
          </w:p>
        </w:tc>
        <w:tc>
          <w:tcPr>
            <w:tcW w:w="1703" w:type="dxa"/>
            <w:vAlign w:val="center"/>
          </w:tcPr>
          <w:p w14:paraId="4373DD84" w14:textId="77777777" w:rsidR="002C5AC6" w:rsidRDefault="002C5AC6" w:rsidP="00280070">
            <w:pPr>
              <w:jc w:val="left"/>
              <w:rPr>
                <w:rFonts w:cs="Arial"/>
                <w:sz w:val="20"/>
                <w:szCs w:val="20"/>
              </w:rPr>
            </w:pPr>
            <w:r w:rsidRPr="77E85600">
              <w:rPr>
                <w:rFonts w:cs="Arial"/>
                <w:sz w:val="20"/>
                <w:szCs w:val="20"/>
              </w:rPr>
              <w:t>učitel VVP</w:t>
            </w:r>
          </w:p>
        </w:tc>
        <w:tc>
          <w:tcPr>
            <w:tcW w:w="850" w:type="dxa"/>
            <w:vAlign w:val="center"/>
          </w:tcPr>
          <w:p w14:paraId="4F05E399" w14:textId="77777777" w:rsidR="002C5AC6" w:rsidRDefault="002C5AC6" w:rsidP="00945FEA">
            <w:pPr>
              <w:jc w:val="center"/>
            </w:pPr>
            <w:r w:rsidRPr="77E85600">
              <w:rPr>
                <w:sz w:val="20"/>
                <w:szCs w:val="20"/>
              </w:rPr>
              <w:t>1.000</w:t>
            </w:r>
          </w:p>
        </w:tc>
        <w:tc>
          <w:tcPr>
            <w:tcW w:w="3826" w:type="dxa"/>
            <w:vAlign w:val="center"/>
          </w:tcPr>
          <w:p w14:paraId="2FF94BD6" w14:textId="77777777" w:rsidR="002C5AC6" w:rsidRDefault="002C5AC6" w:rsidP="00945FEA">
            <w:pPr>
              <w:jc w:val="left"/>
              <w:rPr>
                <w:sz w:val="20"/>
                <w:szCs w:val="20"/>
              </w:rPr>
            </w:pPr>
            <w:r w:rsidRPr="77E85600">
              <w:rPr>
                <w:sz w:val="20"/>
                <w:szCs w:val="20"/>
              </w:rPr>
              <w:t>ZČU-FAP, učitelství matemat. pro SŠ</w:t>
            </w:r>
          </w:p>
        </w:tc>
        <w:tc>
          <w:tcPr>
            <w:tcW w:w="708" w:type="dxa"/>
            <w:vAlign w:val="center"/>
          </w:tcPr>
          <w:p w14:paraId="09DF0FC3" w14:textId="77777777" w:rsidR="002C5AC6" w:rsidRDefault="002C5AC6" w:rsidP="00945FEA">
            <w:pPr>
              <w:jc w:val="center"/>
              <w:rPr>
                <w:sz w:val="20"/>
                <w:szCs w:val="20"/>
              </w:rPr>
            </w:pPr>
            <w:r w:rsidRPr="77E85600">
              <w:rPr>
                <w:sz w:val="20"/>
                <w:szCs w:val="20"/>
              </w:rPr>
              <w:t>27</w:t>
            </w:r>
          </w:p>
        </w:tc>
        <w:tc>
          <w:tcPr>
            <w:tcW w:w="993" w:type="dxa"/>
            <w:vAlign w:val="center"/>
          </w:tcPr>
          <w:p w14:paraId="4D6C5619" w14:textId="77777777" w:rsidR="002C5AC6" w:rsidRDefault="002C5AC6" w:rsidP="00280070">
            <w:pPr>
              <w:ind w:right="187"/>
              <w:jc w:val="right"/>
              <w:rPr>
                <w:sz w:val="20"/>
                <w:szCs w:val="20"/>
              </w:rPr>
            </w:pPr>
            <w:r w:rsidRPr="77E85600">
              <w:rPr>
                <w:sz w:val="20"/>
                <w:szCs w:val="20"/>
              </w:rPr>
              <w:t>3</w:t>
            </w:r>
          </w:p>
        </w:tc>
      </w:tr>
      <w:tr w:rsidR="002C5AC6" w:rsidRPr="00741576" w14:paraId="3B6C0F20" w14:textId="77777777" w:rsidTr="00280070">
        <w:trPr>
          <w:jc w:val="center"/>
        </w:trPr>
        <w:tc>
          <w:tcPr>
            <w:tcW w:w="1413" w:type="dxa"/>
            <w:vAlign w:val="center"/>
          </w:tcPr>
          <w:p w14:paraId="58E44FEB" w14:textId="77777777" w:rsidR="002C5AC6" w:rsidRPr="00741576" w:rsidRDefault="002C5AC6" w:rsidP="00A9404F">
            <w:pPr>
              <w:ind w:left="67" w:right="357"/>
              <w:jc w:val="center"/>
              <w:rPr>
                <w:rFonts w:cs="Arial"/>
                <w:sz w:val="20"/>
                <w:szCs w:val="20"/>
              </w:rPr>
            </w:pPr>
            <w:r w:rsidRPr="77E85600">
              <w:rPr>
                <w:rFonts w:cs="Arial"/>
                <w:sz w:val="20"/>
                <w:szCs w:val="20"/>
              </w:rPr>
              <w:t>338</w:t>
            </w:r>
          </w:p>
        </w:tc>
        <w:tc>
          <w:tcPr>
            <w:tcW w:w="1703" w:type="dxa"/>
            <w:vAlign w:val="center"/>
          </w:tcPr>
          <w:p w14:paraId="49DAD73E" w14:textId="2176CCCB"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B803C7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19B8980" w14:textId="77777777" w:rsidR="002C5AC6" w:rsidRPr="00741576" w:rsidRDefault="002C5AC6" w:rsidP="00945FEA">
            <w:pPr>
              <w:jc w:val="left"/>
              <w:rPr>
                <w:rFonts w:cs="Arial"/>
                <w:sz w:val="20"/>
                <w:szCs w:val="20"/>
              </w:rPr>
            </w:pPr>
            <w:r w:rsidRPr="77E85600">
              <w:rPr>
                <w:rFonts w:cs="Arial"/>
                <w:sz w:val="20"/>
                <w:szCs w:val="20"/>
              </w:rPr>
              <w:t>VŠ-PF, RJ, D, AJ</w:t>
            </w:r>
          </w:p>
        </w:tc>
        <w:tc>
          <w:tcPr>
            <w:tcW w:w="708" w:type="dxa"/>
            <w:vAlign w:val="center"/>
          </w:tcPr>
          <w:p w14:paraId="36F6D43C" w14:textId="77777777" w:rsidR="002C5AC6" w:rsidRPr="00741576" w:rsidRDefault="002C5AC6" w:rsidP="00945FEA">
            <w:pPr>
              <w:jc w:val="center"/>
              <w:rPr>
                <w:rFonts w:cs="Arial"/>
                <w:sz w:val="20"/>
                <w:szCs w:val="20"/>
              </w:rPr>
            </w:pPr>
            <w:r w:rsidRPr="77E85600">
              <w:rPr>
                <w:rFonts w:cs="Arial"/>
                <w:sz w:val="20"/>
                <w:szCs w:val="20"/>
              </w:rPr>
              <w:t>58</w:t>
            </w:r>
          </w:p>
        </w:tc>
        <w:tc>
          <w:tcPr>
            <w:tcW w:w="993" w:type="dxa"/>
            <w:vAlign w:val="center"/>
          </w:tcPr>
          <w:p w14:paraId="3638C861" w14:textId="77777777" w:rsidR="002C5AC6" w:rsidRPr="00741576" w:rsidRDefault="002C5AC6" w:rsidP="00280070">
            <w:pPr>
              <w:ind w:right="187"/>
              <w:jc w:val="right"/>
            </w:pPr>
            <w:r w:rsidRPr="77E85600">
              <w:rPr>
                <w:rFonts w:cs="Arial"/>
                <w:sz w:val="20"/>
                <w:szCs w:val="20"/>
              </w:rPr>
              <w:t>25</w:t>
            </w:r>
          </w:p>
        </w:tc>
      </w:tr>
      <w:tr w:rsidR="002C5AC6" w:rsidRPr="00741576" w14:paraId="2486BBE5" w14:textId="77777777" w:rsidTr="00280070">
        <w:trPr>
          <w:jc w:val="center"/>
        </w:trPr>
        <w:tc>
          <w:tcPr>
            <w:tcW w:w="1413" w:type="dxa"/>
            <w:vAlign w:val="center"/>
          </w:tcPr>
          <w:p w14:paraId="3B8D08F4" w14:textId="77777777" w:rsidR="002C5AC6" w:rsidRPr="00741576" w:rsidRDefault="002C5AC6" w:rsidP="00A9404F">
            <w:pPr>
              <w:ind w:left="67" w:right="357"/>
              <w:jc w:val="center"/>
              <w:rPr>
                <w:rFonts w:cs="Arial"/>
                <w:sz w:val="20"/>
                <w:szCs w:val="20"/>
              </w:rPr>
            </w:pPr>
            <w:r w:rsidRPr="77E85600">
              <w:rPr>
                <w:rFonts w:cs="Arial"/>
                <w:sz w:val="20"/>
                <w:szCs w:val="20"/>
              </w:rPr>
              <w:t>436</w:t>
            </w:r>
          </w:p>
        </w:tc>
        <w:tc>
          <w:tcPr>
            <w:tcW w:w="1703" w:type="dxa"/>
            <w:vAlign w:val="center"/>
          </w:tcPr>
          <w:p w14:paraId="2C9D59AD"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2B85FDF1"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E6BD3F3" w14:textId="77777777" w:rsidR="002C5AC6" w:rsidRPr="00741576" w:rsidRDefault="002C5AC6" w:rsidP="00945FEA">
            <w:pPr>
              <w:jc w:val="left"/>
              <w:rPr>
                <w:rFonts w:cs="Arial"/>
                <w:sz w:val="20"/>
                <w:szCs w:val="20"/>
              </w:rPr>
            </w:pPr>
            <w:r w:rsidRPr="77E85600">
              <w:rPr>
                <w:rFonts w:cs="Arial"/>
                <w:sz w:val="20"/>
                <w:szCs w:val="20"/>
              </w:rPr>
              <w:t>VŠ-PF, informatika, geografie</w:t>
            </w:r>
          </w:p>
        </w:tc>
        <w:tc>
          <w:tcPr>
            <w:tcW w:w="708" w:type="dxa"/>
            <w:vAlign w:val="center"/>
          </w:tcPr>
          <w:p w14:paraId="19AF0379" w14:textId="77777777" w:rsidR="002C5AC6" w:rsidRPr="00741576" w:rsidRDefault="002C5AC6" w:rsidP="00945FEA">
            <w:pPr>
              <w:jc w:val="center"/>
            </w:pPr>
            <w:r w:rsidRPr="77E85600">
              <w:rPr>
                <w:rFonts w:cs="Arial"/>
                <w:sz w:val="20"/>
                <w:szCs w:val="20"/>
              </w:rPr>
              <w:t>37</w:t>
            </w:r>
          </w:p>
        </w:tc>
        <w:tc>
          <w:tcPr>
            <w:tcW w:w="993" w:type="dxa"/>
            <w:vAlign w:val="center"/>
          </w:tcPr>
          <w:p w14:paraId="6A24E58A" w14:textId="77777777" w:rsidR="002C5AC6" w:rsidRPr="00741576" w:rsidRDefault="002C5AC6" w:rsidP="00280070">
            <w:pPr>
              <w:ind w:right="187"/>
              <w:jc w:val="right"/>
            </w:pPr>
            <w:r w:rsidRPr="77E85600">
              <w:rPr>
                <w:rFonts w:cs="Arial"/>
                <w:sz w:val="20"/>
                <w:szCs w:val="20"/>
              </w:rPr>
              <w:t>11</w:t>
            </w:r>
          </w:p>
        </w:tc>
      </w:tr>
      <w:tr w:rsidR="002C5AC6" w:rsidRPr="00741576" w14:paraId="15825C9E" w14:textId="77777777" w:rsidTr="00280070">
        <w:trPr>
          <w:jc w:val="center"/>
        </w:trPr>
        <w:tc>
          <w:tcPr>
            <w:tcW w:w="1413" w:type="dxa"/>
            <w:vAlign w:val="center"/>
          </w:tcPr>
          <w:p w14:paraId="5FE31515" w14:textId="77777777" w:rsidR="002C5AC6" w:rsidRPr="00741576" w:rsidRDefault="002C5AC6" w:rsidP="00A9404F">
            <w:pPr>
              <w:ind w:left="67" w:right="357"/>
              <w:jc w:val="center"/>
              <w:rPr>
                <w:rFonts w:cs="Arial"/>
                <w:sz w:val="20"/>
                <w:szCs w:val="20"/>
              </w:rPr>
            </w:pPr>
            <w:r w:rsidRPr="77E85600">
              <w:rPr>
                <w:rFonts w:cs="Arial"/>
                <w:sz w:val="20"/>
                <w:szCs w:val="20"/>
              </w:rPr>
              <w:t>401</w:t>
            </w:r>
          </w:p>
        </w:tc>
        <w:tc>
          <w:tcPr>
            <w:tcW w:w="1703" w:type="dxa"/>
            <w:vAlign w:val="center"/>
          </w:tcPr>
          <w:p w14:paraId="25ACBF1E"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F2C985E"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CDE5060" w14:textId="77777777" w:rsidR="002C5AC6" w:rsidRPr="00741576" w:rsidRDefault="002C5AC6" w:rsidP="00945FEA">
            <w:pPr>
              <w:jc w:val="left"/>
              <w:rPr>
                <w:rFonts w:cs="Arial"/>
                <w:sz w:val="20"/>
                <w:szCs w:val="20"/>
              </w:rPr>
            </w:pPr>
            <w:r w:rsidRPr="77E85600">
              <w:rPr>
                <w:rFonts w:cs="Arial"/>
                <w:sz w:val="20"/>
                <w:szCs w:val="20"/>
              </w:rPr>
              <w:t>VŠ-PF, FYZ,VYP</w:t>
            </w:r>
          </w:p>
        </w:tc>
        <w:tc>
          <w:tcPr>
            <w:tcW w:w="708" w:type="dxa"/>
            <w:vAlign w:val="center"/>
          </w:tcPr>
          <w:p w14:paraId="17BE4107" w14:textId="77777777" w:rsidR="002C5AC6" w:rsidRPr="00741576" w:rsidRDefault="002C5AC6" w:rsidP="00945FEA">
            <w:pPr>
              <w:jc w:val="center"/>
            </w:pPr>
            <w:r w:rsidRPr="77E85600">
              <w:rPr>
                <w:rFonts w:cs="Arial"/>
                <w:sz w:val="20"/>
                <w:szCs w:val="20"/>
              </w:rPr>
              <w:t>43</w:t>
            </w:r>
          </w:p>
        </w:tc>
        <w:tc>
          <w:tcPr>
            <w:tcW w:w="993" w:type="dxa"/>
            <w:vAlign w:val="center"/>
          </w:tcPr>
          <w:p w14:paraId="78D16E53" w14:textId="77777777" w:rsidR="002C5AC6" w:rsidRPr="00741576" w:rsidRDefault="002C5AC6" w:rsidP="00280070">
            <w:pPr>
              <w:ind w:right="187"/>
              <w:jc w:val="right"/>
            </w:pPr>
            <w:r w:rsidRPr="77E85600">
              <w:rPr>
                <w:rFonts w:cs="Arial"/>
                <w:sz w:val="20"/>
                <w:szCs w:val="20"/>
              </w:rPr>
              <w:t>19</w:t>
            </w:r>
          </w:p>
        </w:tc>
      </w:tr>
      <w:tr w:rsidR="002C5AC6" w:rsidRPr="00741576" w14:paraId="78D79805" w14:textId="77777777" w:rsidTr="00280070">
        <w:trPr>
          <w:jc w:val="center"/>
        </w:trPr>
        <w:tc>
          <w:tcPr>
            <w:tcW w:w="1413" w:type="dxa"/>
            <w:vAlign w:val="center"/>
          </w:tcPr>
          <w:p w14:paraId="4527D39E" w14:textId="77777777" w:rsidR="002C5AC6" w:rsidRPr="00741576" w:rsidRDefault="002C5AC6" w:rsidP="00A9404F">
            <w:pPr>
              <w:ind w:left="67" w:right="357"/>
              <w:jc w:val="center"/>
              <w:rPr>
                <w:rFonts w:cs="Arial"/>
                <w:sz w:val="20"/>
                <w:szCs w:val="20"/>
              </w:rPr>
            </w:pPr>
            <w:r w:rsidRPr="77E85600">
              <w:rPr>
                <w:rFonts w:cs="Arial"/>
                <w:sz w:val="20"/>
                <w:szCs w:val="20"/>
              </w:rPr>
              <w:t>7022</w:t>
            </w:r>
          </w:p>
        </w:tc>
        <w:tc>
          <w:tcPr>
            <w:tcW w:w="1703" w:type="dxa"/>
            <w:vAlign w:val="center"/>
          </w:tcPr>
          <w:p w14:paraId="23EE3369"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043702EA"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D776E39" w14:textId="77777777" w:rsidR="002C5AC6" w:rsidRPr="00741576" w:rsidRDefault="002C5AC6" w:rsidP="00945FEA">
            <w:pPr>
              <w:jc w:val="left"/>
              <w:rPr>
                <w:rFonts w:cs="Arial"/>
                <w:sz w:val="20"/>
                <w:szCs w:val="20"/>
              </w:rPr>
            </w:pPr>
            <w:r w:rsidRPr="77E85600">
              <w:rPr>
                <w:rFonts w:cs="Arial"/>
                <w:sz w:val="20"/>
                <w:szCs w:val="20"/>
              </w:rPr>
              <w:t>VŠ-PF, OBN, TEV</w:t>
            </w:r>
          </w:p>
        </w:tc>
        <w:tc>
          <w:tcPr>
            <w:tcW w:w="708" w:type="dxa"/>
            <w:vAlign w:val="center"/>
          </w:tcPr>
          <w:p w14:paraId="79CC68C7" w14:textId="77777777" w:rsidR="002C5AC6" w:rsidRPr="00741576" w:rsidRDefault="002C5AC6" w:rsidP="00945FEA">
            <w:pPr>
              <w:jc w:val="center"/>
            </w:pPr>
            <w:r w:rsidRPr="77E85600">
              <w:rPr>
                <w:rFonts w:cs="Arial"/>
                <w:sz w:val="20"/>
                <w:szCs w:val="20"/>
              </w:rPr>
              <w:t>55</w:t>
            </w:r>
          </w:p>
        </w:tc>
        <w:tc>
          <w:tcPr>
            <w:tcW w:w="993" w:type="dxa"/>
            <w:vAlign w:val="center"/>
          </w:tcPr>
          <w:p w14:paraId="31DCA5F6" w14:textId="77777777" w:rsidR="002C5AC6" w:rsidRPr="00741576" w:rsidRDefault="002C5AC6" w:rsidP="00280070">
            <w:pPr>
              <w:ind w:right="187"/>
              <w:jc w:val="right"/>
            </w:pPr>
            <w:r w:rsidRPr="77E85600">
              <w:rPr>
                <w:rFonts w:cs="Arial"/>
                <w:sz w:val="20"/>
                <w:szCs w:val="20"/>
              </w:rPr>
              <w:t>29</w:t>
            </w:r>
          </w:p>
        </w:tc>
      </w:tr>
      <w:tr w:rsidR="002C5AC6" w:rsidRPr="00741576" w14:paraId="1B6C71A1" w14:textId="77777777" w:rsidTr="00280070">
        <w:trPr>
          <w:jc w:val="center"/>
        </w:trPr>
        <w:tc>
          <w:tcPr>
            <w:tcW w:w="1413" w:type="dxa"/>
            <w:vAlign w:val="center"/>
          </w:tcPr>
          <w:p w14:paraId="01EFE6DD" w14:textId="77777777" w:rsidR="002C5AC6" w:rsidRPr="00741576" w:rsidRDefault="002C5AC6" w:rsidP="00A9404F">
            <w:pPr>
              <w:ind w:left="67" w:right="357"/>
              <w:jc w:val="center"/>
              <w:rPr>
                <w:rFonts w:cs="Arial"/>
                <w:sz w:val="20"/>
                <w:szCs w:val="20"/>
              </w:rPr>
            </w:pPr>
            <w:r w:rsidRPr="77E85600">
              <w:rPr>
                <w:rFonts w:cs="Arial"/>
                <w:sz w:val="20"/>
                <w:szCs w:val="20"/>
              </w:rPr>
              <w:t>10310</w:t>
            </w:r>
          </w:p>
        </w:tc>
        <w:tc>
          <w:tcPr>
            <w:tcW w:w="1703" w:type="dxa"/>
            <w:vAlign w:val="center"/>
          </w:tcPr>
          <w:p w14:paraId="6B786740"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051E009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B09281F" w14:textId="77777777" w:rsidR="002C5AC6" w:rsidRPr="00741576" w:rsidRDefault="002C5AC6" w:rsidP="00945FEA">
            <w:pPr>
              <w:jc w:val="left"/>
              <w:rPr>
                <w:rFonts w:cs="Arial"/>
                <w:sz w:val="20"/>
                <w:szCs w:val="20"/>
              </w:rPr>
            </w:pPr>
            <w:r w:rsidRPr="77E85600">
              <w:rPr>
                <w:rFonts w:cs="Arial"/>
                <w:sz w:val="20"/>
                <w:szCs w:val="20"/>
              </w:rPr>
              <w:t>VŠ-PF, CEJ, NEJ</w:t>
            </w:r>
          </w:p>
        </w:tc>
        <w:tc>
          <w:tcPr>
            <w:tcW w:w="708" w:type="dxa"/>
            <w:vAlign w:val="center"/>
          </w:tcPr>
          <w:p w14:paraId="59551EDA" w14:textId="77777777" w:rsidR="002C5AC6" w:rsidRPr="00741576" w:rsidRDefault="002C5AC6" w:rsidP="00945FEA">
            <w:pPr>
              <w:jc w:val="center"/>
              <w:rPr>
                <w:rFonts w:cs="Arial"/>
                <w:sz w:val="20"/>
                <w:szCs w:val="20"/>
              </w:rPr>
            </w:pPr>
            <w:r w:rsidRPr="77E85600">
              <w:rPr>
                <w:rFonts w:cs="Arial"/>
                <w:sz w:val="20"/>
                <w:szCs w:val="20"/>
              </w:rPr>
              <w:t>57</w:t>
            </w:r>
          </w:p>
        </w:tc>
        <w:tc>
          <w:tcPr>
            <w:tcW w:w="993" w:type="dxa"/>
            <w:vAlign w:val="center"/>
          </w:tcPr>
          <w:p w14:paraId="318D791F" w14:textId="77777777" w:rsidR="002C5AC6" w:rsidRPr="00741576" w:rsidRDefault="002C5AC6" w:rsidP="00280070">
            <w:pPr>
              <w:ind w:right="187"/>
              <w:jc w:val="right"/>
              <w:rPr>
                <w:rFonts w:cs="Arial"/>
                <w:sz w:val="20"/>
                <w:szCs w:val="20"/>
              </w:rPr>
            </w:pPr>
            <w:r w:rsidRPr="77E85600">
              <w:rPr>
                <w:rFonts w:cs="Arial"/>
                <w:sz w:val="20"/>
                <w:szCs w:val="20"/>
              </w:rPr>
              <w:t>27</w:t>
            </w:r>
          </w:p>
        </w:tc>
      </w:tr>
      <w:tr w:rsidR="002C5AC6" w:rsidRPr="00741576" w14:paraId="1BA46F14" w14:textId="77777777" w:rsidTr="00280070">
        <w:trPr>
          <w:jc w:val="center"/>
        </w:trPr>
        <w:tc>
          <w:tcPr>
            <w:tcW w:w="1413" w:type="dxa"/>
            <w:vAlign w:val="center"/>
          </w:tcPr>
          <w:p w14:paraId="2A4FFF63" w14:textId="77777777" w:rsidR="002C5AC6" w:rsidRPr="00741576" w:rsidRDefault="002C5AC6" w:rsidP="00A9404F">
            <w:pPr>
              <w:ind w:left="67" w:right="357"/>
              <w:jc w:val="center"/>
              <w:rPr>
                <w:rFonts w:cs="Arial"/>
                <w:sz w:val="20"/>
                <w:szCs w:val="20"/>
              </w:rPr>
            </w:pPr>
            <w:r w:rsidRPr="77E85600">
              <w:rPr>
                <w:rFonts w:cs="Arial"/>
                <w:sz w:val="20"/>
                <w:szCs w:val="20"/>
              </w:rPr>
              <w:t>7003</w:t>
            </w:r>
          </w:p>
        </w:tc>
        <w:tc>
          <w:tcPr>
            <w:tcW w:w="1703" w:type="dxa"/>
            <w:vAlign w:val="center"/>
          </w:tcPr>
          <w:p w14:paraId="5A0540E5"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1697796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C19CABF" w14:textId="77777777" w:rsidR="002C5AC6" w:rsidRPr="00741576" w:rsidRDefault="002C5AC6" w:rsidP="00945FEA">
            <w:pPr>
              <w:jc w:val="left"/>
              <w:rPr>
                <w:rFonts w:cs="Arial"/>
                <w:sz w:val="20"/>
                <w:szCs w:val="20"/>
              </w:rPr>
            </w:pPr>
            <w:r w:rsidRPr="77E85600">
              <w:rPr>
                <w:rFonts w:cs="Arial"/>
                <w:sz w:val="20"/>
                <w:szCs w:val="20"/>
              </w:rPr>
              <w:t>VŠ-PF, CEJ, OBN, ZČU - studium metod. prevence</w:t>
            </w:r>
          </w:p>
        </w:tc>
        <w:tc>
          <w:tcPr>
            <w:tcW w:w="708" w:type="dxa"/>
            <w:vAlign w:val="center"/>
          </w:tcPr>
          <w:p w14:paraId="1483E92A" w14:textId="77777777" w:rsidR="002C5AC6" w:rsidRPr="00741576" w:rsidRDefault="002C5AC6" w:rsidP="00945FEA">
            <w:pPr>
              <w:jc w:val="center"/>
            </w:pPr>
            <w:r w:rsidRPr="77E85600">
              <w:rPr>
                <w:rFonts w:cs="Arial"/>
                <w:sz w:val="20"/>
                <w:szCs w:val="20"/>
              </w:rPr>
              <w:t>62</w:t>
            </w:r>
          </w:p>
        </w:tc>
        <w:tc>
          <w:tcPr>
            <w:tcW w:w="993" w:type="dxa"/>
            <w:vAlign w:val="center"/>
          </w:tcPr>
          <w:p w14:paraId="2394B9B1" w14:textId="77777777" w:rsidR="002C5AC6" w:rsidRPr="00741576" w:rsidRDefault="002C5AC6" w:rsidP="00280070">
            <w:pPr>
              <w:ind w:right="187"/>
              <w:jc w:val="right"/>
            </w:pPr>
            <w:r w:rsidRPr="77E85600">
              <w:rPr>
                <w:rFonts w:cs="Arial"/>
                <w:sz w:val="20"/>
                <w:szCs w:val="20"/>
              </w:rPr>
              <w:t>35</w:t>
            </w:r>
          </w:p>
        </w:tc>
      </w:tr>
      <w:tr w:rsidR="002C5AC6" w:rsidRPr="00741576" w14:paraId="4B5B606C" w14:textId="77777777" w:rsidTr="00280070">
        <w:trPr>
          <w:trHeight w:val="300"/>
          <w:jc w:val="center"/>
        </w:trPr>
        <w:tc>
          <w:tcPr>
            <w:tcW w:w="1413" w:type="dxa"/>
            <w:vAlign w:val="center"/>
          </w:tcPr>
          <w:p w14:paraId="0E461973" w14:textId="77777777" w:rsidR="002C5AC6" w:rsidRPr="00741576" w:rsidRDefault="002C5AC6" w:rsidP="00A9404F">
            <w:pPr>
              <w:ind w:left="67" w:right="357"/>
              <w:jc w:val="center"/>
              <w:rPr>
                <w:rFonts w:cs="Arial"/>
                <w:sz w:val="20"/>
                <w:szCs w:val="20"/>
              </w:rPr>
            </w:pPr>
            <w:r w:rsidRPr="77E85600">
              <w:rPr>
                <w:rFonts w:cs="Arial"/>
                <w:sz w:val="20"/>
                <w:szCs w:val="20"/>
              </w:rPr>
              <w:t>411</w:t>
            </w:r>
          </w:p>
        </w:tc>
        <w:tc>
          <w:tcPr>
            <w:tcW w:w="1703" w:type="dxa"/>
            <w:vAlign w:val="center"/>
          </w:tcPr>
          <w:p w14:paraId="324B19AF"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06251E4D" w14:textId="77777777" w:rsidR="002C5AC6" w:rsidRPr="00741576" w:rsidRDefault="002C5AC6" w:rsidP="00945FEA">
            <w:pPr>
              <w:jc w:val="center"/>
              <w:rPr>
                <w:rFonts w:cs="Arial"/>
                <w:sz w:val="20"/>
                <w:szCs w:val="20"/>
              </w:rPr>
            </w:pPr>
            <w:r w:rsidRPr="77E85600">
              <w:rPr>
                <w:rFonts w:cs="Arial"/>
                <w:sz w:val="20"/>
                <w:szCs w:val="20"/>
              </w:rPr>
              <w:t>0.762</w:t>
            </w:r>
          </w:p>
        </w:tc>
        <w:tc>
          <w:tcPr>
            <w:tcW w:w="3826" w:type="dxa"/>
            <w:vAlign w:val="center"/>
          </w:tcPr>
          <w:p w14:paraId="59082DA3" w14:textId="77777777" w:rsidR="002C5AC6" w:rsidRPr="00741576" w:rsidRDefault="002C5AC6" w:rsidP="00945FEA">
            <w:pPr>
              <w:jc w:val="left"/>
              <w:rPr>
                <w:rFonts w:cs="Arial"/>
                <w:sz w:val="20"/>
                <w:szCs w:val="20"/>
              </w:rPr>
            </w:pPr>
            <w:r w:rsidRPr="77E85600">
              <w:rPr>
                <w:rFonts w:cs="Arial"/>
                <w:sz w:val="20"/>
                <w:szCs w:val="20"/>
              </w:rPr>
              <w:t>VŠ-PF, MAT, FYZ</w:t>
            </w:r>
          </w:p>
        </w:tc>
        <w:tc>
          <w:tcPr>
            <w:tcW w:w="708" w:type="dxa"/>
            <w:vAlign w:val="center"/>
          </w:tcPr>
          <w:p w14:paraId="29CBB2DD" w14:textId="77777777" w:rsidR="002C5AC6" w:rsidRPr="00741576" w:rsidRDefault="002C5AC6" w:rsidP="00945FEA">
            <w:pPr>
              <w:jc w:val="center"/>
            </w:pPr>
            <w:r w:rsidRPr="77E85600">
              <w:rPr>
                <w:rFonts w:cs="Arial"/>
                <w:sz w:val="20"/>
                <w:szCs w:val="20"/>
              </w:rPr>
              <w:t>66</w:t>
            </w:r>
          </w:p>
        </w:tc>
        <w:tc>
          <w:tcPr>
            <w:tcW w:w="993" w:type="dxa"/>
            <w:vAlign w:val="center"/>
          </w:tcPr>
          <w:p w14:paraId="06998A4D" w14:textId="77777777" w:rsidR="002C5AC6" w:rsidRPr="00741576" w:rsidRDefault="002C5AC6" w:rsidP="00280070">
            <w:pPr>
              <w:ind w:right="187"/>
              <w:jc w:val="right"/>
            </w:pPr>
            <w:r w:rsidRPr="77E85600">
              <w:rPr>
                <w:rFonts w:cs="Arial"/>
                <w:sz w:val="20"/>
                <w:szCs w:val="20"/>
              </w:rPr>
              <w:t>38</w:t>
            </w:r>
          </w:p>
        </w:tc>
      </w:tr>
      <w:tr w:rsidR="002C5AC6" w:rsidRPr="00741576" w14:paraId="2F2F46FE" w14:textId="77777777" w:rsidTr="00280070">
        <w:trPr>
          <w:jc w:val="center"/>
        </w:trPr>
        <w:tc>
          <w:tcPr>
            <w:tcW w:w="1413" w:type="dxa"/>
            <w:vAlign w:val="center"/>
          </w:tcPr>
          <w:p w14:paraId="0B8EEEC5" w14:textId="77777777" w:rsidR="002C5AC6" w:rsidRPr="00741576" w:rsidRDefault="002C5AC6" w:rsidP="00A9404F">
            <w:pPr>
              <w:ind w:left="67" w:right="357"/>
              <w:jc w:val="center"/>
              <w:rPr>
                <w:rFonts w:cs="Arial"/>
                <w:sz w:val="20"/>
                <w:szCs w:val="20"/>
              </w:rPr>
            </w:pPr>
            <w:r w:rsidRPr="77E85600">
              <w:rPr>
                <w:rFonts w:cs="Arial"/>
                <w:sz w:val="20"/>
                <w:szCs w:val="20"/>
              </w:rPr>
              <w:t>10125</w:t>
            </w:r>
          </w:p>
        </w:tc>
        <w:tc>
          <w:tcPr>
            <w:tcW w:w="1703" w:type="dxa"/>
            <w:vAlign w:val="center"/>
          </w:tcPr>
          <w:p w14:paraId="056AC5C0"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C31037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2F5F7062" w14:textId="77777777" w:rsidR="002C5AC6" w:rsidRPr="00741576" w:rsidRDefault="002C5AC6" w:rsidP="00945FEA">
            <w:pPr>
              <w:jc w:val="left"/>
              <w:rPr>
                <w:rFonts w:cs="Arial"/>
                <w:sz w:val="20"/>
                <w:szCs w:val="20"/>
              </w:rPr>
            </w:pPr>
            <w:r w:rsidRPr="77E85600">
              <w:rPr>
                <w:rFonts w:cs="Arial"/>
                <w:sz w:val="20"/>
                <w:szCs w:val="20"/>
              </w:rPr>
              <w:t>VŠ-PF, ZT, MAT</w:t>
            </w:r>
          </w:p>
        </w:tc>
        <w:tc>
          <w:tcPr>
            <w:tcW w:w="708" w:type="dxa"/>
            <w:vAlign w:val="center"/>
          </w:tcPr>
          <w:p w14:paraId="7B672C40" w14:textId="77777777" w:rsidR="002C5AC6" w:rsidRPr="00741576" w:rsidRDefault="002C5AC6" w:rsidP="00945FEA">
            <w:pPr>
              <w:jc w:val="center"/>
            </w:pPr>
            <w:r w:rsidRPr="77E85600">
              <w:rPr>
                <w:rFonts w:cs="Arial"/>
                <w:sz w:val="20"/>
                <w:szCs w:val="20"/>
              </w:rPr>
              <w:t>60</w:t>
            </w:r>
          </w:p>
        </w:tc>
        <w:tc>
          <w:tcPr>
            <w:tcW w:w="993" w:type="dxa"/>
            <w:vAlign w:val="center"/>
          </w:tcPr>
          <w:p w14:paraId="40198C7C" w14:textId="77777777" w:rsidR="002C5AC6" w:rsidRPr="00741576" w:rsidRDefault="002C5AC6" w:rsidP="00280070">
            <w:pPr>
              <w:ind w:right="187"/>
              <w:jc w:val="right"/>
            </w:pPr>
            <w:r w:rsidRPr="77E85600">
              <w:rPr>
                <w:rFonts w:cs="Arial"/>
                <w:sz w:val="20"/>
                <w:szCs w:val="20"/>
              </w:rPr>
              <w:t>35</w:t>
            </w:r>
          </w:p>
        </w:tc>
      </w:tr>
      <w:tr w:rsidR="002C5AC6" w14:paraId="5E3E3F06" w14:textId="77777777" w:rsidTr="00280070">
        <w:trPr>
          <w:jc w:val="center"/>
        </w:trPr>
        <w:tc>
          <w:tcPr>
            <w:tcW w:w="1413" w:type="dxa"/>
            <w:vAlign w:val="center"/>
          </w:tcPr>
          <w:p w14:paraId="43C33EDD" w14:textId="77777777" w:rsidR="002C5AC6" w:rsidRDefault="002C5AC6" w:rsidP="00A9404F">
            <w:pPr>
              <w:ind w:left="67" w:right="357"/>
              <w:jc w:val="center"/>
              <w:rPr>
                <w:sz w:val="20"/>
                <w:szCs w:val="20"/>
              </w:rPr>
            </w:pPr>
            <w:r w:rsidRPr="77E85600">
              <w:rPr>
                <w:sz w:val="20"/>
                <w:szCs w:val="20"/>
              </w:rPr>
              <w:t>739</w:t>
            </w:r>
          </w:p>
        </w:tc>
        <w:tc>
          <w:tcPr>
            <w:tcW w:w="1703" w:type="dxa"/>
            <w:vAlign w:val="center"/>
          </w:tcPr>
          <w:p w14:paraId="344F6DCA" w14:textId="77777777" w:rsidR="002C5AC6" w:rsidRDefault="002C5AC6" w:rsidP="00280070">
            <w:pPr>
              <w:jc w:val="left"/>
              <w:rPr>
                <w:rFonts w:cs="Arial"/>
                <w:sz w:val="20"/>
                <w:szCs w:val="20"/>
              </w:rPr>
            </w:pPr>
            <w:r w:rsidRPr="77E85600">
              <w:rPr>
                <w:rFonts w:cs="Arial"/>
                <w:sz w:val="20"/>
                <w:szCs w:val="20"/>
              </w:rPr>
              <w:t>učitel VVP</w:t>
            </w:r>
          </w:p>
        </w:tc>
        <w:tc>
          <w:tcPr>
            <w:tcW w:w="850" w:type="dxa"/>
            <w:vAlign w:val="center"/>
          </w:tcPr>
          <w:p w14:paraId="6633BF7D" w14:textId="77777777" w:rsidR="002C5AC6" w:rsidRDefault="002C5AC6" w:rsidP="00945FEA">
            <w:pPr>
              <w:jc w:val="center"/>
              <w:rPr>
                <w:rFonts w:cs="Arial"/>
                <w:sz w:val="20"/>
                <w:szCs w:val="20"/>
              </w:rPr>
            </w:pPr>
            <w:r w:rsidRPr="77E85600">
              <w:rPr>
                <w:rFonts w:cs="Arial"/>
                <w:sz w:val="20"/>
                <w:szCs w:val="20"/>
              </w:rPr>
              <w:t>1.000</w:t>
            </w:r>
          </w:p>
        </w:tc>
        <w:tc>
          <w:tcPr>
            <w:tcW w:w="3826" w:type="dxa"/>
            <w:vAlign w:val="center"/>
          </w:tcPr>
          <w:p w14:paraId="6A4607D5" w14:textId="77777777" w:rsidR="002C5AC6" w:rsidRDefault="002C5AC6" w:rsidP="00945FEA">
            <w:pPr>
              <w:jc w:val="left"/>
              <w:rPr>
                <w:sz w:val="20"/>
                <w:szCs w:val="20"/>
              </w:rPr>
            </w:pPr>
            <w:r w:rsidRPr="77E85600">
              <w:rPr>
                <w:sz w:val="20"/>
                <w:szCs w:val="20"/>
              </w:rPr>
              <w:t>ZČU-PF, učitelství TV a psych. pro SŠ</w:t>
            </w:r>
          </w:p>
        </w:tc>
        <w:tc>
          <w:tcPr>
            <w:tcW w:w="708" w:type="dxa"/>
            <w:vAlign w:val="center"/>
          </w:tcPr>
          <w:p w14:paraId="1BA76606" w14:textId="77777777" w:rsidR="002C5AC6" w:rsidRDefault="002C5AC6" w:rsidP="00945FEA">
            <w:pPr>
              <w:jc w:val="center"/>
              <w:rPr>
                <w:sz w:val="20"/>
                <w:szCs w:val="20"/>
              </w:rPr>
            </w:pPr>
            <w:r w:rsidRPr="77E85600">
              <w:rPr>
                <w:sz w:val="20"/>
                <w:szCs w:val="20"/>
              </w:rPr>
              <w:t>32</w:t>
            </w:r>
          </w:p>
        </w:tc>
        <w:tc>
          <w:tcPr>
            <w:tcW w:w="993" w:type="dxa"/>
            <w:vAlign w:val="center"/>
          </w:tcPr>
          <w:p w14:paraId="0001C063" w14:textId="77777777" w:rsidR="002C5AC6" w:rsidRDefault="002C5AC6" w:rsidP="00280070">
            <w:pPr>
              <w:ind w:right="187"/>
              <w:jc w:val="right"/>
              <w:rPr>
                <w:sz w:val="20"/>
                <w:szCs w:val="20"/>
              </w:rPr>
            </w:pPr>
            <w:r w:rsidRPr="77E85600">
              <w:rPr>
                <w:sz w:val="20"/>
                <w:szCs w:val="20"/>
              </w:rPr>
              <w:t>7</w:t>
            </w:r>
          </w:p>
        </w:tc>
      </w:tr>
      <w:tr w:rsidR="002C5AC6" w14:paraId="36322876" w14:textId="77777777" w:rsidTr="00280070">
        <w:trPr>
          <w:jc w:val="center"/>
        </w:trPr>
        <w:tc>
          <w:tcPr>
            <w:tcW w:w="1413" w:type="dxa"/>
            <w:vAlign w:val="center"/>
          </w:tcPr>
          <w:p w14:paraId="1504B7B4" w14:textId="77777777" w:rsidR="002C5AC6" w:rsidRDefault="002C5AC6" w:rsidP="00A9404F">
            <w:pPr>
              <w:ind w:left="67" w:right="357"/>
              <w:jc w:val="center"/>
              <w:rPr>
                <w:sz w:val="20"/>
                <w:szCs w:val="20"/>
              </w:rPr>
            </w:pPr>
            <w:r w:rsidRPr="77E85600">
              <w:rPr>
                <w:sz w:val="20"/>
                <w:szCs w:val="20"/>
              </w:rPr>
              <w:t>750</w:t>
            </w:r>
          </w:p>
        </w:tc>
        <w:tc>
          <w:tcPr>
            <w:tcW w:w="1703" w:type="dxa"/>
            <w:vAlign w:val="center"/>
          </w:tcPr>
          <w:p w14:paraId="710832A7" w14:textId="77777777" w:rsidR="002C5AC6" w:rsidRDefault="002C5AC6" w:rsidP="00280070">
            <w:pPr>
              <w:jc w:val="left"/>
              <w:rPr>
                <w:sz w:val="20"/>
                <w:szCs w:val="20"/>
              </w:rPr>
            </w:pPr>
            <w:r w:rsidRPr="77E85600">
              <w:rPr>
                <w:sz w:val="20"/>
                <w:szCs w:val="20"/>
              </w:rPr>
              <w:t>Učitel VVP</w:t>
            </w:r>
          </w:p>
        </w:tc>
        <w:tc>
          <w:tcPr>
            <w:tcW w:w="850" w:type="dxa"/>
            <w:vAlign w:val="center"/>
          </w:tcPr>
          <w:p w14:paraId="628C2EB2" w14:textId="77777777" w:rsidR="002C5AC6" w:rsidRDefault="002C5AC6" w:rsidP="00945FEA">
            <w:pPr>
              <w:jc w:val="center"/>
              <w:rPr>
                <w:sz w:val="20"/>
                <w:szCs w:val="20"/>
              </w:rPr>
            </w:pPr>
            <w:r w:rsidRPr="77E85600">
              <w:rPr>
                <w:sz w:val="20"/>
                <w:szCs w:val="20"/>
              </w:rPr>
              <w:t>0.714</w:t>
            </w:r>
          </w:p>
        </w:tc>
        <w:tc>
          <w:tcPr>
            <w:tcW w:w="3826" w:type="dxa"/>
            <w:vAlign w:val="center"/>
          </w:tcPr>
          <w:p w14:paraId="36E85096" w14:textId="77777777" w:rsidR="002C5AC6" w:rsidRDefault="002C5AC6" w:rsidP="00945FEA">
            <w:pPr>
              <w:jc w:val="left"/>
              <w:rPr>
                <w:sz w:val="20"/>
                <w:szCs w:val="20"/>
              </w:rPr>
            </w:pPr>
            <w:r w:rsidRPr="77E85600">
              <w:rPr>
                <w:sz w:val="20"/>
                <w:szCs w:val="20"/>
              </w:rPr>
              <w:t>ZČU-PF, učitelství ČJ a AJ pro 2.st ZŠ</w:t>
            </w:r>
          </w:p>
        </w:tc>
        <w:tc>
          <w:tcPr>
            <w:tcW w:w="708" w:type="dxa"/>
            <w:vAlign w:val="center"/>
          </w:tcPr>
          <w:p w14:paraId="09684FE1" w14:textId="77777777" w:rsidR="002C5AC6" w:rsidRDefault="002C5AC6" w:rsidP="00945FEA">
            <w:pPr>
              <w:jc w:val="center"/>
              <w:rPr>
                <w:sz w:val="20"/>
                <w:szCs w:val="20"/>
              </w:rPr>
            </w:pPr>
            <w:r w:rsidRPr="77E85600">
              <w:rPr>
                <w:sz w:val="20"/>
                <w:szCs w:val="20"/>
              </w:rPr>
              <w:t>35</w:t>
            </w:r>
          </w:p>
        </w:tc>
        <w:tc>
          <w:tcPr>
            <w:tcW w:w="993" w:type="dxa"/>
            <w:vAlign w:val="center"/>
          </w:tcPr>
          <w:p w14:paraId="01CD25DC" w14:textId="77777777" w:rsidR="002C5AC6" w:rsidRDefault="002C5AC6" w:rsidP="00280070">
            <w:pPr>
              <w:ind w:right="187"/>
              <w:jc w:val="right"/>
              <w:rPr>
                <w:sz w:val="20"/>
                <w:szCs w:val="20"/>
              </w:rPr>
            </w:pPr>
            <w:r w:rsidRPr="77E85600">
              <w:rPr>
                <w:sz w:val="20"/>
                <w:szCs w:val="20"/>
              </w:rPr>
              <w:t>4</w:t>
            </w:r>
          </w:p>
        </w:tc>
      </w:tr>
      <w:tr w:rsidR="002C5AC6" w:rsidRPr="00741576" w14:paraId="534DF8AB" w14:textId="77777777" w:rsidTr="00280070">
        <w:trPr>
          <w:jc w:val="center"/>
        </w:trPr>
        <w:tc>
          <w:tcPr>
            <w:tcW w:w="1413" w:type="dxa"/>
            <w:vAlign w:val="center"/>
          </w:tcPr>
          <w:p w14:paraId="3D4711E8" w14:textId="77777777" w:rsidR="002C5AC6" w:rsidRPr="00741576" w:rsidRDefault="002C5AC6" w:rsidP="00A9404F">
            <w:pPr>
              <w:ind w:left="67" w:right="357"/>
              <w:jc w:val="center"/>
              <w:rPr>
                <w:rFonts w:cs="Arial"/>
                <w:sz w:val="20"/>
                <w:szCs w:val="20"/>
              </w:rPr>
            </w:pPr>
            <w:r w:rsidRPr="77E85600">
              <w:rPr>
                <w:rFonts w:cs="Arial"/>
                <w:sz w:val="20"/>
                <w:szCs w:val="20"/>
              </w:rPr>
              <w:t>7036</w:t>
            </w:r>
          </w:p>
        </w:tc>
        <w:tc>
          <w:tcPr>
            <w:tcW w:w="1703" w:type="dxa"/>
            <w:vAlign w:val="center"/>
          </w:tcPr>
          <w:p w14:paraId="6A86D65B"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51DA628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202F6D0" w14:textId="77777777" w:rsidR="002C5AC6" w:rsidRPr="00741576" w:rsidRDefault="002C5AC6" w:rsidP="00945FEA">
            <w:pPr>
              <w:jc w:val="left"/>
              <w:rPr>
                <w:rFonts w:cs="Arial"/>
                <w:sz w:val="20"/>
                <w:szCs w:val="20"/>
              </w:rPr>
            </w:pPr>
            <w:r w:rsidRPr="77E85600">
              <w:rPr>
                <w:rFonts w:cs="Arial"/>
                <w:sz w:val="20"/>
                <w:szCs w:val="20"/>
              </w:rPr>
              <w:t>VŠ-PF, RUJ, DEJ, st. zk. ANJ</w:t>
            </w:r>
          </w:p>
        </w:tc>
        <w:tc>
          <w:tcPr>
            <w:tcW w:w="708" w:type="dxa"/>
            <w:vAlign w:val="center"/>
          </w:tcPr>
          <w:p w14:paraId="06C369A0" w14:textId="77777777" w:rsidR="002C5AC6" w:rsidRPr="00741576" w:rsidRDefault="002C5AC6" w:rsidP="00945FEA">
            <w:pPr>
              <w:jc w:val="center"/>
              <w:rPr>
                <w:rFonts w:cs="Arial"/>
                <w:sz w:val="20"/>
                <w:szCs w:val="20"/>
              </w:rPr>
            </w:pPr>
            <w:r w:rsidRPr="77E85600">
              <w:rPr>
                <w:rFonts w:cs="Arial"/>
                <w:sz w:val="20"/>
                <w:szCs w:val="20"/>
              </w:rPr>
              <w:t>57</w:t>
            </w:r>
          </w:p>
        </w:tc>
        <w:tc>
          <w:tcPr>
            <w:tcW w:w="993" w:type="dxa"/>
            <w:vAlign w:val="center"/>
          </w:tcPr>
          <w:p w14:paraId="11B7CD5C" w14:textId="77777777" w:rsidR="002C5AC6" w:rsidRPr="00741576" w:rsidRDefault="002C5AC6" w:rsidP="00280070">
            <w:pPr>
              <w:ind w:right="187"/>
              <w:jc w:val="right"/>
            </w:pPr>
            <w:r w:rsidRPr="77E85600">
              <w:rPr>
                <w:rFonts w:cs="Arial"/>
                <w:sz w:val="20"/>
                <w:szCs w:val="20"/>
              </w:rPr>
              <w:t>28</w:t>
            </w:r>
          </w:p>
        </w:tc>
      </w:tr>
      <w:tr w:rsidR="002C5AC6" w:rsidRPr="00741576" w14:paraId="6DBD002A" w14:textId="77777777" w:rsidTr="00280070">
        <w:trPr>
          <w:jc w:val="center"/>
        </w:trPr>
        <w:tc>
          <w:tcPr>
            <w:tcW w:w="1413" w:type="dxa"/>
            <w:vAlign w:val="center"/>
          </w:tcPr>
          <w:p w14:paraId="7149A570" w14:textId="77777777" w:rsidR="002C5AC6" w:rsidRPr="00741576" w:rsidRDefault="002C5AC6" w:rsidP="00A9404F">
            <w:pPr>
              <w:ind w:left="67" w:right="357"/>
              <w:jc w:val="center"/>
              <w:rPr>
                <w:rFonts w:cs="Arial"/>
                <w:sz w:val="20"/>
                <w:szCs w:val="20"/>
              </w:rPr>
            </w:pPr>
            <w:r w:rsidRPr="77E85600">
              <w:rPr>
                <w:rFonts w:cs="Arial"/>
                <w:sz w:val="20"/>
                <w:szCs w:val="20"/>
              </w:rPr>
              <w:t>332</w:t>
            </w:r>
          </w:p>
        </w:tc>
        <w:tc>
          <w:tcPr>
            <w:tcW w:w="1703" w:type="dxa"/>
            <w:vAlign w:val="center"/>
          </w:tcPr>
          <w:p w14:paraId="315CBA6A"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D6850BE"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5EE79DE" w14:textId="77777777" w:rsidR="002C5AC6" w:rsidRPr="00741576" w:rsidRDefault="002C5AC6" w:rsidP="00945FEA">
            <w:pPr>
              <w:jc w:val="left"/>
              <w:rPr>
                <w:rFonts w:cs="Arial"/>
                <w:sz w:val="20"/>
                <w:szCs w:val="20"/>
              </w:rPr>
            </w:pPr>
            <w:r w:rsidRPr="77E85600">
              <w:rPr>
                <w:rFonts w:cs="Arial"/>
                <w:sz w:val="20"/>
                <w:szCs w:val="20"/>
              </w:rPr>
              <w:t>VŠ-FF ZČU, politologie, DPS</w:t>
            </w:r>
          </w:p>
        </w:tc>
        <w:tc>
          <w:tcPr>
            <w:tcW w:w="708" w:type="dxa"/>
            <w:vAlign w:val="center"/>
          </w:tcPr>
          <w:p w14:paraId="18C60242" w14:textId="77777777" w:rsidR="002C5AC6" w:rsidRPr="00741576" w:rsidRDefault="002C5AC6" w:rsidP="00945FEA">
            <w:pPr>
              <w:jc w:val="center"/>
            </w:pPr>
            <w:r w:rsidRPr="77E85600">
              <w:rPr>
                <w:rFonts w:cs="Arial"/>
                <w:sz w:val="20"/>
                <w:szCs w:val="20"/>
              </w:rPr>
              <w:t>41</w:t>
            </w:r>
          </w:p>
        </w:tc>
        <w:tc>
          <w:tcPr>
            <w:tcW w:w="993" w:type="dxa"/>
            <w:vAlign w:val="center"/>
          </w:tcPr>
          <w:p w14:paraId="7F5151D3" w14:textId="77777777" w:rsidR="002C5AC6" w:rsidRPr="00741576" w:rsidRDefault="002C5AC6" w:rsidP="00280070">
            <w:pPr>
              <w:ind w:right="187"/>
              <w:jc w:val="right"/>
            </w:pPr>
            <w:r w:rsidRPr="77E85600">
              <w:rPr>
                <w:rFonts w:cs="Arial"/>
                <w:sz w:val="20"/>
                <w:szCs w:val="20"/>
              </w:rPr>
              <w:t>15</w:t>
            </w:r>
          </w:p>
        </w:tc>
      </w:tr>
      <w:tr w:rsidR="002C5AC6" w:rsidRPr="00741576" w14:paraId="3E20FED5" w14:textId="77777777" w:rsidTr="00280070">
        <w:trPr>
          <w:jc w:val="center"/>
        </w:trPr>
        <w:tc>
          <w:tcPr>
            <w:tcW w:w="1413" w:type="dxa"/>
            <w:vAlign w:val="center"/>
          </w:tcPr>
          <w:p w14:paraId="06BC367C" w14:textId="77777777" w:rsidR="002C5AC6" w:rsidRPr="00741576" w:rsidRDefault="002C5AC6" w:rsidP="00A9404F">
            <w:pPr>
              <w:ind w:left="67" w:right="357"/>
              <w:jc w:val="center"/>
              <w:rPr>
                <w:rFonts w:cs="Arial"/>
                <w:sz w:val="20"/>
                <w:szCs w:val="20"/>
              </w:rPr>
            </w:pPr>
            <w:r w:rsidRPr="77E85600">
              <w:rPr>
                <w:rFonts w:cs="Arial"/>
                <w:sz w:val="20"/>
                <w:szCs w:val="20"/>
              </w:rPr>
              <w:t>7051</w:t>
            </w:r>
          </w:p>
        </w:tc>
        <w:tc>
          <w:tcPr>
            <w:tcW w:w="1703" w:type="dxa"/>
            <w:vAlign w:val="center"/>
          </w:tcPr>
          <w:p w14:paraId="7D82E3D2"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216AF90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FDF962C" w14:textId="77777777" w:rsidR="002C5AC6" w:rsidRPr="00741576" w:rsidRDefault="002C5AC6" w:rsidP="00945FEA">
            <w:pPr>
              <w:jc w:val="left"/>
              <w:rPr>
                <w:rFonts w:cs="Arial"/>
                <w:sz w:val="20"/>
                <w:szCs w:val="20"/>
              </w:rPr>
            </w:pPr>
            <w:r w:rsidRPr="77E85600">
              <w:rPr>
                <w:rFonts w:cs="Arial"/>
                <w:sz w:val="20"/>
                <w:szCs w:val="20"/>
              </w:rPr>
              <w:t>VŠ-PF ZČU, NEJ pro 2. st. ZŠ</w:t>
            </w:r>
          </w:p>
        </w:tc>
        <w:tc>
          <w:tcPr>
            <w:tcW w:w="708" w:type="dxa"/>
            <w:vAlign w:val="center"/>
          </w:tcPr>
          <w:p w14:paraId="5F90E4A8" w14:textId="77777777" w:rsidR="002C5AC6" w:rsidRPr="00741576" w:rsidRDefault="002C5AC6" w:rsidP="00945FEA">
            <w:pPr>
              <w:jc w:val="center"/>
            </w:pPr>
            <w:r w:rsidRPr="77E85600">
              <w:rPr>
                <w:rFonts w:cs="Arial"/>
                <w:sz w:val="20"/>
                <w:szCs w:val="20"/>
              </w:rPr>
              <w:t>46</w:t>
            </w:r>
          </w:p>
        </w:tc>
        <w:tc>
          <w:tcPr>
            <w:tcW w:w="993" w:type="dxa"/>
            <w:vAlign w:val="center"/>
          </w:tcPr>
          <w:p w14:paraId="54A0F698" w14:textId="77777777" w:rsidR="002C5AC6" w:rsidRPr="00741576" w:rsidRDefault="002C5AC6" w:rsidP="00280070">
            <w:pPr>
              <w:ind w:right="187"/>
              <w:jc w:val="right"/>
            </w:pPr>
            <w:r w:rsidRPr="77E85600">
              <w:rPr>
                <w:rFonts w:cs="Arial"/>
                <w:sz w:val="20"/>
                <w:szCs w:val="20"/>
              </w:rPr>
              <w:t>14</w:t>
            </w:r>
          </w:p>
        </w:tc>
      </w:tr>
      <w:tr w:rsidR="002C5AC6" w14:paraId="2EABB405" w14:textId="77777777" w:rsidTr="00280070">
        <w:trPr>
          <w:jc w:val="center"/>
        </w:trPr>
        <w:tc>
          <w:tcPr>
            <w:tcW w:w="1413" w:type="dxa"/>
            <w:vAlign w:val="center"/>
          </w:tcPr>
          <w:p w14:paraId="12DD1483" w14:textId="77777777" w:rsidR="002C5AC6" w:rsidRDefault="002C5AC6" w:rsidP="00A9404F">
            <w:pPr>
              <w:ind w:left="67" w:right="357"/>
              <w:jc w:val="center"/>
              <w:rPr>
                <w:sz w:val="20"/>
                <w:szCs w:val="20"/>
              </w:rPr>
            </w:pPr>
            <w:r w:rsidRPr="77E85600">
              <w:rPr>
                <w:sz w:val="20"/>
                <w:szCs w:val="20"/>
              </w:rPr>
              <w:t>741</w:t>
            </w:r>
          </w:p>
        </w:tc>
        <w:tc>
          <w:tcPr>
            <w:tcW w:w="1703" w:type="dxa"/>
            <w:vAlign w:val="center"/>
          </w:tcPr>
          <w:p w14:paraId="4668A4FB" w14:textId="77777777" w:rsidR="002C5AC6" w:rsidRDefault="002C5AC6" w:rsidP="00280070">
            <w:pPr>
              <w:jc w:val="left"/>
              <w:rPr>
                <w:sz w:val="20"/>
                <w:szCs w:val="20"/>
              </w:rPr>
            </w:pPr>
            <w:r w:rsidRPr="77E85600">
              <w:rPr>
                <w:sz w:val="20"/>
                <w:szCs w:val="20"/>
              </w:rPr>
              <w:t>Učitel VVP</w:t>
            </w:r>
          </w:p>
        </w:tc>
        <w:tc>
          <w:tcPr>
            <w:tcW w:w="850" w:type="dxa"/>
            <w:vAlign w:val="center"/>
          </w:tcPr>
          <w:p w14:paraId="378DFE49" w14:textId="77777777" w:rsidR="002C5AC6" w:rsidRDefault="002C5AC6" w:rsidP="00945FEA">
            <w:pPr>
              <w:jc w:val="center"/>
              <w:rPr>
                <w:sz w:val="20"/>
                <w:szCs w:val="20"/>
              </w:rPr>
            </w:pPr>
            <w:r w:rsidRPr="77E85600">
              <w:rPr>
                <w:sz w:val="20"/>
                <w:szCs w:val="20"/>
              </w:rPr>
              <w:t>1.000</w:t>
            </w:r>
          </w:p>
        </w:tc>
        <w:tc>
          <w:tcPr>
            <w:tcW w:w="3826" w:type="dxa"/>
            <w:vAlign w:val="center"/>
          </w:tcPr>
          <w:p w14:paraId="5D610CD6" w14:textId="77777777" w:rsidR="002C5AC6" w:rsidRDefault="002C5AC6" w:rsidP="00945FEA">
            <w:pPr>
              <w:jc w:val="left"/>
              <w:rPr>
                <w:sz w:val="20"/>
                <w:szCs w:val="20"/>
              </w:rPr>
            </w:pPr>
            <w:r w:rsidRPr="77E85600">
              <w:rPr>
                <w:sz w:val="20"/>
                <w:szCs w:val="20"/>
              </w:rPr>
              <w:t>ZČU-PF, učitelství ČJ a psych.pro SŠ</w:t>
            </w:r>
          </w:p>
        </w:tc>
        <w:tc>
          <w:tcPr>
            <w:tcW w:w="708" w:type="dxa"/>
            <w:vAlign w:val="center"/>
          </w:tcPr>
          <w:p w14:paraId="6F36512B" w14:textId="77777777" w:rsidR="002C5AC6" w:rsidRDefault="002C5AC6" w:rsidP="00945FEA">
            <w:pPr>
              <w:jc w:val="center"/>
              <w:rPr>
                <w:sz w:val="20"/>
                <w:szCs w:val="20"/>
              </w:rPr>
            </w:pPr>
            <w:r w:rsidRPr="77E85600">
              <w:rPr>
                <w:sz w:val="20"/>
                <w:szCs w:val="20"/>
              </w:rPr>
              <w:t>30</w:t>
            </w:r>
          </w:p>
        </w:tc>
        <w:tc>
          <w:tcPr>
            <w:tcW w:w="993" w:type="dxa"/>
            <w:vAlign w:val="center"/>
          </w:tcPr>
          <w:p w14:paraId="11D4E040" w14:textId="77777777" w:rsidR="002C5AC6" w:rsidRDefault="002C5AC6" w:rsidP="00280070">
            <w:pPr>
              <w:ind w:right="187"/>
              <w:jc w:val="right"/>
              <w:rPr>
                <w:sz w:val="20"/>
                <w:szCs w:val="20"/>
              </w:rPr>
            </w:pPr>
            <w:r w:rsidRPr="77E85600">
              <w:rPr>
                <w:sz w:val="20"/>
                <w:szCs w:val="20"/>
              </w:rPr>
              <w:t>4</w:t>
            </w:r>
          </w:p>
        </w:tc>
      </w:tr>
      <w:tr w:rsidR="002C5AC6" w:rsidRPr="00741576" w14:paraId="2A4C5734" w14:textId="77777777" w:rsidTr="00280070">
        <w:trPr>
          <w:jc w:val="center"/>
        </w:trPr>
        <w:tc>
          <w:tcPr>
            <w:tcW w:w="1413" w:type="dxa"/>
            <w:vAlign w:val="center"/>
          </w:tcPr>
          <w:p w14:paraId="0C25E336" w14:textId="77777777" w:rsidR="002C5AC6" w:rsidRPr="00741576" w:rsidRDefault="002C5AC6" w:rsidP="00A9404F">
            <w:pPr>
              <w:ind w:left="67" w:right="357"/>
              <w:jc w:val="center"/>
              <w:rPr>
                <w:rFonts w:cs="Arial"/>
                <w:sz w:val="20"/>
                <w:szCs w:val="20"/>
              </w:rPr>
            </w:pPr>
            <w:r w:rsidRPr="77E85600">
              <w:rPr>
                <w:rFonts w:cs="Arial"/>
                <w:sz w:val="20"/>
                <w:szCs w:val="20"/>
              </w:rPr>
              <w:t>478</w:t>
            </w:r>
          </w:p>
        </w:tc>
        <w:tc>
          <w:tcPr>
            <w:tcW w:w="1703" w:type="dxa"/>
            <w:vAlign w:val="center"/>
          </w:tcPr>
          <w:p w14:paraId="248A355B"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652DBA6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2653D84F" w14:textId="77777777" w:rsidR="002C5AC6" w:rsidRPr="00741576" w:rsidRDefault="002C5AC6" w:rsidP="00945FEA">
            <w:pPr>
              <w:jc w:val="left"/>
              <w:rPr>
                <w:rFonts w:cs="Arial"/>
                <w:sz w:val="20"/>
                <w:szCs w:val="20"/>
              </w:rPr>
            </w:pPr>
            <w:r w:rsidRPr="77E85600">
              <w:rPr>
                <w:rFonts w:cs="Arial"/>
                <w:sz w:val="20"/>
                <w:szCs w:val="20"/>
              </w:rPr>
              <w:t>VŠ-PF ZČU uč. pro 1. st., rozš. o AJ</w:t>
            </w:r>
          </w:p>
        </w:tc>
        <w:tc>
          <w:tcPr>
            <w:tcW w:w="708" w:type="dxa"/>
            <w:vAlign w:val="center"/>
          </w:tcPr>
          <w:p w14:paraId="799E0398" w14:textId="77777777" w:rsidR="002C5AC6" w:rsidRPr="00741576" w:rsidRDefault="002C5AC6" w:rsidP="00945FEA">
            <w:pPr>
              <w:jc w:val="center"/>
              <w:rPr>
                <w:rFonts w:cs="Arial"/>
                <w:sz w:val="20"/>
                <w:szCs w:val="20"/>
              </w:rPr>
            </w:pPr>
            <w:r w:rsidRPr="77E85600">
              <w:rPr>
                <w:rFonts w:cs="Arial"/>
                <w:sz w:val="20"/>
                <w:szCs w:val="20"/>
              </w:rPr>
              <w:t>52</w:t>
            </w:r>
          </w:p>
        </w:tc>
        <w:tc>
          <w:tcPr>
            <w:tcW w:w="993" w:type="dxa"/>
            <w:vAlign w:val="center"/>
          </w:tcPr>
          <w:p w14:paraId="3DFCE790" w14:textId="77777777" w:rsidR="002C5AC6" w:rsidRPr="00741576" w:rsidRDefault="002C5AC6" w:rsidP="00280070">
            <w:pPr>
              <w:ind w:right="187"/>
              <w:jc w:val="right"/>
            </w:pPr>
            <w:r w:rsidRPr="77E85600">
              <w:rPr>
                <w:rFonts w:cs="Arial"/>
                <w:sz w:val="20"/>
                <w:szCs w:val="20"/>
              </w:rPr>
              <w:t>25</w:t>
            </w:r>
          </w:p>
        </w:tc>
      </w:tr>
      <w:tr w:rsidR="002C5AC6" w:rsidRPr="00741576" w14:paraId="1B379703" w14:textId="77777777" w:rsidTr="00280070">
        <w:trPr>
          <w:jc w:val="center"/>
        </w:trPr>
        <w:tc>
          <w:tcPr>
            <w:tcW w:w="1413" w:type="dxa"/>
            <w:vAlign w:val="center"/>
          </w:tcPr>
          <w:p w14:paraId="4DBA4234" w14:textId="77777777" w:rsidR="002C5AC6" w:rsidRPr="00741576" w:rsidRDefault="002C5AC6" w:rsidP="00A9404F">
            <w:pPr>
              <w:ind w:left="67" w:right="357"/>
              <w:jc w:val="center"/>
              <w:rPr>
                <w:rFonts w:cs="Arial"/>
                <w:sz w:val="20"/>
                <w:szCs w:val="20"/>
              </w:rPr>
            </w:pPr>
            <w:r w:rsidRPr="77E85600">
              <w:rPr>
                <w:rFonts w:cs="Arial"/>
                <w:sz w:val="20"/>
                <w:szCs w:val="20"/>
              </w:rPr>
              <w:t>457</w:t>
            </w:r>
          </w:p>
        </w:tc>
        <w:tc>
          <w:tcPr>
            <w:tcW w:w="1703" w:type="dxa"/>
            <w:vAlign w:val="center"/>
          </w:tcPr>
          <w:p w14:paraId="7D8A9656"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8B64C17"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491E919" w14:textId="77777777" w:rsidR="002C5AC6" w:rsidRPr="00741576" w:rsidRDefault="002C5AC6" w:rsidP="00945FEA">
            <w:pPr>
              <w:jc w:val="left"/>
              <w:rPr>
                <w:rFonts w:cs="Arial"/>
                <w:sz w:val="20"/>
                <w:szCs w:val="20"/>
              </w:rPr>
            </w:pPr>
            <w:r w:rsidRPr="77E85600">
              <w:rPr>
                <w:rFonts w:cs="Arial"/>
                <w:sz w:val="20"/>
                <w:szCs w:val="20"/>
              </w:rPr>
              <w:t>VŠ-PF, RUJ, DEJ, PF - rozšíření  o AJ</w:t>
            </w:r>
          </w:p>
        </w:tc>
        <w:tc>
          <w:tcPr>
            <w:tcW w:w="708" w:type="dxa"/>
            <w:vAlign w:val="center"/>
          </w:tcPr>
          <w:p w14:paraId="3CA81649" w14:textId="77777777" w:rsidR="002C5AC6" w:rsidRPr="00741576" w:rsidRDefault="002C5AC6" w:rsidP="00945FEA">
            <w:pPr>
              <w:jc w:val="center"/>
            </w:pPr>
            <w:r w:rsidRPr="77E85600">
              <w:rPr>
                <w:rFonts w:cs="Arial"/>
                <w:sz w:val="20"/>
                <w:szCs w:val="20"/>
              </w:rPr>
              <w:t>61</w:t>
            </w:r>
          </w:p>
        </w:tc>
        <w:tc>
          <w:tcPr>
            <w:tcW w:w="993" w:type="dxa"/>
            <w:vAlign w:val="center"/>
          </w:tcPr>
          <w:p w14:paraId="176BBCD3" w14:textId="77777777" w:rsidR="002C5AC6" w:rsidRPr="00741576" w:rsidRDefault="002C5AC6" w:rsidP="00280070">
            <w:pPr>
              <w:ind w:right="187"/>
              <w:jc w:val="right"/>
            </w:pPr>
            <w:r w:rsidRPr="77E85600">
              <w:rPr>
                <w:rFonts w:cs="Arial"/>
                <w:sz w:val="20"/>
                <w:szCs w:val="20"/>
              </w:rPr>
              <w:t>35</w:t>
            </w:r>
          </w:p>
        </w:tc>
      </w:tr>
      <w:tr w:rsidR="002C5AC6" w:rsidRPr="00741576" w14:paraId="2F8DE383" w14:textId="77777777" w:rsidTr="00280070">
        <w:trPr>
          <w:jc w:val="center"/>
        </w:trPr>
        <w:tc>
          <w:tcPr>
            <w:tcW w:w="1413" w:type="dxa"/>
            <w:vAlign w:val="center"/>
          </w:tcPr>
          <w:p w14:paraId="3EA915F2" w14:textId="77777777" w:rsidR="002C5AC6" w:rsidRPr="00741576" w:rsidRDefault="002C5AC6" w:rsidP="00A9404F">
            <w:pPr>
              <w:ind w:left="67" w:right="357"/>
              <w:jc w:val="center"/>
              <w:rPr>
                <w:rFonts w:cs="Arial"/>
                <w:sz w:val="20"/>
                <w:szCs w:val="20"/>
              </w:rPr>
            </w:pPr>
            <w:r w:rsidRPr="77E85600">
              <w:rPr>
                <w:rFonts w:cs="Arial"/>
                <w:sz w:val="20"/>
                <w:szCs w:val="20"/>
              </w:rPr>
              <w:t>13003</w:t>
            </w:r>
          </w:p>
        </w:tc>
        <w:tc>
          <w:tcPr>
            <w:tcW w:w="1703" w:type="dxa"/>
            <w:vAlign w:val="center"/>
          </w:tcPr>
          <w:p w14:paraId="77BBC62B"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79AE56FB" w14:textId="77777777" w:rsidR="002C5AC6" w:rsidRPr="00741576" w:rsidRDefault="002C5AC6" w:rsidP="00945FEA">
            <w:pPr>
              <w:jc w:val="center"/>
              <w:rPr>
                <w:rFonts w:cs="Arial"/>
                <w:sz w:val="20"/>
                <w:szCs w:val="20"/>
              </w:rPr>
            </w:pPr>
            <w:r w:rsidRPr="77E85600">
              <w:rPr>
                <w:rFonts w:cs="Arial"/>
                <w:sz w:val="20"/>
                <w:szCs w:val="20"/>
              </w:rPr>
              <w:t>0.572</w:t>
            </w:r>
          </w:p>
        </w:tc>
        <w:tc>
          <w:tcPr>
            <w:tcW w:w="3826" w:type="dxa"/>
            <w:vAlign w:val="center"/>
          </w:tcPr>
          <w:p w14:paraId="304BC2A9" w14:textId="77777777" w:rsidR="002C5AC6" w:rsidRPr="00741576" w:rsidRDefault="002C5AC6" w:rsidP="00945FEA">
            <w:pPr>
              <w:jc w:val="left"/>
              <w:rPr>
                <w:rFonts w:cs="Arial"/>
                <w:sz w:val="20"/>
                <w:szCs w:val="20"/>
              </w:rPr>
            </w:pPr>
            <w:r w:rsidRPr="77E85600">
              <w:rPr>
                <w:rFonts w:cs="Arial"/>
                <w:sz w:val="20"/>
                <w:szCs w:val="20"/>
              </w:rPr>
              <w:t>VŠ-PF, MAT, TEV</w:t>
            </w:r>
          </w:p>
        </w:tc>
        <w:tc>
          <w:tcPr>
            <w:tcW w:w="708" w:type="dxa"/>
            <w:vAlign w:val="center"/>
          </w:tcPr>
          <w:p w14:paraId="6577A163" w14:textId="77777777" w:rsidR="002C5AC6" w:rsidRPr="00741576" w:rsidRDefault="002C5AC6" w:rsidP="00945FEA">
            <w:pPr>
              <w:jc w:val="center"/>
              <w:rPr>
                <w:rFonts w:cs="Arial"/>
                <w:sz w:val="20"/>
                <w:szCs w:val="20"/>
              </w:rPr>
            </w:pPr>
            <w:r w:rsidRPr="77E85600">
              <w:rPr>
                <w:rFonts w:cs="Arial"/>
                <w:sz w:val="20"/>
                <w:szCs w:val="20"/>
              </w:rPr>
              <w:t>74</w:t>
            </w:r>
          </w:p>
        </w:tc>
        <w:tc>
          <w:tcPr>
            <w:tcW w:w="993" w:type="dxa"/>
            <w:vAlign w:val="center"/>
          </w:tcPr>
          <w:p w14:paraId="3977448F" w14:textId="77777777" w:rsidR="002C5AC6" w:rsidRPr="00741576" w:rsidRDefault="002C5AC6" w:rsidP="00280070">
            <w:pPr>
              <w:ind w:right="187"/>
              <w:jc w:val="right"/>
              <w:rPr>
                <w:rFonts w:cs="Arial"/>
                <w:sz w:val="20"/>
                <w:szCs w:val="20"/>
              </w:rPr>
            </w:pPr>
            <w:r w:rsidRPr="77E85600">
              <w:rPr>
                <w:rFonts w:cs="Arial"/>
                <w:sz w:val="20"/>
                <w:szCs w:val="20"/>
              </w:rPr>
              <w:t>49</w:t>
            </w:r>
          </w:p>
        </w:tc>
      </w:tr>
      <w:tr w:rsidR="002C5AC6" w:rsidRPr="00741576" w14:paraId="57160721" w14:textId="77777777" w:rsidTr="00280070">
        <w:trPr>
          <w:jc w:val="center"/>
        </w:trPr>
        <w:tc>
          <w:tcPr>
            <w:tcW w:w="1413" w:type="dxa"/>
            <w:vAlign w:val="center"/>
          </w:tcPr>
          <w:p w14:paraId="715DEFF4" w14:textId="77777777" w:rsidR="002C5AC6" w:rsidRPr="00741576" w:rsidRDefault="002C5AC6" w:rsidP="00A9404F">
            <w:pPr>
              <w:ind w:left="67" w:right="357"/>
              <w:jc w:val="center"/>
              <w:rPr>
                <w:rFonts w:cs="Arial"/>
                <w:sz w:val="20"/>
                <w:szCs w:val="20"/>
              </w:rPr>
            </w:pPr>
            <w:r w:rsidRPr="77E85600">
              <w:rPr>
                <w:rFonts w:cs="Arial"/>
                <w:sz w:val="20"/>
                <w:szCs w:val="20"/>
              </w:rPr>
              <w:t>7010</w:t>
            </w:r>
          </w:p>
        </w:tc>
        <w:tc>
          <w:tcPr>
            <w:tcW w:w="1703" w:type="dxa"/>
            <w:vAlign w:val="center"/>
          </w:tcPr>
          <w:p w14:paraId="3BCB5BE7" w14:textId="7E6A945D" w:rsidR="002C5AC6" w:rsidRPr="00741576" w:rsidRDefault="00A936AE" w:rsidP="00280070">
            <w:pPr>
              <w:jc w:val="left"/>
              <w:rPr>
                <w:rFonts w:cs="Arial"/>
                <w:sz w:val="20"/>
                <w:szCs w:val="20"/>
              </w:rPr>
            </w:pPr>
            <w:r>
              <w:rPr>
                <w:rFonts w:cs="Arial"/>
                <w:sz w:val="20"/>
                <w:szCs w:val="20"/>
              </w:rPr>
              <w:t>u</w:t>
            </w:r>
            <w:r w:rsidR="002C5AC6" w:rsidRPr="77E85600">
              <w:rPr>
                <w:rFonts w:cs="Arial"/>
                <w:sz w:val="20"/>
                <w:szCs w:val="20"/>
              </w:rPr>
              <w:t>čitel VVP</w:t>
            </w:r>
          </w:p>
        </w:tc>
        <w:tc>
          <w:tcPr>
            <w:tcW w:w="850" w:type="dxa"/>
            <w:vAlign w:val="center"/>
          </w:tcPr>
          <w:p w14:paraId="039174EE"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E3F70ED" w14:textId="77777777" w:rsidR="002C5AC6" w:rsidRPr="00741576" w:rsidRDefault="002C5AC6" w:rsidP="00945FEA">
            <w:pPr>
              <w:jc w:val="left"/>
              <w:rPr>
                <w:rFonts w:cs="Arial"/>
                <w:sz w:val="20"/>
                <w:szCs w:val="20"/>
              </w:rPr>
            </w:pPr>
            <w:r w:rsidRPr="77E85600">
              <w:rPr>
                <w:rFonts w:cs="Arial"/>
                <w:sz w:val="20"/>
                <w:szCs w:val="20"/>
              </w:rPr>
              <w:t>VŠ-PF, MAT, FYZ</w:t>
            </w:r>
          </w:p>
        </w:tc>
        <w:tc>
          <w:tcPr>
            <w:tcW w:w="708" w:type="dxa"/>
            <w:vAlign w:val="center"/>
          </w:tcPr>
          <w:p w14:paraId="62DC2337" w14:textId="77777777" w:rsidR="002C5AC6" w:rsidRPr="00741576" w:rsidRDefault="002C5AC6" w:rsidP="00945FEA">
            <w:pPr>
              <w:jc w:val="center"/>
            </w:pPr>
            <w:r w:rsidRPr="77E85600">
              <w:rPr>
                <w:rFonts w:cs="Arial"/>
                <w:sz w:val="20"/>
                <w:szCs w:val="20"/>
              </w:rPr>
              <w:t>60</w:t>
            </w:r>
          </w:p>
        </w:tc>
        <w:tc>
          <w:tcPr>
            <w:tcW w:w="993" w:type="dxa"/>
            <w:vAlign w:val="center"/>
          </w:tcPr>
          <w:p w14:paraId="323FDD35" w14:textId="77777777" w:rsidR="002C5AC6" w:rsidRPr="00741576" w:rsidRDefault="002C5AC6" w:rsidP="00280070">
            <w:pPr>
              <w:ind w:right="187"/>
              <w:jc w:val="right"/>
            </w:pPr>
            <w:r w:rsidRPr="77E85600">
              <w:rPr>
                <w:rFonts w:cs="Arial"/>
                <w:sz w:val="20"/>
                <w:szCs w:val="20"/>
              </w:rPr>
              <w:t>35</w:t>
            </w:r>
          </w:p>
        </w:tc>
      </w:tr>
      <w:tr w:rsidR="002C5AC6" w:rsidRPr="00741576" w14:paraId="6DDF8DED" w14:textId="77777777" w:rsidTr="00280070">
        <w:trPr>
          <w:jc w:val="center"/>
        </w:trPr>
        <w:tc>
          <w:tcPr>
            <w:tcW w:w="1413" w:type="dxa"/>
            <w:vAlign w:val="center"/>
          </w:tcPr>
          <w:p w14:paraId="031C64C5" w14:textId="77777777" w:rsidR="002C5AC6" w:rsidRPr="00741576" w:rsidRDefault="002C5AC6" w:rsidP="00A9404F">
            <w:pPr>
              <w:ind w:left="67" w:right="357"/>
              <w:jc w:val="center"/>
              <w:rPr>
                <w:rFonts w:cs="Arial"/>
                <w:sz w:val="20"/>
                <w:szCs w:val="20"/>
              </w:rPr>
            </w:pPr>
            <w:r w:rsidRPr="77E85600">
              <w:rPr>
                <w:rFonts w:cs="Arial"/>
                <w:sz w:val="20"/>
                <w:szCs w:val="20"/>
              </w:rPr>
              <w:t>7028</w:t>
            </w:r>
          </w:p>
        </w:tc>
        <w:tc>
          <w:tcPr>
            <w:tcW w:w="1703" w:type="dxa"/>
            <w:vAlign w:val="center"/>
          </w:tcPr>
          <w:p w14:paraId="73527CA1"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3E842CFE"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FBEEA75" w14:textId="77777777" w:rsidR="002C5AC6" w:rsidRPr="00741576" w:rsidRDefault="002C5AC6" w:rsidP="00945FEA">
            <w:pPr>
              <w:jc w:val="left"/>
              <w:rPr>
                <w:rFonts w:cs="Arial"/>
                <w:sz w:val="20"/>
                <w:szCs w:val="20"/>
              </w:rPr>
            </w:pPr>
            <w:r w:rsidRPr="77E85600">
              <w:rPr>
                <w:rFonts w:cs="Arial"/>
                <w:sz w:val="20"/>
                <w:szCs w:val="20"/>
              </w:rPr>
              <w:t>VŠ-PF, RUJ, DEJ, NEJ</w:t>
            </w:r>
          </w:p>
        </w:tc>
        <w:tc>
          <w:tcPr>
            <w:tcW w:w="708" w:type="dxa"/>
            <w:vAlign w:val="center"/>
          </w:tcPr>
          <w:p w14:paraId="0A3570B6" w14:textId="77777777" w:rsidR="002C5AC6" w:rsidRPr="00741576" w:rsidRDefault="002C5AC6" w:rsidP="00945FEA">
            <w:pPr>
              <w:jc w:val="center"/>
            </w:pPr>
            <w:r w:rsidRPr="77E85600">
              <w:rPr>
                <w:rFonts w:cs="Arial"/>
                <w:sz w:val="20"/>
                <w:szCs w:val="20"/>
              </w:rPr>
              <w:t>55</w:t>
            </w:r>
          </w:p>
        </w:tc>
        <w:tc>
          <w:tcPr>
            <w:tcW w:w="993" w:type="dxa"/>
            <w:vAlign w:val="center"/>
          </w:tcPr>
          <w:p w14:paraId="3F31A04D" w14:textId="77777777" w:rsidR="002C5AC6" w:rsidRPr="00741576" w:rsidRDefault="002C5AC6" w:rsidP="00280070">
            <w:pPr>
              <w:ind w:right="187"/>
              <w:jc w:val="right"/>
            </w:pPr>
            <w:r w:rsidRPr="77E85600">
              <w:rPr>
                <w:rFonts w:cs="Arial"/>
                <w:sz w:val="20"/>
                <w:szCs w:val="20"/>
              </w:rPr>
              <w:t>29</w:t>
            </w:r>
          </w:p>
        </w:tc>
      </w:tr>
      <w:tr w:rsidR="002C5AC6" w:rsidRPr="00741576" w14:paraId="6C9DA0FE" w14:textId="77777777" w:rsidTr="00280070">
        <w:trPr>
          <w:jc w:val="center"/>
        </w:trPr>
        <w:tc>
          <w:tcPr>
            <w:tcW w:w="1413" w:type="dxa"/>
            <w:vAlign w:val="center"/>
          </w:tcPr>
          <w:p w14:paraId="3454A2C7" w14:textId="77777777" w:rsidR="002C5AC6" w:rsidRPr="00741576" w:rsidRDefault="002C5AC6" w:rsidP="00A9404F">
            <w:pPr>
              <w:ind w:left="67" w:right="357"/>
              <w:jc w:val="center"/>
              <w:rPr>
                <w:rFonts w:cs="Arial"/>
                <w:sz w:val="20"/>
                <w:szCs w:val="20"/>
              </w:rPr>
            </w:pPr>
            <w:r w:rsidRPr="77E85600">
              <w:rPr>
                <w:rFonts w:cs="Arial"/>
                <w:sz w:val="20"/>
                <w:szCs w:val="20"/>
              </w:rPr>
              <w:t>34323</w:t>
            </w:r>
          </w:p>
        </w:tc>
        <w:tc>
          <w:tcPr>
            <w:tcW w:w="1703" w:type="dxa"/>
            <w:vAlign w:val="center"/>
          </w:tcPr>
          <w:p w14:paraId="2DF57281"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3C3679E8" w14:textId="77777777" w:rsidR="002C5AC6" w:rsidRPr="00741576" w:rsidRDefault="002C5AC6" w:rsidP="00945FEA">
            <w:pPr>
              <w:jc w:val="center"/>
              <w:rPr>
                <w:rFonts w:cs="Arial"/>
                <w:sz w:val="20"/>
                <w:szCs w:val="20"/>
              </w:rPr>
            </w:pPr>
            <w:r w:rsidRPr="77E85600">
              <w:rPr>
                <w:rFonts w:cs="Arial"/>
                <w:sz w:val="20"/>
                <w:szCs w:val="20"/>
              </w:rPr>
              <w:t>0.286</w:t>
            </w:r>
          </w:p>
        </w:tc>
        <w:tc>
          <w:tcPr>
            <w:tcW w:w="3826" w:type="dxa"/>
            <w:vAlign w:val="center"/>
          </w:tcPr>
          <w:p w14:paraId="10EF9838" w14:textId="77777777" w:rsidR="002C5AC6" w:rsidRPr="00741576" w:rsidRDefault="002C5AC6" w:rsidP="00945FEA">
            <w:pPr>
              <w:jc w:val="left"/>
              <w:rPr>
                <w:rFonts w:cs="Arial"/>
                <w:sz w:val="20"/>
                <w:szCs w:val="20"/>
              </w:rPr>
            </w:pPr>
            <w:r w:rsidRPr="77E85600">
              <w:rPr>
                <w:rFonts w:cs="Arial"/>
                <w:sz w:val="20"/>
                <w:szCs w:val="20"/>
              </w:rPr>
              <w:t>VS-PF, FYZ, VT</w:t>
            </w:r>
          </w:p>
        </w:tc>
        <w:tc>
          <w:tcPr>
            <w:tcW w:w="708" w:type="dxa"/>
            <w:vAlign w:val="center"/>
          </w:tcPr>
          <w:p w14:paraId="52AF5523" w14:textId="77777777" w:rsidR="002C5AC6" w:rsidRPr="00741576" w:rsidRDefault="002C5AC6" w:rsidP="00945FEA">
            <w:pPr>
              <w:jc w:val="center"/>
            </w:pPr>
            <w:r w:rsidRPr="77E85600">
              <w:rPr>
                <w:rFonts w:cs="Arial"/>
                <w:sz w:val="20"/>
                <w:szCs w:val="20"/>
              </w:rPr>
              <w:t>48</w:t>
            </w:r>
          </w:p>
        </w:tc>
        <w:tc>
          <w:tcPr>
            <w:tcW w:w="993" w:type="dxa"/>
            <w:vAlign w:val="center"/>
          </w:tcPr>
          <w:p w14:paraId="2B6213C8" w14:textId="77777777" w:rsidR="002C5AC6" w:rsidRPr="00741576" w:rsidRDefault="002C5AC6" w:rsidP="00280070">
            <w:pPr>
              <w:ind w:right="187"/>
              <w:jc w:val="right"/>
            </w:pPr>
            <w:r w:rsidRPr="77E85600">
              <w:rPr>
                <w:rFonts w:cs="Arial"/>
                <w:sz w:val="20"/>
                <w:szCs w:val="20"/>
              </w:rPr>
              <w:t>28</w:t>
            </w:r>
          </w:p>
        </w:tc>
      </w:tr>
      <w:tr w:rsidR="002C5AC6" w:rsidRPr="00741576" w14:paraId="739FCE3E" w14:textId="77777777" w:rsidTr="00280070">
        <w:trPr>
          <w:jc w:val="center"/>
        </w:trPr>
        <w:tc>
          <w:tcPr>
            <w:tcW w:w="1413" w:type="dxa"/>
            <w:vAlign w:val="center"/>
          </w:tcPr>
          <w:p w14:paraId="76361918" w14:textId="77777777" w:rsidR="002C5AC6" w:rsidRPr="00741576" w:rsidRDefault="002C5AC6" w:rsidP="00A9404F">
            <w:pPr>
              <w:ind w:left="67" w:right="357"/>
              <w:jc w:val="center"/>
              <w:rPr>
                <w:rFonts w:cs="Arial"/>
                <w:sz w:val="20"/>
                <w:szCs w:val="20"/>
              </w:rPr>
            </w:pPr>
            <w:r w:rsidRPr="77E85600">
              <w:rPr>
                <w:rFonts w:cs="Arial"/>
                <w:sz w:val="20"/>
                <w:szCs w:val="20"/>
              </w:rPr>
              <w:t>10933</w:t>
            </w:r>
          </w:p>
        </w:tc>
        <w:tc>
          <w:tcPr>
            <w:tcW w:w="1703" w:type="dxa"/>
            <w:vAlign w:val="center"/>
          </w:tcPr>
          <w:p w14:paraId="146DB26B" w14:textId="77777777" w:rsidR="002C5AC6" w:rsidRPr="00741576" w:rsidRDefault="002C5AC6" w:rsidP="00280070">
            <w:pPr>
              <w:jc w:val="left"/>
              <w:rPr>
                <w:rFonts w:cs="Arial"/>
                <w:sz w:val="20"/>
                <w:szCs w:val="20"/>
              </w:rPr>
            </w:pPr>
            <w:r w:rsidRPr="77E85600">
              <w:rPr>
                <w:rFonts w:cs="Arial"/>
                <w:sz w:val="20"/>
                <w:szCs w:val="20"/>
              </w:rPr>
              <w:t>učitel VVP</w:t>
            </w:r>
          </w:p>
        </w:tc>
        <w:tc>
          <w:tcPr>
            <w:tcW w:w="850" w:type="dxa"/>
            <w:vAlign w:val="center"/>
          </w:tcPr>
          <w:p w14:paraId="4F6280B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0F1087C" w14:textId="77777777" w:rsidR="002C5AC6" w:rsidRPr="00741576" w:rsidRDefault="002C5AC6" w:rsidP="00945FEA">
            <w:pPr>
              <w:jc w:val="left"/>
              <w:rPr>
                <w:rFonts w:cs="Arial"/>
                <w:sz w:val="20"/>
                <w:szCs w:val="20"/>
              </w:rPr>
            </w:pPr>
            <w:r w:rsidRPr="77E85600">
              <w:rPr>
                <w:rFonts w:cs="Arial"/>
                <w:sz w:val="20"/>
                <w:szCs w:val="20"/>
              </w:rPr>
              <w:t>VŠ-PF, TV, OV, ZČU stud. pro vých. poradce</w:t>
            </w:r>
          </w:p>
        </w:tc>
        <w:tc>
          <w:tcPr>
            <w:tcW w:w="708" w:type="dxa"/>
            <w:vAlign w:val="center"/>
          </w:tcPr>
          <w:p w14:paraId="09DF3745" w14:textId="77777777" w:rsidR="002C5AC6" w:rsidRPr="00741576" w:rsidRDefault="002C5AC6" w:rsidP="00945FEA">
            <w:pPr>
              <w:jc w:val="center"/>
            </w:pPr>
            <w:r w:rsidRPr="77E85600">
              <w:rPr>
                <w:rFonts w:cs="Arial"/>
                <w:sz w:val="20"/>
                <w:szCs w:val="20"/>
              </w:rPr>
              <w:t>58</w:t>
            </w:r>
          </w:p>
        </w:tc>
        <w:tc>
          <w:tcPr>
            <w:tcW w:w="993" w:type="dxa"/>
            <w:vAlign w:val="center"/>
          </w:tcPr>
          <w:p w14:paraId="53580AB6" w14:textId="77777777" w:rsidR="002C5AC6" w:rsidRPr="00741576" w:rsidRDefault="002C5AC6" w:rsidP="00280070">
            <w:pPr>
              <w:ind w:right="187"/>
              <w:jc w:val="right"/>
            </w:pPr>
            <w:r w:rsidRPr="77E85600">
              <w:rPr>
                <w:rFonts w:cs="Arial"/>
                <w:sz w:val="20"/>
                <w:szCs w:val="20"/>
              </w:rPr>
              <w:t>31</w:t>
            </w:r>
          </w:p>
        </w:tc>
      </w:tr>
      <w:tr w:rsidR="002C5AC6" w:rsidRPr="00741576" w14:paraId="013CFEB6" w14:textId="77777777" w:rsidTr="00280070">
        <w:trPr>
          <w:jc w:val="center"/>
        </w:trPr>
        <w:tc>
          <w:tcPr>
            <w:tcW w:w="1413" w:type="dxa"/>
            <w:vAlign w:val="center"/>
          </w:tcPr>
          <w:p w14:paraId="54B81077" w14:textId="77777777" w:rsidR="002C5AC6" w:rsidRPr="00741576" w:rsidRDefault="002C5AC6" w:rsidP="00A9404F">
            <w:pPr>
              <w:ind w:left="67" w:right="357"/>
              <w:jc w:val="center"/>
              <w:rPr>
                <w:rFonts w:cs="Arial"/>
                <w:sz w:val="20"/>
                <w:szCs w:val="20"/>
              </w:rPr>
            </w:pPr>
            <w:r w:rsidRPr="77E85600">
              <w:rPr>
                <w:rFonts w:cs="Arial"/>
                <w:sz w:val="20"/>
                <w:szCs w:val="20"/>
              </w:rPr>
              <w:t>302</w:t>
            </w:r>
          </w:p>
        </w:tc>
        <w:tc>
          <w:tcPr>
            <w:tcW w:w="1703" w:type="dxa"/>
            <w:vAlign w:val="center"/>
          </w:tcPr>
          <w:p w14:paraId="345C8D75"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5DAB8E61" w14:textId="77777777" w:rsidR="002C5AC6" w:rsidRPr="00741576" w:rsidRDefault="002C5AC6" w:rsidP="00945FEA">
            <w:pPr>
              <w:jc w:val="center"/>
              <w:rPr>
                <w:rFonts w:cs="Arial"/>
                <w:sz w:val="20"/>
                <w:szCs w:val="20"/>
              </w:rPr>
            </w:pPr>
            <w:r w:rsidRPr="77E85600">
              <w:rPr>
                <w:rFonts w:cs="Arial"/>
                <w:sz w:val="20"/>
                <w:szCs w:val="20"/>
              </w:rPr>
              <w:t>1 000</w:t>
            </w:r>
          </w:p>
        </w:tc>
        <w:tc>
          <w:tcPr>
            <w:tcW w:w="3826" w:type="dxa"/>
            <w:vAlign w:val="center"/>
          </w:tcPr>
          <w:p w14:paraId="19820704" w14:textId="77777777" w:rsidR="002C5AC6" w:rsidRPr="00741576" w:rsidRDefault="002C5AC6" w:rsidP="00945FEA">
            <w:pPr>
              <w:jc w:val="left"/>
              <w:rPr>
                <w:rFonts w:cs="Arial"/>
                <w:sz w:val="20"/>
                <w:szCs w:val="20"/>
              </w:rPr>
            </w:pPr>
            <w:r w:rsidRPr="77E85600">
              <w:rPr>
                <w:rFonts w:cs="Arial"/>
                <w:sz w:val="20"/>
                <w:szCs w:val="20"/>
              </w:rPr>
              <w:t>VŠ-ekonom. a říz. stroj. výroby, DPS</w:t>
            </w:r>
          </w:p>
        </w:tc>
        <w:tc>
          <w:tcPr>
            <w:tcW w:w="708" w:type="dxa"/>
            <w:vAlign w:val="center"/>
          </w:tcPr>
          <w:p w14:paraId="2C53EDE2" w14:textId="77777777" w:rsidR="002C5AC6" w:rsidRPr="00741576" w:rsidRDefault="002C5AC6" w:rsidP="00945FEA">
            <w:pPr>
              <w:jc w:val="center"/>
              <w:rPr>
                <w:rFonts w:cs="Arial"/>
                <w:sz w:val="20"/>
                <w:szCs w:val="20"/>
              </w:rPr>
            </w:pPr>
            <w:r w:rsidRPr="77E85600">
              <w:rPr>
                <w:rFonts w:cs="Arial"/>
                <w:sz w:val="20"/>
                <w:szCs w:val="20"/>
              </w:rPr>
              <w:t>60</w:t>
            </w:r>
          </w:p>
        </w:tc>
        <w:tc>
          <w:tcPr>
            <w:tcW w:w="993" w:type="dxa"/>
            <w:vAlign w:val="center"/>
          </w:tcPr>
          <w:p w14:paraId="2AD9D13E" w14:textId="77777777" w:rsidR="002C5AC6" w:rsidRPr="00741576" w:rsidRDefault="002C5AC6" w:rsidP="00280070">
            <w:pPr>
              <w:ind w:right="187"/>
              <w:jc w:val="right"/>
            </w:pPr>
            <w:r w:rsidRPr="77E85600">
              <w:rPr>
                <w:rFonts w:cs="Arial"/>
                <w:sz w:val="20"/>
                <w:szCs w:val="20"/>
              </w:rPr>
              <w:t>16</w:t>
            </w:r>
          </w:p>
        </w:tc>
      </w:tr>
      <w:tr w:rsidR="002C5AC6" w14:paraId="18A6666D" w14:textId="77777777" w:rsidTr="00280070">
        <w:trPr>
          <w:jc w:val="center"/>
        </w:trPr>
        <w:tc>
          <w:tcPr>
            <w:tcW w:w="1413" w:type="dxa"/>
            <w:vAlign w:val="center"/>
          </w:tcPr>
          <w:p w14:paraId="1C042EA9" w14:textId="77777777" w:rsidR="002C5AC6" w:rsidRDefault="002C5AC6" w:rsidP="00A9404F">
            <w:pPr>
              <w:ind w:left="67" w:right="357"/>
              <w:jc w:val="center"/>
              <w:rPr>
                <w:sz w:val="20"/>
                <w:szCs w:val="20"/>
              </w:rPr>
            </w:pPr>
            <w:r w:rsidRPr="77E85600">
              <w:rPr>
                <w:sz w:val="20"/>
                <w:szCs w:val="20"/>
              </w:rPr>
              <w:t>752</w:t>
            </w:r>
          </w:p>
        </w:tc>
        <w:tc>
          <w:tcPr>
            <w:tcW w:w="1703" w:type="dxa"/>
            <w:vAlign w:val="center"/>
          </w:tcPr>
          <w:p w14:paraId="677ED91E" w14:textId="77777777" w:rsidR="002C5AC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085C436F" w14:textId="77777777" w:rsidR="002C5AC6" w:rsidRDefault="002C5AC6" w:rsidP="00945FEA">
            <w:pPr>
              <w:jc w:val="center"/>
              <w:rPr>
                <w:sz w:val="20"/>
                <w:szCs w:val="20"/>
              </w:rPr>
            </w:pPr>
            <w:r w:rsidRPr="77E85600">
              <w:rPr>
                <w:sz w:val="20"/>
                <w:szCs w:val="20"/>
              </w:rPr>
              <w:t>1.000</w:t>
            </w:r>
          </w:p>
        </w:tc>
        <w:tc>
          <w:tcPr>
            <w:tcW w:w="3826" w:type="dxa"/>
            <w:vAlign w:val="center"/>
          </w:tcPr>
          <w:p w14:paraId="5693A7EE" w14:textId="77777777" w:rsidR="002C5AC6" w:rsidRDefault="002C5AC6" w:rsidP="00945FEA">
            <w:pPr>
              <w:jc w:val="left"/>
              <w:rPr>
                <w:sz w:val="20"/>
                <w:szCs w:val="20"/>
              </w:rPr>
            </w:pPr>
            <w:r w:rsidRPr="77E85600">
              <w:rPr>
                <w:sz w:val="20"/>
                <w:szCs w:val="20"/>
              </w:rPr>
              <w:t>VŠ-baňská, technika PO a bezp. průmyslu</w:t>
            </w:r>
          </w:p>
        </w:tc>
        <w:tc>
          <w:tcPr>
            <w:tcW w:w="708" w:type="dxa"/>
            <w:vAlign w:val="center"/>
          </w:tcPr>
          <w:p w14:paraId="799E2E8C" w14:textId="77777777" w:rsidR="002C5AC6" w:rsidRDefault="002C5AC6" w:rsidP="00945FEA">
            <w:pPr>
              <w:jc w:val="center"/>
              <w:rPr>
                <w:sz w:val="20"/>
                <w:szCs w:val="20"/>
              </w:rPr>
            </w:pPr>
            <w:r w:rsidRPr="77E85600">
              <w:rPr>
                <w:sz w:val="20"/>
                <w:szCs w:val="20"/>
              </w:rPr>
              <w:t>47</w:t>
            </w:r>
          </w:p>
        </w:tc>
        <w:tc>
          <w:tcPr>
            <w:tcW w:w="993" w:type="dxa"/>
            <w:vAlign w:val="center"/>
          </w:tcPr>
          <w:p w14:paraId="446CAFF0" w14:textId="77777777" w:rsidR="002C5AC6" w:rsidRDefault="002C5AC6" w:rsidP="00280070">
            <w:pPr>
              <w:ind w:right="187"/>
              <w:jc w:val="right"/>
              <w:rPr>
                <w:sz w:val="20"/>
                <w:szCs w:val="20"/>
              </w:rPr>
            </w:pPr>
            <w:r w:rsidRPr="77E85600">
              <w:rPr>
                <w:sz w:val="20"/>
                <w:szCs w:val="20"/>
              </w:rPr>
              <w:t>0</w:t>
            </w:r>
          </w:p>
        </w:tc>
      </w:tr>
      <w:tr w:rsidR="002C5AC6" w:rsidRPr="00741576" w14:paraId="2B309269" w14:textId="77777777" w:rsidTr="00280070">
        <w:trPr>
          <w:jc w:val="center"/>
        </w:trPr>
        <w:tc>
          <w:tcPr>
            <w:tcW w:w="1413" w:type="dxa"/>
            <w:vAlign w:val="center"/>
          </w:tcPr>
          <w:p w14:paraId="42B42E14" w14:textId="77777777" w:rsidR="002C5AC6" w:rsidRPr="00741576" w:rsidRDefault="002C5AC6" w:rsidP="00A9404F">
            <w:pPr>
              <w:ind w:left="67" w:right="357"/>
              <w:jc w:val="center"/>
              <w:rPr>
                <w:rFonts w:cs="Arial"/>
                <w:sz w:val="20"/>
                <w:szCs w:val="20"/>
              </w:rPr>
            </w:pPr>
            <w:r w:rsidRPr="77E85600">
              <w:rPr>
                <w:rFonts w:cs="Arial"/>
                <w:sz w:val="20"/>
                <w:szCs w:val="20"/>
              </w:rPr>
              <w:t>10840</w:t>
            </w:r>
          </w:p>
        </w:tc>
        <w:tc>
          <w:tcPr>
            <w:tcW w:w="1703" w:type="dxa"/>
            <w:vAlign w:val="center"/>
          </w:tcPr>
          <w:p w14:paraId="15587DE0"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EE1AE3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2E5B539" w14:textId="77777777" w:rsidR="002C5AC6" w:rsidRPr="00741576" w:rsidRDefault="002C5AC6" w:rsidP="00945FEA">
            <w:pPr>
              <w:jc w:val="left"/>
              <w:rPr>
                <w:rFonts w:cs="Arial"/>
                <w:sz w:val="20"/>
                <w:szCs w:val="20"/>
              </w:rPr>
            </w:pPr>
            <w:r w:rsidRPr="77E85600">
              <w:rPr>
                <w:rFonts w:cs="Arial"/>
                <w:sz w:val="20"/>
                <w:szCs w:val="20"/>
              </w:rPr>
              <w:t>VŠ, vojenská-tank. a automobilní, DPS</w:t>
            </w:r>
          </w:p>
        </w:tc>
        <w:tc>
          <w:tcPr>
            <w:tcW w:w="708" w:type="dxa"/>
            <w:vAlign w:val="center"/>
          </w:tcPr>
          <w:p w14:paraId="31661091" w14:textId="77777777" w:rsidR="002C5AC6" w:rsidRPr="00741576" w:rsidRDefault="002C5AC6" w:rsidP="00945FEA">
            <w:pPr>
              <w:jc w:val="center"/>
            </w:pPr>
            <w:r w:rsidRPr="77E85600">
              <w:rPr>
                <w:rFonts w:cs="Arial"/>
                <w:sz w:val="20"/>
                <w:szCs w:val="20"/>
              </w:rPr>
              <w:t>60</w:t>
            </w:r>
          </w:p>
        </w:tc>
        <w:tc>
          <w:tcPr>
            <w:tcW w:w="993" w:type="dxa"/>
            <w:vAlign w:val="center"/>
          </w:tcPr>
          <w:p w14:paraId="339661BE" w14:textId="77777777" w:rsidR="002C5AC6" w:rsidRPr="00741576" w:rsidRDefault="002C5AC6" w:rsidP="00280070">
            <w:pPr>
              <w:ind w:right="187"/>
              <w:jc w:val="right"/>
            </w:pPr>
            <w:r w:rsidRPr="77E85600">
              <w:rPr>
                <w:rFonts w:cs="Arial"/>
                <w:sz w:val="20"/>
                <w:szCs w:val="20"/>
              </w:rPr>
              <w:t>29</w:t>
            </w:r>
          </w:p>
        </w:tc>
      </w:tr>
      <w:tr w:rsidR="002C5AC6" w14:paraId="0211C79A" w14:textId="77777777" w:rsidTr="00280070">
        <w:trPr>
          <w:jc w:val="center"/>
        </w:trPr>
        <w:tc>
          <w:tcPr>
            <w:tcW w:w="1413" w:type="dxa"/>
            <w:vAlign w:val="center"/>
          </w:tcPr>
          <w:p w14:paraId="016D9E90" w14:textId="77777777" w:rsidR="002C5AC6" w:rsidRDefault="002C5AC6" w:rsidP="00A9404F">
            <w:pPr>
              <w:ind w:left="67" w:right="357"/>
              <w:jc w:val="center"/>
              <w:rPr>
                <w:sz w:val="20"/>
                <w:szCs w:val="20"/>
              </w:rPr>
            </w:pPr>
            <w:r w:rsidRPr="77E85600">
              <w:rPr>
                <w:sz w:val="20"/>
                <w:szCs w:val="20"/>
              </w:rPr>
              <w:t>754</w:t>
            </w:r>
          </w:p>
        </w:tc>
        <w:tc>
          <w:tcPr>
            <w:tcW w:w="1703" w:type="dxa"/>
            <w:vAlign w:val="center"/>
          </w:tcPr>
          <w:p w14:paraId="6568BAAD" w14:textId="77777777" w:rsidR="002C5AC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DCE59CF" w14:textId="77777777" w:rsidR="002C5AC6" w:rsidRDefault="002C5AC6" w:rsidP="00945FEA">
            <w:pPr>
              <w:jc w:val="center"/>
              <w:rPr>
                <w:sz w:val="20"/>
                <w:szCs w:val="20"/>
              </w:rPr>
            </w:pPr>
            <w:r w:rsidRPr="77E85600">
              <w:rPr>
                <w:sz w:val="20"/>
                <w:szCs w:val="20"/>
              </w:rPr>
              <w:t>0.572</w:t>
            </w:r>
          </w:p>
        </w:tc>
        <w:tc>
          <w:tcPr>
            <w:tcW w:w="3826" w:type="dxa"/>
            <w:vAlign w:val="center"/>
          </w:tcPr>
          <w:p w14:paraId="70585322" w14:textId="77777777" w:rsidR="002C5AC6" w:rsidRDefault="002C5AC6" w:rsidP="00945FEA">
            <w:pPr>
              <w:jc w:val="left"/>
              <w:rPr>
                <w:sz w:val="20"/>
                <w:szCs w:val="20"/>
              </w:rPr>
            </w:pPr>
            <w:r w:rsidRPr="77E85600">
              <w:rPr>
                <w:sz w:val="20"/>
                <w:szCs w:val="20"/>
              </w:rPr>
              <w:t>VŠ strojní a elektro, technická kybernetika</w:t>
            </w:r>
          </w:p>
        </w:tc>
        <w:tc>
          <w:tcPr>
            <w:tcW w:w="708" w:type="dxa"/>
            <w:vAlign w:val="center"/>
          </w:tcPr>
          <w:p w14:paraId="077A1FCA" w14:textId="77777777" w:rsidR="002C5AC6" w:rsidRDefault="002C5AC6" w:rsidP="00945FEA">
            <w:pPr>
              <w:jc w:val="center"/>
              <w:rPr>
                <w:sz w:val="20"/>
                <w:szCs w:val="20"/>
              </w:rPr>
            </w:pPr>
            <w:r w:rsidRPr="77E85600">
              <w:rPr>
                <w:sz w:val="20"/>
                <w:szCs w:val="20"/>
              </w:rPr>
              <w:t>60</w:t>
            </w:r>
          </w:p>
        </w:tc>
        <w:tc>
          <w:tcPr>
            <w:tcW w:w="993" w:type="dxa"/>
            <w:vAlign w:val="center"/>
          </w:tcPr>
          <w:p w14:paraId="7322332A" w14:textId="77777777" w:rsidR="002C5AC6" w:rsidRDefault="002C5AC6" w:rsidP="00280070">
            <w:pPr>
              <w:ind w:right="187"/>
              <w:jc w:val="right"/>
              <w:rPr>
                <w:sz w:val="20"/>
                <w:szCs w:val="20"/>
              </w:rPr>
            </w:pPr>
            <w:r w:rsidRPr="77E85600">
              <w:rPr>
                <w:sz w:val="20"/>
                <w:szCs w:val="20"/>
              </w:rPr>
              <w:t>0</w:t>
            </w:r>
          </w:p>
        </w:tc>
      </w:tr>
      <w:tr w:rsidR="002C5AC6" w:rsidRPr="00741576" w14:paraId="1570D767" w14:textId="77777777" w:rsidTr="00280070">
        <w:trPr>
          <w:jc w:val="center"/>
        </w:trPr>
        <w:tc>
          <w:tcPr>
            <w:tcW w:w="1413" w:type="dxa"/>
            <w:vAlign w:val="center"/>
          </w:tcPr>
          <w:p w14:paraId="7F22FD70" w14:textId="77777777" w:rsidR="002C5AC6" w:rsidRPr="00741576" w:rsidRDefault="002C5AC6" w:rsidP="00A9404F">
            <w:pPr>
              <w:ind w:left="67" w:right="357"/>
              <w:jc w:val="center"/>
              <w:rPr>
                <w:rFonts w:cs="Arial"/>
                <w:sz w:val="20"/>
                <w:szCs w:val="20"/>
              </w:rPr>
            </w:pPr>
            <w:r w:rsidRPr="77E85600">
              <w:rPr>
                <w:rFonts w:cs="Arial"/>
                <w:sz w:val="20"/>
                <w:szCs w:val="20"/>
              </w:rPr>
              <w:t>454</w:t>
            </w:r>
          </w:p>
        </w:tc>
        <w:tc>
          <w:tcPr>
            <w:tcW w:w="1703" w:type="dxa"/>
            <w:vAlign w:val="center"/>
          </w:tcPr>
          <w:p w14:paraId="7C61AF1E"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A88055D"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F42972D" w14:textId="77777777" w:rsidR="002C5AC6" w:rsidRPr="00741576" w:rsidRDefault="002C5AC6" w:rsidP="00945FEA">
            <w:pPr>
              <w:jc w:val="left"/>
              <w:rPr>
                <w:rFonts w:cs="Arial"/>
                <w:sz w:val="20"/>
                <w:szCs w:val="20"/>
              </w:rPr>
            </w:pPr>
            <w:r w:rsidRPr="77E85600">
              <w:rPr>
                <w:rFonts w:cs="Arial"/>
                <w:sz w:val="20"/>
                <w:szCs w:val="20"/>
              </w:rPr>
              <w:t>VŠ, strojír. technologie, ČVÚT - ped. způsob.</w:t>
            </w:r>
          </w:p>
        </w:tc>
        <w:tc>
          <w:tcPr>
            <w:tcW w:w="708" w:type="dxa"/>
            <w:vAlign w:val="center"/>
          </w:tcPr>
          <w:p w14:paraId="18AE83C0" w14:textId="77777777" w:rsidR="002C5AC6" w:rsidRPr="00741576" w:rsidRDefault="002C5AC6" w:rsidP="00945FEA">
            <w:pPr>
              <w:jc w:val="center"/>
              <w:rPr>
                <w:rFonts w:cs="Arial"/>
                <w:sz w:val="20"/>
                <w:szCs w:val="20"/>
              </w:rPr>
            </w:pPr>
            <w:r w:rsidRPr="77E85600">
              <w:rPr>
                <w:rFonts w:cs="Arial"/>
                <w:sz w:val="20"/>
                <w:szCs w:val="20"/>
              </w:rPr>
              <w:t>59</w:t>
            </w:r>
          </w:p>
        </w:tc>
        <w:tc>
          <w:tcPr>
            <w:tcW w:w="993" w:type="dxa"/>
            <w:vAlign w:val="center"/>
          </w:tcPr>
          <w:p w14:paraId="7A010D86" w14:textId="77777777" w:rsidR="002C5AC6" w:rsidRPr="00741576" w:rsidRDefault="002C5AC6" w:rsidP="00280070">
            <w:pPr>
              <w:ind w:right="187"/>
              <w:jc w:val="right"/>
            </w:pPr>
            <w:r w:rsidRPr="77E85600">
              <w:rPr>
                <w:rFonts w:cs="Arial"/>
                <w:sz w:val="20"/>
                <w:szCs w:val="20"/>
              </w:rPr>
              <w:t>18</w:t>
            </w:r>
          </w:p>
        </w:tc>
      </w:tr>
      <w:tr w:rsidR="002C5AC6" w:rsidRPr="00741576" w14:paraId="41AA187D" w14:textId="77777777" w:rsidTr="00280070">
        <w:trPr>
          <w:jc w:val="center"/>
        </w:trPr>
        <w:tc>
          <w:tcPr>
            <w:tcW w:w="1413" w:type="dxa"/>
            <w:vAlign w:val="center"/>
          </w:tcPr>
          <w:p w14:paraId="25043880" w14:textId="77777777" w:rsidR="002C5AC6" w:rsidRPr="00741576" w:rsidRDefault="002C5AC6" w:rsidP="00A9404F">
            <w:pPr>
              <w:ind w:left="67" w:right="357"/>
              <w:jc w:val="center"/>
              <w:rPr>
                <w:rFonts w:cs="Arial"/>
                <w:sz w:val="20"/>
                <w:szCs w:val="20"/>
              </w:rPr>
            </w:pPr>
            <w:r w:rsidRPr="77E85600">
              <w:rPr>
                <w:rFonts w:cs="Arial"/>
                <w:sz w:val="20"/>
                <w:szCs w:val="20"/>
              </w:rPr>
              <w:t>467</w:t>
            </w:r>
          </w:p>
        </w:tc>
        <w:tc>
          <w:tcPr>
            <w:tcW w:w="1703" w:type="dxa"/>
            <w:vAlign w:val="center"/>
          </w:tcPr>
          <w:p w14:paraId="2DF8552D"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2AE86E8C" w14:textId="77777777" w:rsidR="002C5AC6" w:rsidRPr="00741576" w:rsidRDefault="002C5AC6" w:rsidP="00945FEA">
            <w:pPr>
              <w:jc w:val="center"/>
              <w:rPr>
                <w:rFonts w:cs="Arial"/>
                <w:sz w:val="20"/>
                <w:szCs w:val="20"/>
              </w:rPr>
            </w:pPr>
            <w:r w:rsidRPr="77E85600">
              <w:rPr>
                <w:rFonts w:cs="Arial"/>
                <w:sz w:val="20"/>
                <w:szCs w:val="20"/>
              </w:rPr>
              <w:t>0.524</w:t>
            </w:r>
          </w:p>
        </w:tc>
        <w:tc>
          <w:tcPr>
            <w:tcW w:w="3826" w:type="dxa"/>
            <w:vAlign w:val="center"/>
          </w:tcPr>
          <w:p w14:paraId="31E5CA7A" w14:textId="77777777" w:rsidR="002C5AC6" w:rsidRPr="00741576" w:rsidRDefault="002C5AC6" w:rsidP="00945FEA">
            <w:pPr>
              <w:jc w:val="left"/>
              <w:rPr>
                <w:rFonts w:cs="Arial"/>
                <w:sz w:val="20"/>
                <w:szCs w:val="20"/>
              </w:rPr>
            </w:pPr>
            <w:r w:rsidRPr="77E85600">
              <w:rPr>
                <w:rFonts w:cs="Arial"/>
                <w:sz w:val="20"/>
                <w:szCs w:val="20"/>
              </w:rPr>
              <w:t>VŠ elektrotechnická, DPS</w:t>
            </w:r>
          </w:p>
        </w:tc>
        <w:tc>
          <w:tcPr>
            <w:tcW w:w="708" w:type="dxa"/>
            <w:vAlign w:val="center"/>
          </w:tcPr>
          <w:p w14:paraId="57956716" w14:textId="77777777" w:rsidR="002C5AC6" w:rsidRPr="00741576" w:rsidRDefault="002C5AC6" w:rsidP="00945FEA">
            <w:pPr>
              <w:jc w:val="center"/>
            </w:pPr>
            <w:r w:rsidRPr="77E85600">
              <w:rPr>
                <w:rFonts w:cs="Arial"/>
                <w:sz w:val="20"/>
                <w:szCs w:val="20"/>
              </w:rPr>
              <w:t>38</w:t>
            </w:r>
          </w:p>
        </w:tc>
        <w:tc>
          <w:tcPr>
            <w:tcW w:w="993" w:type="dxa"/>
            <w:vAlign w:val="center"/>
          </w:tcPr>
          <w:p w14:paraId="19A09CBF" w14:textId="77777777" w:rsidR="002C5AC6" w:rsidRPr="00741576" w:rsidRDefault="002C5AC6" w:rsidP="00280070">
            <w:pPr>
              <w:ind w:right="187"/>
              <w:jc w:val="right"/>
            </w:pPr>
            <w:r w:rsidRPr="77E85600">
              <w:rPr>
                <w:rFonts w:cs="Arial"/>
                <w:sz w:val="20"/>
                <w:szCs w:val="20"/>
              </w:rPr>
              <w:t>10</w:t>
            </w:r>
          </w:p>
        </w:tc>
      </w:tr>
      <w:tr w:rsidR="002C5AC6" w:rsidRPr="00741576" w14:paraId="4CF94C3C" w14:textId="77777777" w:rsidTr="00280070">
        <w:trPr>
          <w:jc w:val="center"/>
        </w:trPr>
        <w:tc>
          <w:tcPr>
            <w:tcW w:w="1413" w:type="dxa"/>
            <w:vAlign w:val="center"/>
          </w:tcPr>
          <w:p w14:paraId="357A49BB" w14:textId="77777777" w:rsidR="002C5AC6" w:rsidRPr="00741576" w:rsidRDefault="002C5AC6" w:rsidP="00A9404F">
            <w:pPr>
              <w:ind w:left="67" w:right="357"/>
              <w:jc w:val="center"/>
              <w:rPr>
                <w:rFonts w:cs="Arial"/>
                <w:sz w:val="20"/>
                <w:szCs w:val="20"/>
              </w:rPr>
            </w:pPr>
            <w:r w:rsidRPr="77E85600">
              <w:rPr>
                <w:rFonts w:cs="Arial"/>
                <w:sz w:val="20"/>
                <w:szCs w:val="20"/>
              </w:rPr>
              <w:t>430</w:t>
            </w:r>
          </w:p>
        </w:tc>
        <w:tc>
          <w:tcPr>
            <w:tcW w:w="1703" w:type="dxa"/>
            <w:vAlign w:val="center"/>
          </w:tcPr>
          <w:p w14:paraId="2F6B4800"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1B6034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EA80451" w14:textId="77777777" w:rsidR="002C5AC6" w:rsidRPr="00741576" w:rsidRDefault="002C5AC6" w:rsidP="00945FEA">
            <w:pPr>
              <w:jc w:val="left"/>
              <w:rPr>
                <w:rFonts w:cs="Arial"/>
                <w:sz w:val="20"/>
                <w:szCs w:val="20"/>
              </w:rPr>
            </w:pPr>
            <w:r w:rsidRPr="77E85600">
              <w:rPr>
                <w:rFonts w:cs="Arial"/>
                <w:sz w:val="20"/>
                <w:szCs w:val="20"/>
              </w:rPr>
              <w:t>VŠ, strojír. technologie, DPS</w:t>
            </w:r>
          </w:p>
        </w:tc>
        <w:tc>
          <w:tcPr>
            <w:tcW w:w="708" w:type="dxa"/>
            <w:vAlign w:val="center"/>
          </w:tcPr>
          <w:p w14:paraId="0EBA959C" w14:textId="77777777" w:rsidR="002C5AC6" w:rsidRPr="00741576" w:rsidRDefault="002C5AC6" w:rsidP="00945FEA">
            <w:pPr>
              <w:jc w:val="center"/>
            </w:pPr>
            <w:r w:rsidRPr="77E85600">
              <w:rPr>
                <w:rFonts w:cs="Arial"/>
                <w:sz w:val="20"/>
                <w:szCs w:val="20"/>
              </w:rPr>
              <w:t>59</w:t>
            </w:r>
          </w:p>
        </w:tc>
        <w:tc>
          <w:tcPr>
            <w:tcW w:w="993" w:type="dxa"/>
            <w:vAlign w:val="center"/>
          </w:tcPr>
          <w:p w14:paraId="270A30A7" w14:textId="77777777" w:rsidR="002C5AC6" w:rsidRPr="00741576" w:rsidRDefault="002C5AC6" w:rsidP="00280070">
            <w:pPr>
              <w:ind w:right="187"/>
              <w:jc w:val="right"/>
            </w:pPr>
            <w:r w:rsidRPr="77E85600">
              <w:rPr>
                <w:rFonts w:cs="Arial"/>
                <w:sz w:val="20"/>
                <w:szCs w:val="20"/>
              </w:rPr>
              <w:t>11</w:t>
            </w:r>
          </w:p>
        </w:tc>
      </w:tr>
      <w:tr w:rsidR="002C5AC6" w:rsidRPr="00741576" w14:paraId="76BE6573" w14:textId="77777777" w:rsidTr="00280070">
        <w:trPr>
          <w:jc w:val="center"/>
        </w:trPr>
        <w:tc>
          <w:tcPr>
            <w:tcW w:w="1413" w:type="dxa"/>
            <w:vAlign w:val="center"/>
          </w:tcPr>
          <w:p w14:paraId="12EE8446" w14:textId="77777777" w:rsidR="002C5AC6" w:rsidRPr="00741576" w:rsidRDefault="002C5AC6" w:rsidP="00A9404F">
            <w:pPr>
              <w:ind w:left="67" w:right="357"/>
              <w:jc w:val="center"/>
              <w:rPr>
                <w:rFonts w:cs="Arial"/>
                <w:sz w:val="20"/>
                <w:szCs w:val="20"/>
              </w:rPr>
            </w:pPr>
            <w:r w:rsidRPr="77E85600">
              <w:rPr>
                <w:rFonts w:cs="Arial"/>
                <w:sz w:val="20"/>
                <w:szCs w:val="20"/>
              </w:rPr>
              <w:t>458</w:t>
            </w:r>
          </w:p>
        </w:tc>
        <w:tc>
          <w:tcPr>
            <w:tcW w:w="1703" w:type="dxa"/>
            <w:vAlign w:val="center"/>
          </w:tcPr>
          <w:p w14:paraId="6355292D"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55198295"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EB362CC" w14:textId="77777777" w:rsidR="002C5AC6" w:rsidRPr="00741576" w:rsidRDefault="002C5AC6" w:rsidP="00945FEA">
            <w:pPr>
              <w:jc w:val="left"/>
              <w:rPr>
                <w:rFonts w:cs="Arial"/>
                <w:sz w:val="20"/>
                <w:szCs w:val="20"/>
              </w:rPr>
            </w:pPr>
            <w:r w:rsidRPr="77E85600">
              <w:rPr>
                <w:rFonts w:cs="Arial"/>
                <w:sz w:val="20"/>
                <w:szCs w:val="20"/>
              </w:rPr>
              <w:t>VŠ, ekonomika terciární sféry, DPS</w:t>
            </w:r>
          </w:p>
        </w:tc>
        <w:tc>
          <w:tcPr>
            <w:tcW w:w="708" w:type="dxa"/>
            <w:vAlign w:val="center"/>
          </w:tcPr>
          <w:p w14:paraId="52E20FB0" w14:textId="77777777" w:rsidR="002C5AC6" w:rsidRPr="00741576" w:rsidRDefault="002C5AC6" w:rsidP="00945FEA">
            <w:pPr>
              <w:jc w:val="center"/>
            </w:pPr>
            <w:r w:rsidRPr="77E85600">
              <w:rPr>
                <w:rFonts w:cs="Arial"/>
                <w:sz w:val="20"/>
                <w:szCs w:val="20"/>
              </w:rPr>
              <w:t>47</w:t>
            </w:r>
          </w:p>
        </w:tc>
        <w:tc>
          <w:tcPr>
            <w:tcW w:w="993" w:type="dxa"/>
            <w:vAlign w:val="center"/>
          </w:tcPr>
          <w:p w14:paraId="4580BC23" w14:textId="77777777" w:rsidR="002C5AC6" w:rsidRPr="00741576" w:rsidRDefault="002C5AC6" w:rsidP="00280070">
            <w:pPr>
              <w:ind w:right="187"/>
              <w:jc w:val="right"/>
            </w:pPr>
            <w:r w:rsidRPr="77E85600">
              <w:rPr>
                <w:rFonts w:cs="Arial"/>
                <w:sz w:val="20"/>
                <w:szCs w:val="20"/>
              </w:rPr>
              <w:t>10</w:t>
            </w:r>
          </w:p>
        </w:tc>
      </w:tr>
      <w:tr w:rsidR="002C5AC6" w14:paraId="2D610292" w14:textId="77777777" w:rsidTr="00280070">
        <w:trPr>
          <w:jc w:val="center"/>
        </w:trPr>
        <w:tc>
          <w:tcPr>
            <w:tcW w:w="1413" w:type="dxa"/>
            <w:vAlign w:val="center"/>
          </w:tcPr>
          <w:p w14:paraId="0146EBB6" w14:textId="77777777" w:rsidR="002C5AC6" w:rsidRDefault="002C5AC6" w:rsidP="00A9404F">
            <w:pPr>
              <w:ind w:left="67" w:right="357"/>
              <w:jc w:val="center"/>
              <w:rPr>
                <w:sz w:val="20"/>
                <w:szCs w:val="20"/>
              </w:rPr>
            </w:pPr>
            <w:r w:rsidRPr="77E85600">
              <w:rPr>
                <w:sz w:val="20"/>
                <w:szCs w:val="20"/>
              </w:rPr>
              <w:t>759</w:t>
            </w:r>
          </w:p>
        </w:tc>
        <w:tc>
          <w:tcPr>
            <w:tcW w:w="1703" w:type="dxa"/>
            <w:vAlign w:val="center"/>
          </w:tcPr>
          <w:p w14:paraId="18CD4D35" w14:textId="77777777" w:rsidR="002C5AC6" w:rsidRDefault="002C5AC6" w:rsidP="00280070">
            <w:pPr>
              <w:jc w:val="left"/>
              <w:rPr>
                <w:sz w:val="20"/>
                <w:szCs w:val="20"/>
              </w:rPr>
            </w:pPr>
            <w:r w:rsidRPr="77E85600">
              <w:rPr>
                <w:rFonts w:cs="Arial"/>
                <w:sz w:val="20"/>
                <w:szCs w:val="20"/>
              </w:rPr>
              <w:t>učitel odb. předm</w:t>
            </w:r>
          </w:p>
        </w:tc>
        <w:tc>
          <w:tcPr>
            <w:tcW w:w="850" w:type="dxa"/>
            <w:vAlign w:val="center"/>
          </w:tcPr>
          <w:p w14:paraId="1717A48D" w14:textId="77777777" w:rsidR="002C5AC6" w:rsidRDefault="002C5AC6" w:rsidP="00945FEA">
            <w:pPr>
              <w:jc w:val="center"/>
              <w:rPr>
                <w:sz w:val="20"/>
                <w:szCs w:val="20"/>
              </w:rPr>
            </w:pPr>
            <w:r w:rsidRPr="77E85600">
              <w:rPr>
                <w:sz w:val="20"/>
                <w:szCs w:val="20"/>
              </w:rPr>
              <w:t>0.619</w:t>
            </w:r>
          </w:p>
        </w:tc>
        <w:tc>
          <w:tcPr>
            <w:tcW w:w="3826" w:type="dxa"/>
            <w:vAlign w:val="center"/>
          </w:tcPr>
          <w:p w14:paraId="01108058" w14:textId="77777777" w:rsidR="002C5AC6" w:rsidRDefault="002C5AC6" w:rsidP="00945FEA">
            <w:pPr>
              <w:jc w:val="left"/>
              <w:rPr>
                <w:sz w:val="20"/>
                <w:szCs w:val="20"/>
              </w:rPr>
            </w:pPr>
            <w:r w:rsidRPr="77E85600">
              <w:rPr>
                <w:sz w:val="20"/>
                <w:szCs w:val="20"/>
              </w:rPr>
              <w:t>ZČU-FE, DPS</w:t>
            </w:r>
          </w:p>
        </w:tc>
        <w:tc>
          <w:tcPr>
            <w:tcW w:w="708" w:type="dxa"/>
            <w:vAlign w:val="center"/>
          </w:tcPr>
          <w:p w14:paraId="711853E5" w14:textId="77777777" w:rsidR="002C5AC6" w:rsidRDefault="002C5AC6" w:rsidP="00945FEA">
            <w:pPr>
              <w:jc w:val="center"/>
              <w:rPr>
                <w:sz w:val="20"/>
                <w:szCs w:val="20"/>
              </w:rPr>
            </w:pPr>
            <w:r w:rsidRPr="77E85600">
              <w:rPr>
                <w:sz w:val="20"/>
                <w:szCs w:val="20"/>
              </w:rPr>
              <w:t>36</w:t>
            </w:r>
          </w:p>
        </w:tc>
        <w:tc>
          <w:tcPr>
            <w:tcW w:w="993" w:type="dxa"/>
            <w:vAlign w:val="center"/>
          </w:tcPr>
          <w:p w14:paraId="4D5768EC" w14:textId="77777777" w:rsidR="002C5AC6" w:rsidRDefault="002C5AC6" w:rsidP="00280070">
            <w:pPr>
              <w:ind w:right="187"/>
              <w:jc w:val="right"/>
              <w:rPr>
                <w:sz w:val="20"/>
                <w:szCs w:val="20"/>
              </w:rPr>
            </w:pPr>
            <w:r w:rsidRPr="77E85600">
              <w:rPr>
                <w:sz w:val="20"/>
                <w:szCs w:val="20"/>
              </w:rPr>
              <w:t>0</w:t>
            </w:r>
          </w:p>
        </w:tc>
      </w:tr>
      <w:tr w:rsidR="002C5AC6" w:rsidRPr="00741576" w14:paraId="17575DC3" w14:textId="77777777" w:rsidTr="00280070">
        <w:trPr>
          <w:jc w:val="center"/>
        </w:trPr>
        <w:tc>
          <w:tcPr>
            <w:tcW w:w="1413" w:type="dxa"/>
            <w:vAlign w:val="center"/>
          </w:tcPr>
          <w:p w14:paraId="7DAC76E6" w14:textId="77777777" w:rsidR="002C5AC6" w:rsidRPr="00741576" w:rsidRDefault="002C5AC6" w:rsidP="00A9404F">
            <w:pPr>
              <w:ind w:left="67" w:right="357"/>
              <w:jc w:val="center"/>
              <w:rPr>
                <w:rFonts w:cs="Arial"/>
                <w:sz w:val="20"/>
                <w:szCs w:val="20"/>
              </w:rPr>
            </w:pPr>
            <w:r w:rsidRPr="77E85600">
              <w:rPr>
                <w:rFonts w:cs="Arial"/>
                <w:sz w:val="20"/>
                <w:szCs w:val="20"/>
              </w:rPr>
              <w:t>106</w:t>
            </w:r>
          </w:p>
        </w:tc>
        <w:tc>
          <w:tcPr>
            <w:tcW w:w="1703" w:type="dxa"/>
            <w:vAlign w:val="center"/>
          </w:tcPr>
          <w:p w14:paraId="5C5A49EB"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0ED299A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05DA157" w14:textId="77777777" w:rsidR="002C5AC6" w:rsidRPr="00741576" w:rsidRDefault="002C5AC6" w:rsidP="00945FEA">
            <w:pPr>
              <w:jc w:val="left"/>
              <w:rPr>
                <w:rFonts w:cs="Arial"/>
                <w:sz w:val="20"/>
                <w:szCs w:val="20"/>
              </w:rPr>
            </w:pPr>
            <w:r w:rsidRPr="77E85600">
              <w:rPr>
                <w:rFonts w:cs="Arial"/>
                <w:sz w:val="20"/>
                <w:szCs w:val="20"/>
              </w:rPr>
              <w:t>VŠ, strojír. technologie, DPS</w:t>
            </w:r>
          </w:p>
        </w:tc>
        <w:tc>
          <w:tcPr>
            <w:tcW w:w="708" w:type="dxa"/>
            <w:vAlign w:val="center"/>
          </w:tcPr>
          <w:p w14:paraId="6303623E" w14:textId="77777777" w:rsidR="002C5AC6" w:rsidRPr="00741576" w:rsidRDefault="002C5AC6" w:rsidP="00945FEA">
            <w:pPr>
              <w:jc w:val="center"/>
              <w:rPr>
                <w:rFonts w:cs="Arial"/>
                <w:sz w:val="20"/>
                <w:szCs w:val="20"/>
              </w:rPr>
            </w:pPr>
            <w:r w:rsidRPr="77E85600">
              <w:rPr>
                <w:rFonts w:cs="Arial"/>
                <w:sz w:val="20"/>
                <w:szCs w:val="20"/>
              </w:rPr>
              <w:t>66</w:t>
            </w:r>
          </w:p>
        </w:tc>
        <w:tc>
          <w:tcPr>
            <w:tcW w:w="993" w:type="dxa"/>
            <w:vAlign w:val="center"/>
          </w:tcPr>
          <w:p w14:paraId="13DCC3FC" w14:textId="77777777" w:rsidR="002C5AC6" w:rsidRPr="00741576" w:rsidRDefault="002C5AC6" w:rsidP="00280070">
            <w:pPr>
              <w:ind w:right="187"/>
              <w:jc w:val="right"/>
            </w:pPr>
            <w:r w:rsidRPr="77E85600">
              <w:rPr>
                <w:rFonts w:cs="Arial"/>
                <w:sz w:val="20"/>
                <w:szCs w:val="20"/>
              </w:rPr>
              <w:t>39</w:t>
            </w:r>
          </w:p>
        </w:tc>
      </w:tr>
      <w:tr w:rsidR="002C5AC6" w:rsidRPr="00741576" w14:paraId="410947C0" w14:textId="77777777" w:rsidTr="00280070">
        <w:trPr>
          <w:jc w:val="center"/>
        </w:trPr>
        <w:tc>
          <w:tcPr>
            <w:tcW w:w="1413" w:type="dxa"/>
            <w:vAlign w:val="center"/>
          </w:tcPr>
          <w:p w14:paraId="0DB4B2B2" w14:textId="77777777" w:rsidR="002C5AC6" w:rsidRPr="00741576" w:rsidRDefault="002C5AC6" w:rsidP="00A9404F">
            <w:pPr>
              <w:ind w:left="67" w:right="357"/>
              <w:jc w:val="center"/>
              <w:rPr>
                <w:rFonts w:cs="Arial"/>
                <w:sz w:val="20"/>
                <w:szCs w:val="20"/>
              </w:rPr>
            </w:pPr>
            <w:r w:rsidRPr="77E85600">
              <w:rPr>
                <w:rFonts w:cs="Arial"/>
                <w:sz w:val="20"/>
                <w:szCs w:val="20"/>
              </w:rPr>
              <w:t>393</w:t>
            </w:r>
          </w:p>
        </w:tc>
        <w:tc>
          <w:tcPr>
            <w:tcW w:w="1703" w:type="dxa"/>
            <w:vAlign w:val="center"/>
          </w:tcPr>
          <w:p w14:paraId="68381A9F"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B623C4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2B01717" w14:textId="77777777" w:rsidR="002C5AC6" w:rsidRPr="00741576" w:rsidRDefault="002C5AC6" w:rsidP="00945FEA">
            <w:pPr>
              <w:jc w:val="left"/>
              <w:rPr>
                <w:rFonts w:cs="Arial"/>
                <w:sz w:val="20"/>
                <w:szCs w:val="20"/>
              </w:rPr>
            </w:pPr>
            <w:r w:rsidRPr="77E85600">
              <w:rPr>
                <w:rFonts w:cs="Arial"/>
                <w:sz w:val="20"/>
                <w:szCs w:val="20"/>
              </w:rPr>
              <w:t>VŠ, řízení ženijní zabezp. boje, DPS</w:t>
            </w:r>
          </w:p>
        </w:tc>
        <w:tc>
          <w:tcPr>
            <w:tcW w:w="708" w:type="dxa"/>
            <w:vAlign w:val="center"/>
          </w:tcPr>
          <w:p w14:paraId="08727AEA" w14:textId="77777777" w:rsidR="002C5AC6" w:rsidRPr="00741576" w:rsidRDefault="002C5AC6" w:rsidP="00945FEA">
            <w:pPr>
              <w:jc w:val="center"/>
            </w:pPr>
            <w:r w:rsidRPr="77E85600">
              <w:rPr>
                <w:rFonts w:cs="Arial"/>
                <w:sz w:val="20"/>
                <w:szCs w:val="20"/>
              </w:rPr>
              <w:t>59</w:t>
            </w:r>
          </w:p>
        </w:tc>
        <w:tc>
          <w:tcPr>
            <w:tcW w:w="993" w:type="dxa"/>
            <w:vAlign w:val="center"/>
          </w:tcPr>
          <w:p w14:paraId="2AE22745" w14:textId="77777777" w:rsidR="002C5AC6" w:rsidRPr="00741576" w:rsidRDefault="002C5AC6" w:rsidP="00280070">
            <w:pPr>
              <w:ind w:right="187"/>
              <w:jc w:val="right"/>
            </w:pPr>
            <w:r w:rsidRPr="77E85600">
              <w:rPr>
                <w:rFonts w:cs="Arial"/>
                <w:sz w:val="20"/>
                <w:szCs w:val="20"/>
              </w:rPr>
              <w:t>23</w:t>
            </w:r>
          </w:p>
        </w:tc>
      </w:tr>
      <w:tr w:rsidR="002C5AC6" w:rsidRPr="00741576" w14:paraId="4F989B1F" w14:textId="77777777" w:rsidTr="00280070">
        <w:trPr>
          <w:jc w:val="center"/>
        </w:trPr>
        <w:tc>
          <w:tcPr>
            <w:tcW w:w="1413" w:type="dxa"/>
            <w:vAlign w:val="center"/>
          </w:tcPr>
          <w:p w14:paraId="1C1267BF" w14:textId="77777777" w:rsidR="002C5AC6" w:rsidRPr="00741576" w:rsidRDefault="002C5AC6" w:rsidP="00A9404F">
            <w:pPr>
              <w:ind w:left="67" w:right="357"/>
              <w:jc w:val="center"/>
              <w:rPr>
                <w:rFonts w:cs="Arial"/>
                <w:sz w:val="20"/>
                <w:szCs w:val="20"/>
              </w:rPr>
            </w:pPr>
            <w:r w:rsidRPr="77E85600">
              <w:rPr>
                <w:rFonts w:cs="Arial"/>
                <w:sz w:val="20"/>
                <w:szCs w:val="20"/>
              </w:rPr>
              <w:t>28047</w:t>
            </w:r>
          </w:p>
        </w:tc>
        <w:tc>
          <w:tcPr>
            <w:tcW w:w="1703" w:type="dxa"/>
            <w:vAlign w:val="center"/>
          </w:tcPr>
          <w:p w14:paraId="0922B972"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14310097" w14:textId="77777777" w:rsidR="002C5AC6" w:rsidRPr="00741576" w:rsidRDefault="002C5AC6" w:rsidP="00945FEA">
            <w:pPr>
              <w:jc w:val="center"/>
            </w:pPr>
            <w:r w:rsidRPr="77E85600">
              <w:rPr>
                <w:rFonts w:cs="Arial"/>
                <w:sz w:val="20"/>
                <w:szCs w:val="20"/>
              </w:rPr>
              <w:t>1.000</w:t>
            </w:r>
          </w:p>
        </w:tc>
        <w:tc>
          <w:tcPr>
            <w:tcW w:w="3826" w:type="dxa"/>
            <w:vAlign w:val="center"/>
          </w:tcPr>
          <w:p w14:paraId="36F060D8" w14:textId="77777777" w:rsidR="002C5AC6" w:rsidRPr="00741576" w:rsidRDefault="002C5AC6" w:rsidP="00945FEA">
            <w:pPr>
              <w:jc w:val="left"/>
              <w:rPr>
                <w:rFonts w:cs="Arial"/>
                <w:sz w:val="20"/>
                <w:szCs w:val="20"/>
              </w:rPr>
            </w:pPr>
            <w:r w:rsidRPr="77E85600">
              <w:rPr>
                <w:rFonts w:cs="Arial"/>
                <w:sz w:val="20"/>
                <w:szCs w:val="20"/>
              </w:rPr>
              <w:t>VŠ, fytotechn., DPS, speciální st. koordinátor EVVO</w:t>
            </w:r>
          </w:p>
        </w:tc>
        <w:tc>
          <w:tcPr>
            <w:tcW w:w="708" w:type="dxa"/>
            <w:vAlign w:val="center"/>
          </w:tcPr>
          <w:p w14:paraId="3EC01CF4" w14:textId="77777777" w:rsidR="002C5AC6" w:rsidRPr="00741576" w:rsidRDefault="002C5AC6" w:rsidP="00945FEA">
            <w:pPr>
              <w:jc w:val="center"/>
            </w:pPr>
            <w:r w:rsidRPr="77E85600">
              <w:rPr>
                <w:rFonts w:cs="Arial"/>
                <w:sz w:val="20"/>
                <w:szCs w:val="20"/>
              </w:rPr>
              <w:t>64</w:t>
            </w:r>
          </w:p>
        </w:tc>
        <w:tc>
          <w:tcPr>
            <w:tcW w:w="993" w:type="dxa"/>
            <w:vAlign w:val="center"/>
          </w:tcPr>
          <w:p w14:paraId="6B23985A" w14:textId="77777777" w:rsidR="002C5AC6" w:rsidRPr="00741576" w:rsidRDefault="002C5AC6" w:rsidP="00280070">
            <w:pPr>
              <w:ind w:right="187"/>
              <w:jc w:val="right"/>
            </w:pPr>
            <w:r w:rsidRPr="77E85600">
              <w:rPr>
                <w:rFonts w:cs="Arial"/>
                <w:sz w:val="20"/>
                <w:szCs w:val="20"/>
              </w:rPr>
              <w:t>35</w:t>
            </w:r>
          </w:p>
        </w:tc>
      </w:tr>
      <w:tr w:rsidR="002C5AC6" w:rsidRPr="00741576" w14:paraId="684E60E1" w14:textId="77777777" w:rsidTr="00280070">
        <w:trPr>
          <w:jc w:val="center"/>
        </w:trPr>
        <w:tc>
          <w:tcPr>
            <w:tcW w:w="1413" w:type="dxa"/>
            <w:vAlign w:val="center"/>
          </w:tcPr>
          <w:p w14:paraId="2C83D9CB" w14:textId="77777777" w:rsidR="002C5AC6" w:rsidRPr="00741576" w:rsidRDefault="002C5AC6" w:rsidP="00A9404F">
            <w:pPr>
              <w:ind w:left="67" w:right="357"/>
              <w:jc w:val="center"/>
              <w:rPr>
                <w:rFonts w:cs="Arial"/>
                <w:sz w:val="20"/>
                <w:szCs w:val="20"/>
              </w:rPr>
            </w:pPr>
            <w:r w:rsidRPr="77E85600">
              <w:rPr>
                <w:rFonts w:cs="Arial"/>
                <w:sz w:val="20"/>
                <w:szCs w:val="20"/>
              </w:rPr>
              <w:t>669</w:t>
            </w:r>
          </w:p>
        </w:tc>
        <w:tc>
          <w:tcPr>
            <w:tcW w:w="1703" w:type="dxa"/>
            <w:vAlign w:val="center"/>
          </w:tcPr>
          <w:p w14:paraId="5946F8F1"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12C9183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7B371BD" w14:textId="662AA67A" w:rsidR="002C5AC6" w:rsidRPr="00741576" w:rsidRDefault="002C5AC6" w:rsidP="00945FEA">
            <w:pPr>
              <w:jc w:val="left"/>
              <w:rPr>
                <w:rFonts w:cs="Arial"/>
                <w:sz w:val="20"/>
                <w:szCs w:val="20"/>
              </w:rPr>
            </w:pPr>
            <w:r w:rsidRPr="77E85600">
              <w:rPr>
                <w:rFonts w:cs="Arial"/>
                <w:sz w:val="20"/>
                <w:szCs w:val="20"/>
              </w:rPr>
              <w:t xml:space="preserve">VŠ-Bc., diagn. silnič. voz., VŠ Ing. ČZU </w:t>
            </w:r>
            <w:r w:rsidR="000A13B1">
              <w:rPr>
                <w:rFonts w:cs="Arial"/>
                <w:sz w:val="20"/>
                <w:szCs w:val="20"/>
              </w:rPr>
              <w:t>-</w:t>
            </w:r>
            <w:r w:rsidRPr="77E85600">
              <w:rPr>
                <w:rFonts w:cs="Arial"/>
                <w:sz w:val="20"/>
                <w:szCs w:val="20"/>
              </w:rPr>
              <w:t xml:space="preserve"> technická fakulta,  DPS</w:t>
            </w:r>
          </w:p>
        </w:tc>
        <w:tc>
          <w:tcPr>
            <w:tcW w:w="708" w:type="dxa"/>
            <w:vAlign w:val="center"/>
          </w:tcPr>
          <w:p w14:paraId="4A1F457D" w14:textId="77777777" w:rsidR="002C5AC6" w:rsidRPr="00741576" w:rsidRDefault="002C5AC6" w:rsidP="00945FEA">
            <w:pPr>
              <w:jc w:val="center"/>
            </w:pPr>
            <w:r w:rsidRPr="77E85600">
              <w:rPr>
                <w:rFonts w:cs="Arial"/>
                <w:sz w:val="20"/>
                <w:szCs w:val="20"/>
              </w:rPr>
              <w:t>49</w:t>
            </w:r>
          </w:p>
        </w:tc>
        <w:tc>
          <w:tcPr>
            <w:tcW w:w="993" w:type="dxa"/>
            <w:vAlign w:val="center"/>
          </w:tcPr>
          <w:p w14:paraId="2CB9A07B" w14:textId="77777777" w:rsidR="002C5AC6" w:rsidRPr="00741576" w:rsidRDefault="002C5AC6" w:rsidP="00280070">
            <w:pPr>
              <w:ind w:right="187"/>
              <w:jc w:val="right"/>
            </w:pPr>
            <w:r w:rsidRPr="77E85600">
              <w:rPr>
                <w:rFonts w:cs="Arial"/>
                <w:sz w:val="20"/>
                <w:szCs w:val="20"/>
              </w:rPr>
              <w:t>27</w:t>
            </w:r>
          </w:p>
        </w:tc>
      </w:tr>
      <w:tr w:rsidR="002C5AC6" w:rsidRPr="00741576" w14:paraId="6B61343D" w14:textId="77777777" w:rsidTr="00280070">
        <w:trPr>
          <w:jc w:val="center"/>
        </w:trPr>
        <w:tc>
          <w:tcPr>
            <w:tcW w:w="1413" w:type="dxa"/>
            <w:vAlign w:val="center"/>
          </w:tcPr>
          <w:p w14:paraId="21E77B8C" w14:textId="77777777" w:rsidR="002C5AC6" w:rsidRPr="00741576" w:rsidRDefault="002C5AC6" w:rsidP="00A9404F">
            <w:pPr>
              <w:ind w:left="67" w:right="357"/>
              <w:jc w:val="center"/>
              <w:rPr>
                <w:rFonts w:cs="Arial"/>
                <w:sz w:val="20"/>
                <w:szCs w:val="20"/>
              </w:rPr>
            </w:pPr>
            <w:r w:rsidRPr="77E85600">
              <w:rPr>
                <w:rFonts w:cs="Arial"/>
                <w:sz w:val="20"/>
                <w:szCs w:val="20"/>
              </w:rPr>
              <w:t>7029</w:t>
            </w:r>
          </w:p>
        </w:tc>
        <w:tc>
          <w:tcPr>
            <w:tcW w:w="1703" w:type="dxa"/>
            <w:vAlign w:val="center"/>
          </w:tcPr>
          <w:p w14:paraId="487B5B3D"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3F680189"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40FBE76" w14:textId="77777777" w:rsidR="002C5AC6" w:rsidRPr="00741576" w:rsidRDefault="002C5AC6" w:rsidP="00945FEA">
            <w:pPr>
              <w:jc w:val="left"/>
              <w:rPr>
                <w:rFonts w:cs="Arial"/>
                <w:sz w:val="20"/>
                <w:szCs w:val="20"/>
              </w:rPr>
            </w:pPr>
            <w:r w:rsidRPr="77E85600">
              <w:rPr>
                <w:rFonts w:cs="Arial"/>
                <w:sz w:val="20"/>
                <w:szCs w:val="20"/>
              </w:rPr>
              <w:t>VŠ, strojírenská technologie, DPS</w:t>
            </w:r>
          </w:p>
        </w:tc>
        <w:tc>
          <w:tcPr>
            <w:tcW w:w="708" w:type="dxa"/>
            <w:vAlign w:val="center"/>
          </w:tcPr>
          <w:p w14:paraId="3B0A789A" w14:textId="77777777" w:rsidR="002C5AC6" w:rsidRPr="00741576" w:rsidRDefault="002C5AC6" w:rsidP="00945FEA">
            <w:pPr>
              <w:jc w:val="center"/>
            </w:pPr>
            <w:r w:rsidRPr="77E85600">
              <w:rPr>
                <w:rFonts w:cs="Arial"/>
                <w:sz w:val="20"/>
                <w:szCs w:val="20"/>
              </w:rPr>
              <w:t>58</w:t>
            </w:r>
          </w:p>
        </w:tc>
        <w:tc>
          <w:tcPr>
            <w:tcW w:w="993" w:type="dxa"/>
            <w:vAlign w:val="center"/>
          </w:tcPr>
          <w:p w14:paraId="1BC18D94" w14:textId="77777777" w:rsidR="002C5AC6" w:rsidRPr="00741576" w:rsidRDefault="002C5AC6" w:rsidP="00280070">
            <w:pPr>
              <w:ind w:right="187"/>
              <w:jc w:val="right"/>
            </w:pPr>
            <w:r w:rsidRPr="77E85600">
              <w:rPr>
                <w:rFonts w:cs="Arial"/>
                <w:sz w:val="20"/>
                <w:szCs w:val="20"/>
              </w:rPr>
              <w:t>29</w:t>
            </w:r>
          </w:p>
        </w:tc>
      </w:tr>
      <w:tr w:rsidR="002C5AC6" w:rsidRPr="00741576" w14:paraId="33ABDD75" w14:textId="77777777" w:rsidTr="00280070">
        <w:trPr>
          <w:jc w:val="center"/>
        </w:trPr>
        <w:tc>
          <w:tcPr>
            <w:tcW w:w="1413" w:type="dxa"/>
            <w:vAlign w:val="center"/>
          </w:tcPr>
          <w:p w14:paraId="0B1E0153" w14:textId="77777777" w:rsidR="002C5AC6" w:rsidRPr="00741576" w:rsidRDefault="002C5AC6" w:rsidP="00A9404F">
            <w:pPr>
              <w:ind w:left="67" w:right="357"/>
              <w:jc w:val="center"/>
              <w:rPr>
                <w:rFonts w:cs="Arial"/>
                <w:sz w:val="20"/>
                <w:szCs w:val="20"/>
              </w:rPr>
            </w:pPr>
            <w:r w:rsidRPr="77E85600">
              <w:rPr>
                <w:rFonts w:cs="Arial"/>
                <w:sz w:val="20"/>
                <w:szCs w:val="20"/>
              </w:rPr>
              <w:t>13550</w:t>
            </w:r>
          </w:p>
        </w:tc>
        <w:tc>
          <w:tcPr>
            <w:tcW w:w="1703" w:type="dxa"/>
            <w:vAlign w:val="center"/>
          </w:tcPr>
          <w:p w14:paraId="192575B1"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D20C50B" w14:textId="77777777" w:rsidR="002C5AC6" w:rsidRPr="00741576" w:rsidRDefault="002C5AC6" w:rsidP="00945FEA">
            <w:pPr>
              <w:jc w:val="center"/>
              <w:rPr>
                <w:rFonts w:cs="Arial"/>
                <w:sz w:val="20"/>
                <w:szCs w:val="20"/>
              </w:rPr>
            </w:pPr>
            <w:r w:rsidRPr="77E85600">
              <w:rPr>
                <w:rFonts w:cs="Arial"/>
                <w:sz w:val="20"/>
                <w:szCs w:val="20"/>
              </w:rPr>
              <w:t>0.381</w:t>
            </w:r>
          </w:p>
        </w:tc>
        <w:tc>
          <w:tcPr>
            <w:tcW w:w="3826" w:type="dxa"/>
            <w:vAlign w:val="center"/>
          </w:tcPr>
          <w:p w14:paraId="7D34043E" w14:textId="77777777" w:rsidR="002C5AC6" w:rsidRPr="00741576" w:rsidRDefault="002C5AC6" w:rsidP="00945FEA">
            <w:pPr>
              <w:jc w:val="left"/>
              <w:rPr>
                <w:rFonts w:cs="Arial"/>
                <w:sz w:val="20"/>
                <w:szCs w:val="20"/>
              </w:rPr>
            </w:pPr>
            <w:r w:rsidRPr="77E85600">
              <w:rPr>
                <w:rFonts w:cs="Arial"/>
                <w:sz w:val="20"/>
                <w:szCs w:val="20"/>
              </w:rPr>
              <w:t>VŠ, provoz a ekon. dopr. a spojů, DPS</w:t>
            </w:r>
          </w:p>
        </w:tc>
        <w:tc>
          <w:tcPr>
            <w:tcW w:w="708" w:type="dxa"/>
            <w:vAlign w:val="center"/>
          </w:tcPr>
          <w:p w14:paraId="4F93C924" w14:textId="77777777" w:rsidR="002C5AC6" w:rsidRPr="00741576" w:rsidRDefault="002C5AC6" w:rsidP="00945FEA">
            <w:pPr>
              <w:jc w:val="center"/>
              <w:rPr>
                <w:rFonts w:cs="Arial"/>
                <w:sz w:val="20"/>
                <w:szCs w:val="20"/>
              </w:rPr>
            </w:pPr>
            <w:r w:rsidRPr="77E85600">
              <w:rPr>
                <w:rFonts w:cs="Arial"/>
                <w:sz w:val="20"/>
                <w:szCs w:val="20"/>
              </w:rPr>
              <w:t>66</w:t>
            </w:r>
          </w:p>
        </w:tc>
        <w:tc>
          <w:tcPr>
            <w:tcW w:w="993" w:type="dxa"/>
            <w:vAlign w:val="center"/>
          </w:tcPr>
          <w:p w14:paraId="7398456A" w14:textId="77777777" w:rsidR="002C5AC6" w:rsidRPr="00741576" w:rsidRDefault="002C5AC6" w:rsidP="00280070">
            <w:pPr>
              <w:ind w:right="187"/>
              <w:jc w:val="right"/>
            </w:pPr>
            <w:r w:rsidRPr="77E85600">
              <w:rPr>
                <w:rFonts w:cs="Arial"/>
                <w:sz w:val="20"/>
                <w:szCs w:val="20"/>
              </w:rPr>
              <w:t>42</w:t>
            </w:r>
          </w:p>
        </w:tc>
      </w:tr>
      <w:tr w:rsidR="002C5AC6" w:rsidRPr="00741576" w14:paraId="093A377D" w14:textId="77777777" w:rsidTr="00280070">
        <w:trPr>
          <w:jc w:val="center"/>
        </w:trPr>
        <w:tc>
          <w:tcPr>
            <w:tcW w:w="1413" w:type="dxa"/>
            <w:vAlign w:val="center"/>
          </w:tcPr>
          <w:p w14:paraId="635BA559" w14:textId="77777777" w:rsidR="002C5AC6" w:rsidRPr="00741576" w:rsidRDefault="002C5AC6" w:rsidP="00A9404F">
            <w:pPr>
              <w:ind w:left="67" w:right="357"/>
              <w:jc w:val="center"/>
              <w:rPr>
                <w:rFonts w:cs="Arial"/>
                <w:sz w:val="20"/>
                <w:szCs w:val="20"/>
              </w:rPr>
            </w:pPr>
            <w:r w:rsidRPr="77E85600">
              <w:rPr>
                <w:rFonts w:cs="Arial"/>
                <w:sz w:val="20"/>
                <w:szCs w:val="20"/>
              </w:rPr>
              <w:t>407</w:t>
            </w:r>
          </w:p>
        </w:tc>
        <w:tc>
          <w:tcPr>
            <w:tcW w:w="1703" w:type="dxa"/>
            <w:vAlign w:val="center"/>
          </w:tcPr>
          <w:p w14:paraId="4DE32AFC"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1EF4F5B8"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6834419" w14:textId="77777777" w:rsidR="002C5AC6" w:rsidRPr="00741576" w:rsidRDefault="002C5AC6" w:rsidP="00945FEA">
            <w:pPr>
              <w:jc w:val="left"/>
              <w:rPr>
                <w:rFonts w:cs="Arial"/>
                <w:sz w:val="20"/>
                <w:szCs w:val="20"/>
              </w:rPr>
            </w:pPr>
            <w:r w:rsidRPr="77E85600">
              <w:rPr>
                <w:rFonts w:cs="Arial"/>
                <w:sz w:val="20"/>
                <w:szCs w:val="20"/>
              </w:rPr>
              <w:t>VŠ, stojír. technologie, DPS</w:t>
            </w:r>
          </w:p>
        </w:tc>
        <w:tc>
          <w:tcPr>
            <w:tcW w:w="708" w:type="dxa"/>
            <w:vAlign w:val="center"/>
          </w:tcPr>
          <w:p w14:paraId="64D84C05" w14:textId="77777777" w:rsidR="002C5AC6" w:rsidRPr="00741576" w:rsidRDefault="002C5AC6" w:rsidP="00945FEA">
            <w:pPr>
              <w:jc w:val="center"/>
            </w:pPr>
            <w:r w:rsidRPr="77E85600">
              <w:rPr>
                <w:rFonts w:cs="Arial"/>
                <w:sz w:val="20"/>
                <w:szCs w:val="20"/>
              </w:rPr>
              <w:t>65</w:t>
            </w:r>
          </w:p>
        </w:tc>
        <w:tc>
          <w:tcPr>
            <w:tcW w:w="993" w:type="dxa"/>
            <w:vAlign w:val="center"/>
          </w:tcPr>
          <w:p w14:paraId="58E94CF5" w14:textId="77777777" w:rsidR="002C5AC6" w:rsidRPr="00741576" w:rsidRDefault="002C5AC6" w:rsidP="00280070">
            <w:pPr>
              <w:ind w:right="187"/>
              <w:jc w:val="right"/>
            </w:pPr>
            <w:r w:rsidRPr="77E85600">
              <w:rPr>
                <w:rFonts w:cs="Arial"/>
                <w:sz w:val="20"/>
                <w:szCs w:val="20"/>
              </w:rPr>
              <w:t>38</w:t>
            </w:r>
          </w:p>
        </w:tc>
      </w:tr>
      <w:tr w:rsidR="002C5AC6" w14:paraId="1416AF90" w14:textId="77777777" w:rsidTr="00280070">
        <w:trPr>
          <w:jc w:val="center"/>
        </w:trPr>
        <w:tc>
          <w:tcPr>
            <w:tcW w:w="1413" w:type="dxa"/>
            <w:vAlign w:val="center"/>
          </w:tcPr>
          <w:p w14:paraId="196F59C7" w14:textId="77777777" w:rsidR="002C5AC6" w:rsidRDefault="002C5AC6" w:rsidP="00A9404F">
            <w:pPr>
              <w:ind w:left="67" w:right="357"/>
              <w:jc w:val="center"/>
              <w:rPr>
                <w:sz w:val="20"/>
                <w:szCs w:val="20"/>
              </w:rPr>
            </w:pPr>
            <w:r w:rsidRPr="77E85600">
              <w:rPr>
                <w:sz w:val="20"/>
                <w:szCs w:val="20"/>
              </w:rPr>
              <w:t>20001</w:t>
            </w:r>
          </w:p>
        </w:tc>
        <w:tc>
          <w:tcPr>
            <w:tcW w:w="1703" w:type="dxa"/>
            <w:vAlign w:val="center"/>
          </w:tcPr>
          <w:p w14:paraId="61B5589C" w14:textId="1D6CFE7F" w:rsidR="002C5AC6" w:rsidRDefault="00981CD4" w:rsidP="00280070">
            <w:pPr>
              <w:jc w:val="left"/>
              <w:rPr>
                <w:sz w:val="20"/>
                <w:szCs w:val="20"/>
              </w:rPr>
            </w:pPr>
            <w:r w:rsidRPr="77E85600">
              <w:rPr>
                <w:rFonts w:cs="Arial"/>
                <w:sz w:val="20"/>
                <w:szCs w:val="20"/>
              </w:rPr>
              <w:t>učitel odb. předm.</w:t>
            </w:r>
          </w:p>
        </w:tc>
        <w:tc>
          <w:tcPr>
            <w:tcW w:w="850" w:type="dxa"/>
            <w:vAlign w:val="center"/>
          </w:tcPr>
          <w:p w14:paraId="05154971" w14:textId="77777777" w:rsidR="002C5AC6" w:rsidRDefault="002C5AC6" w:rsidP="00945FEA">
            <w:pPr>
              <w:jc w:val="center"/>
              <w:rPr>
                <w:sz w:val="20"/>
                <w:szCs w:val="20"/>
              </w:rPr>
            </w:pPr>
            <w:r w:rsidRPr="77E85600">
              <w:rPr>
                <w:sz w:val="20"/>
                <w:szCs w:val="20"/>
              </w:rPr>
              <w:t>0.572</w:t>
            </w:r>
          </w:p>
        </w:tc>
        <w:tc>
          <w:tcPr>
            <w:tcW w:w="3826" w:type="dxa"/>
            <w:vAlign w:val="center"/>
          </w:tcPr>
          <w:p w14:paraId="1CAF35B1" w14:textId="77777777" w:rsidR="002C5AC6" w:rsidRDefault="002C5AC6" w:rsidP="00945FEA">
            <w:pPr>
              <w:jc w:val="left"/>
              <w:rPr>
                <w:sz w:val="20"/>
                <w:szCs w:val="20"/>
              </w:rPr>
            </w:pPr>
            <w:r w:rsidRPr="77E85600">
              <w:rPr>
                <w:sz w:val="20"/>
                <w:szCs w:val="20"/>
              </w:rPr>
              <w:t>VŠ-PF, učitelství odb. předmětů pro učiliště</w:t>
            </w:r>
          </w:p>
        </w:tc>
        <w:tc>
          <w:tcPr>
            <w:tcW w:w="708" w:type="dxa"/>
            <w:vAlign w:val="center"/>
          </w:tcPr>
          <w:p w14:paraId="08AB7F47" w14:textId="77777777" w:rsidR="002C5AC6" w:rsidRDefault="002C5AC6" w:rsidP="00945FEA">
            <w:pPr>
              <w:jc w:val="center"/>
              <w:rPr>
                <w:sz w:val="20"/>
                <w:szCs w:val="20"/>
              </w:rPr>
            </w:pPr>
            <w:r w:rsidRPr="77E85600">
              <w:rPr>
                <w:sz w:val="20"/>
                <w:szCs w:val="20"/>
              </w:rPr>
              <w:t>65</w:t>
            </w:r>
          </w:p>
        </w:tc>
        <w:tc>
          <w:tcPr>
            <w:tcW w:w="993" w:type="dxa"/>
            <w:vAlign w:val="center"/>
          </w:tcPr>
          <w:p w14:paraId="363E6E35" w14:textId="77777777" w:rsidR="002C5AC6" w:rsidRDefault="002C5AC6" w:rsidP="00280070">
            <w:pPr>
              <w:ind w:right="187"/>
              <w:jc w:val="right"/>
              <w:rPr>
                <w:sz w:val="20"/>
                <w:szCs w:val="20"/>
              </w:rPr>
            </w:pPr>
            <w:r w:rsidRPr="77E85600">
              <w:rPr>
                <w:sz w:val="20"/>
                <w:szCs w:val="20"/>
              </w:rPr>
              <w:t>38</w:t>
            </w:r>
          </w:p>
        </w:tc>
      </w:tr>
      <w:tr w:rsidR="002C5AC6" w:rsidRPr="00741576" w14:paraId="4D105C5E" w14:textId="77777777" w:rsidTr="00280070">
        <w:trPr>
          <w:jc w:val="center"/>
        </w:trPr>
        <w:tc>
          <w:tcPr>
            <w:tcW w:w="1413" w:type="dxa"/>
            <w:vAlign w:val="center"/>
          </w:tcPr>
          <w:p w14:paraId="4559E5A7" w14:textId="77777777" w:rsidR="002C5AC6" w:rsidRPr="00741576" w:rsidRDefault="002C5AC6" w:rsidP="00A9404F">
            <w:pPr>
              <w:ind w:left="67" w:right="357"/>
              <w:jc w:val="center"/>
              <w:rPr>
                <w:rFonts w:cs="Arial"/>
                <w:sz w:val="20"/>
                <w:szCs w:val="20"/>
              </w:rPr>
            </w:pPr>
            <w:r w:rsidRPr="77E85600">
              <w:rPr>
                <w:rFonts w:cs="Arial"/>
                <w:sz w:val="20"/>
                <w:szCs w:val="20"/>
              </w:rPr>
              <w:lastRenderedPageBreak/>
              <w:t>312</w:t>
            </w:r>
          </w:p>
        </w:tc>
        <w:tc>
          <w:tcPr>
            <w:tcW w:w="1703" w:type="dxa"/>
            <w:vAlign w:val="center"/>
          </w:tcPr>
          <w:p w14:paraId="24CC164E"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480719F"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E93BEF3" w14:textId="77777777" w:rsidR="002C5AC6" w:rsidRPr="00741576" w:rsidRDefault="002C5AC6" w:rsidP="00945FEA">
            <w:pPr>
              <w:jc w:val="left"/>
              <w:rPr>
                <w:rFonts w:cs="Arial"/>
                <w:sz w:val="20"/>
                <w:szCs w:val="20"/>
              </w:rPr>
            </w:pPr>
            <w:r w:rsidRPr="77E85600">
              <w:rPr>
                <w:rFonts w:cs="Arial"/>
                <w:sz w:val="20"/>
                <w:szCs w:val="20"/>
              </w:rPr>
              <w:t>VŠ, techn. PO</w:t>
            </w:r>
          </w:p>
        </w:tc>
        <w:tc>
          <w:tcPr>
            <w:tcW w:w="708" w:type="dxa"/>
            <w:vAlign w:val="center"/>
          </w:tcPr>
          <w:p w14:paraId="5511301E" w14:textId="77777777" w:rsidR="002C5AC6" w:rsidRPr="00741576" w:rsidRDefault="002C5AC6" w:rsidP="00945FEA">
            <w:pPr>
              <w:jc w:val="center"/>
              <w:rPr>
                <w:rFonts w:cs="Arial"/>
                <w:sz w:val="20"/>
                <w:szCs w:val="20"/>
              </w:rPr>
            </w:pPr>
            <w:r w:rsidRPr="77E85600">
              <w:rPr>
                <w:rFonts w:cs="Arial"/>
                <w:sz w:val="20"/>
                <w:szCs w:val="20"/>
              </w:rPr>
              <w:t>78</w:t>
            </w:r>
          </w:p>
        </w:tc>
        <w:tc>
          <w:tcPr>
            <w:tcW w:w="993" w:type="dxa"/>
            <w:vAlign w:val="center"/>
          </w:tcPr>
          <w:p w14:paraId="0F6FBF73" w14:textId="77777777" w:rsidR="002C5AC6" w:rsidRPr="00741576" w:rsidRDefault="002C5AC6" w:rsidP="00280070">
            <w:pPr>
              <w:ind w:right="187"/>
              <w:jc w:val="right"/>
            </w:pPr>
            <w:r w:rsidRPr="77E85600">
              <w:rPr>
                <w:rFonts w:cs="Arial"/>
                <w:sz w:val="20"/>
                <w:szCs w:val="20"/>
              </w:rPr>
              <w:t>14</w:t>
            </w:r>
          </w:p>
        </w:tc>
      </w:tr>
      <w:tr w:rsidR="002C5AC6" w14:paraId="7B4B8602" w14:textId="77777777" w:rsidTr="00280070">
        <w:trPr>
          <w:jc w:val="center"/>
        </w:trPr>
        <w:tc>
          <w:tcPr>
            <w:tcW w:w="1413" w:type="dxa"/>
            <w:vAlign w:val="center"/>
          </w:tcPr>
          <w:p w14:paraId="07B467D4" w14:textId="77777777" w:rsidR="002C5AC6" w:rsidRDefault="002C5AC6" w:rsidP="00A9404F">
            <w:pPr>
              <w:ind w:left="67" w:right="357"/>
              <w:jc w:val="center"/>
              <w:rPr>
                <w:sz w:val="20"/>
                <w:szCs w:val="20"/>
              </w:rPr>
            </w:pPr>
            <w:r w:rsidRPr="77E85600">
              <w:rPr>
                <w:sz w:val="20"/>
                <w:szCs w:val="20"/>
              </w:rPr>
              <w:t>735</w:t>
            </w:r>
          </w:p>
        </w:tc>
        <w:tc>
          <w:tcPr>
            <w:tcW w:w="1703" w:type="dxa"/>
            <w:vAlign w:val="center"/>
          </w:tcPr>
          <w:p w14:paraId="2C92EA3F" w14:textId="6381ED3C" w:rsidR="002C5AC6" w:rsidRDefault="002C5AC6" w:rsidP="00280070">
            <w:pPr>
              <w:jc w:val="left"/>
              <w:rPr>
                <w:sz w:val="20"/>
                <w:szCs w:val="20"/>
              </w:rPr>
            </w:pPr>
            <w:r w:rsidRPr="77E85600">
              <w:rPr>
                <w:rFonts w:cs="Arial"/>
                <w:sz w:val="20"/>
                <w:szCs w:val="20"/>
              </w:rPr>
              <w:t>učitel odb. předm.</w:t>
            </w:r>
          </w:p>
        </w:tc>
        <w:tc>
          <w:tcPr>
            <w:tcW w:w="850" w:type="dxa"/>
            <w:vAlign w:val="center"/>
          </w:tcPr>
          <w:p w14:paraId="1B312F95" w14:textId="77777777" w:rsidR="002C5AC6" w:rsidRDefault="002C5AC6" w:rsidP="00945FEA">
            <w:pPr>
              <w:jc w:val="center"/>
              <w:rPr>
                <w:sz w:val="20"/>
                <w:szCs w:val="20"/>
              </w:rPr>
            </w:pPr>
            <w:r w:rsidRPr="77E85600">
              <w:rPr>
                <w:sz w:val="20"/>
                <w:szCs w:val="20"/>
              </w:rPr>
              <w:t>0.476</w:t>
            </w:r>
          </w:p>
        </w:tc>
        <w:tc>
          <w:tcPr>
            <w:tcW w:w="3826" w:type="dxa"/>
            <w:vAlign w:val="center"/>
          </w:tcPr>
          <w:p w14:paraId="48FB1F8D" w14:textId="77777777" w:rsidR="002C5AC6" w:rsidRDefault="002C5AC6" w:rsidP="00945FEA">
            <w:pPr>
              <w:jc w:val="left"/>
              <w:rPr>
                <w:sz w:val="20"/>
                <w:szCs w:val="20"/>
              </w:rPr>
            </w:pPr>
            <w:r w:rsidRPr="77E85600">
              <w:rPr>
                <w:sz w:val="20"/>
                <w:szCs w:val="20"/>
              </w:rPr>
              <w:t>VŠ-FAV, aplikované vědy a informatika</w:t>
            </w:r>
          </w:p>
        </w:tc>
        <w:tc>
          <w:tcPr>
            <w:tcW w:w="708" w:type="dxa"/>
            <w:vAlign w:val="center"/>
          </w:tcPr>
          <w:p w14:paraId="64F63571" w14:textId="77777777" w:rsidR="002C5AC6" w:rsidRDefault="002C5AC6" w:rsidP="00945FEA">
            <w:pPr>
              <w:jc w:val="center"/>
              <w:rPr>
                <w:sz w:val="20"/>
                <w:szCs w:val="20"/>
              </w:rPr>
            </w:pPr>
            <w:r w:rsidRPr="77E85600">
              <w:rPr>
                <w:sz w:val="20"/>
                <w:szCs w:val="20"/>
              </w:rPr>
              <w:t>28</w:t>
            </w:r>
          </w:p>
        </w:tc>
        <w:tc>
          <w:tcPr>
            <w:tcW w:w="993" w:type="dxa"/>
            <w:vAlign w:val="center"/>
          </w:tcPr>
          <w:p w14:paraId="546D2C5B" w14:textId="77777777" w:rsidR="002C5AC6" w:rsidRDefault="002C5AC6" w:rsidP="00280070">
            <w:pPr>
              <w:ind w:right="187"/>
              <w:jc w:val="right"/>
              <w:rPr>
                <w:sz w:val="20"/>
                <w:szCs w:val="20"/>
              </w:rPr>
            </w:pPr>
            <w:r w:rsidRPr="77E85600">
              <w:rPr>
                <w:sz w:val="20"/>
                <w:szCs w:val="20"/>
              </w:rPr>
              <w:t>1</w:t>
            </w:r>
          </w:p>
        </w:tc>
      </w:tr>
      <w:tr w:rsidR="002C5AC6" w14:paraId="2B0FCADA" w14:textId="77777777" w:rsidTr="00280070">
        <w:trPr>
          <w:jc w:val="center"/>
        </w:trPr>
        <w:tc>
          <w:tcPr>
            <w:tcW w:w="1413" w:type="dxa"/>
            <w:vAlign w:val="center"/>
          </w:tcPr>
          <w:p w14:paraId="1B60EA99" w14:textId="77777777" w:rsidR="002C5AC6" w:rsidRDefault="002C5AC6" w:rsidP="00A9404F">
            <w:pPr>
              <w:ind w:left="67" w:right="357"/>
              <w:jc w:val="center"/>
              <w:rPr>
                <w:sz w:val="20"/>
                <w:szCs w:val="20"/>
              </w:rPr>
            </w:pPr>
            <w:r w:rsidRPr="77E85600">
              <w:rPr>
                <w:sz w:val="20"/>
                <w:szCs w:val="20"/>
              </w:rPr>
              <w:t>585</w:t>
            </w:r>
          </w:p>
        </w:tc>
        <w:tc>
          <w:tcPr>
            <w:tcW w:w="1703" w:type="dxa"/>
            <w:vAlign w:val="center"/>
          </w:tcPr>
          <w:p w14:paraId="63D9FB72" w14:textId="6AD3B671" w:rsidR="002C5AC6" w:rsidRDefault="002C5AC6" w:rsidP="00280070">
            <w:pPr>
              <w:jc w:val="left"/>
              <w:rPr>
                <w:sz w:val="20"/>
                <w:szCs w:val="20"/>
              </w:rPr>
            </w:pPr>
            <w:r w:rsidRPr="77E85600">
              <w:rPr>
                <w:rFonts w:cs="Arial"/>
                <w:sz w:val="20"/>
                <w:szCs w:val="20"/>
              </w:rPr>
              <w:t>učitel odb. předm.</w:t>
            </w:r>
          </w:p>
        </w:tc>
        <w:tc>
          <w:tcPr>
            <w:tcW w:w="850" w:type="dxa"/>
            <w:vAlign w:val="center"/>
          </w:tcPr>
          <w:p w14:paraId="3C902FF0" w14:textId="77777777" w:rsidR="002C5AC6" w:rsidRDefault="002C5AC6" w:rsidP="00945FEA">
            <w:pPr>
              <w:jc w:val="center"/>
              <w:rPr>
                <w:sz w:val="20"/>
                <w:szCs w:val="20"/>
              </w:rPr>
            </w:pPr>
            <w:r w:rsidRPr="77E85600">
              <w:rPr>
                <w:sz w:val="20"/>
                <w:szCs w:val="20"/>
              </w:rPr>
              <w:t>0.476</w:t>
            </w:r>
          </w:p>
        </w:tc>
        <w:tc>
          <w:tcPr>
            <w:tcW w:w="3826" w:type="dxa"/>
            <w:vAlign w:val="center"/>
          </w:tcPr>
          <w:p w14:paraId="028BD6C5" w14:textId="77777777" w:rsidR="002C5AC6" w:rsidRDefault="002C5AC6" w:rsidP="00945FEA">
            <w:pPr>
              <w:jc w:val="left"/>
              <w:rPr>
                <w:sz w:val="20"/>
                <w:szCs w:val="20"/>
              </w:rPr>
            </w:pPr>
            <w:r w:rsidRPr="77E85600">
              <w:rPr>
                <w:sz w:val="20"/>
                <w:szCs w:val="20"/>
              </w:rPr>
              <w:t>VŠ-FAV, kybernetika a řídící technika</w:t>
            </w:r>
          </w:p>
        </w:tc>
        <w:tc>
          <w:tcPr>
            <w:tcW w:w="708" w:type="dxa"/>
            <w:vAlign w:val="center"/>
          </w:tcPr>
          <w:p w14:paraId="49BAE91B" w14:textId="77777777" w:rsidR="002C5AC6" w:rsidRDefault="002C5AC6" w:rsidP="00945FEA">
            <w:pPr>
              <w:jc w:val="center"/>
              <w:rPr>
                <w:sz w:val="20"/>
                <w:szCs w:val="20"/>
              </w:rPr>
            </w:pPr>
            <w:r w:rsidRPr="77E85600">
              <w:rPr>
                <w:sz w:val="20"/>
                <w:szCs w:val="20"/>
              </w:rPr>
              <w:t>33</w:t>
            </w:r>
          </w:p>
        </w:tc>
        <w:tc>
          <w:tcPr>
            <w:tcW w:w="993" w:type="dxa"/>
            <w:vAlign w:val="center"/>
          </w:tcPr>
          <w:p w14:paraId="228D8ABA" w14:textId="77777777" w:rsidR="002C5AC6" w:rsidRDefault="002C5AC6" w:rsidP="00280070">
            <w:pPr>
              <w:ind w:right="187"/>
              <w:jc w:val="right"/>
              <w:rPr>
                <w:sz w:val="20"/>
                <w:szCs w:val="20"/>
              </w:rPr>
            </w:pPr>
            <w:r w:rsidRPr="77E85600">
              <w:rPr>
                <w:sz w:val="20"/>
                <w:szCs w:val="20"/>
              </w:rPr>
              <w:t>2</w:t>
            </w:r>
          </w:p>
        </w:tc>
      </w:tr>
      <w:tr w:rsidR="002C5AC6" w:rsidRPr="00741576" w14:paraId="5C771FCB" w14:textId="77777777" w:rsidTr="00280070">
        <w:trPr>
          <w:jc w:val="center"/>
        </w:trPr>
        <w:tc>
          <w:tcPr>
            <w:tcW w:w="1413" w:type="dxa"/>
            <w:vAlign w:val="center"/>
          </w:tcPr>
          <w:p w14:paraId="17E5D966" w14:textId="77777777" w:rsidR="002C5AC6" w:rsidRPr="00741576" w:rsidRDefault="002C5AC6" w:rsidP="00A9404F">
            <w:pPr>
              <w:ind w:left="67" w:right="357"/>
              <w:jc w:val="center"/>
              <w:rPr>
                <w:rFonts w:cs="Arial"/>
                <w:sz w:val="20"/>
                <w:szCs w:val="20"/>
              </w:rPr>
            </w:pPr>
            <w:r w:rsidRPr="77E85600">
              <w:rPr>
                <w:rFonts w:cs="Arial"/>
                <w:sz w:val="20"/>
                <w:szCs w:val="20"/>
              </w:rPr>
              <w:t>449</w:t>
            </w:r>
          </w:p>
        </w:tc>
        <w:tc>
          <w:tcPr>
            <w:tcW w:w="1703" w:type="dxa"/>
            <w:vAlign w:val="center"/>
          </w:tcPr>
          <w:p w14:paraId="67D1ED7A"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B904FD6" w14:textId="77777777" w:rsidR="002C5AC6" w:rsidRPr="00741576" w:rsidRDefault="002C5AC6" w:rsidP="00945FEA">
            <w:pPr>
              <w:jc w:val="center"/>
              <w:rPr>
                <w:rFonts w:cs="Arial"/>
                <w:sz w:val="20"/>
                <w:szCs w:val="20"/>
              </w:rPr>
            </w:pPr>
            <w:r w:rsidRPr="77E85600">
              <w:rPr>
                <w:rFonts w:cs="Arial"/>
                <w:sz w:val="20"/>
                <w:szCs w:val="20"/>
              </w:rPr>
              <w:t>0.238</w:t>
            </w:r>
          </w:p>
        </w:tc>
        <w:tc>
          <w:tcPr>
            <w:tcW w:w="3826" w:type="dxa"/>
            <w:vAlign w:val="center"/>
          </w:tcPr>
          <w:p w14:paraId="6A53C1DF" w14:textId="77777777" w:rsidR="002C5AC6" w:rsidRPr="00741576" w:rsidRDefault="002C5AC6" w:rsidP="00945FEA">
            <w:pPr>
              <w:jc w:val="left"/>
              <w:rPr>
                <w:rFonts w:cs="Arial"/>
                <w:sz w:val="20"/>
                <w:szCs w:val="20"/>
              </w:rPr>
            </w:pPr>
            <w:r w:rsidRPr="77E85600">
              <w:rPr>
                <w:rFonts w:cs="Arial"/>
                <w:sz w:val="20"/>
                <w:szCs w:val="20"/>
              </w:rPr>
              <w:t>VŠ strojní, DPS</w:t>
            </w:r>
          </w:p>
        </w:tc>
        <w:tc>
          <w:tcPr>
            <w:tcW w:w="708" w:type="dxa"/>
            <w:vAlign w:val="center"/>
          </w:tcPr>
          <w:p w14:paraId="2A416F0A" w14:textId="77777777" w:rsidR="002C5AC6" w:rsidRPr="00741576" w:rsidRDefault="002C5AC6" w:rsidP="00945FEA">
            <w:pPr>
              <w:jc w:val="center"/>
            </w:pPr>
            <w:r w:rsidRPr="77E85600">
              <w:rPr>
                <w:rFonts w:cs="Arial"/>
                <w:sz w:val="20"/>
                <w:szCs w:val="20"/>
              </w:rPr>
              <w:t>37</w:t>
            </w:r>
          </w:p>
        </w:tc>
        <w:tc>
          <w:tcPr>
            <w:tcW w:w="993" w:type="dxa"/>
            <w:vAlign w:val="center"/>
          </w:tcPr>
          <w:p w14:paraId="2B4DA31B" w14:textId="77777777" w:rsidR="002C5AC6" w:rsidRPr="00741576" w:rsidRDefault="002C5AC6" w:rsidP="00280070">
            <w:pPr>
              <w:ind w:right="187"/>
              <w:jc w:val="right"/>
            </w:pPr>
            <w:r w:rsidRPr="77E85600">
              <w:rPr>
                <w:rFonts w:cs="Arial"/>
                <w:sz w:val="20"/>
                <w:szCs w:val="20"/>
              </w:rPr>
              <w:t>8</w:t>
            </w:r>
          </w:p>
        </w:tc>
      </w:tr>
      <w:tr w:rsidR="002C5AC6" w:rsidRPr="00741576" w14:paraId="6B1F1FDE" w14:textId="77777777" w:rsidTr="00280070">
        <w:trPr>
          <w:jc w:val="center"/>
        </w:trPr>
        <w:tc>
          <w:tcPr>
            <w:tcW w:w="1413" w:type="dxa"/>
            <w:vAlign w:val="center"/>
          </w:tcPr>
          <w:p w14:paraId="610B988B" w14:textId="77777777" w:rsidR="002C5AC6" w:rsidRPr="00741576" w:rsidRDefault="002C5AC6" w:rsidP="00A9404F">
            <w:pPr>
              <w:ind w:left="67" w:right="357"/>
              <w:jc w:val="center"/>
              <w:rPr>
                <w:rFonts w:cs="Arial"/>
                <w:sz w:val="20"/>
                <w:szCs w:val="20"/>
              </w:rPr>
            </w:pPr>
            <w:r w:rsidRPr="77E85600">
              <w:rPr>
                <w:rFonts w:cs="Arial"/>
                <w:sz w:val="20"/>
                <w:szCs w:val="20"/>
              </w:rPr>
              <w:t>513</w:t>
            </w:r>
          </w:p>
        </w:tc>
        <w:tc>
          <w:tcPr>
            <w:tcW w:w="1703" w:type="dxa"/>
            <w:vAlign w:val="center"/>
          </w:tcPr>
          <w:p w14:paraId="14E7F89F"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2239A35C" w14:textId="77777777" w:rsidR="002C5AC6" w:rsidRPr="00741576" w:rsidRDefault="002C5AC6" w:rsidP="00945FEA">
            <w:pPr>
              <w:jc w:val="center"/>
              <w:rPr>
                <w:rFonts w:cs="Arial"/>
                <w:sz w:val="20"/>
                <w:szCs w:val="20"/>
              </w:rPr>
            </w:pPr>
            <w:r w:rsidRPr="77E85600">
              <w:rPr>
                <w:rFonts w:cs="Arial"/>
                <w:sz w:val="20"/>
                <w:szCs w:val="20"/>
              </w:rPr>
              <w:t>0.952</w:t>
            </w:r>
          </w:p>
        </w:tc>
        <w:tc>
          <w:tcPr>
            <w:tcW w:w="3826" w:type="dxa"/>
            <w:vAlign w:val="center"/>
          </w:tcPr>
          <w:p w14:paraId="183CD1B9" w14:textId="77777777" w:rsidR="002C5AC6" w:rsidRPr="00741576" w:rsidRDefault="002C5AC6" w:rsidP="00945FEA">
            <w:pPr>
              <w:jc w:val="left"/>
              <w:rPr>
                <w:rFonts w:cs="Arial"/>
                <w:sz w:val="20"/>
                <w:szCs w:val="20"/>
              </w:rPr>
            </w:pPr>
            <w:r w:rsidRPr="77E85600">
              <w:rPr>
                <w:rFonts w:cs="Arial"/>
                <w:sz w:val="20"/>
                <w:szCs w:val="20"/>
              </w:rPr>
              <w:t>VŠ, ekon. a řízení stroj. výroby, DPS</w:t>
            </w:r>
          </w:p>
        </w:tc>
        <w:tc>
          <w:tcPr>
            <w:tcW w:w="708" w:type="dxa"/>
            <w:vAlign w:val="center"/>
          </w:tcPr>
          <w:p w14:paraId="70465CC1" w14:textId="77777777" w:rsidR="002C5AC6" w:rsidRPr="00741576" w:rsidRDefault="002C5AC6" w:rsidP="00945FEA">
            <w:pPr>
              <w:jc w:val="center"/>
            </w:pPr>
            <w:r w:rsidRPr="77E85600">
              <w:rPr>
                <w:rFonts w:cs="Arial"/>
                <w:sz w:val="20"/>
                <w:szCs w:val="20"/>
              </w:rPr>
              <w:t>52</w:t>
            </w:r>
          </w:p>
        </w:tc>
        <w:tc>
          <w:tcPr>
            <w:tcW w:w="993" w:type="dxa"/>
            <w:vAlign w:val="center"/>
          </w:tcPr>
          <w:p w14:paraId="56613AF1" w14:textId="77777777" w:rsidR="002C5AC6" w:rsidRPr="00741576" w:rsidRDefault="002C5AC6" w:rsidP="00280070">
            <w:pPr>
              <w:ind w:right="187"/>
              <w:jc w:val="right"/>
            </w:pPr>
            <w:r w:rsidRPr="77E85600">
              <w:rPr>
                <w:rFonts w:cs="Arial"/>
                <w:sz w:val="20"/>
                <w:szCs w:val="20"/>
              </w:rPr>
              <w:t>16</w:t>
            </w:r>
          </w:p>
        </w:tc>
      </w:tr>
      <w:tr w:rsidR="002C5AC6" w14:paraId="62D64330" w14:textId="77777777" w:rsidTr="00280070">
        <w:trPr>
          <w:trHeight w:val="510"/>
          <w:jc w:val="center"/>
        </w:trPr>
        <w:tc>
          <w:tcPr>
            <w:tcW w:w="1413" w:type="dxa"/>
            <w:vAlign w:val="center"/>
          </w:tcPr>
          <w:p w14:paraId="24166C34" w14:textId="77777777" w:rsidR="002C5AC6" w:rsidRDefault="002C5AC6" w:rsidP="00A9404F">
            <w:pPr>
              <w:ind w:left="67" w:right="357"/>
              <w:jc w:val="center"/>
              <w:rPr>
                <w:sz w:val="20"/>
                <w:szCs w:val="20"/>
              </w:rPr>
            </w:pPr>
            <w:r w:rsidRPr="77E85600">
              <w:rPr>
                <w:sz w:val="20"/>
                <w:szCs w:val="20"/>
              </w:rPr>
              <w:t>252</w:t>
            </w:r>
          </w:p>
        </w:tc>
        <w:tc>
          <w:tcPr>
            <w:tcW w:w="1703" w:type="dxa"/>
            <w:vAlign w:val="center"/>
          </w:tcPr>
          <w:p w14:paraId="0B41D7BE" w14:textId="77777777" w:rsidR="002C5AC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7FE471F" w14:textId="77777777" w:rsidR="002C5AC6" w:rsidRDefault="002C5AC6" w:rsidP="00945FEA">
            <w:pPr>
              <w:jc w:val="center"/>
              <w:rPr>
                <w:sz w:val="20"/>
                <w:szCs w:val="20"/>
              </w:rPr>
            </w:pPr>
            <w:r w:rsidRPr="77E85600">
              <w:rPr>
                <w:sz w:val="20"/>
                <w:szCs w:val="20"/>
              </w:rPr>
              <w:t>1.000</w:t>
            </w:r>
          </w:p>
        </w:tc>
        <w:tc>
          <w:tcPr>
            <w:tcW w:w="3826" w:type="dxa"/>
            <w:vAlign w:val="center"/>
          </w:tcPr>
          <w:p w14:paraId="70FB6BD1" w14:textId="77777777" w:rsidR="002C5AC6" w:rsidRDefault="002C5AC6" w:rsidP="00945FEA">
            <w:pPr>
              <w:jc w:val="left"/>
              <w:rPr>
                <w:sz w:val="20"/>
                <w:szCs w:val="20"/>
              </w:rPr>
            </w:pPr>
            <w:r w:rsidRPr="77E85600">
              <w:rPr>
                <w:sz w:val="20"/>
                <w:szCs w:val="20"/>
              </w:rPr>
              <w:t>VŠ, agroekologie, DPS a MO-Po</w:t>
            </w:r>
          </w:p>
        </w:tc>
        <w:tc>
          <w:tcPr>
            <w:tcW w:w="708" w:type="dxa"/>
            <w:vAlign w:val="center"/>
          </w:tcPr>
          <w:p w14:paraId="78641EFE" w14:textId="77777777" w:rsidR="002C5AC6" w:rsidRDefault="002C5AC6" w:rsidP="00945FEA">
            <w:pPr>
              <w:jc w:val="center"/>
              <w:rPr>
                <w:sz w:val="20"/>
                <w:szCs w:val="20"/>
              </w:rPr>
            </w:pPr>
            <w:r w:rsidRPr="77E85600">
              <w:rPr>
                <w:sz w:val="20"/>
                <w:szCs w:val="20"/>
              </w:rPr>
              <w:t>53</w:t>
            </w:r>
          </w:p>
        </w:tc>
        <w:tc>
          <w:tcPr>
            <w:tcW w:w="993" w:type="dxa"/>
            <w:vAlign w:val="center"/>
          </w:tcPr>
          <w:p w14:paraId="3405F008" w14:textId="77777777" w:rsidR="002C5AC6" w:rsidRDefault="002C5AC6" w:rsidP="00280070">
            <w:pPr>
              <w:ind w:right="187"/>
              <w:jc w:val="right"/>
              <w:rPr>
                <w:sz w:val="20"/>
                <w:szCs w:val="20"/>
              </w:rPr>
            </w:pPr>
            <w:r w:rsidRPr="77E85600">
              <w:rPr>
                <w:sz w:val="20"/>
                <w:szCs w:val="20"/>
              </w:rPr>
              <w:t>22</w:t>
            </w:r>
          </w:p>
        </w:tc>
      </w:tr>
      <w:tr w:rsidR="002C5AC6" w:rsidRPr="00741576" w14:paraId="40063176" w14:textId="77777777" w:rsidTr="00280070">
        <w:trPr>
          <w:jc w:val="center"/>
        </w:trPr>
        <w:tc>
          <w:tcPr>
            <w:tcW w:w="1413" w:type="dxa"/>
            <w:vAlign w:val="center"/>
          </w:tcPr>
          <w:p w14:paraId="50DC71F0" w14:textId="77777777" w:rsidR="002C5AC6" w:rsidRPr="00741576" w:rsidRDefault="002C5AC6" w:rsidP="00A9404F">
            <w:pPr>
              <w:ind w:left="67" w:right="357"/>
              <w:jc w:val="center"/>
              <w:rPr>
                <w:rFonts w:cs="Arial"/>
                <w:sz w:val="20"/>
                <w:szCs w:val="20"/>
              </w:rPr>
            </w:pPr>
            <w:r w:rsidRPr="77E85600">
              <w:rPr>
                <w:rFonts w:cs="Arial"/>
                <w:sz w:val="20"/>
                <w:szCs w:val="20"/>
              </w:rPr>
              <w:t>12631</w:t>
            </w:r>
          </w:p>
        </w:tc>
        <w:tc>
          <w:tcPr>
            <w:tcW w:w="1703" w:type="dxa"/>
            <w:vAlign w:val="center"/>
          </w:tcPr>
          <w:p w14:paraId="340BD470"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4E194C5"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D15195E" w14:textId="77777777" w:rsidR="002C5AC6" w:rsidRPr="00741576" w:rsidRDefault="002C5AC6" w:rsidP="00945FEA">
            <w:pPr>
              <w:jc w:val="left"/>
              <w:rPr>
                <w:rFonts w:cs="Arial"/>
                <w:sz w:val="20"/>
                <w:szCs w:val="20"/>
              </w:rPr>
            </w:pPr>
            <w:r w:rsidRPr="77E85600">
              <w:rPr>
                <w:rFonts w:cs="Arial"/>
                <w:sz w:val="20"/>
                <w:szCs w:val="20"/>
              </w:rPr>
              <w:t>VŠ, ekon. a řízení strojírenství, DPS</w:t>
            </w:r>
          </w:p>
        </w:tc>
        <w:tc>
          <w:tcPr>
            <w:tcW w:w="708" w:type="dxa"/>
            <w:vAlign w:val="center"/>
          </w:tcPr>
          <w:p w14:paraId="4D7AEFC8" w14:textId="77777777" w:rsidR="002C5AC6" w:rsidRPr="00741576" w:rsidRDefault="002C5AC6" w:rsidP="00945FEA">
            <w:pPr>
              <w:jc w:val="center"/>
            </w:pPr>
            <w:r w:rsidRPr="77E85600">
              <w:rPr>
                <w:rFonts w:cs="Arial"/>
                <w:sz w:val="20"/>
                <w:szCs w:val="20"/>
              </w:rPr>
              <w:t>60</w:t>
            </w:r>
          </w:p>
        </w:tc>
        <w:tc>
          <w:tcPr>
            <w:tcW w:w="993" w:type="dxa"/>
            <w:vAlign w:val="center"/>
          </w:tcPr>
          <w:p w14:paraId="004DB42F" w14:textId="77777777" w:rsidR="002C5AC6" w:rsidRPr="00741576" w:rsidRDefault="002C5AC6" w:rsidP="00280070">
            <w:pPr>
              <w:ind w:right="187"/>
              <w:jc w:val="right"/>
            </w:pPr>
            <w:r w:rsidRPr="77E85600">
              <w:rPr>
                <w:rFonts w:cs="Arial"/>
                <w:sz w:val="20"/>
                <w:szCs w:val="20"/>
              </w:rPr>
              <w:t>35</w:t>
            </w:r>
          </w:p>
        </w:tc>
      </w:tr>
      <w:tr w:rsidR="002C5AC6" w:rsidRPr="00741576" w14:paraId="007C1FB6" w14:textId="77777777" w:rsidTr="00280070">
        <w:trPr>
          <w:jc w:val="center"/>
        </w:trPr>
        <w:tc>
          <w:tcPr>
            <w:tcW w:w="1413" w:type="dxa"/>
            <w:vAlign w:val="center"/>
          </w:tcPr>
          <w:p w14:paraId="48A45329" w14:textId="77777777" w:rsidR="002C5AC6" w:rsidRPr="00741576" w:rsidRDefault="002C5AC6" w:rsidP="00A9404F">
            <w:pPr>
              <w:ind w:left="67" w:right="357"/>
              <w:jc w:val="center"/>
              <w:rPr>
                <w:rFonts w:cs="Arial"/>
                <w:sz w:val="20"/>
                <w:szCs w:val="20"/>
              </w:rPr>
            </w:pPr>
            <w:r w:rsidRPr="77E85600">
              <w:rPr>
                <w:rFonts w:cs="Arial"/>
                <w:sz w:val="20"/>
                <w:szCs w:val="20"/>
              </w:rPr>
              <w:t>13151</w:t>
            </w:r>
          </w:p>
        </w:tc>
        <w:tc>
          <w:tcPr>
            <w:tcW w:w="1703" w:type="dxa"/>
            <w:vAlign w:val="center"/>
          </w:tcPr>
          <w:p w14:paraId="63172535"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09FB4FE1"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9341441" w14:textId="77777777" w:rsidR="002C5AC6" w:rsidRPr="00741576" w:rsidRDefault="002C5AC6" w:rsidP="00945FEA">
            <w:pPr>
              <w:jc w:val="left"/>
              <w:rPr>
                <w:rFonts w:cs="Arial"/>
                <w:sz w:val="20"/>
                <w:szCs w:val="20"/>
              </w:rPr>
            </w:pPr>
            <w:r w:rsidRPr="77E85600">
              <w:rPr>
                <w:rFonts w:cs="Arial"/>
                <w:sz w:val="20"/>
                <w:szCs w:val="20"/>
              </w:rPr>
              <w:t>VŠ, oznam. a zabezp. tech., DPS</w:t>
            </w:r>
          </w:p>
        </w:tc>
        <w:tc>
          <w:tcPr>
            <w:tcW w:w="708" w:type="dxa"/>
            <w:vAlign w:val="center"/>
          </w:tcPr>
          <w:p w14:paraId="2DF9A6DB" w14:textId="77777777" w:rsidR="002C5AC6" w:rsidRPr="00741576" w:rsidRDefault="002C5AC6" w:rsidP="00945FEA">
            <w:pPr>
              <w:jc w:val="center"/>
            </w:pPr>
            <w:r w:rsidRPr="77E85600">
              <w:rPr>
                <w:rFonts w:cs="Arial"/>
                <w:sz w:val="20"/>
                <w:szCs w:val="20"/>
              </w:rPr>
              <w:t>62</w:t>
            </w:r>
          </w:p>
        </w:tc>
        <w:tc>
          <w:tcPr>
            <w:tcW w:w="993" w:type="dxa"/>
            <w:vAlign w:val="center"/>
          </w:tcPr>
          <w:p w14:paraId="5D82DD99" w14:textId="77777777" w:rsidR="002C5AC6" w:rsidRPr="00741576" w:rsidRDefault="002C5AC6" w:rsidP="00280070">
            <w:pPr>
              <w:ind w:right="187"/>
              <w:jc w:val="right"/>
            </w:pPr>
            <w:r w:rsidRPr="77E85600">
              <w:rPr>
                <w:rFonts w:cs="Arial"/>
                <w:sz w:val="20"/>
                <w:szCs w:val="20"/>
              </w:rPr>
              <w:t>36</w:t>
            </w:r>
          </w:p>
        </w:tc>
      </w:tr>
      <w:tr w:rsidR="002C5AC6" w:rsidRPr="00741576" w14:paraId="1E87688F" w14:textId="77777777" w:rsidTr="00280070">
        <w:trPr>
          <w:jc w:val="center"/>
        </w:trPr>
        <w:tc>
          <w:tcPr>
            <w:tcW w:w="1413" w:type="dxa"/>
            <w:vAlign w:val="center"/>
          </w:tcPr>
          <w:p w14:paraId="34D93686" w14:textId="77777777" w:rsidR="002C5AC6" w:rsidRPr="00741576" w:rsidRDefault="002C5AC6" w:rsidP="00A9404F">
            <w:pPr>
              <w:ind w:left="67" w:right="357"/>
              <w:jc w:val="center"/>
              <w:rPr>
                <w:rFonts w:cs="Arial"/>
                <w:sz w:val="20"/>
                <w:szCs w:val="20"/>
              </w:rPr>
            </w:pPr>
            <w:r w:rsidRPr="77E85600">
              <w:rPr>
                <w:rFonts w:cs="Arial"/>
                <w:sz w:val="20"/>
                <w:szCs w:val="20"/>
              </w:rPr>
              <w:t>698</w:t>
            </w:r>
          </w:p>
        </w:tc>
        <w:tc>
          <w:tcPr>
            <w:tcW w:w="1703" w:type="dxa"/>
            <w:vAlign w:val="center"/>
          </w:tcPr>
          <w:p w14:paraId="0C0D8F5F"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F41E29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D9E064C" w14:textId="22984525" w:rsidR="002C5AC6" w:rsidRPr="00741576" w:rsidRDefault="002C5AC6" w:rsidP="00945FEA">
            <w:pPr>
              <w:jc w:val="left"/>
              <w:rPr>
                <w:rFonts w:cs="Arial"/>
                <w:sz w:val="20"/>
                <w:szCs w:val="20"/>
              </w:rPr>
            </w:pPr>
            <w:r w:rsidRPr="77E85600">
              <w:rPr>
                <w:rFonts w:cs="Arial"/>
                <w:sz w:val="20"/>
                <w:szCs w:val="20"/>
              </w:rPr>
              <w:t xml:space="preserve">VŠSE </w:t>
            </w:r>
            <w:r w:rsidR="000A13B1">
              <w:rPr>
                <w:rFonts w:cs="Arial"/>
                <w:sz w:val="20"/>
                <w:szCs w:val="20"/>
              </w:rPr>
              <w:t>-</w:t>
            </w:r>
            <w:r w:rsidRPr="77E85600">
              <w:rPr>
                <w:rFonts w:cs="Arial"/>
                <w:sz w:val="20"/>
                <w:szCs w:val="20"/>
              </w:rPr>
              <w:t xml:space="preserve"> strojírenská technologie, DPS</w:t>
            </w:r>
          </w:p>
        </w:tc>
        <w:tc>
          <w:tcPr>
            <w:tcW w:w="708" w:type="dxa"/>
            <w:vAlign w:val="center"/>
          </w:tcPr>
          <w:p w14:paraId="5264483B" w14:textId="77777777" w:rsidR="002C5AC6" w:rsidRPr="00741576" w:rsidRDefault="002C5AC6" w:rsidP="00945FEA">
            <w:pPr>
              <w:jc w:val="center"/>
            </w:pPr>
            <w:r w:rsidRPr="77E85600">
              <w:rPr>
                <w:rFonts w:cs="Arial"/>
                <w:sz w:val="20"/>
                <w:szCs w:val="20"/>
              </w:rPr>
              <w:t>55</w:t>
            </w:r>
          </w:p>
        </w:tc>
        <w:tc>
          <w:tcPr>
            <w:tcW w:w="993" w:type="dxa"/>
            <w:vAlign w:val="center"/>
          </w:tcPr>
          <w:p w14:paraId="6C33E93B" w14:textId="77777777" w:rsidR="002C5AC6" w:rsidRPr="00741576" w:rsidRDefault="002C5AC6" w:rsidP="00280070">
            <w:pPr>
              <w:ind w:right="187"/>
              <w:jc w:val="right"/>
            </w:pPr>
            <w:r w:rsidRPr="77E85600">
              <w:rPr>
                <w:rFonts w:cs="Arial"/>
                <w:sz w:val="20"/>
                <w:szCs w:val="20"/>
              </w:rPr>
              <w:t>2</w:t>
            </w:r>
          </w:p>
        </w:tc>
      </w:tr>
      <w:tr w:rsidR="002C5AC6" w14:paraId="7DAF6CB0" w14:textId="77777777" w:rsidTr="00280070">
        <w:trPr>
          <w:jc w:val="center"/>
        </w:trPr>
        <w:tc>
          <w:tcPr>
            <w:tcW w:w="1413" w:type="dxa"/>
            <w:vAlign w:val="center"/>
          </w:tcPr>
          <w:p w14:paraId="4BC2ED9F" w14:textId="77777777" w:rsidR="002C5AC6" w:rsidRDefault="002C5AC6" w:rsidP="00A9404F">
            <w:pPr>
              <w:ind w:left="67" w:right="357"/>
              <w:jc w:val="center"/>
              <w:rPr>
                <w:sz w:val="20"/>
                <w:szCs w:val="20"/>
              </w:rPr>
            </w:pPr>
            <w:r w:rsidRPr="77E85600">
              <w:rPr>
                <w:sz w:val="20"/>
                <w:szCs w:val="20"/>
              </w:rPr>
              <w:t>753</w:t>
            </w:r>
          </w:p>
        </w:tc>
        <w:tc>
          <w:tcPr>
            <w:tcW w:w="1703" w:type="dxa"/>
            <w:vAlign w:val="center"/>
          </w:tcPr>
          <w:p w14:paraId="1022C508" w14:textId="77777777" w:rsidR="002C5AC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20ED7656" w14:textId="77777777" w:rsidR="002C5AC6" w:rsidRDefault="002C5AC6" w:rsidP="00945FEA">
            <w:pPr>
              <w:jc w:val="center"/>
              <w:rPr>
                <w:sz w:val="20"/>
                <w:szCs w:val="20"/>
              </w:rPr>
            </w:pPr>
            <w:r w:rsidRPr="77E85600">
              <w:rPr>
                <w:sz w:val="20"/>
                <w:szCs w:val="20"/>
              </w:rPr>
              <w:t>1.000</w:t>
            </w:r>
          </w:p>
        </w:tc>
        <w:tc>
          <w:tcPr>
            <w:tcW w:w="3826" w:type="dxa"/>
            <w:vAlign w:val="center"/>
          </w:tcPr>
          <w:p w14:paraId="50E17E15" w14:textId="77777777" w:rsidR="002C5AC6" w:rsidRDefault="002C5AC6" w:rsidP="00945FEA">
            <w:pPr>
              <w:jc w:val="left"/>
              <w:rPr>
                <w:sz w:val="20"/>
                <w:szCs w:val="20"/>
              </w:rPr>
            </w:pPr>
            <w:r w:rsidRPr="77E85600">
              <w:rPr>
                <w:sz w:val="20"/>
                <w:szCs w:val="20"/>
              </w:rPr>
              <w:t>VŠ-práv.fakulta, veřejná správa, DPS</w:t>
            </w:r>
          </w:p>
        </w:tc>
        <w:tc>
          <w:tcPr>
            <w:tcW w:w="708" w:type="dxa"/>
            <w:vAlign w:val="center"/>
          </w:tcPr>
          <w:p w14:paraId="75AED859" w14:textId="77777777" w:rsidR="002C5AC6" w:rsidRDefault="002C5AC6" w:rsidP="00945FEA">
            <w:pPr>
              <w:jc w:val="center"/>
              <w:rPr>
                <w:sz w:val="20"/>
                <w:szCs w:val="20"/>
              </w:rPr>
            </w:pPr>
            <w:r w:rsidRPr="77E85600">
              <w:rPr>
                <w:sz w:val="20"/>
                <w:szCs w:val="20"/>
              </w:rPr>
              <w:t>56</w:t>
            </w:r>
          </w:p>
        </w:tc>
        <w:tc>
          <w:tcPr>
            <w:tcW w:w="993" w:type="dxa"/>
            <w:vAlign w:val="center"/>
          </w:tcPr>
          <w:p w14:paraId="4FAEBDAD" w14:textId="77777777" w:rsidR="002C5AC6" w:rsidRDefault="002C5AC6" w:rsidP="00280070">
            <w:pPr>
              <w:ind w:right="187"/>
              <w:jc w:val="right"/>
              <w:rPr>
                <w:sz w:val="20"/>
                <w:szCs w:val="20"/>
              </w:rPr>
            </w:pPr>
            <w:r w:rsidRPr="77E85600">
              <w:rPr>
                <w:sz w:val="20"/>
                <w:szCs w:val="20"/>
              </w:rPr>
              <w:t>0</w:t>
            </w:r>
          </w:p>
        </w:tc>
      </w:tr>
      <w:tr w:rsidR="002C5AC6" w:rsidRPr="00741576" w14:paraId="2B2527BC" w14:textId="77777777" w:rsidTr="00280070">
        <w:trPr>
          <w:jc w:val="center"/>
        </w:trPr>
        <w:tc>
          <w:tcPr>
            <w:tcW w:w="1413" w:type="dxa"/>
            <w:vAlign w:val="center"/>
          </w:tcPr>
          <w:p w14:paraId="4DE989C8" w14:textId="77777777" w:rsidR="002C5AC6" w:rsidRPr="00741576" w:rsidRDefault="002C5AC6" w:rsidP="00A9404F">
            <w:pPr>
              <w:ind w:left="67" w:right="357"/>
              <w:jc w:val="center"/>
              <w:rPr>
                <w:rFonts w:cs="Arial"/>
                <w:sz w:val="20"/>
                <w:szCs w:val="20"/>
              </w:rPr>
            </w:pPr>
            <w:r w:rsidRPr="77E85600">
              <w:rPr>
                <w:rFonts w:cs="Arial"/>
                <w:sz w:val="20"/>
                <w:szCs w:val="20"/>
              </w:rPr>
              <w:t>336</w:t>
            </w:r>
          </w:p>
        </w:tc>
        <w:tc>
          <w:tcPr>
            <w:tcW w:w="1703" w:type="dxa"/>
            <w:vAlign w:val="center"/>
          </w:tcPr>
          <w:p w14:paraId="1357A296"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240521AC" w14:textId="77777777" w:rsidR="002C5AC6" w:rsidRPr="00741576" w:rsidRDefault="002C5AC6" w:rsidP="00945FEA">
            <w:pPr>
              <w:jc w:val="center"/>
              <w:rPr>
                <w:rFonts w:cs="Arial"/>
                <w:sz w:val="20"/>
                <w:szCs w:val="20"/>
              </w:rPr>
            </w:pPr>
            <w:r w:rsidRPr="77E85600">
              <w:rPr>
                <w:rFonts w:cs="Arial"/>
                <w:sz w:val="20"/>
                <w:szCs w:val="20"/>
              </w:rPr>
              <w:t>0.143</w:t>
            </w:r>
          </w:p>
        </w:tc>
        <w:tc>
          <w:tcPr>
            <w:tcW w:w="3826" w:type="dxa"/>
            <w:vAlign w:val="center"/>
          </w:tcPr>
          <w:p w14:paraId="73E97A67" w14:textId="77777777" w:rsidR="002C5AC6" w:rsidRPr="00741576" w:rsidRDefault="002C5AC6" w:rsidP="00945FEA">
            <w:pPr>
              <w:jc w:val="left"/>
              <w:rPr>
                <w:rFonts w:cs="Arial"/>
                <w:sz w:val="20"/>
                <w:szCs w:val="20"/>
              </w:rPr>
            </w:pPr>
            <w:r w:rsidRPr="77E85600">
              <w:rPr>
                <w:rFonts w:cs="Arial"/>
                <w:sz w:val="20"/>
                <w:szCs w:val="20"/>
              </w:rPr>
              <w:t>ÚSO, SPŠ stroj.,  DPS</w:t>
            </w:r>
          </w:p>
        </w:tc>
        <w:tc>
          <w:tcPr>
            <w:tcW w:w="708" w:type="dxa"/>
            <w:vAlign w:val="center"/>
          </w:tcPr>
          <w:p w14:paraId="5F09C717" w14:textId="77777777" w:rsidR="002C5AC6" w:rsidRPr="00741576" w:rsidRDefault="002C5AC6" w:rsidP="00945FEA">
            <w:pPr>
              <w:jc w:val="center"/>
            </w:pPr>
            <w:r w:rsidRPr="77E85600">
              <w:rPr>
                <w:rFonts w:cs="Arial"/>
                <w:sz w:val="20"/>
                <w:szCs w:val="20"/>
              </w:rPr>
              <w:t>67</w:t>
            </w:r>
          </w:p>
        </w:tc>
        <w:tc>
          <w:tcPr>
            <w:tcW w:w="993" w:type="dxa"/>
            <w:vAlign w:val="center"/>
          </w:tcPr>
          <w:p w14:paraId="152798FF" w14:textId="77777777" w:rsidR="002C5AC6" w:rsidRPr="00741576" w:rsidRDefault="002C5AC6" w:rsidP="00280070">
            <w:pPr>
              <w:ind w:right="187"/>
              <w:jc w:val="right"/>
            </w:pPr>
            <w:r w:rsidRPr="77E85600">
              <w:rPr>
                <w:rFonts w:cs="Arial"/>
                <w:sz w:val="20"/>
                <w:szCs w:val="20"/>
              </w:rPr>
              <w:t>14</w:t>
            </w:r>
          </w:p>
        </w:tc>
      </w:tr>
      <w:tr w:rsidR="002C5AC6" w:rsidRPr="00741576" w14:paraId="0DE6E639" w14:textId="77777777" w:rsidTr="00280070">
        <w:trPr>
          <w:jc w:val="center"/>
        </w:trPr>
        <w:tc>
          <w:tcPr>
            <w:tcW w:w="1413" w:type="dxa"/>
            <w:vAlign w:val="center"/>
          </w:tcPr>
          <w:p w14:paraId="4B721A82" w14:textId="77777777" w:rsidR="002C5AC6" w:rsidRPr="00741576" w:rsidRDefault="002C5AC6" w:rsidP="00A9404F">
            <w:pPr>
              <w:ind w:left="67" w:right="357"/>
              <w:jc w:val="center"/>
              <w:rPr>
                <w:rFonts w:cs="Arial"/>
                <w:sz w:val="20"/>
                <w:szCs w:val="20"/>
              </w:rPr>
            </w:pPr>
            <w:r w:rsidRPr="77E85600">
              <w:rPr>
                <w:rFonts w:cs="Arial"/>
                <w:sz w:val="20"/>
                <w:szCs w:val="20"/>
              </w:rPr>
              <w:t>10311</w:t>
            </w:r>
          </w:p>
        </w:tc>
        <w:tc>
          <w:tcPr>
            <w:tcW w:w="1703" w:type="dxa"/>
            <w:vAlign w:val="center"/>
          </w:tcPr>
          <w:p w14:paraId="736FC471"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21D00D6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59DEC20" w14:textId="77777777" w:rsidR="002C5AC6" w:rsidRPr="00741576" w:rsidRDefault="002C5AC6" w:rsidP="00945FEA">
            <w:pPr>
              <w:jc w:val="left"/>
              <w:rPr>
                <w:rFonts w:cs="Arial"/>
                <w:sz w:val="20"/>
                <w:szCs w:val="20"/>
              </w:rPr>
            </w:pPr>
            <w:r w:rsidRPr="77E85600">
              <w:rPr>
                <w:rFonts w:cs="Arial"/>
                <w:sz w:val="20"/>
                <w:szCs w:val="20"/>
              </w:rPr>
              <w:t>VŠ, provoz a ekon. siln. a měst. dopr., DPS</w:t>
            </w:r>
          </w:p>
        </w:tc>
        <w:tc>
          <w:tcPr>
            <w:tcW w:w="708" w:type="dxa"/>
            <w:vAlign w:val="center"/>
          </w:tcPr>
          <w:p w14:paraId="56784FB4" w14:textId="77777777" w:rsidR="002C5AC6" w:rsidRPr="00741576" w:rsidRDefault="002C5AC6" w:rsidP="00945FEA">
            <w:pPr>
              <w:jc w:val="center"/>
            </w:pPr>
            <w:r w:rsidRPr="77E85600">
              <w:rPr>
                <w:rFonts w:cs="Arial"/>
                <w:sz w:val="20"/>
                <w:szCs w:val="20"/>
              </w:rPr>
              <w:t>55</w:t>
            </w:r>
          </w:p>
        </w:tc>
        <w:tc>
          <w:tcPr>
            <w:tcW w:w="993" w:type="dxa"/>
            <w:vAlign w:val="center"/>
          </w:tcPr>
          <w:p w14:paraId="6096A28D" w14:textId="77777777" w:rsidR="002C5AC6" w:rsidRPr="00741576" w:rsidRDefault="002C5AC6" w:rsidP="00280070">
            <w:pPr>
              <w:ind w:right="187"/>
              <w:jc w:val="right"/>
            </w:pPr>
            <w:r w:rsidRPr="77E85600">
              <w:rPr>
                <w:rFonts w:cs="Arial"/>
                <w:sz w:val="20"/>
                <w:szCs w:val="20"/>
              </w:rPr>
              <w:t>27</w:t>
            </w:r>
          </w:p>
        </w:tc>
      </w:tr>
      <w:tr w:rsidR="002C5AC6" w:rsidRPr="00741576" w14:paraId="03E9D5B9" w14:textId="77777777" w:rsidTr="00280070">
        <w:trPr>
          <w:jc w:val="center"/>
        </w:trPr>
        <w:tc>
          <w:tcPr>
            <w:tcW w:w="1413" w:type="dxa"/>
            <w:vAlign w:val="center"/>
          </w:tcPr>
          <w:p w14:paraId="6E1ADADE" w14:textId="77777777" w:rsidR="002C5AC6" w:rsidRPr="00741576" w:rsidRDefault="002C5AC6" w:rsidP="00A9404F">
            <w:pPr>
              <w:ind w:left="67" w:right="357"/>
              <w:jc w:val="center"/>
              <w:rPr>
                <w:rFonts w:cs="Arial"/>
                <w:sz w:val="20"/>
                <w:szCs w:val="20"/>
              </w:rPr>
            </w:pPr>
            <w:r w:rsidRPr="77E85600">
              <w:rPr>
                <w:rFonts w:cs="Arial"/>
                <w:sz w:val="20"/>
                <w:szCs w:val="20"/>
              </w:rPr>
              <w:t>586</w:t>
            </w:r>
          </w:p>
        </w:tc>
        <w:tc>
          <w:tcPr>
            <w:tcW w:w="1703" w:type="dxa"/>
            <w:vAlign w:val="center"/>
          </w:tcPr>
          <w:p w14:paraId="174B5F67"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197A37F"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1681800" w14:textId="77777777" w:rsidR="002C5AC6" w:rsidRPr="00741576" w:rsidRDefault="002C5AC6" w:rsidP="00945FEA">
            <w:pPr>
              <w:jc w:val="left"/>
              <w:rPr>
                <w:rFonts w:cs="Arial"/>
                <w:sz w:val="20"/>
                <w:szCs w:val="20"/>
              </w:rPr>
            </w:pPr>
            <w:r w:rsidRPr="77E85600">
              <w:rPr>
                <w:rFonts w:cs="Arial"/>
                <w:sz w:val="20"/>
                <w:szCs w:val="20"/>
              </w:rPr>
              <w:t>VŠ, ekonomika a managment, DPS</w:t>
            </w:r>
          </w:p>
        </w:tc>
        <w:tc>
          <w:tcPr>
            <w:tcW w:w="708" w:type="dxa"/>
            <w:vAlign w:val="center"/>
          </w:tcPr>
          <w:p w14:paraId="416DA22C" w14:textId="77777777" w:rsidR="002C5AC6" w:rsidRPr="00741576" w:rsidRDefault="002C5AC6" w:rsidP="00945FEA">
            <w:pPr>
              <w:jc w:val="center"/>
            </w:pPr>
            <w:r w:rsidRPr="77E85600">
              <w:rPr>
                <w:rFonts w:cs="Arial"/>
                <w:sz w:val="20"/>
                <w:szCs w:val="20"/>
              </w:rPr>
              <w:t>34</w:t>
            </w:r>
          </w:p>
        </w:tc>
        <w:tc>
          <w:tcPr>
            <w:tcW w:w="993" w:type="dxa"/>
            <w:vAlign w:val="center"/>
          </w:tcPr>
          <w:p w14:paraId="25F35AA9" w14:textId="77777777" w:rsidR="002C5AC6" w:rsidRPr="00741576" w:rsidRDefault="002C5AC6" w:rsidP="00280070">
            <w:pPr>
              <w:ind w:right="187"/>
              <w:jc w:val="right"/>
            </w:pPr>
            <w:r w:rsidRPr="77E85600">
              <w:rPr>
                <w:rFonts w:cs="Arial"/>
                <w:sz w:val="20"/>
                <w:szCs w:val="20"/>
              </w:rPr>
              <w:t>4</w:t>
            </w:r>
          </w:p>
        </w:tc>
      </w:tr>
      <w:tr w:rsidR="002C5AC6" w:rsidRPr="00741576" w14:paraId="553C3818" w14:textId="77777777" w:rsidTr="00280070">
        <w:trPr>
          <w:jc w:val="center"/>
        </w:trPr>
        <w:tc>
          <w:tcPr>
            <w:tcW w:w="1413" w:type="dxa"/>
            <w:vAlign w:val="center"/>
          </w:tcPr>
          <w:p w14:paraId="3CB8C2E5" w14:textId="77777777" w:rsidR="002C5AC6" w:rsidRPr="00741576" w:rsidRDefault="002C5AC6" w:rsidP="00A9404F">
            <w:pPr>
              <w:ind w:left="67" w:right="357"/>
              <w:jc w:val="center"/>
              <w:rPr>
                <w:rFonts w:cs="Arial"/>
                <w:sz w:val="20"/>
                <w:szCs w:val="20"/>
              </w:rPr>
            </w:pPr>
            <w:r w:rsidRPr="77E85600">
              <w:rPr>
                <w:rFonts w:cs="Arial"/>
                <w:sz w:val="20"/>
                <w:szCs w:val="20"/>
              </w:rPr>
              <w:t>30656</w:t>
            </w:r>
          </w:p>
        </w:tc>
        <w:tc>
          <w:tcPr>
            <w:tcW w:w="1703" w:type="dxa"/>
            <w:vAlign w:val="center"/>
          </w:tcPr>
          <w:p w14:paraId="171996DF"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BBDAE05"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6C9DAD2" w14:textId="77777777" w:rsidR="002C5AC6" w:rsidRPr="00741576" w:rsidRDefault="002C5AC6" w:rsidP="00945FEA">
            <w:pPr>
              <w:jc w:val="left"/>
              <w:rPr>
                <w:rFonts w:cs="Arial"/>
                <w:sz w:val="20"/>
                <w:szCs w:val="20"/>
              </w:rPr>
            </w:pPr>
            <w:r w:rsidRPr="77E85600">
              <w:rPr>
                <w:rFonts w:cs="Arial"/>
                <w:sz w:val="20"/>
                <w:szCs w:val="20"/>
              </w:rPr>
              <w:t>VŠ, mech. zeměděl., DPS</w:t>
            </w:r>
          </w:p>
        </w:tc>
        <w:tc>
          <w:tcPr>
            <w:tcW w:w="708" w:type="dxa"/>
            <w:vAlign w:val="center"/>
          </w:tcPr>
          <w:p w14:paraId="48DC7E6F" w14:textId="77777777" w:rsidR="002C5AC6" w:rsidRPr="00741576" w:rsidRDefault="002C5AC6" w:rsidP="00945FEA">
            <w:pPr>
              <w:jc w:val="center"/>
            </w:pPr>
            <w:r w:rsidRPr="77E85600">
              <w:rPr>
                <w:rFonts w:cs="Arial"/>
                <w:sz w:val="20"/>
                <w:szCs w:val="20"/>
              </w:rPr>
              <w:t>64</w:t>
            </w:r>
          </w:p>
        </w:tc>
        <w:tc>
          <w:tcPr>
            <w:tcW w:w="993" w:type="dxa"/>
            <w:vAlign w:val="center"/>
          </w:tcPr>
          <w:p w14:paraId="4DEB417D" w14:textId="77777777" w:rsidR="002C5AC6" w:rsidRPr="00741576" w:rsidRDefault="002C5AC6" w:rsidP="00280070">
            <w:pPr>
              <w:ind w:right="187"/>
              <w:jc w:val="right"/>
            </w:pPr>
            <w:r w:rsidRPr="77E85600">
              <w:rPr>
                <w:rFonts w:cs="Arial"/>
                <w:sz w:val="20"/>
                <w:szCs w:val="20"/>
              </w:rPr>
              <w:t>37</w:t>
            </w:r>
          </w:p>
        </w:tc>
      </w:tr>
      <w:tr w:rsidR="002C5AC6" w:rsidRPr="00741576" w14:paraId="0175CCF5" w14:textId="77777777" w:rsidTr="00280070">
        <w:trPr>
          <w:jc w:val="center"/>
        </w:trPr>
        <w:tc>
          <w:tcPr>
            <w:tcW w:w="1413" w:type="dxa"/>
            <w:vAlign w:val="center"/>
          </w:tcPr>
          <w:p w14:paraId="0240C8D7" w14:textId="77777777" w:rsidR="002C5AC6" w:rsidRPr="00741576" w:rsidRDefault="002C5AC6" w:rsidP="00A9404F">
            <w:pPr>
              <w:ind w:left="67" w:right="357"/>
              <w:jc w:val="center"/>
              <w:rPr>
                <w:rFonts w:cs="Arial"/>
                <w:sz w:val="20"/>
                <w:szCs w:val="20"/>
              </w:rPr>
            </w:pPr>
            <w:r w:rsidRPr="77E85600">
              <w:rPr>
                <w:rFonts w:cs="Arial"/>
                <w:sz w:val="20"/>
                <w:szCs w:val="20"/>
              </w:rPr>
              <w:t>13464</w:t>
            </w:r>
          </w:p>
        </w:tc>
        <w:tc>
          <w:tcPr>
            <w:tcW w:w="1703" w:type="dxa"/>
            <w:vAlign w:val="center"/>
          </w:tcPr>
          <w:p w14:paraId="0A658499"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39CA6AA"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BB2CAB9" w14:textId="77777777" w:rsidR="002C5AC6" w:rsidRPr="00741576" w:rsidRDefault="002C5AC6" w:rsidP="00945FEA">
            <w:pPr>
              <w:jc w:val="left"/>
              <w:rPr>
                <w:rFonts w:cs="Arial"/>
                <w:sz w:val="20"/>
                <w:szCs w:val="20"/>
              </w:rPr>
            </w:pPr>
            <w:r w:rsidRPr="77E85600">
              <w:rPr>
                <w:rFonts w:cs="Arial"/>
                <w:sz w:val="20"/>
                <w:szCs w:val="20"/>
              </w:rPr>
              <w:t>VŠ, provoz a ekonom. želez. dopr., DPS</w:t>
            </w:r>
          </w:p>
        </w:tc>
        <w:tc>
          <w:tcPr>
            <w:tcW w:w="708" w:type="dxa"/>
            <w:vAlign w:val="center"/>
          </w:tcPr>
          <w:p w14:paraId="7517F964" w14:textId="77777777" w:rsidR="002C5AC6" w:rsidRPr="00741576" w:rsidRDefault="002C5AC6" w:rsidP="00945FEA">
            <w:pPr>
              <w:jc w:val="center"/>
            </w:pPr>
            <w:r w:rsidRPr="77E85600">
              <w:rPr>
                <w:rFonts w:cs="Arial"/>
                <w:sz w:val="20"/>
                <w:szCs w:val="20"/>
              </w:rPr>
              <w:t>58</w:t>
            </w:r>
          </w:p>
        </w:tc>
        <w:tc>
          <w:tcPr>
            <w:tcW w:w="993" w:type="dxa"/>
            <w:vAlign w:val="center"/>
          </w:tcPr>
          <w:p w14:paraId="33C75788" w14:textId="77777777" w:rsidR="002C5AC6" w:rsidRPr="00741576" w:rsidRDefault="002C5AC6" w:rsidP="00280070">
            <w:pPr>
              <w:ind w:right="187"/>
              <w:jc w:val="right"/>
            </w:pPr>
            <w:r w:rsidRPr="77E85600">
              <w:rPr>
                <w:rFonts w:cs="Arial"/>
                <w:sz w:val="20"/>
                <w:szCs w:val="20"/>
              </w:rPr>
              <w:t>33</w:t>
            </w:r>
          </w:p>
        </w:tc>
      </w:tr>
      <w:tr w:rsidR="002C5AC6" w:rsidRPr="00741576" w14:paraId="6134C745" w14:textId="77777777" w:rsidTr="00280070">
        <w:trPr>
          <w:jc w:val="center"/>
        </w:trPr>
        <w:tc>
          <w:tcPr>
            <w:tcW w:w="1413" w:type="dxa"/>
            <w:vAlign w:val="center"/>
          </w:tcPr>
          <w:p w14:paraId="1F449099" w14:textId="77777777" w:rsidR="002C5AC6" w:rsidRPr="00741576" w:rsidRDefault="002C5AC6" w:rsidP="00A9404F">
            <w:pPr>
              <w:ind w:left="67" w:right="357"/>
              <w:jc w:val="center"/>
              <w:rPr>
                <w:rFonts w:cs="Arial"/>
                <w:sz w:val="20"/>
                <w:szCs w:val="20"/>
              </w:rPr>
            </w:pPr>
            <w:r w:rsidRPr="77E85600">
              <w:rPr>
                <w:rFonts w:cs="Arial"/>
                <w:sz w:val="20"/>
                <w:szCs w:val="20"/>
              </w:rPr>
              <w:t>7032</w:t>
            </w:r>
          </w:p>
        </w:tc>
        <w:tc>
          <w:tcPr>
            <w:tcW w:w="1703" w:type="dxa"/>
            <w:vAlign w:val="center"/>
          </w:tcPr>
          <w:p w14:paraId="246BFCE6"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5DD1D53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5EC7B86" w14:textId="77777777" w:rsidR="002C5AC6" w:rsidRPr="00741576" w:rsidRDefault="002C5AC6" w:rsidP="00945FEA">
            <w:pPr>
              <w:jc w:val="left"/>
              <w:rPr>
                <w:rFonts w:cs="Arial"/>
                <w:sz w:val="20"/>
                <w:szCs w:val="20"/>
              </w:rPr>
            </w:pPr>
            <w:r w:rsidRPr="77E85600">
              <w:rPr>
                <w:rFonts w:cs="Arial"/>
                <w:sz w:val="20"/>
                <w:szCs w:val="20"/>
              </w:rPr>
              <w:t>VŠ, strojír. technologie, DPS</w:t>
            </w:r>
          </w:p>
        </w:tc>
        <w:tc>
          <w:tcPr>
            <w:tcW w:w="708" w:type="dxa"/>
            <w:vAlign w:val="center"/>
          </w:tcPr>
          <w:p w14:paraId="6C4BA72F" w14:textId="77777777" w:rsidR="002C5AC6" w:rsidRPr="00741576" w:rsidRDefault="002C5AC6" w:rsidP="00945FEA">
            <w:pPr>
              <w:jc w:val="center"/>
            </w:pPr>
            <w:r w:rsidRPr="77E85600">
              <w:rPr>
                <w:rFonts w:cs="Arial"/>
                <w:sz w:val="20"/>
                <w:szCs w:val="20"/>
              </w:rPr>
              <w:t>64</w:t>
            </w:r>
          </w:p>
        </w:tc>
        <w:tc>
          <w:tcPr>
            <w:tcW w:w="993" w:type="dxa"/>
            <w:vAlign w:val="center"/>
          </w:tcPr>
          <w:p w14:paraId="2D59984F" w14:textId="77777777" w:rsidR="002C5AC6" w:rsidRPr="00741576" w:rsidRDefault="002C5AC6" w:rsidP="00280070">
            <w:pPr>
              <w:ind w:right="187"/>
              <w:jc w:val="right"/>
            </w:pPr>
            <w:r w:rsidRPr="77E85600">
              <w:rPr>
                <w:rFonts w:cs="Arial"/>
                <w:sz w:val="20"/>
                <w:szCs w:val="20"/>
              </w:rPr>
              <w:t>38</w:t>
            </w:r>
          </w:p>
        </w:tc>
      </w:tr>
      <w:tr w:rsidR="002C5AC6" w:rsidRPr="00741576" w14:paraId="452056C2" w14:textId="77777777" w:rsidTr="00280070">
        <w:trPr>
          <w:jc w:val="center"/>
        </w:trPr>
        <w:tc>
          <w:tcPr>
            <w:tcW w:w="1413" w:type="dxa"/>
            <w:vAlign w:val="center"/>
          </w:tcPr>
          <w:p w14:paraId="40CD813A" w14:textId="77777777" w:rsidR="002C5AC6" w:rsidRPr="00741576" w:rsidRDefault="002C5AC6" w:rsidP="00A9404F">
            <w:pPr>
              <w:ind w:left="67" w:right="357"/>
              <w:jc w:val="center"/>
              <w:rPr>
                <w:rFonts w:cs="Arial"/>
                <w:sz w:val="20"/>
                <w:szCs w:val="20"/>
              </w:rPr>
            </w:pPr>
            <w:r w:rsidRPr="77E85600">
              <w:rPr>
                <w:rFonts w:cs="Arial"/>
                <w:sz w:val="20"/>
                <w:szCs w:val="20"/>
              </w:rPr>
              <w:t>362</w:t>
            </w:r>
          </w:p>
        </w:tc>
        <w:tc>
          <w:tcPr>
            <w:tcW w:w="1703" w:type="dxa"/>
            <w:vAlign w:val="center"/>
          </w:tcPr>
          <w:p w14:paraId="26E35BC6"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B447C44"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D602588" w14:textId="77777777" w:rsidR="002C5AC6" w:rsidRPr="00741576" w:rsidRDefault="002C5AC6" w:rsidP="00945FEA">
            <w:pPr>
              <w:jc w:val="left"/>
              <w:rPr>
                <w:rFonts w:cs="Arial"/>
                <w:sz w:val="20"/>
                <w:szCs w:val="20"/>
              </w:rPr>
            </w:pPr>
            <w:r w:rsidRPr="77E85600">
              <w:rPr>
                <w:rFonts w:cs="Arial"/>
                <w:sz w:val="20"/>
                <w:szCs w:val="20"/>
              </w:rPr>
              <w:t>VŠ-stroj., konstr. strojů a zař., DPS, KCVJ-studium pro ředitele škol a šk. zař. - 124 h</w:t>
            </w:r>
          </w:p>
        </w:tc>
        <w:tc>
          <w:tcPr>
            <w:tcW w:w="708" w:type="dxa"/>
            <w:vAlign w:val="center"/>
          </w:tcPr>
          <w:p w14:paraId="3C8C8A61" w14:textId="77777777" w:rsidR="002C5AC6" w:rsidRPr="00741576" w:rsidRDefault="002C5AC6" w:rsidP="00945FEA">
            <w:pPr>
              <w:jc w:val="center"/>
            </w:pPr>
            <w:r w:rsidRPr="77E85600">
              <w:rPr>
                <w:rFonts w:cs="Arial"/>
                <w:sz w:val="20"/>
                <w:szCs w:val="20"/>
              </w:rPr>
              <w:t>50</w:t>
            </w:r>
          </w:p>
        </w:tc>
        <w:tc>
          <w:tcPr>
            <w:tcW w:w="993" w:type="dxa"/>
            <w:vAlign w:val="center"/>
          </w:tcPr>
          <w:p w14:paraId="76A57903" w14:textId="77777777" w:rsidR="002C5AC6" w:rsidRPr="00741576" w:rsidRDefault="002C5AC6" w:rsidP="00280070">
            <w:pPr>
              <w:ind w:right="187"/>
              <w:jc w:val="right"/>
            </w:pPr>
            <w:r w:rsidRPr="77E85600">
              <w:rPr>
                <w:rFonts w:cs="Arial"/>
                <w:sz w:val="20"/>
                <w:szCs w:val="20"/>
              </w:rPr>
              <w:t>14</w:t>
            </w:r>
          </w:p>
        </w:tc>
      </w:tr>
      <w:tr w:rsidR="002C5AC6" w:rsidRPr="00741576" w14:paraId="0D0890B6" w14:textId="77777777" w:rsidTr="00280070">
        <w:trPr>
          <w:jc w:val="center"/>
        </w:trPr>
        <w:tc>
          <w:tcPr>
            <w:tcW w:w="1413" w:type="dxa"/>
            <w:vAlign w:val="center"/>
          </w:tcPr>
          <w:p w14:paraId="04AD3542" w14:textId="77777777" w:rsidR="002C5AC6" w:rsidRPr="00741576" w:rsidRDefault="002C5AC6" w:rsidP="00A9404F">
            <w:pPr>
              <w:ind w:left="67" w:right="357"/>
              <w:jc w:val="center"/>
              <w:rPr>
                <w:rFonts w:cs="Arial"/>
                <w:sz w:val="20"/>
                <w:szCs w:val="20"/>
              </w:rPr>
            </w:pPr>
            <w:r w:rsidRPr="77E85600">
              <w:rPr>
                <w:rFonts w:cs="Arial"/>
                <w:sz w:val="20"/>
                <w:szCs w:val="20"/>
              </w:rPr>
              <w:t>7038</w:t>
            </w:r>
          </w:p>
        </w:tc>
        <w:tc>
          <w:tcPr>
            <w:tcW w:w="1703" w:type="dxa"/>
            <w:vAlign w:val="center"/>
          </w:tcPr>
          <w:p w14:paraId="03E0E438"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659FF78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4E714C9" w14:textId="77777777" w:rsidR="002C5AC6" w:rsidRPr="00741576" w:rsidRDefault="002C5AC6" w:rsidP="00945FEA">
            <w:pPr>
              <w:jc w:val="left"/>
              <w:rPr>
                <w:rFonts w:cs="Arial"/>
                <w:sz w:val="20"/>
                <w:szCs w:val="20"/>
              </w:rPr>
            </w:pPr>
            <w:r w:rsidRPr="77E85600">
              <w:rPr>
                <w:rFonts w:cs="Arial"/>
                <w:sz w:val="20"/>
                <w:szCs w:val="20"/>
              </w:rPr>
              <w:t>VŠ Finanční a správní - Bc., DPS</w:t>
            </w:r>
          </w:p>
        </w:tc>
        <w:tc>
          <w:tcPr>
            <w:tcW w:w="708" w:type="dxa"/>
            <w:vAlign w:val="center"/>
          </w:tcPr>
          <w:p w14:paraId="701545B3" w14:textId="77777777" w:rsidR="002C5AC6" w:rsidRPr="00741576" w:rsidRDefault="002C5AC6" w:rsidP="00945FEA">
            <w:pPr>
              <w:jc w:val="center"/>
            </w:pPr>
            <w:r w:rsidRPr="77E85600">
              <w:rPr>
                <w:rFonts w:cs="Arial"/>
                <w:sz w:val="20"/>
                <w:szCs w:val="20"/>
              </w:rPr>
              <w:t>62</w:t>
            </w:r>
          </w:p>
        </w:tc>
        <w:tc>
          <w:tcPr>
            <w:tcW w:w="993" w:type="dxa"/>
            <w:vAlign w:val="center"/>
          </w:tcPr>
          <w:p w14:paraId="7B1FC654" w14:textId="77777777" w:rsidR="002C5AC6" w:rsidRPr="00741576" w:rsidRDefault="002C5AC6" w:rsidP="00280070">
            <w:pPr>
              <w:ind w:right="187"/>
              <w:jc w:val="right"/>
              <w:rPr>
                <w:rFonts w:cs="Arial"/>
                <w:sz w:val="20"/>
                <w:szCs w:val="20"/>
              </w:rPr>
            </w:pPr>
            <w:r w:rsidRPr="77E85600">
              <w:rPr>
                <w:rFonts w:cs="Arial"/>
                <w:sz w:val="20"/>
                <w:szCs w:val="20"/>
              </w:rPr>
              <w:t>35</w:t>
            </w:r>
          </w:p>
        </w:tc>
      </w:tr>
      <w:tr w:rsidR="002C5AC6" w:rsidRPr="00741576" w14:paraId="4578AC5A" w14:textId="77777777" w:rsidTr="00280070">
        <w:trPr>
          <w:jc w:val="center"/>
        </w:trPr>
        <w:tc>
          <w:tcPr>
            <w:tcW w:w="1413" w:type="dxa"/>
            <w:vAlign w:val="center"/>
          </w:tcPr>
          <w:p w14:paraId="1CA443E7" w14:textId="77777777" w:rsidR="002C5AC6" w:rsidRPr="00741576" w:rsidRDefault="002C5AC6" w:rsidP="00A9404F">
            <w:pPr>
              <w:ind w:left="67" w:right="357"/>
              <w:jc w:val="center"/>
              <w:rPr>
                <w:rFonts w:cs="Arial"/>
                <w:sz w:val="20"/>
                <w:szCs w:val="20"/>
              </w:rPr>
            </w:pPr>
            <w:r w:rsidRPr="77E85600">
              <w:rPr>
                <w:rFonts w:cs="Arial"/>
                <w:sz w:val="20"/>
                <w:szCs w:val="20"/>
              </w:rPr>
              <w:t>704</w:t>
            </w:r>
          </w:p>
        </w:tc>
        <w:tc>
          <w:tcPr>
            <w:tcW w:w="1703" w:type="dxa"/>
            <w:vAlign w:val="center"/>
          </w:tcPr>
          <w:p w14:paraId="64CDA7B8"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0A81D87"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C819C29" w14:textId="3A26E6A2" w:rsidR="002C5AC6" w:rsidRPr="00741576" w:rsidRDefault="002C5AC6" w:rsidP="00945FEA">
            <w:pPr>
              <w:jc w:val="left"/>
              <w:rPr>
                <w:rFonts w:cs="Arial"/>
                <w:sz w:val="20"/>
                <w:szCs w:val="20"/>
              </w:rPr>
            </w:pPr>
            <w:r w:rsidRPr="77E85600">
              <w:rPr>
                <w:rFonts w:cs="Arial"/>
                <w:sz w:val="20"/>
                <w:szCs w:val="20"/>
              </w:rPr>
              <w:t xml:space="preserve">VŠ-FP-veřejná správa </w:t>
            </w:r>
            <w:r w:rsidR="000A13B1">
              <w:rPr>
                <w:rFonts w:cs="Arial"/>
                <w:sz w:val="20"/>
                <w:szCs w:val="20"/>
              </w:rPr>
              <w:t>-</w:t>
            </w:r>
            <w:r w:rsidRPr="77E85600">
              <w:rPr>
                <w:rFonts w:cs="Arial"/>
                <w:sz w:val="20"/>
                <w:szCs w:val="20"/>
              </w:rPr>
              <w:t xml:space="preserve"> Bc., DPS</w:t>
            </w:r>
          </w:p>
        </w:tc>
        <w:tc>
          <w:tcPr>
            <w:tcW w:w="708" w:type="dxa"/>
            <w:vAlign w:val="center"/>
          </w:tcPr>
          <w:p w14:paraId="63509BBF" w14:textId="77777777" w:rsidR="002C5AC6" w:rsidRPr="00741576" w:rsidRDefault="002C5AC6" w:rsidP="00945FEA">
            <w:pPr>
              <w:jc w:val="center"/>
            </w:pPr>
            <w:r w:rsidRPr="77E85600">
              <w:rPr>
                <w:rFonts w:cs="Arial"/>
                <w:sz w:val="20"/>
                <w:szCs w:val="20"/>
              </w:rPr>
              <w:t>44</w:t>
            </w:r>
          </w:p>
        </w:tc>
        <w:tc>
          <w:tcPr>
            <w:tcW w:w="993" w:type="dxa"/>
            <w:vAlign w:val="center"/>
          </w:tcPr>
          <w:p w14:paraId="2673D9D6" w14:textId="77777777" w:rsidR="002C5AC6" w:rsidRPr="00741576" w:rsidRDefault="002C5AC6" w:rsidP="00280070">
            <w:pPr>
              <w:ind w:right="187"/>
              <w:jc w:val="right"/>
            </w:pPr>
            <w:r w:rsidRPr="77E85600">
              <w:rPr>
                <w:rFonts w:cs="Arial"/>
                <w:sz w:val="20"/>
                <w:szCs w:val="20"/>
              </w:rPr>
              <w:t>2</w:t>
            </w:r>
          </w:p>
        </w:tc>
      </w:tr>
      <w:tr w:rsidR="002C5AC6" w:rsidRPr="00741576" w14:paraId="4D3D9364" w14:textId="77777777" w:rsidTr="00280070">
        <w:trPr>
          <w:jc w:val="center"/>
        </w:trPr>
        <w:tc>
          <w:tcPr>
            <w:tcW w:w="1413" w:type="dxa"/>
            <w:vAlign w:val="center"/>
          </w:tcPr>
          <w:p w14:paraId="4178C8B8" w14:textId="77777777" w:rsidR="002C5AC6" w:rsidRPr="00741576" w:rsidRDefault="002C5AC6" w:rsidP="00A9404F">
            <w:pPr>
              <w:ind w:left="67" w:right="357"/>
              <w:jc w:val="center"/>
              <w:rPr>
                <w:rFonts w:cs="Arial"/>
                <w:sz w:val="20"/>
                <w:szCs w:val="20"/>
              </w:rPr>
            </w:pPr>
            <w:r w:rsidRPr="77E85600">
              <w:rPr>
                <w:rFonts w:cs="Arial"/>
                <w:sz w:val="20"/>
                <w:szCs w:val="20"/>
              </w:rPr>
              <w:t>432</w:t>
            </w:r>
          </w:p>
        </w:tc>
        <w:tc>
          <w:tcPr>
            <w:tcW w:w="1703" w:type="dxa"/>
            <w:vAlign w:val="center"/>
          </w:tcPr>
          <w:p w14:paraId="51B91462"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444FCFC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4E255B7" w14:textId="77777777" w:rsidR="002C5AC6" w:rsidRPr="00741576" w:rsidRDefault="002C5AC6" w:rsidP="00945FEA">
            <w:pPr>
              <w:jc w:val="left"/>
              <w:rPr>
                <w:rFonts w:cs="Arial"/>
                <w:sz w:val="20"/>
                <w:szCs w:val="20"/>
              </w:rPr>
            </w:pPr>
            <w:r w:rsidRPr="77E85600">
              <w:rPr>
                <w:rFonts w:cs="Arial"/>
                <w:sz w:val="20"/>
                <w:szCs w:val="20"/>
              </w:rPr>
              <w:t>VŠ silnoproud., elektrotech., DPS</w:t>
            </w:r>
          </w:p>
        </w:tc>
        <w:tc>
          <w:tcPr>
            <w:tcW w:w="708" w:type="dxa"/>
            <w:vAlign w:val="center"/>
          </w:tcPr>
          <w:p w14:paraId="39FF1A35" w14:textId="77777777" w:rsidR="002C5AC6" w:rsidRPr="00741576" w:rsidRDefault="002C5AC6" w:rsidP="00945FEA">
            <w:pPr>
              <w:jc w:val="center"/>
            </w:pPr>
            <w:r w:rsidRPr="77E85600">
              <w:rPr>
                <w:rFonts w:cs="Arial"/>
                <w:sz w:val="20"/>
                <w:szCs w:val="20"/>
              </w:rPr>
              <w:t>55</w:t>
            </w:r>
          </w:p>
        </w:tc>
        <w:tc>
          <w:tcPr>
            <w:tcW w:w="993" w:type="dxa"/>
            <w:vAlign w:val="center"/>
          </w:tcPr>
          <w:p w14:paraId="0A9D3D19" w14:textId="77777777" w:rsidR="002C5AC6" w:rsidRPr="00741576" w:rsidRDefault="002C5AC6" w:rsidP="00280070">
            <w:pPr>
              <w:ind w:right="187"/>
              <w:jc w:val="right"/>
            </w:pPr>
            <w:r w:rsidRPr="77E85600">
              <w:rPr>
                <w:rFonts w:cs="Arial"/>
                <w:sz w:val="20"/>
                <w:szCs w:val="20"/>
              </w:rPr>
              <w:t>30</w:t>
            </w:r>
          </w:p>
        </w:tc>
      </w:tr>
      <w:tr w:rsidR="002C5AC6" w:rsidRPr="00741576" w14:paraId="485F444D" w14:textId="77777777" w:rsidTr="00280070">
        <w:trPr>
          <w:jc w:val="center"/>
        </w:trPr>
        <w:tc>
          <w:tcPr>
            <w:tcW w:w="1413" w:type="dxa"/>
            <w:vAlign w:val="center"/>
          </w:tcPr>
          <w:p w14:paraId="4E4C3CB8" w14:textId="77777777" w:rsidR="002C5AC6" w:rsidRPr="00741576" w:rsidRDefault="002C5AC6" w:rsidP="00A9404F">
            <w:pPr>
              <w:ind w:left="67" w:right="357"/>
              <w:jc w:val="center"/>
              <w:rPr>
                <w:rFonts w:cs="Arial"/>
                <w:sz w:val="20"/>
                <w:szCs w:val="20"/>
              </w:rPr>
            </w:pPr>
            <w:r w:rsidRPr="77E85600">
              <w:rPr>
                <w:rFonts w:cs="Arial"/>
                <w:sz w:val="20"/>
                <w:szCs w:val="20"/>
              </w:rPr>
              <w:t>13517</w:t>
            </w:r>
          </w:p>
        </w:tc>
        <w:tc>
          <w:tcPr>
            <w:tcW w:w="1703" w:type="dxa"/>
            <w:vAlign w:val="center"/>
          </w:tcPr>
          <w:p w14:paraId="5DC22D11"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D47D74A" w14:textId="77777777" w:rsidR="002C5AC6" w:rsidRPr="00741576" w:rsidRDefault="002C5AC6" w:rsidP="00945FEA">
            <w:pPr>
              <w:jc w:val="center"/>
              <w:rPr>
                <w:rFonts w:cs="Arial"/>
                <w:sz w:val="20"/>
                <w:szCs w:val="20"/>
              </w:rPr>
            </w:pPr>
            <w:r w:rsidRPr="77E85600">
              <w:rPr>
                <w:rFonts w:cs="Arial"/>
                <w:sz w:val="20"/>
                <w:szCs w:val="20"/>
              </w:rPr>
              <w:t>0.143</w:t>
            </w:r>
          </w:p>
        </w:tc>
        <w:tc>
          <w:tcPr>
            <w:tcW w:w="3826" w:type="dxa"/>
            <w:vAlign w:val="center"/>
          </w:tcPr>
          <w:p w14:paraId="481B2439" w14:textId="77777777" w:rsidR="002C5AC6" w:rsidRPr="00741576" w:rsidRDefault="002C5AC6" w:rsidP="00945FEA">
            <w:pPr>
              <w:jc w:val="left"/>
              <w:rPr>
                <w:rFonts w:cs="Arial"/>
                <w:sz w:val="20"/>
                <w:szCs w:val="20"/>
              </w:rPr>
            </w:pPr>
            <w:r w:rsidRPr="77E85600">
              <w:rPr>
                <w:rFonts w:cs="Arial"/>
                <w:sz w:val="20"/>
                <w:szCs w:val="20"/>
              </w:rPr>
              <w:t>VŠ, tepelné a jaderné stroje, DPS</w:t>
            </w:r>
          </w:p>
        </w:tc>
        <w:tc>
          <w:tcPr>
            <w:tcW w:w="708" w:type="dxa"/>
            <w:vAlign w:val="center"/>
          </w:tcPr>
          <w:p w14:paraId="54497FBD" w14:textId="77777777" w:rsidR="002C5AC6" w:rsidRPr="00741576" w:rsidRDefault="002C5AC6" w:rsidP="00945FEA">
            <w:pPr>
              <w:jc w:val="center"/>
            </w:pPr>
            <w:r w:rsidRPr="77E85600">
              <w:rPr>
                <w:rFonts w:cs="Arial"/>
                <w:sz w:val="20"/>
                <w:szCs w:val="20"/>
              </w:rPr>
              <w:t>64</w:t>
            </w:r>
          </w:p>
        </w:tc>
        <w:tc>
          <w:tcPr>
            <w:tcW w:w="993" w:type="dxa"/>
            <w:vAlign w:val="center"/>
          </w:tcPr>
          <w:p w14:paraId="22B6581E" w14:textId="77777777" w:rsidR="002C5AC6" w:rsidRPr="00741576" w:rsidRDefault="002C5AC6" w:rsidP="00280070">
            <w:pPr>
              <w:ind w:right="187"/>
              <w:jc w:val="right"/>
            </w:pPr>
            <w:r w:rsidRPr="77E85600">
              <w:rPr>
                <w:rFonts w:cs="Arial"/>
                <w:sz w:val="20"/>
                <w:szCs w:val="20"/>
              </w:rPr>
              <w:t>29</w:t>
            </w:r>
          </w:p>
        </w:tc>
      </w:tr>
      <w:tr w:rsidR="002C5AC6" w:rsidRPr="00741576" w14:paraId="1FE3E8D8" w14:textId="77777777" w:rsidTr="00280070">
        <w:trPr>
          <w:jc w:val="center"/>
        </w:trPr>
        <w:tc>
          <w:tcPr>
            <w:tcW w:w="1413" w:type="dxa"/>
            <w:vAlign w:val="center"/>
          </w:tcPr>
          <w:p w14:paraId="09CC09CE" w14:textId="77777777" w:rsidR="002C5AC6" w:rsidRPr="00741576" w:rsidRDefault="002C5AC6" w:rsidP="00A9404F">
            <w:pPr>
              <w:ind w:left="67" w:right="357"/>
              <w:jc w:val="center"/>
              <w:rPr>
                <w:rFonts w:cs="Arial"/>
                <w:sz w:val="20"/>
                <w:szCs w:val="20"/>
              </w:rPr>
            </w:pPr>
            <w:r w:rsidRPr="77E85600">
              <w:rPr>
                <w:rFonts w:cs="Arial"/>
                <w:sz w:val="20"/>
                <w:szCs w:val="20"/>
              </w:rPr>
              <w:t>7059</w:t>
            </w:r>
          </w:p>
        </w:tc>
        <w:tc>
          <w:tcPr>
            <w:tcW w:w="1703" w:type="dxa"/>
            <w:vAlign w:val="center"/>
          </w:tcPr>
          <w:p w14:paraId="73A0D06A"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7B6875A1" w14:textId="77777777" w:rsidR="002C5AC6" w:rsidRPr="00741576" w:rsidRDefault="002C5AC6" w:rsidP="00945FEA">
            <w:pPr>
              <w:jc w:val="center"/>
              <w:rPr>
                <w:rFonts w:cs="Arial"/>
                <w:sz w:val="20"/>
                <w:szCs w:val="20"/>
              </w:rPr>
            </w:pPr>
            <w:r w:rsidRPr="77E85600">
              <w:rPr>
                <w:rFonts w:cs="Arial"/>
                <w:sz w:val="20"/>
                <w:szCs w:val="20"/>
              </w:rPr>
              <w:t>0.762</w:t>
            </w:r>
          </w:p>
        </w:tc>
        <w:tc>
          <w:tcPr>
            <w:tcW w:w="3826" w:type="dxa"/>
            <w:vAlign w:val="center"/>
          </w:tcPr>
          <w:p w14:paraId="71759CE4" w14:textId="77777777" w:rsidR="002C5AC6" w:rsidRPr="00741576" w:rsidRDefault="002C5AC6" w:rsidP="00945FEA">
            <w:pPr>
              <w:jc w:val="left"/>
              <w:rPr>
                <w:rFonts w:cs="Arial"/>
                <w:sz w:val="20"/>
                <w:szCs w:val="20"/>
              </w:rPr>
            </w:pPr>
            <w:r w:rsidRPr="77E85600">
              <w:rPr>
                <w:rFonts w:cs="Arial"/>
                <w:sz w:val="20"/>
                <w:szCs w:val="20"/>
              </w:rPr>
              <w:t>VŠ, letecký pilot, DPS</w:t>
            </w:r>
          </w:p>
        </w:tc>
        <w:tc>
          <w:tcPr>
            <w:tcW w:w="708" w:type="dxa"/>
            <w:vAlign w:val="center"/>
          </w:tcPr>
          <w:p w14:paraId="4810DD53" w14:textId="77777777" w:rsidR="002C5AC6" w:rsidRPr="00741576" w:rsidRDefault="002C5AC6" w:rsidP="00945FEA">
            <w:pPr>
              <w:jc w:val="center"/>
              <w:rPr>
                <w:rFonts w:cs="Arial"/>
                <w:sz w:val="20"/>
                <w:szCs w:val="20"/>
              </w:rPr>
            </w:pPr>
            <w:r w:rsidRPr="77E85600">
              <w:rPr>
                <w:rFonts w:cs="Arial"/>
                <w:sz w:val="20"/>
                <w:szCs w:val="20"/>
              </w:rPr>
              <w:t>63</w:t>
            </w:r>
          </w:p>
        </w:tc>
        <w:tc>
          <w:tcPr>
            <w:tcW w:w="993" w:type="dxa"/>
            <w:vAlign w:val="center"/>
          </w:tcPr>
          <w:p w14:paraId="4A0794CA" w14:textId="77777777" w:rsidR="002C5AC6" w:rsidRPr="00741576" w:rsidRDefault="002C5AC6" w:rsidP="00280070">
            <w:pPr>
              <w:ind w:right="187"/>
              <w:jc w:val="right"/>
            </w:pPr>
            <w:r w:rsidRPr="77E85600">
              <w:rPr>
                <w:rFonts w:cs="Arial"/>
                <w:sz w:val="20"/>
                <w:szCs w:val="20"/>
              </w:rPr>
              <w:t>18</w:t>
            </w:r>
          </w:p>
        </w:tc>
      </w:tr>
      <w:tr w:rsidR="002C5AC6" w:rsidRPr="00741576" w14:paraId="05D81151" w14:textId="77777777" w:rsidTr="00280070">
        <w:trPr>
          <w:jc w:val="center"/>
        </w:trPr>
        <w:tc>
          <w:tcPr>
            <w:tcW w:w="1413" w:type="dxa"/>
            <w:vAlign w:val="center"/>
          </w:tcPr>
          <w:p w14:paraId="056869AF" w14:textId="77777777" w:rsidR="002C5AC6" w:rsidRPr="00741576" w:rsidRDefault="002C5AC6" w:rsidP="00A9404F">
            <w:pPr>
              <w:ind w:left="67" w:right="357"/>
              <w:jc w:val="center"/>
              <w:rPr>
                <w:rFonts w:cs="Arial"/>
                <w:sz w:val="20"/>
                <w:szCs w:val="20"/>
              </w:rPr>
            </w:pPr>
            <w:r w:rsidRPr="77E85600">
              <w:rPr>
                <w:rFonts w:cs="Arial"/>
                <w:sz w:val="20"/>
                <w:szCs w:val="20"/>
              </w:rPr>
              <w:t>7020</w:t>
            </w:r>
          </w:p>
        </w:tc>
        <w:tc>
          <w:tcPr>
            <w:tcW w:w="1703" w:type="dxa"/>
            <w:vAlign w:val="center"/>
          </w:tcPr>
          <w:p w14:paraId="11AB0F6E" w14:textId="77777777" w:rsidR="002C5AC6" w:rsidRPr="00741576" w:rsidRDefault="002C5AC6" w:rsidP="00280070">
            <w:pPr>
              <w:jc w:val="left"/>
              <w:rPr>
                <w:rFonts w:cs="Arial"/>
                <w:sz w:val="20"/>
                <w:szCs w:val="20"/>
              </w:rPr>
            </w:pPr>
            <w:r w:rsidRPr="77E85600">
              <w:rPr>
                <w:rFonts w:cs="Arial"/>
                <w:sz w:val="20"/>
                <w:szCs w:val="20"/>
              </w:rPr>
              <w:t>učitel odb. předm.</w:t>
            </w:r>
          </w:p>
        </w:tc>
        <w:tc>
          <w:tcPr>
            <w:tcW w:w="850" w:type="dxa"/>
            <w:vAlign w:val="center"/>
          </w:tcPr>
          <w:p w14:paraId="6A7BB2EB" w14:textId="77777777" w:rsidR="002C5AC6" w:rsidRPr="00741576" w:rsidRDefault="002C5AC6" w:rsidP="00945FEA">
            <w:pPr>
              <w:jc w:val="center"/>
              <w:rPr>
                <w:rFonts w:cs="Arial"/>
                <w:sz w:val="20"/>
                <w:szCs w:val="20"/>
              </w:rPr>
            </w:pPr>
            <w:r w:rsidRPr="77E85600">
              <w:rPr>
                <w:rFonts w:cs="Arial"/>
                <w:sz w:val="20"/>
                <w:szCs w:val="20"/>
              </w:rPr>
              <w:t>0.857</w:t>
            </w:r>
          </w:p>
        </w:tc>
        <w:tc>
          <w:tcPr>
            <w:tcW w:w="3826" w:type="dxa"/>
            <w:vAlign w:val="center"/>
          </w:tcPr>
          <w:p w14:paraId="268BD7E9" w14:textId="77777777" w:rsidR="002C5AC6" w:rsidRPr="00741576" w:rsidRDefault="002C5AC6" w:rsidP="00945FEA">
            <w:pPr>
              <w:jc w:val="left"/>
              <w:rPr>
                <w:rFonts w:cs="Arial"/>
                <w:sz w:val="20"/>
                <w:szCs w:val="20"/>
              </w:rPr>
            </w:pPr>
            <w:r w:rsidRPr="77E85600">
              <w:rPr>
                <w:rFonts w:cs="Arial"/>
                <w:sz w:val="20"/>
                <w:szCs w:val="20"/>
              </w:rPr>
              <w:t>VŠ, strojír. technologie, DPS</w:t>
            </w:r>
          </w:p>
        </w:tc>
        <w:tc>
          <w:tcPr>
            <w:tcW w:w="708" w:type="dxa"/>
            <w:vAlign w:val="center"/>
          </w:tcPr>
          <w:p w14:paraId="5DE6C6C1" w14:textId="77777777" w:rsidR="002C5AC6" w:rsidRPr="00741576" w:rsidRDefault="002C5AC6" w:rsidP="00945FEA">
            <w:pPr>
              <w:jc w:val="center"/>
            </w:pPr>
            <w:r w:rsidRPr="77E85600">
              <w:rPr>
                <w:rFonts w:cs="Arial"/>
                <w:sz w:val="20"/>
                <w:szCs w:val="20"/>
              </w:rPr>
              <w:t>57</w:t>
            </w:r>
          </w:p>
        </w:tc>
        <w:tc>
          <w:tcPr>
            <w:tcW w:w="993" w:type="dxa"/>
            <w:vAlign w:val="center"/>
          </w:tcPr>
          <w:p w14:paraId="7963D465" w14:textId="77777777" w:rsidR="002C5AC6" w:rsidRPr="00741576" w:rsidRDefault="002C5AC6" w:rsidP="00280070">
            <w:pPr>
              <w:ind w:right="187"/>
              <w:jc w:val="right"/>
            </w:pPr>
            <w:r w:rsidRPr="77E85600">
              <w:rPr>
                <w:rFonts w:cs="Arial"/>
                <w:sz w:val="20"/>
                <w:szCs w:val="20"/>
              </w:rPr>
              <w:t>30</w:t>
            </w:r>
          </w:p>
        </w:tc>
      </w:tr>
      <w:tr w:rsidR="002C5AC6" w:rsidRPr="00741576" w14:paraId="34EA8FB2" w14:textId="77777777" w:rsidTr="00280070">
        <w:trPr>
          <w:jc w:val="center"/>
        </w:trPr>
        <w:tc>
          <w:tcPr>
            <w:tcW w:w="1413" w:type="dxa"/>
            <w:vAlign w:val="center"/>
          </w:tcPr>
          <w:p w14:paraId="4D1D162F" w14:textId="77777777" w:rsidR="002C5AC6" w:rsidRPr="00741576" w:rsidRDefault="002C5AC6" w:rsidP="00A9404F">
            <w:pPr>
              <w:ind w:left="67" w:right="357"/>
              <w:jc w:val="center"/>
              <w:rPr>
                <w:rFonts w:cs="Arial"/>
                <w:sz w:val="20"/>
                <w:szCs w:val="20"/>
              </w:rPr>
            </w:pPr>
            <w:r w:rsidRPr="77E85600">
              <w:rPr>
                <w:rFonts w:cs="Arial"/>
                <w:sz w:val="20"/>
                <w:szCs w:val="20"/>
              </w:rPr>
              <w:t>7104</w:t>
            </w:r>
          </w:p>
        </w:tc>
        <w:tc>
          <w:tcPr>
            <w:tcW w:w="1703" w:type="dxa"/>
            <w:vAlign w:val="center"/>
          </w:tcPr>
          <w:p w14:paraId="6FE8E708"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54F41591" w14:textId="77777777" w:rsidR="002C5AC6" w:rsidRPr="00741576" w:rsidRDefault="002C5AC6" w:rsidP="00945FEA">
            <w:pPr>
              <w:jc w:val="center"/>
            </w:pPr>
            <w:r w:rsidRPr="77E85600">
              <w:rPr>
                <w:rFonts w:cs="Arial"/>
                <w:sz w:val="20"/>
                <w:szCs w:val="20"/>
              </w:rPr>
              <w:t>0.500</w:t>
            </w:r>
          </w:p>
        </w:tc>
        <w:tc>
          <w:tcPr>
            <w:tcW w:w="3826" w:type="dxa"/>
            <w:vAlign w:val="center"/>
          </w:tcPr>
          <w:p w14:paraId="32EC38AA" w14:textId="77777777" w:rsidR="002C5AC6" w:rsidRPr="00741576" w:rsidRDefault="002C5AC6" w:rsidP="00945FEA">
            <w:pPr>
              <w:jc w:val="left"/>
              <w:rPr>
                <w:rFonts w:cs="Arial"/>
                <w:sz w:val="20"/>
                <w:szCs w:val="20"/>
              </w:rPr>
            </w:pPr>
            <w:r w:rsidRPr="77E85600">
              <w:rPr>
                <w:rFonts w:cs="Arial"/>
                <w:sz w:val="20"/>
                <w:szCs w:val="20"/>
              </w:rPr>
              <w:t>ÚSO, VOB</w:t>
            </w:r>
          </w:p>
        </w:tc>
        <w:tc>
          <w:tcPr>
            <w:tcW w:w="708" w:type="dxa"/>
            <w:vAlign w:val="center"/>
          </w:tcPr>
          <w:p w14:paraId="2B469532" w14:textId="77777777" w:rsidR="002C5AC6" w:rsidRPr="00741576" w:rsidRDefault="002C5AC6" w:rsidP="00945FEA">
            <w:pPr>
              <w:jc w:val="center"/>
              <w:rPr>
                <w:rFonts w:cs="Arial"/>
                <w:sz w:val="20"/>
                <w:szCs w:val="20"/>
              </w:rPr>
            </w:pPr>
            <w:r w:rsidRPr="77E85600">
              <w:rPr>
                <w:rFonts w:cs="Arial"/>
                <w:sz w:val="20"/>
                <w:szCs w:val="20"/>
              </w:rPr>
              <w:t>75</w:t>
            </w:r>
          </w:p>
        </w:tc>
        <w:tc>
          <w:tcPr>
            <w:tcW w:w="993" w:type="dxa"/>
            <w:vAlign w:val="center"/>
          </w:tcPr>
          <w:p w14:paraId="4DD664EC" w14:textId="77777777" w:rsidR="002C5AC6" w:rsidRPr="00741576" w:rsidRDefault="002C5AC6" w:rsidP="00280070">
            <w:pPr>
              <w:ind w:right="187"/>
              <w:jc w:val="right"/>
            </w:pPr>
            <w:r w:rsidRPr="77E85600">
              <w:rPr>
                <w:rFonts w:cs="Arial"/>
                <w:sz w:val="20"/>
                <w:szCs w:val="20"/>
              </w:rPr>
              <w:t>28</w:t>
            </w:r>
          </w:p>
        </w:tc>
      </w:tr>
      <w:tr w:rsidR="002C5AC6" w:rsidRPr="00741576" w14:paraId="071E243D" w14:textId="77777777" w:rsidTr="00280070">
        <w:trPr>
          <w:jc w:val="center"/>
        </w:trPr>
        <w:tc>
          <w:tcPr>
            <w:tcW w:w="1413" w:type="dxa"/>
            <w:vAlign w:val="center"/>
          </w:tcPr>
          <w:p w14:paraId="259770F7" w14:textId="77777777" w:rsidR="002C5AC6" w:rsidRPr="00741576" w:rsidRDefault="002C5AC6" w:rsidP="00A9404F">
            <w:pPr>
              <w:ind w:left="67" w:right="357"/>
              <w:jc w:val="center"/>
              <w:rPr>
                <w:rFonts w:cs="Arial"/>
                <w:sz w:val="20"/>
                <w:szCs w:val="20"/>
              </w:rPr>
            </w:pPr>
            <w:r w:rsidRPr="77E85600">
              <w:rPr>
                <w:rFonts w:cs="Arial"/>
                <w:sz w:val="20"/>
                <w:szCs w:val="20"/>
              </w:rPr>
              <w:t>578</w:t>
            </w:r>
          </w:p>
        </w:tc>
        <w:tc>
          <w:tcPr>
            <w:tcW w:w="1703" w:type="dxa"/>
            <w:vAlign w:val="center"/>
          </w:tcPr>
          <w:p w14:paraId="3DD56A47"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3F5B08A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2266AC02" w14:textId="77777777" w:rsidR="002C5AC6" w:rsidRPr="00741576" w:rsidRDefault="002C5AC6" w:rsidP="00945FEA">
            <w:pPr>
              <w:jc w:val="left"/>
              <w:rPr>
                <w:rFonts w:cs="Arial"/>
                <w:sz w:val="20"/>
                <w:szCs w:val="20"/>
              </w:rPr>
            </w:pPr>
            <w:r w:rsidRPr="77E85600">
              <w:rPr>
                <w:rFonts w:cs="Arial"/>
                <w:sz w:val="20"/>
                <w:szCs w:val="20"/>
              </w:rPr>
              <w:t>ÚSO, DPS</w:t>
            </w:r>
          </w:p>
        </w:tc>
        <w:tc>
          <w:tcPr>
            <w:tcW w:w="708" w:type="dxa"/>
            <w:vAlign w:val="center"/>
          </w:tcPr>
          <w:p w14:paraId="57E17FF3" w14:textId="77777777" w:rsidR="002C5AC6" w:rsidRPr="00741576" w:rsidRDefault="002C5AC6" w:rsidP="00945FEA">
            <w:pPr>
              <w:jc w:val="center"/>
            </w:pPr>
            <w:r w:rsidRPr="77E85600">
              <w:rPr>
                <w:rFonts w:cs="Arial"/>
                <w:sz w:val="20"/>
                <w:szCs w:val="20"/>
              </w:rPr>
              <w:t>49</w:t>
            </w:r>
          </w:p>
        </w:tc>
        <w:tc>
          <w:tcPr>
            <w:tcW w:w="993" w:type="dxa"/>
            <w:vAlign w:val="center"/>
          </w:tcPr>
          <w:p w14:paraId="00F6621A" w14:textId="77777777" w:rsidR="002C5AC6" w:rsidRPr="00741576" w:rsidRDefault="002C5AC6" w:rsidP="00280070">
            <w:pPr>
              <w:ind w:right="187"/>
              <w:jc w:val="right"/>
            </w:pPr>
            <w:r w:rsidRPr="77E85600">
              <w:rPr>
                <w:rFonts w:cs="Arial"/>
                <w:sz w:val="20"/>
                <w:szCs w:val="20"/>
              </w:rPr>
              <w:t>4</w:t>
            </w:r>
          </w:p>
        </w:tc>
      </w:tr>
      <w:tr w:rsidR="002C5AC6" w:rsidRPr="00741576" w14:paraId="32CBC006" w14:textId="77777777" w:rsidTr="00280070">
        <w:trPr>
          <w:jc w:val="center"/>
        </w:trPr>
        <w:tc>
          <w:tcPr>
            <w:tcW w:w="1413" w:type="dxa"/>
            <w:vAlign w:val="center"/>
          </w:tcPr>
          <w:p w14:paraId="2A60F2C2" w14:textId="77777777" w:rsidR="002C5AC6" w:rsidRPr="00741576" w:rsidRDefault="002C5AC6" w:rsidP="00A9404F">
            <w:pPr>
              <w:ind w:left="67" w:right="357"/>
              <w:jc w:val="center"/>
              <w:rPr>
                <w:rFonts w:cs="Arial"/>
                <w:sz w:val="20"/>
                <w:szCs w:val="20"/>
              </w:rPr>
            </w:pPr>
            <w:r w:rsidRPr="77E85600">
              <w:rPr>
                <w:rFonts w:cs="Arial"/>
                <w:sz w:val="20"/>
                <w:szCs w:val="20"/>
              </w:rPr>
              <w:t>718</w:t>
            </w:r>
          </w:p>
        </w:tc>
        <w:tc>
          <w:tcPr>
            <w:tcW w:w="1703" w:type="dxa"/>
            <w:vAlign w:val="center"/>
          </w:tcPr>
          <w:p w14:paraId="644DBD1A" w14:textId="24F06AA7" w:rsidR="002C5AC6" w:rsidRPr="00741576" w:rsidRDefault="00A936AE" w:rsidP="00280070">
            <w:pPr>
              <w:jc w:val="left"/>
              <w:rPr>
                <w:rFonts w:cs="Arial"/>
                <w:sz w:val="20"/>
                <w:szCs w:val="20"/>
              </w:rPr>
            </w:pPr>
            <w:r>
              <w:rPr>
                <w:rFonts w:cs="Arial"/>
                <w:sz w:val="20"/>
                <w:szCs w:val="20"/>
              </w:rPr>
              <w:t>u</w:t>
            </w:r>
            <w:r w:rsidR="002C5AC6" w:rsidRPr="77E85600">
              <w:rPr>
                <w:rFonts w:cs="Arial"/>
                <w:sz w:val="20"/>
                <w:szCs w:val="20"/>
              </w:rPr>
              <w:t>čitel OV</w:t>
            </w:r>
          </w:p>
        </w:tc>
        <w:tc>
          <w:tcPr>
            <w:tcW w:w="850" w:type="dxa"/>
            <w:vAlign w:val="center"/>
          </w:tcPr>
          <w:p w14:paraId="155C6E9E"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60C6F3B" w14:textId="77777777" w:rsidR="002C5AC6" w:rsidRPr="00741576" w:rsidRDefault="002C5AC6" w:rsidP="00945FEA">
            <w:pPr>
              <w:jc w:val="left"/>
              <w:rPr>
                <w:rFonts w:cs="Arial"/>
                <w:sz w:val="20"/>
                <w:szCs w:val="20"/>
              </w:rPr>
            </w:pPr>
            <w:r w:rsidRPr="77E85600">
              <w:rPr>
                <w:rFonts w:cs="Arial"/>
                <w:sz w:val="20"/>
                <w:szCs w:val="20"/>
              </w:rPr>
              <w:t>ÚSO, VOB</w:t>
            </w:r>
          </w:p>
        </w:tc>
        <w:tc>
          <w:tcPr>
            <w:tcW w:w="708" w:type="dxa"/>
            <w:vAlign w:val="center"/>
          </w:tcPr>
          <w:p w14:paraId="7613D703" w14:textId="77777777" w:rsidR="002C5AC6" w:rsidRPr="00741576" w:rsidRDefault="002C5AC6" w:rsidP="00945FEA">
            <w:pPr>
              <w:jc w:val="center"/>
            </w:pPr>
            <w:r w:rsidRPr="77E85600">
              <w:rPr>
                <w:rFonts w:cs="Arial"/>
                <w:sz w:val="20"/>
                <w:szCs w:val="20"/>
              </w:rPr>
              <w:t>53</w:t>
            </w:r>
          </w:p>
        </w:tc>
        <w:tc>
          <w:tcPr>
            <w:tcW w:w="993" w:type="dxa"/>
            <w:vAlign w:val="center"/>
          </w:tcPr>
          <w:p w14:paraId="722C9136" w14:textId="77777777" w:rsidR="002C5AC6" w:rsidRPr="00741576" w:rsidRDefault="002C5AC6" w:rsidP="00280070">
            <w:pPr>
              <w:ind w:right="187"/>
              <w:jc w:val="right"/>
            </w:pPr>
            <w:r w:rsidRPr="77E85600">
              <w:rPr>
                <w:rFonts w:cs="Arial"/>
                <w:sz w:val="20"/>
                <w:szCs w:val="20"/>
              </w:rPr>
              <w:t>2</w:t>
            </w:r>
          </w:p>
        </w:tc>
      </w:tr>
      <w:tr w:rsidR="002C5AC6" w:rsidRPr="00741576" w14:paraId="288DA5B6" w14:textId="77777777" w:rsidTr="00280070">
        <w:trPr>
          <w:jc w:val="center"/>
        </w:trPr>
        <w:tc>
          <w:tcPr>
            <w:tcW w:w="1413" w:type="dxa"/>
            <w:vAlign w:val="center"/>
          </w:tcPr>
          <w:p w14:paraId="4D928650" w14:textId="77777777" w:rsidR="002C5AC6" w:rsidRPr="00741576" w:rsidRDefault="002C5AC6" w:rsidP="00A9404F">
            <w:pPr>
              <w:ind w:left="67" w:right="357"/>
              <w:jc w:val="center"/>
              <w:rPr>
                <w:rFonts w:cs="Arial"/>
                <w:sz w:val="20"/>
                <w:szCs w:val="20"/>
              </w:rPr>
            </w:pPr>
            <w:r w:rsidRPr="77E85600">
              <w:rPr>
                <w:rFonts w:cs="Arial"/>
                <w:sz w:val="20"/>
                <w:szCs w:val="20"/>
              </w:rPr>
              <w:t>18418</w:t>
            </w:r>
          </w:p>
        </w:tc>
        <w:tc>
          <w:tcPr>
            <w:tcW w:w="1703" w:type="dxa"/>
            <w:vAlign w:val="center"/>
          </w:tcPr>
          <w:p w14:paraId="093786A1" w14:textId="77777777" w:rsidR="002C5AC6" w:rsidRPr="00741576" w:rsidRDefault="002C5AC6" w:rsidP="00280070">
            <w:pPr>
              <w:jc w:val="left"/>
              <w:rPr>
                <w:rFonts w:cs="Arial"/>
                <w:sz w:val="20"/>
                <w:szCs w:val="20"/>
              </w:rPr>
            </w:pPr>
            <w:r w:rsidRPr="77E85600">
              <w:rPr>
                <w:rFonts w:cs="Arial"/>
                <w:sz w:val="20"/>
                <w:szCs w:val="20"/>
              </w:rPr>
              <w:t>učitel PV</w:t>
            </w:r>
          </w:p>
        </w:tc>
        <w:tc>
          <w:tcPr>
            <w:tcW w:w="850" w:type="dxa"/>
            <w:vAlign w:val="center"/>
          </w:tcPr>
          <w:p w14:paraId="3234809E" w14:textId="77777777" w:rsidR="002C5AC6" w:rsidRPr="00741576" w:rsidRDefault="002C5AC6" w:rsidP="00945FEA">
            <w:pPr>
              <w:jc w:val="center"/>
              <w:rPr>
                <w:rFonts w:cs="Arial"/>
                <w:sz w:val="20"/>
                <w:szCs w:val="20"/>
              </w:rPr>
            </w:pPr>
            <w:r w:rsidRPr="77E85600">
              <w:rPr>
                <w:rFonts w:cs="Arial"/>
                <w:sz w:val="20"/>
                <w:szCs w:val="20"/>
              </w:rPr>
              <w:t>0.429</w:t>
            </w:r>
          </w:p>
        </w:tc>
        <w:tc>
          <w:tcPr>
            <w:tcW w:w="3826" w:type="dxa"/>
            <w:vAlign w:val="center"/>
          </w:tcPr>
          <w:p w14:paraId="2336F4BB" w14:textId="77777777" w:rsidR="002C5AC6" w:rsidRPr="00741576" w:rsidRDefault="002C5AC6" w:rsidP="00945FEA">
            <w:pPr>
              <w:jc w:val="left"/>
              <w:rPr>
                <w:rFonts w:cs="Arial"/>
                <w:sz w:val="20"/>
                <w:szCs w:val="20"/>
              </w:rPr>
            </w:pPr>
            <w:r w:rsidRPr="77E85600">
              <w:rPr>
                <w:rFonts w:cs="Arial"/>
                <w:sz w:val="20"/>
                <w:szCs w:val="20"/>
              </w:rPr>
              <w:t>ÚSO, autodoprava, VOB, DPS</w:t>
            </w:r>
          </w:p>
        </w:tc>
        <w:tc>
          <w:tcPr>
            <w:tcW w:w="708" w:type="dxa"/>
            <w:vAlign w:val="center"/>
          </w:tcPr>
          <w:p w14:paraId="0E5780C7" w14:textId="77777777" w:rsidR="002C5AC6" w:rsidRPr="00741576" w:rsidRDefault="002C5AC6" w:rsidP="00945FEA">
            <w:pPr>
              <w:jc w:val="center"/>
              <w:rPr>
                <w:rFonts w:cs="Arial"/>
                <w:sz w:val="20"/>
                <w:szCs w:val="20"/>
              </w:rPr>
            </w:pPr>
            <w:r w:rsidRPr="77E85600">
              <w:rPr>
                <w:rFonts w:cs="Arial"/>
                <w:sz w:val="20"/>
                <w:szCs w:val="20"/>
              </w:rPr>
              <w:t>73</w:t>
            </w:r>
          </w:p>
        </w:tc>
        <w:tc>
          <w:tcPr>
            <w:tcW w:w="993" w:type="dxa"/>
            <w:vAlign w:val="center"/>
          </w:tcPr>
          <w:p w14:paraId="4DF419C6" w14:textId="77777777" w:rsidR="002C5AC6" w:rsidRPr="00741576" w:rsidRDefault="002C5AC6" w:rsidP="00280070">
            <w:pPr>
              <w:ind w:right="187"/>
              <w:jc w:val="right"/>
            </w:pPr>
            <w:r w:rsidRPr="77E85600">
              <w:rPr>
                <w:rFonts w:cs="Arial"/>
                <w:sz w:val="20"/>
                <w:szCs w:val="20"/>
              </w:rPr>
              <w:t>38</w:t>
            </w:r>
          </w:p>
        </w:tc>
      </w:tr>
      <w:tr w:rsidR="002C5AC6" w:rsidRPr="00741576" w14:paraId="13A053A3" w14:textId="77777777" w:rsidTr="00280070">
        <w:trPr>
          <w:jc w:val="center"/>
        </w:trPr>
        <w:tc>
          <w:tcPr>
            <w:tcW w:w="1413" w:type="dxa"/>
            <w:vAlign w:val="center"/>
          </w:tcPr>
          <w:p w14:paraId="5D1AF65B" w14:textId="77777777" w:rsidR="002C5AC6" w:rsidRPr="00741576" w:rsidRDefault="002C5AC6" w:rsidP="00A9404F">
            <w:pPr>
              <w:ind w:left="67" w:right="357"/>
              <w:jc w:val="center"/>
              <w:rPr>
                <w:rFonts w:cs="Arial"/>
                <w:sz w:val="20"/>
                <w:szCs w:val="20"/>
              </w:rPr>
            </w:pPr>
            <w:r w:rsidRPr="77E85600">
              <w:rPr>
                <w:rFonts w:cs="Arial"/>
                <w:sz w:val="20"/>
                <w:szCs w:val="20"/>
              </w:rPr>
              <w:t>420</w:t>
            </w:r>
          </w:p>
        </w:tc>
        <w:tc>
          <w:tcPr>
            <w:tcW w:w="1703" w:type="dxa"/>
            <w:vAlign w:val="center"/>
          </w:tcPr>
          <w:p w14:paraId="6E69E695"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6FBFE70D"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00FC08E" w14:textId="77777777" w:rsidR="002C5AC6" w:rsidRPr="00741576" w:rsidRDefault="002C5AC6" w:rsidP="00945FEA">
            <w:pPr>
              <w:jc w:val="left"/>
              <w:rPr>
                <w:rFonts w:cs="Arial"/>
                <w:sz w:val="20"/>
                <w:szCs w:val="20"/>
              </w:rPr>
            </w:pPr>
            <w:r w:rsidRPr="77E85600">
              <w:rPr>
                <w:rFonts w:cs="Arial"/>
                <w:sz w:val="20"/>
                <w:szCs w:val="20"/>
              </w:rPr>
              <w:t>USO, SPŠD,VOB - klempíř, lakýrník, DPS</w:t>
            </w:r>
          </w:p>
        </w:tc>
        <w:tc>
          <w:tcPr>
            <w:tcW w:w="708" w:type="dxa"/>
            <w:vAlign w:val="center"/>
          </w:tcPr>
          <w:p w14:paraId="675AD18A" w14:textId="77777777" w:rsidR="002C5AC6" w:rsidRPr="00741576" w:rsidRDefault="002C5AC6" w:rsidP="00945FEA">
            <w:pPr>
              <w:jc w:val="center"/>
            </w:pPr>
            <w:r w:rsidRPr="77E85600">
              <w:rPr>
                <w:rFonts w:cs="Arial"/>
                <w:sz w:val="20"/>
                <w:szCs w:val="20"/>
              </w:rPr>
              <w:t>34</w:t>
            </w:r>
          </w:p>
        </w:tc>
        <w:tc>
          <w:tcPr>
            <w:tcW w:w="993" w:type="dxa"/>
            <w:vAlign w:val="center"/>
          </w:tcPr>
          <w:p w14:paraId="22257FB0" w14:textId="77777777" w:rsidR="002C5AC6" w:rsidRPr="00741576" w:rsidRDefault="002C5AC6" w:rsidP="00280070">
            <w:pPr>
              <w:ind w:right="187"/>
              <w:jc w:val="right"/>
            </w:pPr>
            <w:r w:rsidRPr="77E85600">
              <w:rPr>
                <w:rFonts w:cs="Arial"/>
                <w:sz w:val="20"/>
                <w:szCs w:val="20"/>
              </w:rPr>
              <w:t>12</w:t>
            </w:r>
          </w:p>
        </w:tc>
      </w:tr>
      <w:tr w:rsidR="002C5AC6" w:rsidRPr="00741576" w14:paraId="6FC0CA1C" w14:textId="77777777" w:rsidTr="00280070">
        <w:trPr>
          <w:jc w:val="center"/>
        </w:trPr>
        <w:tc>
          <w:tcPr>
            <w:tcW w:w="1413" w:type="dxa"/>
            <w:vAlign w:val="center"/>
          </w:tcPr>
          <w:p w14:paraId="08B55FBF" w14:textId="77777777" w:rsidR="002C5AC6" w:rsidRPr="00741576" w:rsidRDefault="002C5AC6" w:rsidP="00A9404F">
            <w:pPr>
              <w:ind w:left="67" w:right="357"/>
              <w:jc w:val="center"/>
              <w:rPr>
                <w:rFonts w:cs="Arial"/>
                <w:sz w:val="20"/>
                <w:szCs w:val="20"/>
              </w:rPr>
            </w:pPr>
            <w:r w:rsidRPr="77E85600">
              <w:rPr>
                <w:rFonts w:cs="Arial"/>
                <w:sz w:val="20"/>
                <w:szCs w:val="20"/>
              </w:rPr>
              <w:t>535</w:t>
            </w:r>
          </w:p>
        </w:tc>
        <w:tc>
          <w:tcPr>
            <w:tcW w:w="1703" w:type="dxa"/>
            <w:vAlign w:val="center"/>
          </w:tcPr>
          <w:p w14:paraId="3126D976"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3A714AC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274D7B26" w14:textId="77777777" w:rsidR="002C5AC6" w:rsidRPr="00741576" w:rsidRDefault="002C5AC6" w:rsidP="00945FEA">
            <w:pPr>
              <w:jc w:val="left"/>
              <w:rPr>
                <w:rFonts w:cs="Arial"/>
                <w:sz w:val="20"/>
                <w:szCs w:val="20"/>
              </w:rPr>
            </w:pPr>
            <w:r w:rsidRPr="77E85600">
              <w:rPr>
                <w:rFonts w:cs="Arial"/>
                <w:sz w:val="20"/>
                <w:szCs w:val="20"/>
              </w:rPr>
              <w:t>ÚSO, elektrotechnik, VOB, DPS</w:t>
            </w:r>
          </w:p>
        </w:tc>
        <w:tc>
          <w:tcPr>
            <w:tcW w:w="708" w:type="dxa"/>
            <w:vAlign w:val="center"/>
          </w:tcPr>
          <w:p w14:paraId="627A1AA6" w14:textId="77777777" w:rsidR="002C5AC6" w:rsidRPr="00741576" w:rsidRDefault="002C5AC6" w:rsidP="00945FEA">
            <w:pPr>
              <w:jc w:val="center"/>
            </w:pPr>
            <w:r w:rsidRPr="77E85600">
              <w:rPr>
                <w:rFonts w:cs="Arial"/>
                <w:sz w:val="20"/>
                <w:szCs w:val="20"/>
              </w:rPr>
              <w:t>50</w:t>
            </w:r>
          </w:p>
        </w:tc>
        <w:tc>
          <w:tcPr>
            <w:tcW w:w="993" w:type="dxa"/>
            <w:vAlign w:val="center"/>
          </w:tcPr>
          <w:p w14:paraId="015D34D7" w14:textId="77777777" w:rsidR="002C5AC6" w:rsidRPr="00741576" w:rsidRDefault="002C5AC6" w:rsidP="00280070">
            <w:pPr>
              <w:ind w:right="187"/>
              <w:jc w:val="right"/>
            </w:pPr>
            <w:r w:rsidRPr="77E85600">
              <w:rPr>
                <w:rFonts w:cs="Arial"/>
                <w:sz w:val="20"/>
                <w:szCs w:val="20"/>
              </w:rPr>
              <w:t>6</w:t>
            </w:r>
          </w:p>
        </w:tc>
      </w:tr>
      <w:tr w:rsidR="002C5AC6" w:rsidRPr="00741576" w14:paraId="1AC262BE" w14:textId="77777777" w:rsidTr="00280070">
        <w:trPr>
          <w:jc w:val="center"/>
        </w:trPr>
        <w:tc>
          <w:tcPr>
            <w:tcW w:w="1413" w:type="dxa"/>
            <w:vAlign w:val="center"/>
          </w:tcPr>
          <w:p w14:paraId="5216823E" w14:textId="77777777" w:rsidR="002C5AC6" w:rsidRPr="00741576" w:rsidRDefault="002C5AC6" w:rsidP="00A9404F">
            <w:pPr>
              <w:ind w:left="67" w:right="357"/>
              <w:jc w:val="center"/>
              <w:rPr>
                <w:rFonts w:cs="Arial"/>
                <w:sz w:val="20"/>
                <w:szCs w:val="20"/>
              </w:rPr>
            </w:pPr>
            <w:r w:rsidRPr="77E85600">
              <w:rPr>
                <w:rFonts w:cs="Arial"/>
                <w:sz w:val="20"/>
                <w:szCs w:val="20"/>
              </w:rPr>
              <w:t>363</w:t>
            </w:r>
          </w:p>
        </w:tc>
        <w:tc>
          <w:tcPr>
            <w:tcW w:w="1703" w:type="dxa"/>
            <w:vAlign w:val="center"/>
          </w:tcPr>
          <w:p w14:paraId="448F6375"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4BE75EAA"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06276D76" w14:textId="77777777" w:rsidR="002C5AC6" w:rsidRPr="00741576" w:rsidRDefault="002C5AC6" w:rsidP="00945FEA">
            <w:pPr>
              <w:jc w:val="left"/>
              <w:rPr>
                <w:rFonts w:cs="Arial"/>
                <w:sz w:val="20"/>
                <w:szCs w:val="20"/>
              </w:rPr>
            </w:pPr>
            <w:r w:rsidRPr="77E85600">
              <w:rPr>
                <w:rFonts w:cs="Arial"/>
                <w:sz w:val="20"/>
                <w:szCs w:val="20"/>
              </w:rPr>
              <w:t>ÚSO, SPŠ dopr., DPS</w:t>
            </w:r>
          </w:p>
        </w:tc>
        <w:tc>
          <w:tcPr>
            <w:tcW w:w="708" w:type="dxa"/>
            <w:vAlign w:val="center"/>
          </w:tcPr>
          <w:p w14:paraId="319F0935" w14:textId="77777777" w:rsidR="002C5AC6" w:rsidRPr="00741576" w:rsidRDefault="002C5AC6" w:rsidP="00945FEA">
            <w:pPr>
              <w:jc w:val="center"/>
            </w:pPr>
            <w:r w:rsidRPr="77E85600">
              <w:rPr>
                <w:rFonts w:cs="Arial"/>
                <w:sz w:val="20"/>
                <w:szCs w:val="20"/>
              </w:rPr>
              <w:t>35</w:t>
            </w:r>
          </w:p>
        </w:tc>
        <w:tc>
          <w:tcPr>
            <w:tcW w:w="993" w:type="dxa"/>
            <w:vAlign w:val="center"/>
          </w:tcPr>
          <w:p w14:paraId="3D30F8B7" w14:textId="77777777" w:rsidR="002C5AC6" w:rsidRPr="00741576" w:rsidRDefault="002C5AC6" w:rsidP="00280070">
            <w:pPr>
              <w:ind w:right="187"/>
              <w:jc w:val="right"/>
            </w:pPr>
            <w:r w:rsidRPr="77E85600">
              <w:rPr>
                <w:rFonts w:cs="Arial"/>
                <w:sz w:val="20"/>
                <w:szCs w:val="20"/>
              </w:rPr>
              <w:t>14</w:t>
            </w:r>
          </w:p>
        </w:tc>
      </w:tr>
      <w:tr w:rsidR="002C5AC6" w:rsidRPr="00741576" w14:paraId="1E9A1299" w14:textId="77777777" w:rsidTr="00280070">
        <w:trPr>
          <w:jc w:val="center"/>
        </w:trPr>
        <w:tc>
          <w:tcPr>
            <w:tcW w:w="1413" w:type="dxa"/>
            <w:vAlign w:val="center"/>
          </w:tcPr>
          <w:p w14:paraId="2E52D9D5" w14:textId="77777777" w:rsidR="002C5AC6" w:rsidRPr="00741576" w:rsidRDefault="002C5AC6" w:rsidP="00A9404F">
            <w:pPr>
              <w:ind w:left="67" w:right="357"/>
              <w:jc w:val="center"/>
              <w:rPr>
                <w:rFonts w:cs="Arial"/>
                <w:sz w:val="20"/>
                <w:szCs w:val="20"/>
              </w:rPr>
            </w:pPr>
            <w:r w:rsidRPr="77E85600">
              <w:rPr>
                <w:rFonts w:cs="Arial"/>
                <w:sz w:val="20"/>
                <w:szCs w:val="20"/>
              </w:rPr>
              <w:t>488</w:t>
            </w:r>
          </w:p>
        </w:tc>
        <w:tc>
          <w:tcPr>
            <w:tcW w:w="1703" w:type="dxa"/>
            <w:vAlign w:val="center"/>
          </w:tcPr>
          <w:p w14:paraId="3B7B8CCE"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0DD59F2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747F06A"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7DDEEA65" w14:textId="77777777" w:rsidR="002C5AC6" w:rsidRPr="00741576" w:rsidRDefault="002C5AC6" w:rsidP="00945FEA">
            <w:pPr>
              <w:jc w:val="center"/>
            </w:pPr>
            <w:r w:rsidRPr="77E85600">
              <w:rPr>
                <w:rFonts w:cs="Arial"/>
                <w:sz w:val="20"/>
                <w:szCs w:val="20"/>
              </w:rPr>
              <w:t>61</w:t>
            </w:r>
          </w:p>
        </w:tc>
        <w:tc>
          <w:tcPr>
            <w:tcW w:w="993" w:type="dxa"/>
            <w:vAlign w:val="center"/>
          </w:tcPr>
          <w:p w14:paraId="6BD3275D" w14:textId="77777777" w:rsidR="002C5AC6" w:rsidRPr="00741576" w:rsidRDefault="002C5AC6" w:rsidP="00280070">
            <w:pPr>
              <w:ind w:right="187"/>
              <w:jc w:val="right"/>
            </w:pPr>
            <w:r w:rsidRPr="77E85600">
              <w:rPr>
                <w:rFonts w:cs="Arial"/>
                <w:sz w:val="20"/>
                <w:szCs w:val="20"/>
              </w:rPr>
              <w:t>9</w:t>
            </w:r>
          </w:p>
        </w:tc>
      </w:tr>
      <w:tr w:rsidR="002C5AC6" w14:paraId="04344A06" w14:textId="77777777" w:rsidTr="00280070">
        <w:trPr>
          <w:jc w:val="center"/>
        </w:trPr>
        <w:tc>
          <w:tcPr>
            <w:tcW w:w="1413" w:type="dxa"/>
            <w:vAlign w:val="center"/>
          </w:tcPr>
          <w:p w14:paraId="17C83C25" w14:textId="77777777" w:rsidR="002C5AC6" w:rsidRDefault="002C5AC6" w:rsidP="00A9404F">
            <w:pPr>
              <w:ind w:left="67" w:right="357"/>
              <w:jc w:val="center"/>
              <w:rPr>
                <w:rFonts w:eastAsia="Arial" w:cs="Arial"/>
                <w:sz w:val="20"/>
                <w:szCs w:val="20"/>
              </w:rPr>
            </w:pPr>
            <w:r w:rsidRPr="77E85600">
              <w:rPr>
                <w:rFonts w:eastAsia="Arial" w:cs="Arial"/>
                <w:sz w:val="20"/>
                <w:szCs w:val="20"/>
              </w:rPr>
              <w:t>784</w:t>
            </w:r>
          </w:p>
        </w:tc>
        <w:tc>
          <w:tcPr>
            <w:tcW w:w="1703" w:type="dxa"/>
            <w:vAlign w:val="center"/>
          </w:tcPr>
          <w:p w14:paraId="77B812A2" w14:textId="77777777" w:rsidR="002C5AC6" w:rsidRDefault="002C5AC6" w:rsidP="00280070">
            <w:pPr>
              <w:jc w:val="left"/>
              <w:rPr>
                <w:rFonts w:eastAsia="Arial" w:cs="Arial"/>
                <w:sz w:val="20"/>
                <w:szCs w:val="20"/>
              </w:rPr>
            </w:pPr>
            <w:r w:rsidRPr="77E85600">
              <w:rPr>
                <w:rFonts w:eastAsia="Arial" w:cs="Arial"/>
                <w:sz w:val="20"/>
                <w:szCs w:val="20"/>
              </w:rPr>
              <w:t>učitel OV</w:t>
            </w:r>
          </w:p>
        </w:tc>
        <w:tc>
          <w:tcPr>
            <w:tcW w:w="850" w:type="dxa"/>
            <w:vAlign w:val="center"/>
          </w:tcPr>
          <w:p w14:paraId="6BAFBDB8"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500E3933" w14:textId="77777777" w:rsidR="002C5AC6" w:rsidRDefault="002C5AC6" w:rsidP="00945FEA">
            <w:pPr>
              <w:jc w:val="left"/>
              <w:rPr>
                <w:rFonts w:eastAsia="Arial" w:cs="Arial"/>
                <w:sz w:val="20"/>
                <w:szCs w:val="20"/>
              </w:rPr>
            </w:pPr>
            <w:r w:rsidRPr="77E85600">
              <w:rPr>
                <w:rFonts w:eastAsia="Arial" w:cs="Arial"/>
                <w:sz w:val="20"/>
                <w:szCs w:val="20"/>
              </w:rPr>
              <w:t>ZČU, práv.fakulta, veřejná správa</w:t>
            </w:r>
          </w:p>
        </w:tc>
        <w:tc>
          <w:tcPr>
            <w:tcW w:w="708" w:type="dxa"/>
            <w:vAlign w:val="center"/>
          </w:tcPr>
          <w:p w14:paraId="4CB52F05" w14:textId="77777777" w:rsidR="002C5AC6" w:rsidRDefault="002C5AC6" w:rsidP="00945FEA">
            <w:pPr>
              <w:jc w:val="center"/>
              <w:rPr>
                <w:rFonts w:eastAsia="Arial" w:cs="Arial"/>
                <w:sz w:val="20"/>
                <w:szCs w:val="20"/>
              </w:rPr>
            </w:pPr>
            <w:r w:rsidRPr="77E85600">
              <w:rPr>
                <w:rFonts w:eastAsia="Arial" w:cs="Arial"/>
                <w:sz w:val="20"/>
                <w:szCs w:val="20"/>
              </w:rPr>
              <w:t>48</w:t>
            </w:r>
          </w:p>
        </w:tc>
        <w:tc>
          <w:tcPr>
            <w:tcW w:w="993" w:type="dxa"/>
            <w:vAlign w:val="center"/>
          </w:tcPr>
          <w:p w14:paraId="5DD9B652" w14:textId="77777777" w:rsidR="002C5AC6" w:rsidRDefault="002C5AC6" w:rsidP="00280070">
            <w:pPr>
              <w:ind w:right="187"/>
              <w:jc w:val="right"/>
              <w:rPr>
                <w:rFonts w:eastAsia="Arial" w:cs="Arial"/>
                <w:sz w:val="20"/>
                <w:szCs w:val="20"/>
              </w:rPr>
            </w:pPr>
            <w:r w:rsidRPr="77E85600">
              <w:rPr>
                <w:rFonts w:eastAsia="Arial" w:cs="Arial"/>
                <w:sz w:val="20"/>
                <w:szCs w:val="20"/>
              </w:rPr>
              <w:t>0</w:t>
            </w:r>
          </w:p>
        </w:tc>
      </w:tr>
      <w:tr w:rsidR="002C5AC6" w:rsidRPr="00741576" w14:paraId="42D5E600" w14:textId="77777777" w:rsidTr="00280070">
        <w:trPr>
          <w:jc w:val="center"/>
        </w:trPr>
        <w:tc>
          <w:tcPr>
            <w:tcW w:w="1413" w:type="dxa"/>
            <w:vAlign w:val="center"/>
          </w:tcPr>
          <w:p w14:paraId="650880AC" w14:textId="77777777" w:rsidR="002C5AC6" w:rsidRPr="00741576" w:rsidRDefault="002C5AC6" w:rsidP="00A9404F">
            <w:pPr>
              <w:ind w:left="67" w:right="357"/>
              <w:jc w:val="center"/>
              <w:rPr>
                <w:rFonts w:cs="Arial"/>
                <w:sz w:val="20"/>
                <w:szCs w:val="20"/>
              </w:rPr>
            </w:pPr>
            <w:r w:rsidRPr="77E85600">
              <w:rPr>
                <w:rFonts w:cs="Arial"/>
                <w:sz w:val="20"/>
                <w:szCs w:val="20"/>
              </w:rPr>
              <w:t>351</w:t>
            </w:r>
          </w:p>
        </w:tc>
        <w:tc>
          <w:tcPr>
            <w:tcW w:w="1703" w:type="dxa"/>
            <w:vAlign w:val="center"/>
          </w:tcPr>
          <w:p w14:paraId="123D450B"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538E6274"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863E378"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4B1A3894" w14:textId="77777777" w:rsidR="002C5AC6" w:rsidRPr="00741576" w:rsidRDefault="002C5AC6" w:rsidP="00945FEA">
            <w:pPr>
              <w:jc w:val="center"/>
            </w:pPr>
            <w:r w:rsidRPr="77E85600">
              <w:rPr>
                <w:rFonts w:cs="Arial"/>
                <w:sz w:val="20"/>
                <w:szCs w:val="20"/>
              </w:rPr>
              <w:t>61</w:t>
            </w:r>
          </w:p>
        </w:tc>
        <w:tc>
          <w:tcPr>
            <w:tcW w:w="993" w:type="dxa"/>
            <w:vAlign w:val="center"/>
          </w:tcPr>
          <w:p w14:paraId="47F95244" w14:textId="77777777" w:rsidR="002C5AC6" w:rsidRPr="00741576" w:rsidRDefault="002C5AC6" w:rsidP="00280070">
            <w:pPr>
              <w:ind w:right="187"/>
              <w:jc w:val="right"/>
            </w:pPr>
            <w:r w:rsidRPr="77E85600">
              <w:rPr>
                <w:rFonts w:cs="Arial"/>
                <w:sz w:val="20"/>
                <w:szCs w:val="20"/>
              </w:rPr>
              <w:t>41</w:t>
            </w:r>
          </w:p>
        </w:tc>
      </w:tr>
      <w:tr w:rsidR="002C5AC6" w:rsidRPr="00741576" w14:paraId="2BD5E50B" w14:textId="77777777" w:rsidTr="00280070">
        <w:trPr>
          <w:jc w:val="center"/>
        </w:trPr>
        <w:tc>
          <w:tcPr>
            <w:tcW w:w="1413" w:type="dxa"/>
            <w:vAlign w:val="center"/>
          </w:tcPr>
          <w:p w14:paraId="22E56C09" w14:textId="77777777" w:rsidR="002C5AC6" w:rsidRPr="00741576" w:rsidRDefault="002C5AC6" w:rsidP="00A9404F">
            <w:pPr>
              <w:ind w:left="67" w:right="357"/>
              <w:jc w:val="center"/>
              <w:rPr>
                <w:rFonts w:cs="Arial"/>
                <w:sz w:val="20"/>
                <w:szCs w:val="20"/>
              </w:rPr>
            </w:pPr>
            <w:r w:rsidRPr="77E85600">
              <w:rPr>
                <w:rFonts w:cs="Arial"/>
                <w:sz w:val="20"/>
                <w:szCs w:val="20"/>
              </w:rPr>
              <w:t>29249</w:t>
            </w:r>
          </w:p>
        </w:tc>
        <w:tc>
          <w:tcPr>
            <w:tcW w:w="1703" w:type="dxa"/>
            <w:vAlign w:val="center"/>
          </w:tcPr>
          <w:p w14:paraId="566E6D89" w14:textId="77777777" w:rsidR="002C5AC6" w:rsidRPr="00741576" w:rsidRDefault="002C5AC6" w:rsidP="00280070">
            <w:pPr>
              <w:jc w:val="left"/>
              <w:rPr>
                <w:rFonts w:cs="Arial"/>
                <w:sz w:val="20"/>
                <w:szCs w:val="20"/>
              </w:rPr>
            </w:pPr>
            <w:r w:rsidRPr="77E85600">
              <w:rPr>
                <w:rFonts w:cs="Arial"/>
                <w:sz w:val="20"/>
                <w:szCs w:val="20"/>
              </w:rPr>
              <w:t>učitel PV</w:t>
            </w:r>
          </w:p>
        </w:tc>
        <w:tc>
          <w:tcPr>
            <w:tcW w:w="850" w:type="dxa"/>
            <w:vAlign w:val="center"/>
          </w:tcPr>
          <w:p w14:paraId="656CF98F" w14:textId="77777777" w:rsidR="002C5AC6" w:rsidRPr="00741576" w:rsidRDefault="002C5AC6" w:rsidP="00945FEA">
            <w:pPr>
              <w:jc w:val="center"/>
              <w:rPr>
                <w:rFonts w:cs="Arial"/>
                <w:sz w:val="20"/>
                <w:szCs w:val="20"/>
              </w:rPr>
            </w:pPr>
            <w:r w:rsidRPr="77E85600">
              <w:rPr>
                <w:rFonts w:cs="Arial"/>
                <w:sz w:val="20"/>
                <w:szCs w:val="20"/>
              </w:rPr>
              <w:t>0.286</w:t>
            </w:r>
          </w:p>
        </w:tc>
        <w:tc>
          <w:tcPr>
            <w:tcW w:w="3826" w:type="dxa"/>
            <w:vAlign w:val="center"/>
          </w:tcPr>
          <w:p w14:paraId="20AEC628" w14:textId="77777777" w:rsidR="002C5AC6" w:rsidRPr="00741576" w:rsidRDefault="002C5AC6" w:rsidP="00945FEA">
            <w:pPr>
              <w:jc w:val="left"/>
              <w:rPr>
                <w:rFonts w:cs="Arial"/>
                <w:sz w:val="20"/>
                <w:szCs w:val="20"/>
              </w:rPr>
            </w:pPr>
            <w:r w:rsidRPr="77E85600">
              <w:rPr>
                <w:rFonts w:cs="Arial"/>
                <w:sz w:val="20"/>
                <w:szCs w:val="20"/>
              </w:rPr>
              <w:t>ÚSO, pěstitel., VOB, DPS</w:t>
            </w:r>
          </w:p>
        </w:tc>
        <w:tc>
          <w:tcPr>
            <w:tcW w:w="708" w:type="dxa"/>
            <w:vAlign w:val="center"/>
          </w:tcPr>
          <w:p w14:paraId="6BF4B2E3" w14:textId="77777777" w:rsidR="002C5AC6" w:rsidRPr="00741576" w:rsidRDefault="002C5AC6" w:rsidP="00945FEA">
            <w:pPr>
              <w:jc w:val="center"/>
              <w:rPr>
                <w:rFonts w:cs="Arial"/>
                <w:sz w:val="20"/>
                <w:szCs w:val="20"/>
              </w:rPr>
            </w:pPr>
            <w:r w:rsidRPr="77E85600">
              <w:rPr>
                <w:rFonts w:cs="Arial"/>
                <w:sz w:val="20"/>
                <w:szCs w:val="20"/>
              </w:rPr>
              <w:t>65</w:t>
            </w:r>
          </w:p>
        </w:tc>
        <w:tc>
          <w:tcPr>
            <w:tcW w:w="993" w:type="dxa"/>
            <w:vAlign w:val="center"/>
          </w:tcPr>
          <w:p w14:paraId="257F9DCF" w14:textId="77777777" w:rsidR="002C5AC6" w:rsidRPr="00741576" w:rsidRDefault="002C5AC6" w:rsidP="00280070">
            <w:pPr>
              <w:ind w:right="187"/>
              <w:jc w:val="right"/>
            </w:pPr>
            <w:r w:rsidRPr="77E85600">
              <w:rPr>
                <w:rFonts w:cs="Arial"/>
                <w:sz w:val="20"/>
                <w:szCs w:val="20"/>
              </w:rPr>
              <w:t>37</w:t>
            </w:r>
          </w:p>
        </w:tc>
      </w:tr>
      <w:tr w:rsidR="002C5AC6" w14:paraId="5D16BF99" w14:textId="77777777" w:rsidTr="00280070">
        <w:trPr>
          <w:jc w:val="center"/>
        </w:trPr>
        <w:tc>
          <w:tcPr>
            <w:tcW w:w="1413" w:type="dxa"/>
            <w:vAlign w:val="center"/>
          </w:tcPr>
          <w:p w14:paraId="47C09E7A" w14:textId="77777777" w:rsidR="002C5AC6" w:rsidRDefault="002C5AC6" w:rsidP="00A9404F">
            <w:pPr>
              <w:ind w:left="67" w:right="357"/>
              <w:jc w:val="center"/>
              <w:rPr>
                <w:rFonts w:eastAsia="Arial" w:cs="Arial"/>
                <w:sz w:val="20"/>
                <w:szCs w:val="20"/>
              </w:rPr>
            </w:pPr>
            <w:r w:rsidRPr="77E85600">
              <w:rPr>
                <w:rFonts w:eastAsia="Arial" w:cs="Arial"/>
                <w:sz w:val="20"/>
                <w:szCs w:val="20"/>
              </w:rPr>
              <w:lastRenderedPageBreak/>
              <w:t>749</w:t>
            </w:r>
          </w:p>
        </w:tc>
        <w:tc>
          <w:tcPr>
            <w:tcW w:w="1703" w:type="dxa"/>
            <w:vAlign w:val="center"/>
          </w:tcPr>
          <w:p w14:paraId="438C9319" w14:textId="77777777" w:rsidR="002C5AC6" w:rsidRDefault="002C5AC6" w:rsidP="00280070">
            <w:pPr>
              <w:jc w:val="left"/>
              <w:rPr>
                <w:rFonts w:eastAsia="Arial" w:cs="Arial"/>
                <w:sz w:val="20"/>
                <w:szCs w:val="20"/>
              </w:rPr>
            </w:pPr>
            <w:r w:rsidRPr="77E85600">
              <w:rPr>
                <w:rFonts w:eastAsia="Arial" w:cs="Arial"/>
                <w:sz w:val="20"/>
                <w:szCs w:val="20"/>
              </w:rPr>
              <w:t>učitel OV</w:t>
            </w:r>
          </w:p>
        </w:tc>
        <w:tc>
          <w:tcPr>
            <w:tcW w:w="850" w:type="dxa"/>
            <w:vAlign w:val="center"/>
          </w:tcPr>
          <w:p w14:paraId="02F40BB0"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67711E1A" w14:textId="77777777" w:rsidR="002C5AC6" w:rsidRDefault="002C5AC6" w:rsidP="00945FEA">
            <w:pPr>
              <w:jc w:val="left"/>
              <w:rPr>
                <w:rFonts w:eastAsia="Arial" w:cs="Arial"/>
                <w:sz w:val="20"/>
                <w:szCs w:val="20"/>
              </w:rPr>
            </w:pPr>
            <w:r w:rsidRPr="77E85600">
              <w:rPr>
                <w:rFonts w:eastAsia="Arial" w:cs="Arial"/>
                <w:sz w:val="20"/>
                <w:szCs w:val="20"/>
              </w:rPr>
              <w:t xml:space="preserve">Vyučen SPŠD -autolakýrník </w:t>
            </w:r>
          </w:p>
        </w:tc>
        <w:tc>
          <w:tcPr>
            <w:tcW w:w="708" w:type="dxa"/>
            <w:vAlign w:val="center"/>
          </w:tcPr>
          <w:p w14:paraId="799CAA01" w14:textId="77777777" w:rsidR="002C5AC6" w:rsidRDefault="002C5AC6" w:rsidP="00945FEA">
            <w:pPr>
              <w:jc w:val="center"/>
              <w:rPr>
                <w:rFonts w:eastAsia="Arial" w:cs="Arial"/>
                <w:sz w:val="20"/>
                <w:szCs w:val="20"/>
              </w:rPr>
            </w:pPr>
            <w:r w:rsidRPr="77E85600">
              <w:rPr>
                <w:rFonts w:eastAsia="Arial" w:cs="Arial"/>
                <w:sz w:val="20"/>
                <w:szCs w:val="20"/>
              </w:rPr>
              <w:t>23</w:t>
            </w:r>
          </w:p>
        </w:tc>
        <w:tc>
          <w:tcPr>
            <w:tcW w:w="993" w:type="dxa"/>
            <w:vAlign w:val="center"/>
          </w:tcPr>
          <w:p w14:paraId="0A32E20D" w14:textId="77777777" w:rsidR="002C5AC6" w:rsidRDefault="002C5AC6" w:rsidP="00280070">
            <w:pPr>
              <w:ind w:right="187"/>
              <w:jc w:val="right"/>
              <w:rPr>
                <w:rFonts w:eastAsia="Arial" w:cs="Arial"/>
                <w:sz w:val="20"/>
                <w:szCs w:val="20"/>
              </w:rPr>
            </w:pPr>
            <w:r w:rsidRPr="77E85600">
              <w:rPr>
                <w:rFonts w:eastAsia="Arial" w:cs="Arial"/>
                <w:sz w:val="20"/>
                <w:szCs w:val="20"/>
              </w:rPr>
              <w:t>0</w:t>
            </w:r>
          </w:p>
        </w:tc>
      </w:tr>
      <w:tr w:rsidR="002C5AC6" w14:paraId="6E2606F2" w14:textId="77777777" w:rsidTr="00280070">
        <w:trPr>
          <w:jc w:val="center"/>
        </w:trPr>
        <w:tc>
          <w:tcPr>
            <w:tcW w:w="1413" w:type="dxa"/>
            <w:vAlign w:val="center"/>
          </w:tcPr>
          <w:p w14:paraId="4CC1373C" w14:textId="77777777" w:rsidR="002C5AC6" w:rsidRDefault="002C5AC6" w:rsidP="00A9404F">
            <w:pPr>
              <w:ind w:left="67" w:right="357"/>
              <w:jc w:val="center"/>
              <w:rPr>
                <w:rFonts w:eastAsia="Arial" w:cs="Arial"/>
                <w:sz w:val="20"/>
                <w:szCs w:val="20"/>
              </w:rPr>
            </w:pPr>
            <w:r w:rsidRPr="77E85600">
              <w:rPr>
                <w:rFonts w:eastAsia="Arial" w:cs="Arial"/>
                <w:sz w:val="20"/>
                <w:szCs w:val="20"/>
              </w:rPr>
              <w:t>112</w:t>
            </w:r>
          </w:p>
        </w:tc>
        <w:tc>
          <w:tcPr>
            <w:tcW w:w="1703" w:type="dxa"/>
            <w:vAlign w:val="center"/>
          </w:tcPr>
          <w:p w14:paraId="2B70CCCB" w14:textId="77777777" w:rsidR="002C5AC6" w:rsidRDefault="002C5AC6" w:rsidP="00280070">
            <w:pPr>
              <w:jc w:val="left"/>
              <w:rPr>
                <w:rFonts w:eastAsia="Arial" w:cs="Arial"/>
                <w:sz w:val="20"/>
                <w:szCs w:val="20"/>
              </w:rPr>
            </w:pPr>
            <w:r w:rsidRPr="77E85600">
              <w:rPr>
                <w:rFonts w:eastAsia="Arial" w:cs="Arial"/>
                <w:sz w:val="20"/>
                <w:szCs w:val="20"/>
              </w:rPr>
              <w:t>učitel OV</w:t>
            </w:r>
          </w:p>
        </w:tc>
        <w:tc>
          <w:tcPr>
            <w:tcW w:w="850" w:type="dxa"/>
            <w:vAlign w:val="center"/>
          </w:tcPr>
          <w:p w14:paraId="216D52FA"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7A150261" w14:textId="77777777" w:rsidR="002C5AC6" w:rsidRDefault="002C5AC6" w:rsidP="00945FEA">
            <w:pPr>
              <w:jc w:val="left"/>
              <w:rPr>
                <w:rFonts w:eastAsia="Arial" w:cs="Arial"/>
                <w:sz w:val="20"/>
                <w:szCs w:val="20"/>
              </w:rPr>
            </w:pPr>
            <w:r w:rsidRPr="77E85600">
              <w:rPr>
                <w:rFonts w:eastAsia="Arial" w:cs="Arial"/>
                <w:sz w:val="20"/>
                <w:szCs w:val="20"/>
              </w:rPr>
              <w:t>ÚSO, VOP, DPS</w:t>
            </w:r>
          </w:p>
        </w:tc>
        <w:tc>
          <w:tcPr>
            <w:tcW w:w="708" w:type="dxa"/>
            <w:vAlign w:val="center"/>
          </w:tcPr>
          <w:p w14:paraId="130940F9" w14:textId="77777777" w:rsidR="002C5AC6" w:rsidRDefault="002C5AC6" w:rsidP="00945FEA">
            <w:pPr>
              <w:jc w:val="center"/>
              <w:rPr>
                <w:rFonts w:eastAsia="Arial" w:cs="Arial"/>
                <w:sz w:val="20"/>
                <w:szCs w:val="20"/>
              </w:rPr>
            </w:pPr>
            <w:r w:rsidRPr="77E85600">
              <w:rPr>
                <w:rFonts w:eastAsia="Arial" w:cs="Arial"/>
                <w:sz w:val="20"/>
                <w:szCs w:val="20"/>
              </w:rPr>
              <w:t>55</w:t>
            </w:r>
          </w:p>
        </w:tc>
        <w:tc>
          <w:tcPr>
            <w:tcW w:w="993" w:type="dxa"/>
            <w:vAlign w:val="center"/>
          </w:tcPr>
          <w:p w14:paraId="650E3C23" w14:textId="77777777" w:rsidR="002C5AC6" w:rsidRDefault="002C5AC6" w:rsidP="00280070">
            <w:pPr>
              <w:ind w:right="187"/>
              <w:jc w:val="right"/>
              <w:rPr>
                <w:rFonts w:eastAsia="Arial" w:cs="Arial"/>
                <w:sz w:val="20"/>
                <w:szCs w:val="20"/>
              </w:rPr>
            </w:pPr>
            <w:r w:rsidRPr="77E85600">
              <w:rPr>
                <w:rFonts w:eastAsia="Arial" w:cs="Arial"/>
                <w:sz w:val="20"/>
                <w:szCs w:val="20"/>
              </w:rPr>
              <w:t>30</w:t>
            </w:r>
          </w:p>
        </w:tc>
      </w:tr>
      <w:tr w:rsidR="002C5AC6" w:rsidRPr="00741576" w14:paraId="77150DA9" w14:textId="77777777" w:rsidTr="00280070">
        <w:trPr>
          <w:jc w:val="center"/>
        </w:trPr>
        <w:tc>
          <w:tcPr>
            <w:tcW w:w="1413" w:type="dxa"/>
            <w:vAlign w:val="center"/>
          </w:tcPr>
          <w:p w14:paraId="43E551E6" w14:textId="77777777" w:rsidR="002C5AC6" w:rsidRPr="00741576" w:rsidRDefault="002C5AC6" w:rsidP="00A9404F">
            <w:pPr>
              <w:ind w:left="67" w:right="357"/>
              <w:jc w:val="center"/>
              <w:rPr>
                <w:rFonts w:cs="Arial"/>
                <w:sz w:val="20"/>
                <w:szCs w:val="20"/>
              </w:rPr>
            </w:pPr>
            <w:r w:rsidRPr="77E85600">
              <w:rPr>
                <w:rFonts w:cs="Arial"/>
                <w:sz w:val="20"/>
                <w:szCs w:val="20"/>
              </w:rPr>
              <w:t>7110</w:t>
            </w:r>
          </w:p>
        </w:tc>
        <w:tc>
          <w:tcPr>
            <w:tcW w:w="1703" w:type="dxa"/>
            <w:vAlign w:val="center"/>
          </w:tcPr>
          <w:p w14:paraId="4F83B241"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0A5A4F51"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5A198E3"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63731AB9" w14:textId="77777777" w:rsidR="002C5AC6" w:rsidRPr="00741576" w:rsidRDefault="002C5AC6" w:rsidP="00945FEA">
            <w:pPr>
              <w:jc w:val="center"/>
            </w:pPr>
            <w:r w:rsidRPr="77E85600">
              <w:rPr>
                <w:rFonts w:cs="Arial"/>
                <w:sz w:val="20"/>
                <w:szCs w:val="20"/>
              </w:rPr>
              <w:t>64</w:t>
            </w:r>
          </w:p>
        </w:tc>
        <w:tc>
          <w:tcPr>
            <w:tcW w:w="993" w:type="dxa"/>
            <w:vAlign w:val="center"/>
          </w:tcPr>
          <w:p w14:paraId="51D51860" w14:textId="77777777" w:rsidR="002C5AC6" w:rsidRPr="00741576" w:rsidRDefault="002C5AC6" w:rsidP="00280070">
            <w:pPr>
              <w:ind w:right="187"/>
              <w:jc w:val="right"/>
            </w:pPr>
            <w:r w:rsidRPr="77E85600">
              <w:rPr>
                <w:rFonts w:cs="Arial"/>
                <w:sz w:val="20"/>
                <w:szCs w:val="20"/>
              </w:rPr>
              <w:t>40</w:t>
            </w:r>
          </w:p>
        </w:tc>
      </w:tr>
      <w:tr w:rsidR="002C5AC6" w14:paraId="331AA2F5" w14:textId="77777777" w:rsidTr="00280070">
        <w:trPr>
          <w:jc w:val="center"/>
        </w:trPr>
        <w:tc>
          <w:tcPr>
            <w:tcW w:w="1413" w:type="dxa"/>
            <w:vAlign w:val="center"/>
          </w:tcPr>
          <w:p w14:paraId="7DBA1715" w14:textId="77777777" w:rsidR="002C5AC6" w:rsidRDefault="002C5AC6" w:rsidP="00A9404F">
            <w:pPr>
              <w:ind w:left="67" w:right="357"/>
              <w:jc w:val="center"/>
              <w:rPr>
                <w:rFonts w:eastAsia="Arial" w:cs="Arial"/>
                <w:sz w:val="20"/>
                <w:szCs w:val="20"/>
              </w:rPr>
            </w:pPr>
            <w:r w:rsidRPr="77E85600">
              <w:rPr>
                <w:rFonts w:eastAsia="Arial" w:cs="Arial"/>
                <w:sz w:val="20"/>
                <w:szCs w:val="20"/>
              </w:rPr>
              <w:t>751</w:t>
            </w:r>
          </w:p>
        </w:tc>
        <w:tc>
          <w:tcPr>
            <w:tcW w:w="1703" w:type="dxa"/>
            <w:vAlign w:val="center"/>
          </w:tcPr>
          <w:p w14:paraId="67148939" w14:textId="77777777" w:rsidR="002C5AC6" w:rsidRDefault="002C5AC6" w:rsidP="00280070">
            <w:pPr>
              <w:jc w:val="left"/>
              <w:rPr>
                <w:rFonts w:eastAsia="Arial" w:cs="Arial"/>
                <w:sz w:val="20"/>
                <w:szCs w:val="20"/>
              </w:rPr>
            </w:pPr>
            <w:r w:rsidRPr="77E85600">
              <w:rPr>
                <w:rFonts w:eastAsia="Arial" w:cs="Arial"/>
                <w:sz w:val="20"/>
                <w:szCs w:val="20"/>
              </w:rPr>
              <w:t xml:space="preserve">učitel OV </w:t>
            </w:r>
          </w:p>
        </w:tc>
        <w:tc>
          <w:tcPr>
            <w:tcW w:w="850" w:type="dxa"/>
            <w:vAlign w:val="center"/>
          </w:tcPr>
          <w:p w14:paraId="19E12EA5"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6EC728BC" w14:textId="77777777" w:rsidR="002C5AC6" w:rsidRDefault="002C5AC6" w:rsidP="00945FEA">
            <w:pPr>
              <w:jc w:val="left"/>
              <w:rPr>
                <w:rFonts w:eastAsia="Arial" w:cs="Arial"/>
              </w:rPr>
            </w:pPr>
            <w:r w:rsidRPr="77E85600">
              <w:rPr>
                <w:rFonts w:eastAsia="Arial" w:cs="Arial"/>
                <w:sz w:val="20"/>
                <w:szCs w:val="20"/>
              </w:rPr>
              <w:t xml:space="preserve">ÚSO - strojírenství </w:t>
            </w:r>
          </w:p>
        </w:tc>
        <w:tc>
          <w:tcPr>
            <w:tcW w:w="708" w:type="dxa"/>
            <w:vAlign w:val="center"/>
          </w:tcPr>
          <w:p w14:paraId="6972A85C" w14:textId="77777777" w:rsidR="002C5AC6" w:rsidRDefault="002C5AC6" w:rsidP="00945FEA">
            <w:pPr>
              <w:jc w:val="center"/>
              <w:rPr>
                <w:rFonts w:eastAsia="Arial" w:cs="Arial"/>
                <w:sz w:val="20"/>
                <w:szCs w:val="20"/>
              </w:rPr>
            </w:pPr>
            <w:r w:rsidRPr="77E85600">
              <w:rPr>
                <w:rFonts w:eastAsia="Arial" w:cs="Arial"/>
                <w:sz w:val="20"/>
                <w:szCs w:val="20"/>
              </w:rPr>
              <w:t>57</w:t>
            </w:r>
          </w:p>
        </w:tc>
        <w:tc>
          <w:tcPr>
            <w:tcW w:w="993" w:type="dxa"/>
            <w:vAlign w:val="center"/>
          </w:tcPr>
          <w:p w14:paraId="6EB1B932" w14:textId="77777777" w:rsidR="002C5AC6" w:rsidRDefault="002C5AC6" w:rsidP="00280070">
            <w:pPr>
              <w:ind w:right="187"/>
              <w:jc w:val="right"/>
              <w:rPr>
                <w:rFonts w:eastAsia="Arial" w:cs="Arial"/>
                <w:sz w:val="20"/>
                <w:szCs w:val="20"/>
              </w:rPr>
            </w:pPr>
            <w:r w:rsidRPr="77E85600">
              <w:rPr>
                <w:rFonts w:eastAsia="Arial" w:cs="Arial"/>
                <w:sz w:val="20"/>
                <w:szCs w:val="20"/>
              </w:rPr>
              <w:t>0</w:t>
            </w:r>
          </w:p>
        </w:tc>
      </w:tr>
      <w:tr w:rsidR="002C5AC6" w:rsidRPr="00741576" w14:paraId="525E4829" w14:textId="77777777" w:rsidTr="00280070">
        <w:trPr>
          <w:jc w:val="center"/>
        </w:trPr>
        <w:tc>
          <w:tcPr>
            <w:tcW w:w="1413" w:type="dxa"/>
            <w:vAlign w:val="center"/>
          </w:tcPr>
          <w:p w14:paraId="1FEA6B25" w14:textId="77777777" w:rsidR="002C5AC6" w:rsidRPr="00741576" w:rsidRDefault="002C5AC6" w:rsidP="00A9404F">
            <w:pPr>
              <w:ind w:left="67" w:right="357"/>
              <w:jc w:val="center"/>
              <w:rPr>
                <w:rFonts w:cs="Arial"/>
                <w:sz w:val="20"/>
                <w:szCs w:val="20"/>
              </w:rPr>
            </w:pPr>
            <w:r w:rsidRPr="77E85600">
              <w:rPr>
                <w:rFonts w:cs="Arial"/>
                <w:sz w:val="20"/>
                <w:szCs w:val="20"/>
              </w:rPr>
              <w:t>626</w:t>
            </w:r>
          </w:p>
        </w:tc>
        <w:tc>
          <w:tcPr>
            <w:tcW w:w="1703" w:type="dxa"/>
            <w:vAlign w:val="center"/>
          </w:tcPr>
          <w:p w14:paraId="7F1D319F"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1E059008"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67352B4"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2138AE64" w14:textId="77777777" w:rsidR="002C5AC6" w:rsidRPr="00741576" w:rsidRDefault="002C5AC6" w:rsidP="00945FEA">
            <w:pPr>
              <w:jc w:val="center"/>
              <w:rPr>
                <w:rFonts w:cs="Arial"/>
                <w:sz w:val="20"/>
                <w:szCs w:val="20"/>
              </w:rPr>
            </w:pPr>
            <w:r w:rsidRPr="77E85600">
              <w:rPr>
                <w:rFonts w:cs="Arial"/>
                <w:sz w:val="20"/>
                <w:szCs w:val="20"/>
              </w:rPr>
              <w:t>33</w:t>
            </w:r>
          </w:p>
        </w:tc>
        <w:tc>
          <w:tcPr>
            <w:tcW w:w="993" w:type="dxa"/>
            <w:vAlign w:val="center"/>
          </w:tcPr>
          <w:p w14:paraId="1686F47E" w14:textId="77777777" w:rsidR="002C5AC6" w:rsidRPr="00741576" w:rsidRDefault="002C5AC6" w:rsidP="00280070">
            <w:pPr>
              <w:ind w:right="187"/>
              <w:jc w:val="right"/>
            </w:pPr>
            <w:r w:rsidRPr="77E85600">
              <w:rPr>
                <w:rFonts w:cs="Arial"/>
                <w:sz w:val="20"/>
                <w:szCs w:val="20"/>
              </w:rPr>
              <w:t>3</w:t>
            </w:r>
          </w:p>
        </w:tc>
      </w:tr>
      <w:tr w:rsidR="002C5AC6" w:rsidRPr="00741576" w14:paraId="68850B5A" w14:textId="77777777" w:rsidTr="00280070">
        <w:trPr>
          <w:jc w:val="center"/>
        </w:trPr>
        <w:tc>
          <w:tcPr>
            <w:tcW w:w="1413" w:type="dxa"/>
            <w:vAlign w:val="center"/>
          </w:tcPr>
          <w:p w14:paraId="06032431" w14:textId="77777777" w:rsidR="002C5AC6" w:rsidRPr="00741576" w:rsidRDefault="002C5AC6" w:rsidP="00A9404F">
            <w:pPr>
              <w:ind w:left="67" w:right="357"/>
              <w:jc w:val="center"/>
              <w:rPr>
                <w:rFonts w:cs="Arial"/>
                <w:sz w:val="20"/>
                <w:szCs w:val="20"/>
              </w:rPr>
            </w:pPr>
            <w:r w:rsidRPr="77E85600">
              <w:rPr>
                <w:rFonts w:cs="Arial"/>
                <w:sz w:val="20"/>
                <w:szCs w:val="20"/>
              </w:rPr>
              <w:t>7114</w:t>
            </w:r>
          </w:p>
        </w:tc>
        <w:tc>
          <w:tcPr>
            <w:tcW w:w="1703" w:type="dxa"/>
            <w:vAlign w:val="center"/>
          </w:tcPr>
          <w:p w14:paraId="4190105E"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4ED0B23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7513661"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419FF7A3" w14:textId="77777777" w:rsidR="002C5AC6" w:rsidRPr="00741576" w:rsidRDefault="002C5AC6" w:rsidP="00945FEA">
            <w:pPr>
              <w:jc w:val="center"/>
            </w:pPr>
            <w:r w:rsidRPr="77E85600">
              <w:rPr>
                <w:rFonts w:cs="Arial"/>
                <w:sz w:val="20"/>
                <w:szCs w:val="20"/>
              </w:rPr>
              <w:t>54</w:t>
            </w:r>
          </w:p>
        </w:tc>
        <w:tc>
          <w:tcPr>
            <w:tcW w:w="993" w:type="dxa"/>
            <w:vAlign w:val="center"/>
          </w:tcPr>
          <w:p w14:paraId="30EBFE3C" w14:textId="77777777" w:rsidR="002C5AC6" w:rsidRPr="00741576" w:rsidRDefault="002C5AC6" w:rsidP="00280070">
            <w:pPr>
              <w:ind w:right="187"/>
              <w:jc w:val="right"/>
            </w:pPr>
            <w:r w:rsidRPr="77E85600">
              <w:rPr>
                <w:rFonts w:cs="Arial"/>
                <w:sz w:val="20"/>
                <w:szCs w:val="20"/>
              </w:rPr>
              <w:t>33</w:t>
            </w:r>
          </w:p>
        </w:tc>
      </w:tr>
      <w:tr w:rsidR="002C5AC6" w14:paraId="62902301" w14:textId="77777777" w:rsidTr="00280070">
        <w:trPr>
          <w:jc w:val="center"/>
        </w:trPr>
        <w:tc>
          <w:tcPr>
            <w:tcW w:w="1413" w:type="dxa"/>
            <w:vAlign w:val="center"/>
          </w:tcPr>
          <w:p w14:paraId="53116771" w14:textId="77777777" w:rsidR="002C5AC6" w:rsidRDefault="002C5AC6" w:rsidP="00A9404F">
            <w:pPr>
              <w:ind w:left="67" w:right="357"/>
              <w:jc w:val="center"/>
              <w:rPr>
                <w:rFonts w:eastAsia="Arial" w:cs="Arial"/>
                <w:sz w:val="20"/>
                <w:szCs w:val="20"/>
              </w:rPr>
            </w:pPr>
            <w:r w:rsidRPr="77E85600">
              <w:rPr>
                <w:rFonts w:eastAsia="Arial" w:cs="Arial"/>
                <w:sz w:val="20"/>
                <w:szCs w:val="20"/>
              </w:rPr>
              <w:t>742</w:t>
            </w:r>
          </w:p>
        </w:tc>
        <w:tc>
          <w:tcPr>
            <w:tcW w:w="1703" w:type="dxa"/>
            <w:vAlign w:val="center"/>
          </w:tcPr>
          <w:p w14:paraId="5DBA3B88" w14:textId="720D8DFE" w:rsidR="002C5AC6" w:rsidRDefault="00A936AE" w:rsidP="00280070">
            <w:pPr>
              <w:jc w:val="left"/>
              <w:rPr>
                <w:rFonts w:eastAsia="Arial" w:cs="Arial"/>
                <w:sz w:val="20"/>
                <w:szCs w:val="20"/>
              </w:rPr>
            </w:pPr>
            <w:r>
              <w:rPr>
                <w:rFonts w:eastAsia="Arial" w:cs="Arial"/>
                <w:sz w:val="20"/>
                <w:szCs w:val="20"/>
              </w:rPr>
              <w:t>u</w:t>
            </w:r>
            <w:r w:rsidR="002C5AC6" w:rsidRPr="77E85600">
              <w:rPr>
                <w:rFonts w:eastAsia="Arial" w:cs="Arial"/>
                <w:sz w:val="20"/>
                <w:szCs w:val="20"/>
              </w:rPr>
              <w:t>čitel OV</w:t>
            </w:r>
          </w:p>
        </w:tc>
        <w:tc>
          <w:tcPr>
            <w:tcW w:w="850" w:type="dxa"/>
            <w:vAlign w:val="center"/>
          </w:tcPr>
          <w:p w14:paraId="4C8AB64F"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0080CFBE" w14:textId="77777777" w:rsidR="002C5AC6" w:rsidRDefault="002C5AC6" w:rsidP="00945FEA">
            <w:pPr>
              <w:jc w:val="left"/>
              <w:rPr>
                <w:rFonts w:eastAsia="Arial" w:cs="Arial"/>
                <w:sz w:val="20"/>
                <w:szCs w:val="20"/>
              </w:rPr>
            </w:pPr>
            <w:r w:rsidRPr="77E85600">
              <w:rPr>
                <w:rFonts w:eastAsia="Arial" w:cs="Arial"/>
                <w:sz w:val="20"/>
                <w:szCs w:val="20"/>
              </w:rPr>
              <w:t>Vyučen ČSAO, silniční motorová vozidla</w:t>
            </w:r>
          </w:p>
        </w:tc>
        <w:tc>
          <w:tcPr>
            <w:tcW w:w="708" w:type="dxa"/>
            <w:vAlign w:val="center"/>
          </w:tcPr>
          <w:p w14:paraId="68AE53BC" w14:textId="77777777" w:rsidR="002C5AC6" w:rsidRDefault="002C5AC6" w:rsidP="00945FEA">
            <w:pPr>
              <w:jc w:val="center"/>
              <w:rPr>
                <w:rFonts w:eastAsia="Arial" w:cs="Arial"/>
                <w:sz w:val="20"/>
                <w:szCs w:val="20"/>
              </w:rPr>
            </w:pPr>
            <w:r w:rsidRPr="77E85600">
              <w:rPr>
                <w:rFonts w:eastAsia="Arial" w:cs="Arial"/>
                <w:sz w:val="20"/>
                <w:szCs w:val="20"/>
              </w:rPr>
              <w:t>50</w:t>
            </w:r>
          </w:p>
        </w:tc>
        <w:tc>
          <w:tcPr>
            <w:tcW w:w="993" w:type="dxa"/>
            <w:vAlign w:val="center"/>
          </w:tcPr>
          <w:p w14:paraId="02CF377B" w14:textId="77777777" w:rsidR="002C5AC6" w:rsidRDefault="002C5AC6" w:rsidP="00280070">
            <w:pPr>
              <w:ind w:right="187"/>
              <w:jc w:val="right"/>
              <w:rPr>
                <w:rFonts w:eastAsia="Arial" w:cs="Arial"/>
                <w:sz w:val="20"/>
                <w:szCs w:val="20"/>
              </w:rPr>
            </w:pPr>
            <w:r w:rsidRPr="77E85600">
              <w:rPr>
                <w:rFonts w:eastAsia="Arial" w:cs="Arial"/>
                <w:sz w:val="20"/>
                <w:szCs w:val="20"/>
              </w:rPr>
              <w:t>0</w:t>
            </w:r>
          </w:p>
        </w:tc>
      </w:tr>
      <w:tr w:rsidR="002C5AC6" w:rsidRPr="00741576" w14:paraId="3FAB250C" w14:textId="77777777" w:rsidTr="00280070">
        <w:trPr>
          <w:jc w:val="center"/>
        </w:trPr>
        <w:tc>
          <w:tcPr>
            <w:tcW w:w="1413" w:type="dxa"/>
            <w:vAlign w:val="center"/>
          </w:tcPr>
          <w:p w14:paraId="4E9BB57B" w14:textId="77777777" w:rsidR="002C5AC6" w:rsidRPr="00741576" w:rsidRDefault="002C5AC6" w:rsidP="00A9404F">
            <w:pPr>
              <w:ind w:left="67" w:right="357"/>
              <w:jc w:val="center"/>
              <w:rPr>
                <w:rFonts w:cs="Arial"/>
                <w:sz w:val="20"/>
                <w:szCs w:val="20"/>
              </w:rPr>
            </w:pPr>
            <w:r w:rsidRPr="77E85600">
              <w:rPr>
                <w:rFonts w:cs="Arial"/>
                <w:sz w:val="20"/>
                <w:szCs w:val="20"/>
              </w:rPr>
              <w:t>606</w:t>
            </w:r>
          </w:p>
        </w:tc>
        <w:tc>
          <w:tcPr>
            <w:tcW w:w="1703" w:type="dxa"/>
            <w:vAlign w:val="center"/>
          </w:tcPr>
          <w:p w14:paraId="468E118A"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5343BD8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8CA3762"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30BBA0EA" w14:textId="77777777" w:rsidR="002C5AC6" w:rsidRPr="00741576" w:rsidRDefault="002C5AC6" w:rsidP="00945FEA">
            <w:pPr>
              <w:jc w:val="center"/>
              <w:rPr>
                <w:rFonts w:cs="Arial"/>
                <w:sz w:val="20"/>
                <w:szCs w:val="20"/>
              </w:rPr>
            </w:pPr>
            <w:r w:rsidRPr="77E85600">
              <w:rPr>
                <w:rFonts w:cs="Arial"/>
                <w:sz w:val="20"/>
                <w:szCs w:val="20"/>
              </w:rPr>
              <w:t>45</w:t>
            </w:r>
          </w:p>
        </w:tc>
        <w:tc>
          <w:tcPr>
            <w:tcW w:w="993" w:type="dxa"/>
            <w:vAlign w:val="center"/>
          </w:tcPr>
          <w:p w14:paraId="29190395" w14:textId="77777777" w:rsidR="002C5AC6" w:rsidRPr="00741576" w:rsidRDefault="002C5AC6" w:rsidP="00280070">
            <w:pPr>
              <w:ind w:right="187"/>
              <w:jc w:val="right"/>
              <w:rPr>
                <w:sz w:val="20"/>
                <w:szCs w:val="20"/>
              </w:rPr>
            </w:pPr>
            <w:r w:rsidRPr="77E85600">
              <w:rPr>
                <w:sz w:val="20"/>
                <w:szCs w:val="20"/>
              </w:rPr>
              <w:t>3</w:t>
            </w:r>
          </w:p>
        </w:tc>
      </w:tr>
      <w:tr w:rsidR="002C5AC6" w:rsidRPr="00741576" w14:paraId="392F9C95" w14:textId="77777777" w:rsidTr="00280070">
        <w:trPr>
          <w:jc w:val="center"/>
        </w:trPr>
        <w:tc>
          <w:tcPr>
            <w:tcW w:w="1413" w:type="dxa"/>
            <w:vAlign w:val="center"/>
          </w:tcPr>
          <w:p w14:paraId="23B926DC" w14:textId="77777777" w:rsidR="002C5AC6" w:rsidRPr="00741576" w:rsidRDefault="002C5AC6" w:rsidP="00A9404F">
            <w:pPr>
              <w:ind w:left="67" w:right="357"/>
              <w:jc w:val="center"/>
              <w:rPr>
                <w:rFonts w:cs="Arial"/>
                <w:sz w:val="20"/>
                <w:szCs w:val="20"/>
              </w:rPr>
            </w:pPr>
            <w:r w:rsidRPr="77E85600">
              <w:rPr>
                <w:rFonts w:cs="Arial"/>
                <w:sz w:val="20"/>
                <w:szCs w:val="20"/>
              </w:rPr>
              <w:t>625</w:t>
            </w:r>
          </w:p>
        </w:tc>
        <w:tc>
          <w:tcPr>
            <w:tcW w:w="1703" w:type="dxa"/>
            <w:vAlign w:val="center"/>
          </w:tcPr>
          <w:p w14:paraId="1114962C"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5DD1DE10"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74101F9" w14:textId="77777777" w:rsidR="002C5AC6" w:rsidRPr="00741576" w:rsidRDefault="002C5AC6" w:rsidP="00945FEA">
            <w:pPr>
              <w:jc w:val="left"/>
              <w:rPr>
                <w:rFonts w:cs="Arial"/>
                <w:sz w:val="20"/>
                <w:szCs w:val="20"/>
              </w:rPr>
            </w:pPr>
            <w:r w:rsidRPr="77E85600">
              <w:rPr>
                <w:rFonts w:cs="Arial"/>
                <w:sz w:val="20"/>
                <w:szCs w:val="20"/>
              </w:rPr>
              <w:t>VOB, DPS</w:t>
            </w:r>
          </w:p>
        </w:tc>
        <w:tc>
          <w:tcPr>
            <w:tcW w:w="708" w:type="dxa"/>
            <w:vAlign w:val="center"/>
          </w:tcPr>
          <w:p w14:paraId="73F59874" w14:textId="77777777" w:rsidR="002C5AC6" w:rsidRPr="00741576" w:rsidRDefault="002C5AC6" w:rsidP="00945FEA">
            <w:pPr>
              <w:jc w:val="center"/>
              <w:rPr>
                <w:rFonts w:cs="Arial"/>
                <w:sz w:val="20"/>
                <w:szCs w:val="20"/>
              </w:rPr>
            </w:pPr>
            <w:r w:rsidRPr="77E85600">
              <w:rPr>
                <w:rFonts w:cs="Arial"/>
                <w:sz w:val="20"/>
                <w:szCs w:val="20"/>
              </w:rPr>
              <w:t>43</w:t>
            </w:r>
          </w:p>
        </w:tc>
        <w:tc>
          <w:tcPr>
            <w:tcW w:w="993" w:type="dxa"/>
            <w:vAlign w:val="center"/>
          </w:tcPr>
          <w:p w14:paraId="2FE682AB" w14:textId="77777777" w:rsidR="002C5AC6" w:rsidRPr="00741576" w:rsidRDefault="002C5AC6" w:rsidP="00280070">
            <w:pPr>
              <w:ind w:right="187"/>
              <w:jc w:val="right"/>
            </w:pPr>
            <w:r w:rsidRPr="77E85600">
              <w:rPr>
                <w:rFonts w:cs="Arial"/>
                <w:sz w:val="20"/>
                <w:szCs w:val="20"/>
              </w:rPr>
              <w:t>3</w:t>
            </w:r>
          </w:p>
        </w:tc>
      </w:tr>
      <w:tr w:rsidR="002C5AC6" w:rsidRPr="00741576" w14:paraId="2FEBD1D1" w14:textId="77777777" w:rsidTr="00280070">
        <w:trPr>
          <w:jc w:val="center"/>
        </w:trPr>
        <w:tc>
          <w:tcPr>
            <w:tcW w:w="1413" w:type="dxa"/>
            <w:vAlign w:val="center"/>
          </w:tcPr>
          <w:p w14:paraId="7296DE63" w14:textId="77777777" w:rsidR="002C5AC6" w:rsidRPr="00741576" w:rsidRDefault="002C5AC6" w:rsidP="00A9404F">
            <w:pPr>
              <w:ind w:left="67" w:right="357"/>
              <w:jc w:val="center"/>
              <w:rPr>
                <w:rFonts w:cs="Arial"/>
                <w:sz w:val="20"/>
                <w:szCs w:val="20"/>
              </w:rPr>
            </w:pPr>
            <w:r w:rsidRPr="77E85600">
              <w:rPr>
                <w:rFonts w:cs="Arial"/>
                <w:sz w:val="20"/>
                <w:szCs w:val="20"/>
              </w:rPr>
              <w:t>542</w:t>
            </w:r>
          </w:p>
        </w:tc>
        <w:tc>
          <w:tcPr>
            <w:tcW w:w="1703" w:type="dxa"/>
            <w:vAlign w:val="center"/>
          </w:tcPr>
          <w:p w14:paraId="20DE6923"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0F743038"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76A9946"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4F8716D4" w14:textId="77777777" w:rsidR="002C5AC6" w:rsidRPr="00741576" w:rsidRDefault="002C5AC6" w:rsidP="00945FEA">
            <w:pPr>
              <w:jc w:val="center"/>
            </w:pPr>
            <w:r w:rsidRPr="77E85600">
              <w:rPr>
                <w:rFonts w:cs="Arial"/>
                <w:sz w:val="20"/>
                <w:szCs w:val="20"/>
              </w:rPr>
              <w:t>37</w:t>
            </w:r>
          </w:p>
        </w:tc>
        <w:tc>
          <w:tcPr>
            <w:tcW w:w="993" w:type="dxa"/>
            <w:vAlign w:val="center"/>
          </w:tcPr>
          <w:p w14:paraId="0C839B5C" w14:textId="77777777" w:rsidR="002C5AC6" w:rsidRPr="00741576" w:rsidRDefault="002C5AC6" w:rsidP="00280070">
            <w:pPr>
              <w:ind w:right="187"/>
              <w:jc w:val="right"/>
            </w:pPr>
            <w:r w:rsidRPr="77E85600">
              <w:rPr>
                <w:rFonts w:cs="Arial"/>
                <w:sz w:val="20"/>
                <w:szCs w:val="20"/>
              </w:rPr>
              <w:t>5</w:t>
            </w:r>
          </w:p>
        </w:tc>
      </w:tr>
      <w:tr w:rsidR="002C5AC6" w:rsidRPr="00741576" w14:paraId="7F0A3E32" w14:textId="77777777" w:rsidTr="00280070">
        <w:trPr>
          <w:jc w:val="center"/>
        </w:trPr>
        <w:tc>
          <w:tcPr>
            <w:tcW w:w="1413" w:type="dxa"/>
            <w:vAlign w:val="center"/>
          </w:tcPr>
          <w:p w14:paraId="04DD1E04" w14:textId="77777777" w:rsidR="002C5AC6" w:rsidRPr="00741576" w:rsidRDefault="002C5AC6" w:rsidP="00A9404F">
            <w:pPr>
              <w:ind w:left="67" w:right="357"/>
              <w:jc w:val="center"/>
              <w:rPr>
                <w:rFonts w:cs="Arial"/>
                <w:sz w:val="20"/>
                <w:szCs w:val="20"/>
              </w:rPr>
            </w:pPr>
            <w:r w:rsidRPr="77E85600">
              <w:rPr>
                <w:rFonts w:cs="Arial"/>
                <w:sz w:val="20"/>
                <w:szCs w:val="20"/>
              </w:rPr>
              <w:t>547</w:t>
            </w:r>
          </w:p>
        </w:tc>
        <w:tc>
          <w:tcPr>
            <w:tcW w:w="1703" w:type="dxa"/>
            <w:vAlign w:val="center"/>
          </w:tcPr>
          <w:p w14:paraId="31D51FD3"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5832A71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2A41C5A0" w14:textId="77777777" w:rsidR="002C5AC6" w:rsidRPr="00741576" w:rsidRDefault="002C5AC6" w:rsidP="00945FEA">
            <w:pPr>
              <w:jc w:val="left"/>
              <w:rPr>
                <w:rFonts w:cs="Arial"/>
                <w:sz w:val="20"/>
                <w:szCs w:val="20"/>
              </w:rPr>
            </w:pPr>
            <w:r w:rsidRPr="77E85600">
              <w:rPr>
                <w:rFonts w:cs="Arial"/>
                <w:sz w:val="20"/>
                <w:szCs w:val="20"/>
              </w:rPr>
              <w:t>VOB, DPS</w:t>
            </w:r>
          </w:p>
        </w:tc>
        <w:tc>
          <w:tcPr>
            <w:tcW w:w="708" w:type="dxa"/>
            <w:vAlign w:val="center"/>
          </w:tcPr>
          <w:p w14:paraId="3847468B" w14:textId="77777777" w:rsidR="002C5AC6" w:rsidRPr="00741576" w:rsidRDefault="002C5AC6" w:rsidP="00945FEA">
            <w:pPr>
              <w:jc w:val="center"/>
            </w:pPr>
            <w:r w:rsidRPr="77E85600">
              <w:rPr>
                <w:rFonts w:cs="Arial"/>
                <w:sz w:val="20"/>
                <w:szCs w:val="20"/>
              </w:rPr>
              <w:t>60</w:t>
            </w:r>
          </w:p>
        </w:tc>
        <w:tc>
          <w:tcPr>
            <w:tcW w:w="993" w:type="dxa"/>
            <w:vAlign w:val="center"/>
          </w:tcPr>
          <w:p w14:paraId="216A1DE9" w14:textId="77777777" w:rsidR="002C5AC6" w:rsidRPr="00741576" w:rsidRDefault="002C5AC6" w:rsidP="00280070">
            <w:pPr>
              <w:ind w:right="187"/>
              <w:jc w:val="right"/>
              <w:rPr>
                <w:rFonts w:cs="Arial"/>
                <w:sz w:val="20"/>
                <w:szCs w:val="20"/>
              </w:rPr>
            </w:pPr>
            <w:r w:rsidRPr="77E85600">
              <w:rPr>
                <w:rFonts w:cs="Arial"/>
                <w:sz w:val="20"/>
                <w:szCs w:val="20"/>
              </w:rPr>
              <w:t>5</w:t>
            </w:r>
          </w:p>
        </w:tc>
      </w:tr>
      <w:tr w:rsidR="002C5AC6" w:rsidRPr="00741576" w14:paraId="4E008614" w14:textId="77777777" w:rsidTr="00280070">
        <w:trPr>
          <w:jc w:val="center"/>
        </w:trPr>
        <w:tc>
          <w:tcPr>
            <w:tcW w:w="1413" w:type="dxa"/>
            <w:vAlign w:val="center"/>
          </w:tcPr>
          <w:p w14:paraId="4700FA1A" w14:textId="77777777" w:rsidR="002C5AC6" w:rsidRPr="00741576" w:rsidRDefault="002C5AC6" w:rsidP="00A9404F">
            <w:pPr>
              <w:ind w:left="67" w:right="357"/>
              <w:jc w:val="center"/>
              <w:rPr>
                <w:rFonts w:cs="Arial"/>
                <w:sz w:val="20"/>
                <w:szCs w:val="20"/>
              </w:rPr>
            </w:pPr>
            <w:r w:rsidRPr="77E85600">
              <w:rPr>
                <w:rFonts w:cs="Arial"/>
                <w:sz w:val="20"/>
                <w:szCs w:val="20"/>
              </w:rPr>
              <w:t>7117</w:t>
            </w:r>
          </w:p>
        </w:tc>
        <w:tc>
          <w:tcPr>
            <w:tcW w:w="1703" w:type="dxa"/>
            <w:vAlign w:val="center"/>
          </w:tcPr>
          <w:p w14:paraId="0B878DB1" w14:textId="77777777" w:rsidR="002C5AC6" w:rsidRPr="00741576" w:rsidRDefault="002C5AC6" w:rsidP="00280070">
            <w:pPr>
              <w:jc w:val="left"/>
              <w:rPr>
                <w:rFonts w:cs="Arial"/>
                <w:sz w:val="20"/>
                <w:szCs w:val="20"/>
              </w:rPr>
            </w:pPr>
            <w:r w:rsidRPr="77E85600">
              <w:rPr>
                <w:rFonts w:cs="Arial"/>
                <w:sz w:val="20"/>
                <w:szCs w:val="20"/>
              </w:rPr>
              <w:t>učitel OV</w:t>
            </w:r>
          </w:p>
        </w:tc>
        <w:tc>
          <w:tcPr>
            <w:tcW w:w="850" w:type="dxa"/>
            <w:vAlign w:val="center"/>
          </w:tcPr>
          <w:p w14:paraId="6A53756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ECBA971" w14:textId="77777777" w:rsidR="002C5AC6" w:rsidRPr="00741576" w:rsidRDefault="002C5AC6" w:rsidP="00945FEA">
            <w:pPr>
              <w:jc w:val="left"/>
              <w:rPr>
                <w:rFonts w:cs="Arial"/>
                <w:sz w:val="20"/>
                <w:szCs w:val="20"/>
              </w:rPr>
            </w:pPr>
            <w:r w:rsidRPr="77E85600">
              <w:rPr>
                <w:rFonts w:cs="Arial"/>
                <w:sz w:val="20"/>
                <w:szCs w:val="20"/>
              </w:rPr>
              <w:t>ÚSO, VOB, DPS</w:t>
            </w:r>
          </w:p>
        </w:tc>
        <w:tc>
          <w:tcPr>
            <w:tcW w:w="708" w:type="dxa"/>
            <w:vAlign w:val="center"/>
          </w:tcPr>
          <w:p w14:paraId="0630104C" w14:textId="77777777" w:rsidR="002C5AC6" w:rsidRPr="00741576" w:rsidRDefault="002C5AC6" w:rsidP="00945FEA">
            <w:pPr>
              <w:jc w:val="center"/>
            </w:pPr>
            <w:r w:rsidRPr="77E85600">
              <w:rPr>
                <w:rFonts w:cs="Arial"/>
                <w:sz w:val="20"/>
                <w:szCs w:val="20"/>
              </w:rPr>
              <w:t>63</w:t>
            </w:r>
          </w:p>
        </w:tc>
        <w:tc>
          <w:tcPr>
            <w:tcW w:w="993" w:type="dxa"/>
            <w:vAlign w:val="center"/>
          </w:tcPr>
          <w:p w14:paraId="7CEDE895" w14:textId="77777777" w:rsidR="002C5AC6" w:rsidRPr="00741576" w:rsidRDefault="002C5AC6" w:rsidP="00280070">
            <w:pPr>
              <w:ind w:right="187"/>
              <w:jc w:val="right"/>
            </w:pPr>
            <w:r w:rsidRPr="77E85600">
              <w:rPr>
                <w:rFonts w:cs="Arial"/>
                <w:sz w:val="20"/>
                <w:szCs w:val="20"/>
              </w:rPr>
              <w:t>40</w:t>
            </w:r>
          </w:p>
        </w:tc>
      </w:tr>
      <w:tr w:rsidR="002C5AC6" w:rsidRPr="00741576" w14:paraId="18B51DAE" w14:textId="77777777" w:rsidTr="00280070">
        <w:trPr>
          <w:jc w:val="center"/>
        </w:trPr>
        <w:tc>
          <w:tcPr>
            <w:tcW w:w="1413" w:type="dxa"/>
            <w:vAlign w:val="center"/>
          </w:tcPr>
          <w:p w14:paraId="0524811D" w14:textId="77777777" w:rsidR="002C5AC6" w:rsidRPr="00741576" w:rsidRDefault="002C5AC6" w:rsidP="00A9404F">
            <w:pPr>
              <w:ind w:left="67" w:right="357"/>
              <w:jc w:val="center"/>
              <w:rPr>
                <w:rFonts w:cs="Arial"/>
                <w:sz w:val="20"/>
                <w:szCs w:val="20"/>
              </w:rPr>
            </w:pPr>
            <w:r w:rsidRPr="77E85600">
              <w:rPr>
                <w:rFonts w:cs="Arial"/>
                <w:sz w:val="20"/>
                <w:szCs w:val="20"/>
              </w:rPr>
              <w:t>13334</w:t>
            </w:r>
          </w:p>
        </w:tc>
        <w:tc>
          <w:tcPr>
            <w:tcW w:w="1703" w:type="dxa"/>
            <w:vAlign w:val="center"/>
          </w:tcPr>
          <w:p w14:paraId="6479F2D3" w14:textId="77777777" w:rsidR="002C5AC6" w:rsidRPr="00741576" w:rsidRDefault="002C5AC6" w:rsidP="00280070">
            <w:pPr>
              <w:jc w:val="left"/>
              <w:rPr>
                <w:rFonts w:cs="Arial"/>
                <w:sz w:val="20"/>
                <w:szCs w:val="20"/>
              </w:rPr>
            </w:pPr>
            <w:r w:rsidRPr="77E85600">
              <w:rPr>
                <w:rFonts w:cs="Arial"/>
                <w:sz w:val="20"/>
                <w:szCs w:val="20"/>
              </w:rPr>
              <w:t>učitel PV</w:t>
            </w:r>
          </w:p>
        </w:tc>
        <w:tc>
          <w:tcPr>
            <w:tcW w:w="850" w:type="dxa"/>
            <w:vAlign w:val="center"/>
          </w:tcPr>
          <w:p w14:paraId="356578D2" w14:textId="77777777" w:rsidR="002C5AC6" w:rsidRPr="00741576" w:rsidRDefault="002C5AC6" w:rsidP="00945FEA">
            <w:pPr>
              <w:jc w:val="center"/>
              <w:rPr>
                <w:rFonts w:cs="Arial"/>
                <w:sz w:val="20"/>
                <w:szCs w:val="20"/>
              </w:rPr>
            </w:pPr>
            <w:r w:rsidRPr="77E85600">
              <w:rPr>
                <w:rFonts w:cs="Arial"/>
                <w:sz w:val="20"/>
                <w:szCs w:val="20"/>
              </w:rPr>
              <w:t>0.143</w:t>
            </w:r>
          </w:p>
        </w:tc>
        <w:tc>
          <w:tcPr>
            <w:tcW w:w="3826" w:type="dxa"/>
            <w:vAlign w:val="center"/>
          </w:tcPr>
          <w:p w14:paraId="10D8E6E9" w14:textId="77777777" w:rsidR="002C5AC6" w:rsidRPr="00741576" w:rsidRDefault="002C5AC6" w:rsidP="00945FEA">
            <w:pPr>
              <w:jc w:val="left"/>
              <w:rPr>
                <w:rFonts w:cs="Arial"/>
                <w:sz w:val="20"/>
                <w:szCs w:val="20"/>
              </w:rPr>
            </w:pPr>
            <w:r w:rsidRPr="77E85600">
              <w:rPr>
                <w:rFonts w:cs="Arial"/>
                <w:sz w:val="20"/>
                <w:szCs w:val="20"/>
              </w:rPr>
              <w:t>ÚSO, strojír., VOB, DPS</w:t>
            </w:r>
          </w:p>
        </w:tc>
        <w:tc>
          <w:tcPr>
            <w:tcW w:w="708" w:type="dxa"/>
            <w:vAlign w:val="center"/>
          </w:tcPr>
          <w:p w14:paraId="6C1F2B38" w14:textId="77777777" w:rsidR="002C5AC6" w:rsidRPr="00741576" w:rsidRDefault="002C5AC6" w:rsidP="00945FEA">
            <w:pPr>
              <w:jc w:val="center"/>
            </w:pPr>
            <w:r w:rsidRPr="77E85600">
              <w:rPr>
                <w:rFonts w:cs="Arial"/>
                <w:sz w:val="20"/>
                <w:szCs w:val="20"/>
              </w:rPr>
              <w:t>75</w:t>
            </w:r>
          </w:p>
        </w:tc>
        <w:tc>
          <w:tcPr>
            <w:tcW w:w="993" w:type="dxa"/>
            <w:vAlign w:val="center"/>
          </w:tcPr>
          <w:p w14:paraId="02C9F47D" w14:textId="77777777" w:rsidR="002C5AC6" w:rsidRPr="00741576" w:rsidRDefault="002C5AC6" w:rsidP="00280070">
            <w:pPr>
              <w:ind w:right="187"/>
              <w:jc w:val="right"/>
            </w:pPr>
            <w:r w:rsidRPr="77E85600">
              <w:rPr>
                <w:rFonts w:cs="Arial"/>
                <w:sz w:val="20"/>
                <w:szCs w:val="20"/>
              </w:rPr>
              <w:t>51</w:t>
            </w:r>
          </w:p>
        </w:tc>
      </w:tr>
      <w:tr w:rsidR="002C5AC6" w14:paraId="1CDE9870" w14:textId="77777777" w:rsidTr="00280070">
        <w:trPr>
          <w:jc w:val="center"/>
        </w:trPr>
        <w:tc>
          <w:tcPr>
            <w:tcW w:w="1413" w:type="dxa"/>
            <w:vAlign w:val="center"/>
          </w:tcPr>
          <w:p w14:paraId="77404D83" w14:textId="77777777" w:rsidR="002C5AC6" w:rsidRDefault="002C5AC6" w:rsidP="00A9404F">
            <w:pPr>
              <w:ind w:left="67" w:right="357"/>
              <w:jc w:val="center"/>
              <w:rPr>
                <w:rFonts w:eastAsia="Arial" w:cs="Arial"/>
                <w:sz w:val="20"/>
                <w:szCs w:val="20"/>
              </w:rPr>
            </w:pPr>
            <w:r w:rsidRPr="77E85600">
              <w:rPr>
                <w:rFonts w:eastAsia="Arial" w:cs="Arial"/>
                <w:sz w:val="20"/>
                <w:szCs w:val="20"/>
              </w:rPr>
              <w:t>756</w:t>
            </w:r>
          </w:p>
        </w:tc>
        <w:tc>
          <w:tcPr>
            <w:tcW w:w="1703" w:type="dxa"/>
            <w:vAlign w:val="center"/>
          </w:tcPr>
          <w:p w14:paraId="78EA9F5C" w14:textId="77777777" w:rsidR="002C5AC6" w:rsidRDefault="002C5AC6" w:rsidP="00280070">
            <w:pPr>
              <w:jc w:val="left"/>
              <w:rPr>
                <w:rFonts w:eastAsia="Arial" w:cs="Arial"/>
                <w:sz w:val="20"/>
                <w:szCs w:val="20"/>
              </w:rPr>
            </w:pPr>
            <w:r w:rsidRPr="77E85600">
              <w:rPr>
                <w:rFonts w:eastAsia="Arial" w:cs="Arial"/>
                <w:sz w:val="20"/>
                <w:szCs w:val="20"/>
              </w:rPr>
              <w:t>učitel OV - AUŠ</w:t>
            </w:r>
          </w:p>
        </w:tc>
        <w:tc>
          <w:tcPr>
            <w:tcW w:w="850" w:type="dxa"/>
            <w:vAlign w:val="center"/>
          </w:tcPr>
          <w:p w14:paraId="5BF08787"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358C30AB" w14:textId="77777777" w:rsidR="002C5AC6" w:rsidRDefault="002C5AC6" w:rsidP="00945FEA">
            <w:pPr>
              <w:rPr>
                <w:rFonts w:eastAsia="Arial" w:cs="Arial"/>
                <w:sz w:val="20"/>
                <w:szCs w:val="20"/>
              </w:rPr>
            </w:pPr>
            <w:r w:rsidRPr="77E85600">
              <w:rPr>
                <w:rFonts w:eastAsia="Arial" w:cs="Arial"/>
                <w:sz w:val="20"/>
                <w:szCs w:val="20"/>
              </w:rPr>
              <w:t>ÚSO silniční doprava, DPS</w:t>
            </w:r>
          </w:p>
        </w:tc>
        <w:tc>
          <w:tcPr>
            <w:tcW w:w="708" w:type="dxa"/>
            <w:vAlign w:val="center"/>
          </w:tcPr>
          <w:p w14:paraId="5E33D5CE" w14:textId="77777777" w:rsidR="002C5AC6" w:rsidRDefault="002C5AC6" w:rsidP="00945FEA">
            <w:pPr>
              <w:jc w:val="center"/>
              <w:rPr>
                <w:rFonts w:eastAsia="Arial" w:cs="Arial"/>
                <w:sz w:val="20"/>
                <w:szCs w:val="20"/>
              </w:rPr>
            </w:pPr>
            <w:r w:rsidRPr="77E85600">
              <w:rPr>
                <w:rFonts w:eastAsia="Arial" w:cs="Arial"/>
                <w:sz w:val="20"/>
                <w:szCs w:val="20"/>
              </w:rPr>
              <w:t>56</w:t>
            </w:r>
          </w:p>
        </w:tc>
        <w:tc>
          <w:tcPr>
            <w:tcW w:w="993" w:type="dxa"/>
            <w:vAlign w:val="center"/>
          </w:tcPr>
          <w:p w14:paraId="059E16D5" w14:textId="77777777" w:rsidR="002C5AC6" w:rsidRDefault="002C5AC6" w:rsidP="00280070">
            <w:pPr>
              <w:ind w:right="187"/>
              <w:jc w:val="right"/>
              <w:rPr>
                <w:rFonts w:eastAsia="Arial" w:cs="Arial"/>
                <w:sz w:val="20"/>
                <w:szCs w:val="20"/>
              </w:rPr>
            </w:pPr>
            <w:r w:rsidRPr="77E85600">
              <w:rPr>
                <w:rFonts w:eastAsia="Arial" w:cs="Arial"/>
                <w:sz w:val="20"/>
                <w:szCs w:val="20"/>
              </w:rPr>
              <w:t>35</w:t>
            </w:r>
          </w:p>
        </w:tc>
      </w:tr>
      <w:tr w:rsidR="002C5AC6" w:rsidRPr="00741576" w14:paraId="1E7DC5E9" w14:textId="77777777" w:rsidTr="00280070">
        <w:trPr>
          <w:jc w:val="center"/>
        </w:trPr>
        <w:tc>
          <w:tcPr>
            <w:tcW w:w="1413" w:type="dxa"/>
            <w:vAlign w:val="center"/>
          </w:tcPr>
          <w:p w14:paraId="228AB6DD" w14:textId="77777777" w:rsidR="002C5AC6" w:rsidRPr="00741576" w:rsidRDefault="002C5AC6" w:rsidP="00A9404F">
            <w:pPr>
              <w:ind w:left="67" w:right="357"/>
              <w:jc w:val="center"/>
              <w:rPr>
                <w:rFonts w:cs="Arial"/>
                <w:sz w:val="20"/>
                <w:szCs w:val="20"/>
              </w:rPr>
            </w:pPr>
            <w:r w:rsidRPr="77E85600">
              <w:rPr>
                <w:rFonts w:cs="Arial"/>
                <w:sz w:val="20"/>
                <w:szCs w:val="20"/>
              </w:rPr>
              <w:t>7063</w:t>
            </w:r>
          </w:p>
        </w:tc>
        <w:tc>
          <w:tcPr>
            <w:tcW w:w="1703" w:type="dxa"/>
            <w:vAlign w:val="center"/>
          </w:tcPr>
          <w:p w14:paraId="3E95FC46"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1AFBE7EB" w14:textId="77777777" w:rsidR="002C5AC6" w:rsidRPr="00741576" w:rsidRDefault="002C5AC6" w:rsidP="00945FEA">
            <w:pPr>
              <w:jc w:val="center"/>
              <w:rPr>
                <w:rFonts w:cs="Arial"/>
                <w:sz w:val="20"/>
                <w:szCs w:val="20"/>
              </w:rPr>
            </w:pPr>
            <w:r w:rsidRPr="77E85600">
              <w:rPr>
                <w:rFonts w:cs="Arial"/>
                <w:sz w:val="20"/>
                <w:szCs w:val="20"/>
              </w:rPr>
              <w:t>0.567</w:t>
            </w:r>
          </w:p>
        </w:tc>
        <w:tc>
          <w:tcPr>
            <w:tcW w:w="3826" w:type="dxa"/>
            <w:vAlign w:val="center"/>
          </w:tcPr>
          <w:p w14:paraId="4CFCD7B8" w14:textId="77777777" w:rsidR="002C5AC6" w:rsidRPr="00741576" w:rsidRDefault="002C5AC6" w:rsidP="00945FEA">
            <w:pPr>
              <w:jc w:val="left"/>
              <w:rPr>
                <w:rFonts w:cs="Arial"/>
                <w:sz w:val="20"/>
                <w:szCs w:val="20"/>
              </w:rPr>
            </w:pPr>
            <w:r w:rsidRPr="77E85600">
              <w:rPr>
                <w:rFonts w:cs="Arial"/>
                <w:sz w:val="20"/>
                <w:szCs w:val="20"/>
              </w:rPr>
              <w:t>VŠ, VŠSE-stroj. Technolog., DPS</w:t>
            </w:r>
          </w:p>
        </w:tc>
        <w:tc>
          <w:tcPr>
            <w:tcW w:w="708" w:type="dxa"/>
            <w:vAlign w:val="center"/>
          </w:tcPr>
          <w:p w14:paraId="1AEC9446" w14:textId="77777777" w:rsidR="002C5AC6" w:rsidRPr="00741576" w:rsidRDefault="002C5AC6" w:rsidP="00945FEA">
            <w:pPr>
              <w:jc w:val="center"/>
            </w:pPr>
            <w:r w:rsidRPr="77E85600">
              <w:rPr>
                <w:rFonts w:cs="Arial"/>
                <w:sz w:val="20"/>
                <w:szCs w:val="20"/>
              </w:rPr>
              <w:t>70</w:t>
            </w:r>
          </w:p>
        </w:tc>
        <w:tc>
          <w:tcPr>
            <w:tcW w:w="993" w:type="dxa"/>
            <w:vAlign w:val="center"/>
          </w:tcPr>
          <w:p w14:paraId="01010086" w14:textId="77777777" w:rsidR="002C5AC6" w:rsidRPr="00741576" w:rsidRDefault="002C5AC6" w:rsidP="00280070">
            <w:pPr>
              <w:ind w:right="187"/>
              <w:jc w:val="right"/>
            </w:pPr>
            <w:r w:rsidRPr="77E85600">
              <w:rPr>
                <w:rFonts w:cs="Arial"/>
                <w:sz w:val="20"/>
                <w:szCs w:val="20"/>
              </w:rPr>
              <w:t>12</w:t>
            </w:r>
          </w:p>
        </w:tc>
      </w:tr>
      <w:tr w:rsidR="002C5AC6" w:rsidRPr="00741576" w14:paraId="47D136D1" w14:textId="77777777" w:rsidTr="00280070">
        <w:trPr>
          <w:jc w:val="center"/>
        </w:trPr>
        <w:tc>
          <w:tcPr>
            <w:tcW w:w="1413" w:type="dxa"/>
            <w:vAlign w:val="center"/>
          </w:tcPr>
          <w:p w14:paraId="5A1E3C15" w14:textId="77777777" w:rsidR="002C5AC6" w:rsidRPr="00741576" w:rsidRDefault="002C5AC6" w:rsidP="00A9404F">
            <w:pPr>
              <w:ind w:left="67" w:right="357"/>
              <w:jc w:val="center"/>
              <w:rPr>
                <w:rFonts w:cs="Arial"/>
                <w:sz w:val="20"/>
                <w:szCs w:val="20"/>
              </w:rPr>
            </w:pPr>
            <w:r w:rsidRPr="77E85600">
              <w:rPr>
                <w:rFonts w:cs="Arial"/>
                <w:sz w:val="20"/>
                <w:szCs w:val="20"/>
              </w:rPr>
              <w:t>467</w:t>
            </w:r>
          </w:p>
        </w:tc>
        <w:tc>
          <w:tcPr>
            <w:tcW w:w="1703" w:type="dxa"/>
            <w:vAlign w:val="center"/>
          </w:tcPr>
          <w:p w14:paraId="54F3DF10"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2AC13A7C" w14:textId="77777777" w:rsidR="002C5AC6" w:rsidRPr="00741576" w:rsidRDefault="002C5AC6" w:rsidP="00945FEA">
            <w:pPr>
              <w:jc w:val="center"/>
              <w:rPr>
                <w:rFonts w:cs="Arial"/>
                <w:sz w:val="20"/>
                <w:szCs w:val="20"/>
              </w:rPr>
            </w:pPr>
            <w:r w:rsidRPr="77E85600">
              <w:rPr>
                <w:rFonts w:cs="Arial"/>
                <w:sz w:val="20"/>
                <w:szCs w:val="20"/>
              </w:rPr>
              <w:t>0.217</w:t>
            </w:r>
          </w:p>
        </w:tc>
        <w:tc>
          <w:tcPr>
            <w:tcW w:w="3826" w:type="dxa"/>
            <w:vAlign w:val="center"/>
          </w:tcPr>
          <w:p w14:paraId="51ED8070" w14:textId="77777777" w:rsidR="002C5AC6" w:rsidRPr="00741576" w:rsidRDefault="002C5AC6" w:rsidP="00945FEA">
            <w:pPr>
              <w:jc w:val="left"/>
              <w:rPr>
                <w:rFonts w:cs="Arial"/>
                <w:sz w:val="20"/>
                <w:szCs w:val="20"/>
              </w:rPr>
            </w:pPr>
            <w:r w:rsidRPr="77E85600">
              <w:rPr>
                <w:rFonts w:cs="Arial"/>
                <w:sz w:val="20"/>
                <w:szCs w:val="20"/>
              </w:rPr>
              <w:t>VŠ elektrotechnická, DPS</w:t>
            </w:r>
          </w:p>
        </w:tc>
        <w:tc>
          <w:tcPr>
            <w:tcW w:w="708" w:type="dxa"/>
            <w:vAlign w:val="center"/>
          </w:tcPr>
          <w:p w14:paraId="1F6516EA" w14:textId="77777777" w:rsidR="002C5AC6" w:rsidRPr="00741576" w:rsidRDefault="002C5AC6" w:rsidP="00945FEA">
            <w:pPr>
              <w:jc w:val="center"/>
            </w:pPr>
            <w:r w:rsidRPr="77E85600">
              <w:rPr>
                <w:rFonts w:cs="Arial"/>
                <w:sz w:val="20"/>
                <w:szCs w:val="20"/>
              </w:rPr>
              <w:t>38</w:t>
            </w:r>
          </w:p>
        </w:tc>
        <w:tc>
          <w:tcPr>
            <w:tcW w:w="993" w:type="dxa"/>
            <w:vAlign w:val="center"/>
          </w:tcPr>
          <w:p w14:paraId="042CDAC4" w14:textId="77777777" w:rsidR="002C5AC6" w:rsidRPr="00741576" w:rsidRDefault="002C5AC6" w:rsidP="00280070">
            <w:pPr>
              <w:ind w:right="187"/>
              <w:jc w:val="right"/>
            </w:pPr>
            <w:r w:rsidRPr="77E85600">
              <w:rPr>
                <w:rFonts w:cs="Arial"/>
                <w:sz w:val="20"/>
                <w:szCs w:val="20"/>
              </w:rPr>
              <w:t>10</w:t>
            </w:r>
          </w:p>
        </w:tc>
      </w:tr>
      <w:tr w:rsidR="002C5AC6" w:rsidRPr="00741576" w14:paraId="48F88AE8" w14:textId="77777777" w:rsidTr="00280070">
        <w:trPr>
          <w:jc w:val="center"/>
        </w:trPr>
        <w:tc>
          <w:tcPr>
            <w:tcW w:w="1413" w:type="dxa"/>
            <w:vAlign w:val="center"/>
          </w:tcPr>
          <w:p w14:paraId="4030D0CF" w14:textId="77777777" w:rsidR="002C5AC6" w:rsidRPr="00741576" w:rsidRDefault="002C5AC6" w:rsidP="00A9404F">
            <w:pPr>
              <w:ind w:left="67" w:right="357"/>
              <w:jc w:val="center"/>
              <w:rPr>
                <w:rFonts w:cs="Arial"/>
                <w:sz w:val="20"/>
                <w:szCs w:val="20"/>
              </w:rPr>
            </w:pPr>
            <w:r w:rsidRPr="77E85600">
              <w:rPr>
                <w:rFonts w:cs="Arial"/>
                <w:sz w:val="20"/>
                <w:szCs w:val="20"/>
              </w:rPr>
              <w:t>315</w:t>
            </w:r>
          </w:p>
        </w:tc>
        <w:tc>
          <w:tcPr>
            <w:tcW w:w="1703" w:type="dxa"/>
            <w:vAlign w:val="center"/>
          </w:tcPr>
          <w:p w14:paraId="2BC769B8"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1C2F8D7D" w14:textId="77777777" w:rsidR="002C5AC6" w:rsidRPr="00741576" w:rsidRDefault="002C5AC6" w:rsidP="00945FEA">
            <w:pPr>
              <w:jc w:val="center"/>
              <w:rPr>
                <w:rFonts w:cs="Arial"/>
                <w:sz w:val="20"/>
                <w:szCs w:val="20"/>
              </w:rPr>
            </w:pPr>
            <w:r w:rsidRPr="77E85600">
              <w:rPr>
                <w:rFonts w:cs="Arial"/>
                <w:sz w:val="20"/>
                <w:szCs w:val="20"/>
              </w:rPr>
              <w:t>0.267</w:t>
            </w:r>
          </w:p>
        </w:tc>
        <w:tc>
          <w:tcPr>
            <w:tcW w:w="3826" w:type="dxa"/>
            <w:vAlign w:val="center"/>
          </w:tcPr>
          <w:p w14:paraId="6753BF7C" w14:textId="77777777" w:rsidR="002C5AC6" w:rsidRPr="00741576" w:rsidRDefault="002C5AC6" w:rsidP="00945FEA">
            <w:pPr>
              <w:jc w:val="left"/>
              <w:rPr>
                <w:rFonts w:cs="Arial"/>
                <w:sz w:val="20"/>
                <w:szCs w:val="20"/>
              </w:rPr>
            </w:pPr>
            <w:r w:rsidRPr="77E85600">
              <w:rPr>
                <w:rFonts w:cs="Arial"/>
                <w:sz w:val="20"/>
                <w:szCs w:val="20"/>
              </w:rPr>
              <w:t>ÚSO, provoz automobil. dopr., DPS</w:t>
            </w:r>
          </w:p>
        </w:tc>
        <w:tc>
          <w:tcPr>
            <w:tcW w:w="708" w:type="dxa"/>
            <w:vAlign w:val="center"/>
          </w:tcPr>
          <w:p w14:paraId="12E5F867" w14:textId="77777777" w:rsidR="002C5AC6" w:rsidRPr="00741576" w:rsidRDefault="002C5AC6" w:rsidP="00945FEA">
            <w:pPr>
              <w:jc w:val="center"/>
              <w:rPr>
                <w:rFonts w:cs="Arial"/>
                <w:sz w:val="20"/>
                <w:szCs w:val="20"/>
              </w:rPr>
            </w:pPr>
            <w:r w:rsidRPr="77E85600">
              <w:rPr>
                <w:rFonts w:cs="Arial"/>
                <w:sz w:val="20"/>
                <w:szCs w:val="20"/>
              </w:rPr>
              <w:t>71</w:t>
            </w:r>
          </w:p>
        </w:tc>
        <w:tc>
          <w:tcPr>
            <w:tcW w:w="993" w:type="dxa"/>
            <w:vAlign w:val="center"/>
          </w:tcPr>
          <w:p w14:paraId="1B7740AA" w14:textId="77777777" w:rsidR="002C5AC6" w:rsidRPr="00741576" w:rsidRDefault="002C5AC6" w:rsidP="00280070">
            <w:pPr>
              <w:ind w:right="187"/>
              <w:jc w:val="right"/>
            </w:pPr>
            <w:r w:rsidRPr="77E85600">
              <w:rPr>
                <w:rFonts w:cs="Arial"/>
                <w:sz w:val="20"/>
                <w:szCs w:val="20"/>
              </w:rPr>
              <w:t>41</w:t>
            </w:r>
          </w:p>
        </w:tc>
      </w:tr>
      <w:tr w:rsidR="002C5AC6" w:rsidRPr="00741576" w14:paraId="4ACA5320" w14:textId="77777777" w:rsidTr="00280070">
        <w:trPr>
          <w:jc w:val="center"/>
        </w:trPr>
        <w:tc>
          <w:tcPr>
            <w:tcW w:w="1413" w:type="dxa"/>
            <w:vAlign w:val="center"/>
          </w:tcPr>
          <w:p w14:paraId="01F5B543" w14:textId="77777777" w:rsidR="002C5AC6" w:rsidRPr="00741576" w:rsidRDefault="002C5AC6" w:rsidP="00A9404F">
            <w:pPr>
              <w:ind w:left="67" w:right="357"/>
              <w:jc w:val="center"/>
              <w:rPr>
                <w:rFonts w:cs="Arial"/>
                <w:sz w:val="20"/>
                <w:szCs w:val="20"/>
              </w:rPr>
            </w:pPr>
            <w:r w:rsidRPr="77E85600">
              <w:rPr>
                <w:rFonts w:cs="Arial"/>
                <w:sz w:val="20"/>
                <w:szCs w:val="20"/>
              </w:rPr>
              <w:t>18418</w:t>
            </w:r>
          </w:p>
        </w:tc>
        <w:tc>
          <w:tcPr>
            <w:tcW w:w="1703" w:type="dxa"/>
            <w:vAlign w:val="center"/>
          </w:tcPr>
          <w:p w14:paraId="4A3769AF"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4ADE4E12" w14:textId="77777777" w:rsidR="002C5AC6" w:rsidRPr="00741576" w:rsidRDefault="002C5AC6" w:rsidP="00945FEA">
            <w:pPr>
              <w:jc w:val="center"/>
              <w:rPr>
                <w:rFonts w:cs="Arial"/>
                <w:sz w:val="20"/>
                <w:szCs w:val="20"/>
              </w:rPr>
            </w:pPr>
            <w:r w:rsidRPr="77E85600">
              <w:rPr>
                <w:rFonts w:cs="Arial"/>
                <w:sz w:val="20"/>
                <w:szCs w:val="20"/>
              </w:rPr>
              <w:t>0.600</w:t>
            </w:r>
          </w:p>
        </w:tc>
        <w:tc>
          <w:tcPr>
            <w:tcW w:w="3826" w:type="dxa"/>
            <w:vAlign w:val="center"/>
          </w:tcPr>
          <w:p w14:paraId="4D65DDCF" w14:textId="77777777" w:rsidR="002C5AC6" w:rsidRPr="00741576" w:rsidRDefault="002C5AC6" w:rsidP="00945FEA">
            <w:pPr>
              <w:jc w:val="left"/>
              <w:rPr>
                <w:rFonts w:cs="Arial"/>
                <w:sz w:val="20"/>
                <w:szCs w:val="20"/>
              </w:rPr>
            </w:pPr>
            <w:r w:rsidRPr="77E85600">
              <w:rPr>
                <w:rFonts w:cs="Arial"/>
                <w:sz w:val="20"/>
                <w:szCs w:val="20"/>
              </w:rPr>
              <w:t>ÚSO, autodoprava, VOB, DPS</w:t>
            </w:r>
          </w:p>
        </w:tc>
        <w:tc>
          <w:tcPr>
            <w:tcW w:w="708" w:type="dxa"/>
            <w:vAlign w:val="center"/>
          </w:tcPr>
          <w:p w14:paraId="57FB1CCC" w14:textId="77777777" w:rsidR="002C5AC6" w:rsidRPr="00741576" w:rsidRDefault="002C5AC6" w:rsidP="00945FEA">
            <w:pPr>
              <w:jc w:val="center"/>
              <w:rPr>
                <w:rFonts w:cs="Arial"/>
                <w:sz w:val="20"/>
                <w:szCs w:val="20"/>
              </w:rPr>
            </w:pPr>
            <w:r w:rsidRPr="77E85600">
              <w:rPr>
                <w:rFonts w:cs="Arial"/>
                <w:sz w:val="20"/>
                <w:szCs w:val="20"/>
              </w:rPr>
              <w:t>73</w:t>
            </w:r>
          </w:p>
        </w:tc>
        <w:tc>
          <w:tcPr>
            <w:tcW w:w="993" w:type="dxa"/>
            <w:vAlign w:val="center"/>
          </w:tcPr>
          <w:p w14:paraId="578CACB4" w14:textId="77777777" w:rsidR="002C5AC6" w:rsidRPr="00741576" w:rsidRDefault="002C5AC6" w:rsidP="00280070">
            <w:pPr>
              <w:ind w:right="187"/>
              <w:jc w:val="right"/>
            </w:pPr>
            <w:r w:rsidRPr="77E85600">
              <w:rPr>
                <w:rFonts w:cs="Arial"/>
                <w:sz w:val="20"/>
                <w:szCs w:val="20"/>
              </w:rPr>
              <w:t>38</w:t>
            </w:r>
          </w:p>
        </w:tc>
      </w:tr>
      <w:tr w:rsidR="002C5AC6" w:rsidRPr="00741576" w14:paraId="3AB0C1FD" w14:textId="77777777" w:rsidTr="00280070">
        <w:trPr>
          <w:jc w:val="center"/>
        </w:trPr>
        <w:tc>
          <w:tcPr>
            <w:tcW w:w="1413" w:type="dxa"/>
            <w:vAlign w:val="center"/>
          </w:tcPr>
          <w:p w14:paraId="4EE3D561" w14:textId="77777777" w:rsidR="002C5AC6" w:rsidRPr="00741576" w:rsidRDefault="002C5AC6" w:rsidP="00A9404F">
            <w:pPr>
              <w:ind w:left="67" w:right="357"/>
              <w:jc w:val="center"/>
              <w:rPr>
                <w:rFonts w:cs="Arial"/>
                <w:sz w:val="20"/>
                <w:szCs w:val="20"/>
              </w:rPr>
            </w:pPr>
            <w:r w:rsidRPr="77E85600">
              <w:rPr>
                <w:rFonts w:cs="Arial"/>
                <w:sz w:val="20"/>
                <w:szCs w:val="20"/>
              </w:rPr>
              <w:t>13518</w:t>
            </w:r>
          </w:p>
        </w:tc>
        <w:tc>
          <w:tcPr>
            <w:tcW w:w="1703" w:type="dxa"/>
            <w:vAlign w:val="center"/>
          </w:tcPr>
          <w:p w14:paraId="157DD384"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17282A4D"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AEB7A0D" w14:textId="77777777" w:rsidR="002C5AC6" w:rsidRPr="00741576" w:rsidRDefault="002C5AC6" w:rsidP="00945FEA">
            <w:pPr>
              <w:jc w:val="left"/>
              <w:rPr>
                <w:rFonts w:cs="Arial"/>
                <w:sz w:val="20"/>
                <w:szCs w:val="20"/>
              </w:rPr>
            </w:pPr>
            <w:r w:rsidRPr="77E85600">
              <w:rPr>
                <w:rFonts w:cs="Arial"/>
                <w:sz w:val="20"/>
                <w:szCs w:val="20"/>
              </w:rPr>
              <w:t>ÚSV, VOB - automech., DPS</w:t>
            </w:r>
          </w:p>
        </w:tc>
        <w:tc>
          <w:tcPr>
            <w:tcW w:w="708" w:type="dxa"/>
            <w:vAlign w:val="center"/>
          </w:tcPr>
          <w:p w14:paraId="36B639C3" w14:textId="77777777" w:rsidR="002C5AC6" w:rsidRPr="00741576" w:rsidRDefault="002C5AC6" w:rsidP="00945FEA">
            <w:pPr>
              <w:jc w:val="center"/>
            </w:pPr>
            <w:r w:rsidRPr="77E85600">
              <w:rPr>
                <w:rFonts w:cs="Arial"/>
                <w:sz w:val="20"/>
                <w:szCs w:val="20"/>
              </w:rPr>
              <w:t>73</w:t>
            </w:r>
          </w:p>
        </w:tc>
        <w:tc>
          <w:tcPr>
            <w:tcW w:w="993" w:type="dxa"/>
            <w:vAlign w:val="center"/>
          </w:tcPr>
          <w:p w14:paraId="07D2BD31" w14:textId="77777777" w:rsidR="002C5AC6" w:rsidRPr="00741576" w:rsidRDefault="002C5AC6" w:rsidP="00280070">
            <w:pPr>
              <w:ind w:right="187"/>
              <w:jc w:val="right"/>
            </w:pPr>
            <w:r w:rsidRPr="77E85600">
              <w:rPr>
                <w:rFonts w:cs="Arial"/>
                <w:sz w:val="20"/>
                <w:szCs w:val="20"/>
              </w:rPr>
              <w:t>45</w:t>
            </w:r>
          </w:p>
        </w:tc>
      </w:tr>
      <w:tr w:rsidR="002C5AC6" w:rsidRPr="00741576" w14:paraId="5CC57D28" w14:textId="77777777" w:rsidTr="00280070">
        <w:trPr>
          <w:jc w:val="center"/>
        </w:trPr>
        <w:tc>
          <w:tcPr>
            <w:tcW w:w="1413" w:type="dxa"/>
            <w:vAlign w:val="center"/>
          </w:tcPr>
          <w:p w14:paraId="2A0EE1CD" w14:textId="77777777" w:rsidR="002C5AC6" w:rsidRPr="00741576" w:rsidRDefault="002C5AC6" w:rsidP="00A9404F">
            <w:pPr>
              <w:ind w:left="67" w:right="357"/>
              <w:jc w:val="center"/>
              <w:rPr>
                <w:rFonts w:cs="Arial"/>
                <w:sz w:val="20"/>
                <w:szCs w:val="20"/>
              </w:rPr>
            </w:pPr>
            <w:r w:rsidRPr="77E85600">
              <w:rPr>
                <w:rFonts w:cs="Arial"/>
                <w:sz w:val="20"/>
                <w:szCs w:val="20"/>
              </w:rPr>
              <w:t>28427</w:t>
            </w:r>
          </w:p>
        </w:tc>
        <w:tc>
          <w:tcPr>
            <w:tcW w:w="1703" w:type="dxa"/>
            <w:vAlign w:val="center"/>
          </w:tcPr>
          <w:p w14:paraId="17F9359D"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4E8A8E18"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47A0231" w14:textId="77777777" w:rsidR="002C5AC6" w:rsidRPr="00741576" w:rsidRDefault="002C5AC6" w:rsidP="00945FEA">
            <w:pPr>
              <w:jc w:val="left"/>
              <w:rPr>
                <w:rFonts w:cs="Arial"/>
                <w:sz w:val="20"/>
                <w:szCs w:val="20"/>
              </w:rPr>
            </w:pPr>
            <w:r w:rsidRPr="77E85600">
              <w:rPr>
                <w:rFonts w:cs="Arial"/>
                <w:sz w:val="20"/>
                <w:szCs w:val="20"/>
              </w:rPr>
              <w:t>ÚSO, pěst.-chov., VOB, DPS</w:t>
            </w:r>
          </w:p>
        </w:tc>
        <w:tc>
          <w:tcPr>
            <w:tcW w:w="708" w:type="dxa"/>
            <w:vAlign w:val="center"/>
          </w:tcPr>
          <w:p w14:paraId="47B2D29D" w14:textId="77777777" w:rsidR="002C5AC6" w:rsidRPr="00741576" w:rsidRDefault="002C5AC6" w:rsidP="00945FEA">
            <w:pPr>
              <w:jc w:val="center"/>
            </w:pPr>
            <w:r w:rsidRPr="77E85600">
              <w:rPr>
                <w:rFonts w:cs="Arial"/>
                <w:sz w:val="20"/>
                <w:szCs w:val="20"/>
              </w:rPr>
              <w:t>65</w:t>
            </w:r>
          </w:p>
        </w:tc>
        <w:tc>
          <w:tcPr>
            <w:tcW w:w="993" w:type="dxa"/>
            <w:vAlign w:val="center"/>
          </w:tcPr>
          <w:p w14:paraId="3246AF72" w14:textId="77777777" w:rsidR="002C5AC6" w:rsidRPr="00741576" w:rsidRDefault="002C5AC6" w:rsidP="00280070">
            <w:pPr>
              <w:ind w:right="187"/>
              <w:jc w:val="right"/>
            </w:pPr>
            <w:r w:rsidRPr="77E85600">
              <w:rPr>
                <w:rFonts w:cs="Arial"/>
                <w:sz w:val="20"/>
                <w:szCs w:val="20"/>
              </w:rPr>
              <w:t>41</w:t>
            </w:r>
          </w:p>
        </w:tc>
      </w:tr>
      <w:tr w:rsidR="002C5AC6" w:rsidRPr="00741576" w14:paraId="70F266DB" w14:textId="77777777" w:rsidTr="00280070">
        <w:trPr>
          <w:jc w:val="center"/>
        </w:trPr>
        <w:tc>
          <w:tcPr>
            <w:tcW w:w="1413" w:type="dxa"/>
            <w:vAlign w:val="center"/>
          </w:tcPr>
          <w:p w14:paraId="1F5F5215" w14:textId="77777777" w:rsidR="002C5AC6" w:rsidRPr="00741576" w:rsidRDefault="002C5AC6" w:rsidP="00A9404F">
            <w:pPr>
              <w:ind w:left="67" w:right="357"/>
              <w:jc w:val="center"/>
              <w:rPr>
                <w:rFonts w:cs="Arial"/>
                <w:sz w:val="20"/>
                <w:szCs w:val="20"/>
              </w:rPr>
            </w:pPr>
            <w:r w:rsidRPr="77E85600">
              <w:rPr>
                <w:rFonts w:cs="Arial"/>
                <w:sz w:val="20"/>
                <w:szCs w:val="20"/>
              </w:rPr>
              <w:t>29249</w:t>
            </w:r>
          </w:p>
        </w:tc>
        <w:tc>
          <w:tcPr>
            <w:tcW w:w="1703" w:type="dxa"/>
            <w:vAlign w:val="center"/>
          </w:tcPr>
          <w:p w14:paraId="26DCAE59"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7B194114" w14:textId="77777777" w:rsidR="002C5AC6" w:rsidRPr="00741576" w:rsidRDefault="002C5AC6" w:rsidP="00945FEA">
            <w:pPr>
              <w:jc w:val="center"/>
              <w:rPr>
                <w:rFonts w:cs="Arial"/>
                <w:sz w:val="20"/>
                <w:szCs w:val="20"/>
              </w:rPr>
            </w:pPr>
            <w:r w:rsidRPr="77E85600">
              <w:rPr>
                <w:rFonts w:cs="Arial"/>
                <w:sz w:val="20"/>
                <w:szCs w:val="20"/>
              </w:rPr>
              <w:t>0.600</w:t>
            </w:r>
          </w:p>
        </w:tc>
        <w:tc>
          <w:tcPr>
            <w:tcW w:w="3826" w:type="dxa"/>
            <w:vAlign w:val="center"/>
          </w:tcPr>
          <w:p w14:paraId="12E297AD" w14:textId="77777777" w:rsidR="002C5AC6" w:rsidRPr="00741576" w:rsidRDefault="002C5AC6" w:rsidP="00945FEA">
            <w:pPr>
              <w:jc w:val="left"/>
              <w:rPr>
                <w:rFonts w:cs="Arial"/>
                <w:sz w:val="20"/>
                <w:szCs w:val="20"/>
              </w:rPr>
            </w:pPr>
            <w:r w:rsidRPr="77E85600">
              <w:rPr>
                <w:rFonts w:cs="Arial"/>
                <w:sz w:val="20"/>
                <w:szCs w:val="20"/>
              </w:rPr>
              <w:t>ÚSO, pěstitel., VOB, DPS</w:t>
            </w:r>
          </w:p>
        </w:tc>
        <w:tc>
          <w:tcPr>
            <w:tcW w:w="708" w:type="dxa"/>
            <w:vAlign w:val="center"/>
          </w:tcPr>
          <w:p w14:paraId="19E1819F" w14:textId="77777777" w:rsidR="002C5AC6" w:rsidRPr="00741576" w:rsidRDefault="002C5AC6" w:rsidP="00945FEA">
            <w:pPr>
              <w:jc w:val="center"/>
              <w:rPr>
                <w:rFonts w:cs="Arial"/>
                <w:sz w:val="20"/>
                <w:szCs w:val="20"/>
              </w:rPr>
            </w:pPr>
            <w:r w:rsidRPr="77E85600">
              <w:rPr>
                <w:rFonts w:cs="Arial"/>
                <w:sz w:val="20"/>
                <w:szCs w:val="20"/>
              </w:rPr>
              <w:t>65</w:t>
            </w:r>
          </w:p>
        </w:tc>
        <w:tc>
          <w:tcPr>
            <w:tcW w:w="993" w:type="dxa"/>
            <w:vAlign w:val="center"/>
          </w:tcPr>
          <w:p w14:paraId="7B3665F5" w14:textId="77777777" w:rsidR="002C5AC6" w:rsidRPr="00741576" w:rsidRDefault="002C5AC6" w:rsidP="00280070">
            <w:pPr>
              <w:ind w:right="187"/>
              <w:jc w:val="right"/>
            </w:pPr>
            <w:r w:rsidRPr="77E85600">
              <w:rPr>
                <w:rFonts w:cs="Arial"/>
                <w:sz w:val="20"/>
                <w:szCs w:val="20"/>
              </w:rPr>
              <w:t>37</w:t>
            </w:r>
          </w:p>
        </w:tc>
      </w:tr>
      <w:tr w:rsidR="002C5AC6" w:rsidRPr="00741576" w14:paraId="3E4FCB81" w14:textId="77777777" w:rsidTr="00280070">
        <w:trPr>
          <w:jc w:val="center"/>
        </w:trPr>
        <w:tc>
          <w:tcPr>
            <w:tcW w:w="1413" w:type="dxa"/>
            <w:vAlign w:val="center"/>
          </w:tcPr>
          <w:p w14:paraId="1E60CD55" w14:textId="77777777" w:rsidR="002C5AC6" w:rsidRPr="00741576" w:rsidRDefault="002C5AC6" w:rsidP="00A9404F">
            <w:pPr>
              <w:ind w:left="67" w:right="357"/>
              <w:jc w:val="center"/>
              <w:rPr>
                <w:rFonts w:cs="Arial"/>
                <w:sz w:val="20"/>
                <w:szCs w:val="20"/>
              </w:rPr>
            </w:pPr>
            <w:r w:rsidRPr="77E85600">
              <w:rPr>
                <w:rFonts w:cs="Arial"/>
                <w:sz w:val="20"/>
                <w:szCs w:val="20"/>
              </w:rPr>
              <w:t>465</w:t>
            </w:r>
          </w:p>
        </w:tc>
        <w:tc>
          <w:tcPr>
            <w:tcW w:w="1703" w:type="dxa"/>
            <w:vAlign w:val="center"/>
          </w:tcPr>
          <w:p w14:paraId="02B1ED68"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7EED52BE" w14:textId="77777777" w:rsidR="002C5AC6" w:rsidRPr="00741576" w:rsidRDefault="002C5AC6" w:rsidP="00945FEA">
            <w:pPr>
              <w:jc w:val="center"/>
              <w:rPr>
                <w:rFonts w:cs="Arial"/>
                <w:sz w:val="20"/>
                <w:szCs w:val="20"/>
              </w:rPr>
            </w:pPr>
            <w:r w:rsidRPr="77E85600">
              <w:rPr>
                <w:rFonts w:cs="Arial"/>
                <w:sz w:val="20"/>
                <w:szCs w:val="20"/>
              </w:rPr>
              <w:t>0.900</w:t>
            </w:r>
          </w:p>
        </w:tc>
        <w:tc>
          <w:tcPr>
            <w:tcW w:w="3826" w:type="dxa"/>
            <w:vAlign w:val="center"/>
          </w:tcPr>
          <w:p w14:paraId="718C4A6B" w14:textId="77777777" w:rsidR="002C5AC6" w:rsidRPr="00741576" w:rsidRDefault="002C5AC6" w:rsidP="00945FEA">
            <w:pPr>
              <w:jc w:val="left"/>
              <w:rPr>
                <w:rFonts w:cs="Arial"/>
                <w:sz w:val="20"/>
                <w:szCs w:val="20"/>
              </w:rPr>
            </w:pPr>
            <w:r w:rsidRPr="77E85600">
              <w:rPr>
                <w:rFonts w:cs="Arial"/>
                <w:sz w:val="20"/>
                <w:szCs w:val="20"/>
              </w:rPr>
              <w:t>VŠ-PF, FYZ, základy techniky</w:t>
            </w:r>
          </w:p>
        </w:tc>
        <w:tc>
          <w:tcPr>
            <w:tcW w:w="708" w:type="dxa"/>
            <w:vAlign w:val="center"/>
          </w:tcPr>
          <w:p w14:paraId="2E0FE455" w14:textId="77777777" w:rsidR="002C5AC6" w:rsidRPr="00741576" w:rsidRDefault="002C5AC6" w:rsidP="00945FEA">
            <w:pPr>
              <w:jc w:val="center"/>
            </w:pPr>
            <w:r w:rsidRPr="77E85600">
              <w:rPr>
                <w:rFonts w:cs="Arial"/>
                <w:sz w:val="20"/>
                <w:szCs w:val="20"/>
              </w:rPr>
              <w:t>54</w:t>
            </w:r>
          </w:p>
        </w:tc>
        <w:tc>
          <w:tcPr>
            <w:tcW w:w="993" w:type="dxa"/>
            <w:vAlign w:val="center"/>
          </w:tcPr>
          <w:p w14:paraId="32B7554A" w14:textId="77777777" w:rsidR="002C5AC6" w:rsidRPr="00741576" w:rsidRDefault="002C5AC6" w:rsidP="00280070">
            <w:pPr>
              <w:ind w:right="187"/>
              <w:jc w:val="right"/>
            </w:pPr>
            <w:r w:rsidRPr="77E85600">
              <w:rPr>
                <w:rFonts w:cs="Arial"/>
                <w:sz w:val="20"/>
                <w:szCs w:val="20"/>
              </w:rPr>
              <w:t>11</w:t>
            </w:r>
          </w:p>
        </w:tc>
      </w:tr>
      <w:tr w:rsidR="002C5AC6" w:rsidRPr="00741576" w14:paraId="3F9F67F7" w14:textId="77777777" w:rsidTr="00280070">
        <w:trPr>
          <w:jc w:val="center"/>
        </w:trPr>
        <w:tc>
          <w:tcPr>
            <w:tcW w:w="1413" w:type="dxa"/>
            <w:vAlign w:val="center"/>
          </w:tcPr>
          <w:p w14:paraId="163EE29E" w14:textId="77777777" w:rsidR="002C5AC6" w:rsidRPr="00741576" w:rsidRDefault="002C5AC6" w:rsidP="00A9404F">
            <w:pPr>
              <w:ind w:left="67" w:right="357"/>
              <w:jc w:val="center"/>
              <w:rPr>
                <w:rFonts w:cs="Arial"/>
                <w:sz w:val="20"/>
                <w:szCs w:val="20"/>
              </w:rPr>
            </w:pPr>
            <w:r w:rsidRPr="77E85600">
              <w:rPr>
                <w:rFonts w:cs="Arial"/>
                <w:sz w:val="20"/>
                <w:szCs w:val="20"/>
              </w:rPr>
              <w:t>543</w:t>
            </w:r>
          </w:p>
        </w:tc>
        <w:tc>
          <w:tcPr>
            <w:tcW w:w="1703" w:type="dxa"/>
            <w:vAlign w:val="center"/>
          </w:tcPr>
          <w:p w14:paraId="05887735"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5F51DB6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25A221B" w14:textId="77777777" w:rsidR="002C5AC6" w:rsidRPr="00741576" w:rsidRDefault="002C5AC6" w:rsidP="00945FEA">
            <w:pPr>
              <w:jc w:val="left"/>
              <w:rPr>
                <w:rFonts w:cs="Arial"/>
                <w:sz w:val="20"/>
                <w:szCs w:val="20"/>
              </w:rPr>
            </w:pPr>
            <w:r w:rsidRPr="77E85600">
              <w:rPr>
                <w:rFonts w:cs="Arial"/>
                <w:sz w:val="20"/>
                <w:szCs w:val="20"/>
              </w:rPr>
              <w:t>ÚSO, DPS</w:t>
            </w:r>
          </w:p>
        </w:tc>
        <w:tc>
          <w:tcPr>
            <w:tcW w:w="708" w:type="dxa"/>
            <w:vAlign w:val="center"/>
          </w:tcPr>
          <w:p w14:paraId="36DB480A" w14:textId="77777777" w:rsidR="002C5AC6" w:rsidRPr="00741576" w:rsidRDefault="002C5AC6" w:rsidP="00945FEA">
            <w:pPr>
              <w:jc w:val="center"/>
            </w:pPr>
            <w:r w:rsidRPr="77E85600">
              <w:rPr>
                <w:rFonts w:cs="Arial"/>
                <w:sz w:val="20"/>
                <w:szCs w:val="20"/>
              </w:rPr>
              <w:t>53</w:t>
            </w:r>
          </w:p>
        </w:tc>
        <w:tc>
          <w:tcPr>
            <w:tcW w:w="993" w:type="dxa"/>
            <w:vAlign w:val="center"/>
          </w:tcPr>
          <w:p w14:paraId="1567867F" w14:textId="77777777" w:rsidR="002C5AC6" w:rsidRPr="00741576" w:rsidRDefault="002C5AC6" w:rsidP="00280070">
            <w:pPr>
              <w:ind w:right="187"/>
              <w:jc w:val="right"/>
            </w:pPr>
            <w:r w:rsidRPr="77E85600">
              <w:rPr>
                <w:rFonts w:cs="Arial"/>
                <w:sz w:val="20"/>
                <w:szCs w:val="20"/>
              </w:rPr>
              <w:t>32</w:t>
            </w:r>
          </w:p>
        </w:tc>
      </w:tr>
      <w:tr w:rsidR="002C5AC6" w:rsidRPr="00741576" w14:paraId="43C26DFA" w14:textId="77777777" w:rsidTr="00280070">
        <w:trPr>
          <w:jc w:val="center"/>
        </w:trPr>
        <w:tc>
          <w:tcPr>
            <w:tcW w:w="1413" w:type="dxa"/>
            <w:vAlign w:val="center"/>
          </w:tcPr>
          <w:p w14:paraId="6164408D" w14:textId="77777777" w:rsidR="002C5AC6" w:rsidRPr="00741576" w:rsidRDefault="002C5AC6" w:rsidP="00A9404F">
            <w:pPr>
              <w:ind w:left="67" w:right="357"/>
              <w:jc w:val="center"/>
              <w:rPr>
                <w:rFonts w:cs="Arial"/>
                <w:sz w:val="20"/>
                <w:szCs w:val="20"/>
              </w:rPr>
            </w:pPr>
            <w:r w:rsidRPr="77E85600">
              <w:rPr>
                <w:rFonts w:cs="Arial"/>
                <w:sz w:val="20"/>
                <w:szCs w:val="20"/>
              </w:rPr>
              <w:t>30656</w:t>
            </w:r>
          </w:p>
        </w:tc>
        <w:tc>
          <w:tcPr>
            <w:tcW w:w="1703" w:type="dxa"/>
            <w:vAlign w:val="center"/>
          </w:tcPr>
          <w:p w14:paraId="5E0D488C"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3EA50F35" w14:textId="77777777" w:rsidR="002C5AC6" w:rsidRPr="00741576" w:rsidRDefault="002C5AC6" w:rsidP="00945FEA">
            <w:pPr>
              <w:jc w:val="center"/>
              <w:rPr>
                <w:rFonts w:cs="Arial"/>
                <w:sz w:val="20"/>
                <w:szCs w:val="20"/>
              </w:rPr>
            </w:pPr>
            <w:r w:rsidRPr="77E85600">
              <w:rPr>
                <w:rFonts w:cs="Arial"/>
                <w:sz w:val="20"/>
                <w:szCs w:val="20"/>
              </w:rPr>
              <w:t>0.483</w:t>
            </w:r>
          </w:p>
        </w:tc>
        <w:tc>
          <w:tcPr>
            <w:tcW w:w="3826" w:type="dxa"/>
            <w:vAlign w:val="center"/>
          </w:tcPr>
          <w:p w14:paraId="5D4530C1" w14:textId="77777777" w:rsidR="002C5AC6" w:rsidRPr="00741576" w:rsidRDefault="002C5AC6" w:rsidP="00945FEA">
            <w:pPr>
              <w:jc w:val="left"/>
              <w:rPr>
                <w:rFonts w:cs="Arial"/>
                <w:sz w:val="20"/>
                <w:szCs w:val="20"/>
              </w:rPr>
            </w:pPr>
            <w:r w:rsidRPr="77E85600">
              <w:rPr>
                <w:rFonts w:cs="Arial"/>
                <w:sz w:val="20"/>
                <w:szCs w:val="20"/>
              </w:rPr>
              <w:t>VŠ, mech. zeměděl., DPS</w:t>
            </w:r>
          </w:p>
        </w:tc>
        <w:tc>
          <w:tcPr>
            <w:tcW w:w="708" w:type="dxa"/>
            <w:vAlign w:val="center"/>
          </w:tcPr>
          <w:p w14:paraId="426C4769" w14:textId="77777777" w:rsidR="002C5AC6" w:rsidRPr="00741576" w:rsidRDefault="002C5AC6" w:rsidP="00945FEA">
            <w:pPr>
              <w:jc w:val="center"/>
            </w:pPr>
            <w:r w:rsidRPr="77E85600">
              <w:rPr>
                <w:rFonts w:cs="Arial"/>
                <w:sz w:val="20"/>
                <w:szCs w:val="20"/>
              </w:rPr>
              <w:t>64</w:t>
            </w:r>
          </w:p>
        </w:tc>
        <w:tc>
          <w:tcPr>
            <w:tcW w:w="993" w:type="dxa"/>
            <w:vAlign w:val="center"/>
          </w:tcPr>
          <w:p w14:paraId="4EFC652E" w14:textId="77777777" w:rsidR="002C5AC6" w:rsidRPr="00741576" w:rsidRDefault="002C5AC6" w:rsidP="00280070">
            <w:pPr>
              <w:ind w:right="187"/>
              <w:jc w:val="right"/>
            </w:pPr>
            <w:r w:rsidRPr="77E85600">
              <w:rPr>
                <w:rFonts w:cs="Arial"/>
                <w:sz w:val="20"/>
                <w:szCs w:val="20"/>
              </w:rPr>
              <w:t>37</w:t>
            </w:r>
          </w:p>
        </w:tc>
      </w:tr>
      <w:tr w:rsidR="002C5AC6" w:rsidRPr="00741576" w14:paraId="1C86A797" w14:textId="77777777" w:rsidTr="00280070">
        <w:trPr>
          <w:jc w:val="center"/>
        </w:trPr>
        <w:tc>
          <w:tcPr>
            <w:tcW w:w="1413" w:type="dxa"/>
            <w:vAlign w:val="center"/>
          </w:tcPr>
          <w:p w14:paraId="1501E89D" w14:textId="77777777" w:rsidR="002C5AC6" w:rsidRPr="00741576" w:rsidRDefault="002C5AC6" w:rsidP="00A9404F">
            <w:pPr>
              <w:ind w:left="67" w:right="357"/>
              <w:jc w:val="center"/>
              <w:rPr>
                <w:rFonts w:cs="Arial"/>
                <w:sz w:val="20"/>
                <w:szCs w:val="20"/>
              </w:rPr>
            </w:pPr>
            <w:r w:rsidRPr="77E85600">
              <w:rPr>
                <w:rFonts w:cs="Arial"/>
                <w:sz w:val="20"/>
                <w:szCs w:val="20"/>
              </w:rPr>
              <w:t>13517</w:t>
            </w:r>
          </w:p>
        </w:tc>
        <w:tc>
          <w:tcPr>
            <w:tcW w:w="1703" w:type="dxa"/>
            <w:vAlign w:val="center"/>
          </w:tcPr>
          <w:p w14:paraId="05458BE1" w14:textId="77777777" w:rsidR="002C5AC6" w:rsidRPr="00741576" w:rsidRDefault="002C5AC6" w:rsidP="00280070">
            <w:pPr>
              <w:jc w:val="left"/>
              <w:rPr>
                <w:rFonts w:cs="Arial"/>
                <w:sz w:val="20"/>
                <w:szCs w:val="20"/>
              </w:rPr>
            </w:pPr>
            <w:r w:rsidRPr="77E85600">
              <w:rPr>
                <w:rFonts w:cs="Arial"/>
                <w:sz w:val="20"/>
                <w:szCs w:val="20"/>
              </w:rPr>
              <w:t>učitel OV - AUŠ</w:t>
            </w:r>
          </w:p>
        </w:tc>
        <w:tc>
          <w:tcPr>
            <w:tcW w:w="850" w:type="dxa"/>
            <w:vAlign w:val="center"/>
          </w:tcPr>
          <w:p w14:paraId="5813FD18"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1E17111" w14:textId="77777777" w:rsidR="002C5AC6" w:rsidRPr="00741576" w:rsidRDefault="002C5AC6" w:rsidP="00945FEA">
            <w:pPr>
              <w:jc w:val="left"/>
              <w:rPr>
                <w:rFonts w:cs="Arial"/>
                <w:sz w:val="20"/>
                <w:szCs w:val="20"/>
              </w:rPr>
            </w:pPr>
            <w:r w:rsidRPr="77E85600">
              <w:rPr>
                <w:rFonts w:cs="Arial"/>
                <w:sz w:val="20"/>
                <w:szCs w:val="20"/>
              </w:rPr>
              <w:t>VŠ, tepel. a jaderné stroje, DPS</w:t>
            </w:r>
          </w:p>
        </w:tc>
        <w:tc>
          <w:tcPr>
            <w:tcW w:w="708" w:type="dxa"/>
            <w:vAlign w:val="center"/>
          </w:tcPr>
          <w:p w14:paraId="10BB4982" w14:textId="77777777" w:rsidR="002C5AC6" w:rsidRPr="00741576" w:rsidRDefault="002C5AC6" w:rsidP="00945FEA">
            <w:pPr>
              <w:jc w:val="center"/>
            </w:pPr>
            <w:r w:rsidRPr="77E85600">
              <w:rPr>
                <w:rFonts w:cs="Arial"/>
                <w:sz w:val="20"/>
                <w:szCs w:val="20"/>
              </w:rPr>
              <w:t>64</w:t>
            </w:r>
          </w:p>
        </w:tc>
        <w:tc>
          <w:tcPr>
            <w:tcW w:w="993" w:type="dxa"/>
            <w:vAlign w:val="center"/>
          </w:tcPr>
          <w:p w14:paraId="7BFFB9C5" w14:textId="77777777" w:rsidR="002C5AC6" w:rsidRPr="00741576" w:rsidRDefault="002C5AC6" w:rsidP="00280070">
            <w:pPr>
              <w:ind w:right="187"/>
              <w:jc w:val="right"/>
              <w:rPr>
                <w:rFonts w:cs="Arial"/>
                <w:sz w:val="20"/>
                <w:szCs w:val="20"/>
              </w:rPr>
            </w:pPr>
            <w:r w:rsidRPr="77E85600">
              <w:rPr>
                <w:rFonts w:cs="Arial"/>
                <w:sz w:val="20"/>
                <w:szCs w:val="20"/>
              </w:rPr>
              <w:t>29</w:t>
            </w:r>
          </w:p>
        </w:tc>
      </w:tr>
      <w:tr w:rsidR="002C5AC6" w:rsidRPr="00741576" w14:paraId="0956A0EE" w14:textId="77777777" w:rsidTr="00280070">
        <w:trPr>
          <w:jc w:val="center"/>
        </w:trPr>
        <w:tc>
          <w:tcPr>
            <w:tcW w:w="1413" w:type="dxa"/>
            <w:vAlign w:val="center"/>
          </w:tcPr>
          <w:p w14:paraId="74D80A6B" w14:textId="77777777" w:rsidR="002C5AC6" w:rsidRPr="00741576" w:rsidRDefault="002C5AC6" w:rsidP="00A9404F">
            <w:pPr>
              <w:ind w:left="67" w:right="357"/>
              <w:jc w:val="center"/>
              <w:rPr>
                <w:rFonts w:cs="Arial"/>
                <w:sz w:val="20"/>
                <w:szCs w:val="20"/>
              </w:rPr>
            </w:pPr>
          </w:p>
        </w:tc>
        <w:tc>
          <w:tcPr>
            <w:tcW w:w="1703" w:type="dxa"/>
            <w:vAlign w:val="center"/>
          </w:tcPr>
          <w:p w14:paraId="1F149E6A" w14:textId="77777777" w:rsidR="002C5AC6" w:rsidRPr="00741576" w:rsidRDefault="002C5AC6" w:rsidP="00280070">
            <w:pPr>
              <w:jc w:val="left"/>
              <w:rPr>
                <w:rFonts w:cs="Arial"/>
                <w:sz w:val="20"/>
                <w:szCs w:val="20"/>
              </w:rPr>
            </w:pPr>
          </w:p>
        </w:tc>
        <w:tc>
          <w:tcPr>
            <w:tcW w:w="850" w:type="dxa"/>
            <w:vAlign w:val="center"/>
          </w:tcPr>
          <w:p w14:paraId="750DFF94" w14:textId="77777777" w:rsidR="002C5AC6" w:rsidRPr="00741576" w:rsidRDefault="002C5AC6" w:rsidP="00945FEA">
            <w:pPr>
              <w:jc w:val="center"/>
              <w:rPr>
                <w:rFonts w:cs="Arial"/>
                <w:sz w:val="20"/>
                <w:szCs w:val="20"/>
              </w:rPr>
            </w:pPr>
          </w:p>
        </w:tc>
        <w:tc>
          <w:tcPr>
            <w:tcW w:w="3826" w:type="dxa"/>
            <w:vAlign w:val="center"/>
          </w:tcPr>
          <w:p w14:paraId="3512BE03" w14:textId="77777777" w:rsidR="002C5AC6" w:rsidRPr="00741576" w:rsidRDefault="002C5AC6" w:rsidP="00945FEA">
            <w:pPr>
              <w:jc w:val="left"/>
              <w:rPr>
                <w:rFonts w:cs="Arial"/>
                <w:sz w:val="20"/>
                <w:szCs w:val="20"/>
              </w:rPr>
            </w:pPr>
          </w:p>
        </w:tc>
        <w:tc>
          <w:tcPr>
            <w:tcW w:w="708" w:type="dxa"/>
            <w:vAlign w:val="center"/>
          </w:tcPr>
          <w:p w14:paraId="2B104CA3" w14:textId="77777777" w:rsidR="002C5AC6" w:rsidRPr="00741576" w:rsidRDefault="002C5AC6" w:rsidP="00945FEA">
            <w:pPr>
              <w:jc w:val="center"/>
              <w:rPr>
                <w:rFonts w:cs="Arial"/>
                <w:sz w:val="20"/>
                <w:szCs w:val="20"/>
              </w:rPr>
            </w:pPr>
          </w:p>
        </w:tc>
        <w:tc>
          <w:tcPr>
            <w:tcW w:w="993" w:type="dxa"/>
            <w:vAlign w:val="center"/>
          </w:tcPr>
          <w:p w14:paraId="2B58D0FF" w14:textId="77777777" w:rsidR="002C5AC6" w:rsidRPr="00741576" w:rsidRDefault="002C5AC6" w:rsidP="00280070">
            <w:pPr>
              <w:ind w:right="187"/>
              <w:jc w:val="right"/>
              <w:rPr>
                <w:rFonts w:cs="Arial"/>
                <w:sz w:val="20"/>
                <w:szCs w:val="20"/>
              </w:rPr>
            </w:pPr>
          </w:p>
        </w:tc>
      </w:tr>
      <w:tr w:rsidR="002C5AC6" w:rsidRPr="00741576" w14:paraId="62EF0AF3" w14:textId="77777777" w:rsidTr="00280070">
        <w:trPr>
          <w:jc w:val="center"/>
        </w:trPr>
        <w:tc>
          <w:tcPr>
            <w:tcW w:w="1413" w:type="dxa"/>
            <w:vAlign w:val="center"/>
          </w:tcPr>
          <w:p w14:paraId="5B687937" w14:textId="77777777" w:rsidR="002C5AC6" w:rsidRPr="00741576" w:rsidRDefault="002C5AC6" w:rsidP="00A9404F">
            <w:pPr>
              <w:ind w:left="67" w:right="357"/>
              <w:jc w:val="center"/>
              <w:rPr>
                <w:rFonts w:cs="Arial"/>
                <w:sz w:val="20"/>
                <w:szCs w:val="20"/>
              </w:rPr>
            </w:pPr>
            <w:r w:rsidRPr="77E85600">
              <w:rPr>
                <w:rFonts w:cs="Arial"/>
                <w:sz w:val="20"/>
                <w:szCs w:val="20"/>
              </w:rPr>
              <w:t>28878</w:t>
            </w:r>
          </w:p>
        </w:tc>
        <w:tc>
          <w:tcPr>
            <w:tcW w:w="1703" w:type="dxa"/>
            <w:vAlign w:val="center"/>
          </w:tcPr>
          <w:p w14:paraId="51FF1A02" w14:textId="77777777" w:rsidR="002C5AC6" w:rsidRPr="00741576" w:rsidRDefault="002C5AC6" w:rsidP="00280070">
            <w:pPr>
              <w:jc w:val="left"/>
              <w:rPr>
                <w:rFonts w:cs="Arial"/>
                <w:sz w:val="20"/>
                <w:szCs w:val="20"/>
              </w:rPr>
            </w:pPr>
            <w:r w:rsidRPr="77E85600">
              <w:rPr>
                <w:rFonts w:cs="Arial"/>
                <w:sz w:val="20"/>
                <w:szCs w:val="20"/>
              </w:rPr>
              <w:t>vedoucí DM</w:t>
            </w:r>
          </w:p>
        </w:tc>
        <w:tc>
          <w:tcPr>
            <w:tcW w:w="850" w:type="dxa"/>
            <w:vAlign w:val="center"/>
          </w:tcPr>
          <w:p w14:paraId="42958F3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EA37483" w14:textId="77777777" w:rsidR="002C5AC6" w:rsidRPr="00741576" w:rsidRDefault="002C5AC6" w:rsidP="00945FEA">
            <w:pPr>
              <w:jc w:val="left"/>
              <w:rPr>
                <w:rFonts w:cs="Arial"/>
                <w:sz w:val="20"/>
                <w:szCs w:val="20"/>
              </w:rPr>
            </w:pPr>
            <w:r w:rsidRPr="77E85600">
              <w:rPr>
                <w:rFonts w:cs="Arial"/>
                <w:sz w:val="20"/>
                <w:szCs w:val="20"/>
              </w:rPr>
              <w:t>ÚSO,  vychovatelství</w:t>
            </w:r>
          </w:p>
        </w:tc>
        <w:tc>
          <w:tcPr>
            <w:tcW w:w="708" w:type="dxa"/>
            <w:vAlign w:val="center"/>
          </w:tcPr>
          <w:p w14:paraId="5FB9AF63" w14:textId="77777777" w:rsidR="002C5AC6" w:rsidRPr="00741576" w:rsidRDefault="002C5AC6" w:rsidP="00945FEA">
            <w:pPr>
              <w:jc w:val="center"/>
              <w:rPr>
                <w:rFonts w:cs="Arial"/>
                <w:sz w:val="20"/>
                <w:szCs w:val="20"/>
              </w:rPr>
            </w:pPr>
            <w:r w:rsidRPr="77E85600">
              <w:rPr>
                <w:rFonts w:cs="Arial"/>
                <w:sz w:val="20"/>
                <w:szCs w:val="20"/>
              </w:rPr>
              <w:t>56</w:t>
            </w:r>
          </w:p>
        </w:tc>
        <w:tc>
          <w:tcPr>
            <w:tcW w:w="993" w:type="dxa"/>
            <w:vAlign w:val="center"/>
          </w:tcPr>
          <w:p w14:paraId="718A5515" w14:textId="77777777" w:rsidR="002C5AC6" w:rsidRPr="00741576" w:rsidRDefault="002C5AC6" w:rsidP="00280070">
            <w:pPr>
              <w:ind w:right="187"/>
              <w:jc w:val="right"/>
            </w:pPr>
            <w:r w:rsidRPr="77E85600">
              <w:rPr>
                <w:rFonts w:cs="Arial"/>
                <w:sz w:val="20"/>
                <w:szCs w:val="20"/>
              </w:rPr>
              <w:t>36</w:t>
            </w:r>
          </w:p>
        </w:tc>
      </w:tr>
      <w:tr w:rsidR="002C5AC6" w:rsidRPr="00741576" w14:paraId="5BFB6F29" w14:textId="77777777" w:rsidTr="00280070">
        <w:trPr>
          <w:jc w:val="center"/>
        </w:trPr>
        <w:tc>
          <w:tcPr>
            <w:tcW w:w="1413" w:type="dxa"/>
            <w:vAlign w:val="center"/>
          </w:tcPr>
          <w:p w14:paraId="07840417" w14:textId="77777777" w:rsidR="002C5AC6" w:rsidRPr="00741576" w:rsidRDefault="002C5AC6" w:rsidP="00A9404F">
            <w:pPr>
              <w:ind w:left="67" w:right="357"/>
              <w:jc w:val="center"/>
              <w:rPr>
                <w:rFonts w:cs="Arial"/>
                <w:sz w:val="20"/>
                <w:szCs w:val="20"/>
              </w:rPr>
            </w:pPr>
            <w:r w:rsidRPr="77E85600">
              <w:rPr>
                <w:rFonts w:cs="Arial"/>
                <w:sz w:val="20"/>
                <w:szCs w:val="20"/>
              </w:rPr>
              <w:t>507</w:t>
            </w:r>
          </w:p>
        </w:tc>
        <w:tc>
          <w:tcPr>
            <w:tcW w:w="1703" w:type="dxa"/>
            <w:vAlign w:val="center"/>
          </w:tcPr>
          <w:p w14:paraId="6E9DAAD6"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31AFD4B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17F7B5E" w14:textId="77777777" w:rsidR="002C5AC6" w:rsidRPr="00741576" w:rsidRDefault="002C5AC6" w:rsidP="00945FEA">
            <w:pPr>
              <w:jc w:val="left"/>
              <w:rPr>
                <w:rFonts w:cs="Arial"/>
                <w:sz w:val="20"/>
                <w:szCs w:val="20"/>
              </w:rPr>
            </w:pPr>
            <w:r w:rsidRPr="77E85600">
              <w:rPr>
                <w:rFonts w:cs="Arial"/>
                <w:sz w:val="20"/>
                <w:szCs w:val="20"/>
              </w:rPr>
              <w:t>ÚSO, DPS, ZČU PF - vychovatelství</w:t>
            </w:r>
          </w:p>
        </w:tc>
        <w:tc>
          <w:tcPr>
            <w:tcW w:w="708" w:type="dxa"/>
            <w:vAlign w:val="center"/>
          </w:tcPr>
          <w:p w14:paraId="52ACA2A8" w14:textId="77777777" w:rsidR="002C5AC6" w:rsidRPr="00741576" w:rsidRDefault="002C5AC6" w:rsidP="00945FEA">
            <w:pPr>
              <w:jc w:val="center"/>
              <w:rPr>
                <w:rFonts w:cs="Arial"/>
                <w:sz w:val="20"/>
                <w:szCs w:val="20"/>
              </w:rPr>
            </w:pPr>
            <w:r w:rsidRPr="77E85600">
              <w:rPr>
                <w:rFonts w:cs="Arial"/>
                <w:sz w:val="20"/>
                <w:szCs w:val="20"/>
              </w:rPr>
              <w:t>43</w:t>
            </w:r>
          </w:p>
        </w:tc>
        <w:tc>
          <w:tcPr>
            <w:tcW w:w="993" w:type="dxa"/>
            <w:vAlign w:val="center"/>
          </w:tcPr>
          <w:p w14:paraId="43E8FB3F" w14:textId="77777777" w:rsidR="002C5AC6" w:rsidRPr="00741576" w:rsidRDefault="002C5AC6" w:rsidP="00280070">
            <w:pPr>
              <w:ind w:right="187"/>
              <w:jc w:val="right"/>
            </w:pPr>
            <w:r w:rsidRPr="77E85600">
              <w:rPr>
                <w:rFonts w:cs="Arial"/>
                <w:sz w:val="20"/>
                <w:szCs w:val="20"/>
              </w:rPr>
              <w:t>9</w:t>
            </w:r>
          </w:p>
        </w:tc>
      </w:tr>
      <w:tr w:rsidR="002C5AC6" w:rsidRPr="00741576" w14:paraId="52CBA1B5" w14:textId="77777777" w:rsidTr="00280070">
        <w:trPr>
          <w:jc w:val="center"/>
        </w:trPr>
        <w:tc>
          <w:tcPr>
            <w:tcW w:w="1413" w:type="dxa"/>
            <w:vAlign w:val="center"/>
          </w:tcPr>
          <w:p w14:paraId="57E4587A" w14:textId="77777777" w:rsidR="002C5AC6" w:rsidRPr="00741576" w:rsidRDefault="002C5AC6" w:rsidP="00A9404F">
            <w:pPr>
              <w:ind w:left="67" w:right="357"/>
              <w:jc w:val="center"/>
              <w:rPr>
                <w:rFonts w:cs="Arial"/>
                <w:sz w:val="20"/>
                <w:szCs w:val="20"/>
              </w:rPr>
            </w:pPr>
            <w:r w:rsidRPr="77E85600">
              <w:rPr>
                <w:rFonts w:cs="Arial"/>
                <w:sz w:val="20"/>
                <w:szCs w:val="20"/>
              </w:rPr>
              <w:t>20007</w:t>
            </w:r>
          </w:p>
        </w:tc>
        <w:tc>
          <w:tcPr>
            <w:tcW w:w="1703" w:type="dxa"/>
            <w:vAlign w:val="center"/>
          </w:tcPr>
          <w:p w14:paraId="6E231F54"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5475BFA4"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445E699" w14:textId="77777777" w:rsidR="002C5AC6" w:rsidRPr="00741576" w:rsidRDefault="002C5AC6" w:rsidP="00945FEA">
            <w:pPr>
              <w:jc w:val="left"/>
              <w:rPr>
                <w:rFonts w:cs="Arial"/>
                <w:sz w:val="20"/>
                <w:szCs w:val="20"/>
              </w:rPr>
            </w:pPr>
            <w:r w:rsidRPr="77E85600">
              <w:rPr>
                <w:rFonts w:cs="Arial"/>
                <w:sz w:val="20"/>
                <w:szCs w:val="20"/>
              </w:rPr>
              <w:t>ÚSO, telekom. technika, DPS</w:t>
            </w:r>
          </w:p>
        </w:tc>
        <w:tc>
          <w:tcPr>
            <w:tcW w:w="708" w:type="dxa"/>
            <w:vAlign w:val="center"/>
          </w:tcPr>
          <w:p w14:paraId="48AC4443" w14:textId="77777777" w:rsidR="002C5AC6" w:rsidRPr="00741576" w:rsidRDefault="002C5AC6" w:rsidP="00945FEA">
            <w:pPr>
              <w:jc w:val="center"/>
              <w:rPr>
                <w:rFonts w:cs="Arial"/>
                <w:sz w:val="20"/>
                <w:szCs w:val="20"/>
              </w:rPr>
            </w:pPr>
            <w:r w:rsidRPr="77E85600">
              <w:rPr>
                <w:rFonts w:cs="Arial"/>
                <w:sz w:val="20"/>
                <w:szCs w:val="20"/>
              </w:rPr>
              <w:t>53</w:t>
            </w:r>
          </w:p>
        </w:tc>
        <w:tc>
          <w:tcPr>
            <w:tcW w:w="993" w:type="dxa"/>
            <w:vAlign w:val="center"/>
          </w:tcPr>
          <w:p w14:paraId="13C39F86" w14:textId="77777777" w:rsidR="002C5AC6" w:rsidRPr="00741576" w:rsidRDefault="002C5AC6" w:rsidP="00280070">
            <w:pPr>
              <w:ind w:right="187"/>
              <w:jc w:val="right"/>
            </w:pPr>
            <w:r w:rsidRPr="77E85600">
              <w:rPr>
                <w:rFonts w:cs="Arial"/>
                <w:sz w:val="20"/>
                <w:szCs w:val="20"/>
              </w:rPr>
              <w:t>15</w:t>
            </w:r>
          </w:p>
        </w:tc>
      </w:tr>
      <w:tr w:rsidR="002C5AC6" w14:paraId="3202418B" w14:textId="77777777" w:rsidTr="00280070">
        <w:trPr>
          <w:jc w:val="center"/>
        </w:trPr>
        <w:tc>
          <w:tcPr>
            <w:tcW w:w="1413" w:type="dxa"/>
            <w:vAlign w:val="center"/>
          </w:tcPr>
          <w:p w14:paraId="69078846" w14:textId="77777777" w:rsidR="002C5AC6" w:rsidRDefault="002C5AC6" w:rsidP="00A9404F">
            <w:pPr>
              <w:ind w:left="67" w:right="357"/>
              <w:jc w:val="center"/>
              <w:rPr>
                <w:rFonts w:eastAsia="Arial" w:cs="Arial"/>
                <w:sz w:val="20"/>
                <w:szCs w:val="20"/>
              </w:rPr>
            </w:pPr>
            <w:r w:rsidRPr="77E85600">
              <w:rPr>
                <w:rFonts w:eastAsia="Arial" w:cs="Arial"/>
                <w:sz w:val="20"/>
                <w:szCs w:val="20"/>
              </w:rPr>
              <w:t>412</w:t>
            </w:r>
          </w:p>
        </w:tc>
        <w:tc>
          <w:tcPr>
            <w:tcW w:w="1703" w:type="dxa"/>
            <w:vAlign w:val="center"/>
          </w:tcPr>
          <w:p w14:paraId="6103D85E" w14:textId="213A7CE0" w:rsidR="002C5AC6" w:rsidRDefault="00A936AE" w:rsidP="00280070">
            <w:pPr>
              <w:jc w:val="left"/>
              <w:rPr>
                <w:rFonts w:eastAsia="Arial" w:cs="Arial"/>
                <w:sz w:val="20"/>
                <w:szCs w:val="20"/>
              </w:rPr>
            </w:pPr>
            <w:r>
              <w:rPr>
                <w:rFonts w:eastAsia="Arial" w:cs="Arial"/>
                <w:sz w:val="20"/>
                <w:szCs w:val="20"/>
              </w:rPr>
              <w:t>v</w:t>
            </w:r>
            <w:r w:rsidR="002C5AC6" w:rsidRPr="77E85600">
              <w:rPr>
                <w:rFonts w:eastAsia="Arial" w:cs="Arial"/>
                <w:sz w:val="20"/>
                <w:szCs w:val="20"/>
              </w:rPr>
              <w:t>edoucí vychovatel</w:t>
            </w:r>
          </w:p>
        </w:tc>
        <w:tc>
          <w:tcPr>
            <w:tcW w:w="850" w:type="dxa"/>
            <w:vAlign w:val="center"/>
          </w:tcPr>
          <w:p w14:paraId="6B908069" w14:textId="77777777" w:rsidR="002C5AC6" w:rsidRDefault="002C5AC6" w:rsidP="00945FEA">
            <w:pPr>
              <w:jc w:val="center"/>
              <w:rPr>
                <w:rFonts w:eastAsia="Arial" w:cs="Arial"/>
                <w:sz w:val="20"/>
                <w:szCs w:val="20"/>
              </w:rPr>
            </w:pPr>
            <w:r w:rsidRPr="77E85600">
              <w:rPr>
                <w:rFonts w:eastAsia="Arial" w:cs="Arial"/>
                <w:sz w:val="20"/>
                <w:szCs w:val="20"/>
              </w:rPr>
              <w:t>0.500</w:t>
            </w:r>
          </w:p>
        </w:tc>
        <w:tc>
          <w:tcPr>
            <w:tcW w:w="3826" w:type="dxa"/>
            <w:vAlign w:val="center"/>
          </w:tcPr>
          <w:p w14:paraId="219B3C6D" w14:textId="77777777" w:rsidR="002C5AC6" w:rsidRDefault="002C5AC6" w:rsidP="00945FEA">
            <w:pPr>
              <w:jc w:val="left"/>
              <w:rPr>
                <w:rFonts w:eastAsia="Arial" w:cs="Arial"/>
                <w:sz w:val="20"/>
                <w:szCs w:val="20"/>
              </w:rPr>
            </w:pPr>
            <w:r w:rsidRPr="77E85600">
              <w:rPr>
                <w:rFonts w:eastAsia="Arial" w:cs="Arial"/>
                <w:sz w:val="20"/>
                <w:szCs w:val="20"/>
              </w:rPr>
              <w:t>VŠ-PF, učitelství pro SŠ</w:t>
            </w:r>
          </w:p>
        </w:tc>
        <w:tc>
          <w:tcPr>
            <w:tcW w:w="708" w:type="dxa"/>
            <w:vAlign w:val="center"/>
          </w:tcPr>
          <w:p w14:paraId="5B69D3E0" w14:textId="77777777" w:rsidR="002C5AC6" w:rsidRDefault="002C5AC6" w:rsidP="00945FEA">
            <w:pPr>
              <w:jc w:val="center"/>
              <w:rPr>
                <w:rFonts w:eastAsia="Arial" w:cs="Arial"/>
                <w:sz w:val="20"/>
                <w:szCs w:val="20"/>
              </w:rPr>
            </w:pPr>
            <w:r w:rsidRPr="77E85600">
              <w:rPr>
                <w:rFonts w:eastAsia="Arial" w:cs="Arial"/>
                <w:sz w:val="20"/>
                <w:szCs w:val="20"/>
              </w:rPr>
              <w:t>39</w:t>
            </w:r>
          </w:p>
        </w:tc>
        <w:tc>
          <w:tcPr>
            <w:tcW w:w="993" w:type="dxa"/>
            <w:vAlign w:val="center"/>
          </w:tcPr>
          <w:p w14:paraId="05F20DA6" w14:textId="77777777" w:rsidR="002C5AC6" w:rsidRDefault="002C5AC6" w:rsidP="00280070">
            <w:pPr>
              <w:ind w:right="187"/>
              <w:jc w:val="right"/>
              <w:rPr>
                <w:rFonts w:eastAsia="Arial" w:cs="Arial"/>
                <w:sz w:val="20"/>
                <w:szCs w:val="20"/>
              </w:rPr>
            </w:pPr>
            <w:r w:rsidRPr="77E85600">
              <w:rPr>
                <w:rFonts w:eastAsia="Arial" w:cs="Arial"/>
                <w:sz w:val="20"/>
                <w:szCs w:val="20"/>
              </w:rPr>
              <w:t>12</w:t>
            </w:r>
          </w:p>
        </w:tc>
      </w:tr>
      <w:tr w:rsidR="002C5AC6" w:rsidRPr="00741576" w14:paraId="1AA2DF59" w14:textId="77777777" w:rsidTr="00280070">
        <w:trPr>
          <w:jc w:val="center"/>
        </w:trPr>
        <w:tc>
          <w:tcPr>
            <w:tcW w:w="1413" w:type="dxa"/>
            <w:vAlign w:val="center"/>
          </w:tcPr>
          <w:p w14:paraId="1B9939BB" w14:textId="77777777" w:rsidR="002C5AC6" w:rsidRPr="00741576" w:rsidRDefault="002C5AC6" w:rsidP="00A9404F">
            <w:pPr>
              <w:ind w:left="67" w:right="357"/>
              <w:jc w:val="center"/>
              <w:rPr>
                <w:rFonts w:cs="Arial"/>
                <w:sz w:val="20"/>
                <w:szCs w:val="20"/>
              </w:rPr>
            </w:pPr>
            <w:r w:rsidRPr="77E85600">
              <w:rPr>
                <w:rFonts w:cs="Arial"/>
                <w:sz w:val="20"/>
                <w:szCs w:val="20"/>
              </w:rPr>
              <w:t>540</w:t>
            </w:r>
          </w:p>
        </w:tc>
        <w:tc>
          <w:tcPr>
            <w:tcW w:w="1703" w:type="dxa"/>
            <w:vAlign w:val="center"/>
          </w:tcPr>
          <w:p w14:paraId="6048724E"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5655FD17"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BDB44A1" w14:textId="77777777" w:rsidR="002C5AC6" w:rsidRPr="00741576" w:rsidRDefault="002C5AC6" w:rsidP="00945FEA">
            <w:pPr>
              <w:jc w:val="left"/>
              <w:rPr>
                <w:rFonts w:cs="Arial"/>
                <w:sz w:val="20"/>
                <w:szCs w:val="20"/>
              </w:rPr>
            </w:pPr>
            <w:r w:rsidRPr="77E85600">
              <w:rPr>
                <w:rFonts w:cs="Arial"/>
                <w:sz w:val="20"/>
                <w:szCs w:val="20"/>
              </w:rPr>
              <w:t>ÚSO, spec. ped., PF - vychovatel</w:t>
            </w:r>
          </w:p>
        </w:tc>
        <w:tc>
          <w:tcPr>
            <w:tcW w:w="708" w:type="dxa"/>
            <w:vAlign w:val="center"/>
          </w:tcPr>
          <w:p w14:paraId="65E4B631" w14:textId="77777777" w:rsidR="002C5AC6" w:rsidRPr="00741576" w:rsidRDefault="002C5AC6" w:rsidP="00945FEA">
            <w:pPr>
              <w:jc w:val="center"/>
            </w:pPr>
            <w:r w:rsidRPr="77E85600">
              <w:rPr>
                <w:rFonts w:cs="Arial"/>
                <w:sz w:val="20"/>
                <w:szCs w:val="20"/>
              </w:rPr>
              <w:t>58</w:t>
            </w:r>
          </w:p>
        </w:tc>
        <w:tc>
          <w:tcPr>
            <w:tcW w:w="993" w:type="dxa"/>
            <w:vAlign w:val="center"/>
          </w:tcPr>
          <w:p w14:paraId="122E709D" w14:textId="77777777" w:rsidR="002C5AC6" w:rsidRPr="00741576" w:rsidRDefault="002C5AC6" w:rsidP="00280070">
            <w:pPr>
              <w:ind w:right="187"/>
              <w:jc w:val="right"/>
            </w:pPr>
            <w:r w:rsidRPr="77E85600">
              <w:rPr>
                <w:rFonts w:cs="Arial"/>
                <w:sz w:val="20"/>
                <w:szCs w:val="20"/>
              </w:rPr>
              <w:t>17</w:t>
            </w:r>
          </w:p>
        </w:tc>
      </w:tr>
      <w:tr w:rsidR="002C5AC6" w14:paraId="5C0C319C" w14:textId="77777777" w:rsidTr="00280070">
        <w:trPr>
          <w:jc w:val="center"/>
        </w:trPr>
        <w:tc>
          <w:tcPr>
            <w:tcW w:w="1413" w:type="dxa"/>
            <w:vAlign w:val="center"/>
          </w:tcPr>
          <w:p w14:paraId="755F2887" w14:textId="77777777" w:rsidR="002C5AC6" w:rsidRDefault="002C5AC6" w:rsidP="00A9404F">
            <w:pPr>
              <w:ind w:left="67" w:right="357"/>
              <w:jc w:val="center"/>
              <w:rPr>
                <w:sz w:val="20"/>
                <w:szCs w:val="20"/>
              </w:rPr>
            </w:pPr>
            <w:r w:rsidRPr="77E85600">
              <w:rPr>
                <w:sz w:val="20"/>
                <w:szCs w:val="20"/>
              </w:rPr>
              <w:t>762</w:t>
            </w:r>
          </w:p>
        </w:tc>
        <w:tc>
          <w:tcPr>
            <w:tcW w:w="1703" w:type="dxa"/>
            <w:vAlign w:val="center"/>
          </w:tcPr>
          <w:p w14:paraId="5EA2C305" w14:textId="77777777" w:rsidR="002C5AC6" w:rsidRDefault="002C5AC6" w:rsidP="00280070">
            <w:pPr>
              <w:jc w:val="left"/>
              <w:rPr>
                <w:sz w:val="20"/>
                <w:szCs w:val="20"/>
              </w:rPr>
            </w:pPr>
            <w:r w:rsidRPr="77E85600">
              <w:rPr>
                <w:sz w:val="20"/>
                <w:szCs w:val="20"/>
              </w:rPr>
              <w:t>vychovatel</w:t>
            </w:r>
          </w:p>
        </w:tc>
        <w:tc>
          <w:tcPr>
            <w:tcW w:w="850" w:type="dxa"/>
            <w:vAlign w:val="center"/>
          </w:tcPr>
          <w:p w14:paraId="252079F3" w14:textId="77777777" w:rsidR="002C5AC6" w:rsidRDefault="002C5AC6" w:rsidP="00945FEA">
            <w:pPr>
              <w:jc w:val="center"/>
              <w:rPr>
                <w:sz w:val="20"/>
                <w:szCs w:val="20"/>
              </w:rPr>
            </w:pPr>
            <w:r w:rsidRPr="77E85600">
              <w:rPr>
                <w:sz w:val="20"/>
                <w:szCs w:val="20"/>
              </w:rPr>
              <w:t>1.000</w:t>
            </w:r>
          </w:p>
        </w:tc>
        <w:tc>
          <w:tcPr>
            <w:tcW w:w="3826" w:type="dxa"/>
            <w:vAlign w:val="center"/>
          </w:tcPr>
          <w:p w14:paraId="69F31EAA" w14:textId="77777777" w:rsidR="002C5AC6" w:rsidRDefault="002C5AC6" w:rsidP="00945FEA">
            <w:pPr>
              <w:jc w:val="left"/>
              <w:rPr>
                <w:sz w:val="20"/>
                <w:szCs w:val="20"/>
              </w:rPr>
            </w:pPr>
            <w:r w:rsidRPr="77E85600">
              <w:rPr>
                <w:sz w:val="20"/>
                <w:szCs w:val="20"/>
              </w:rPr>
              <w:t>ZČU-PF, učitelství geografie pro ZŠ</w:t>
            </w:r>
          </w:p>
        </w:tc>
        <w:tc>
          <w:tcPr>
            <w:tcW w:w="708" w:type="dxa"/>
            <w:vAlign w:val="center"/>
          </w:tcPr>
          <w:p w14:paraId="2EEC5339" w14:textId="77777777" w:rsidR="002C5AC6" w:rsidRDefault="002C5AC6" w:rsidP="00945FEA">
            <w:pPr>
              <w:jc w:val="center"/>
              <w:rPr>
                <w:sz w:val="20"/>
                <w:szCs w:val="20"/>
              </w:rPr>
            </w:pPr>
            <w:r w:rsidRPr="77E85600">
              <w:rPr>
                <w:sz w:val="20"/>
                <w:szCs w:val="20"/>
              </w:rPr>
              <w:t>43</w:t>
            </w:r>
          </w:p>
        </w:tc>
        <w:tc>
          <w:tcPr>
            <w:tcW w:w="993" w:type="dxa"/>
            <w:vAlign w:val="center"/>
          </w:tcPr>
          <w:p w14:paraId="3B418806" w14:textId="77777777" w:rsidR="002C5AC6" w:rsidRDefault="002C5AC6" w:rsidP="00280070">
            <w:pPr>
              <w:ind w:right="187"/>
              <w:jc w:val="right"/>
              <w:rPr>
                <w:sz w:val="20"/>
                <w:szCs w:val="20"/>
              </w:rPr>
            </w:pPr>
            <w:r w:rsidRPr="77E85600">
              <w:rPr>
                <w:sz w:val="20"/>
                <w:szCs w:val="20"/>
              </w:rPr>
              <w:t>1</w:t>
            </w:r>
          </w:p>
        </w:tc>
      </w:tr>
      <w:tr w:rsidR="002C5AC6" w:rsidRPr="00741576" w14:paraId="6CE8C0BB" w14:textId="77777777" w:rsidTr="00280070">
        <w:trPr>
          <w:jc w:val="center"/>
        </w:trPr>
        <w:tc>
          <w:tcPr>
            <w:tcW w:w="1413" w:type="dxa"/>
            <w:vAlign w:val="center"/>
          </w:tcPr>
          <w:p w14:paraId="5AD808EF" w14:textId="77777777" w:rsidR="002C5AC6" w:rsidRPr="00741576" w:rsidRDefault="002C5AC6" w:rsidP="00A9404F">
            <w:pPr>
              <w:ind w:left="67" w:right="357"/>
              <w:jc w:val="center"/>
              <w:rPr>
                <w:rFonts w:cs="Arial"/>
                <w:sz w:val="20"/>
                <w:szCs w:val="20"/>
              </w:rPr>
            </w:pPr>
            <w:r w:rsidRPr="77E85600">
              <w:rPr>
                <w:rFonts w:cs="Arial"/>
                <w:sz w:val="20"/>
                <w:szCs w:val="20"/>
              </w:rPr>
              <w:t>618</w:t>
            </w:r>
          </w:p>
        </w:tc>
        <w:tc>
          <w:tcPr>
            <w:tcW w:w="1703" w:type="dxa"/>
            <w:vAlign w:val="center"/>
          </w:tcPr>
          <w:p w14:paraId="2CDB9BCE"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7FF505A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5E6AD02" w14:textId="77777777" w:rsidR="002C5AC6" w:rsidRPr="00741576" w:rsidRDefault="002C5AC6" w:rsidP="00945FEA">
            <w:pPr>
              <w:jc w:val="left"/>
              <w:rPr>
                <w:rFonts w:cs="Arial"/>
                <w:sz w:val="20"/>
                <w:szCs w:val="20"/>
              </w:rPr>
            </w:pPr>
            <w:r w:rsidRPr="77E85600">
              <w:rPr>
                <w:rFonts w:cs="Arial"/>
                <w:sz w:val="20"/>
                <w:szCs w:val="20"/>
              </w:rPr>
              <w:t>VŠ-Bc., spec. pedagog .- vychovatelství</w:t>
            </w:r>
          </w:p>
        </w:tc>
        <w:tc>
          <w:tcPr>
            <w:tcW w:w="708" w:type="dxa"/>
            <w:vAlign w:val="center"/>
          </w:tcPr>
          <w:p w14:paraId="2D8821BC" w14:textId="77777777" w:rsidR="002C5AC6" w:rsidRPr="00741576" w:rsidRDefault="002C5AC6" w:rsidP="00945FEA">
            <w:pPr>
              <w:jc w:val="center"/>
            </w:pPr>
            <w:r w:rsidRPr="77E85600">
              <w:rPr>
                <w:rFonts w:cs="Arial"/>
                <w:sz w:val="20"/>
                <w:szCs w:val="20"/>
              </w:rPr>
              <w:t>51</w:t>
            </w:r>
          </w:p>
        </w:tc>
        <w:tc>
          <w:tcPr>
            <w:tcW w:w="993" w:type="dxa"/>
            <w:vAlign w:val="center"/>
          </w:tcPr>
          <w:p w14:paraId="5A82F473" w14:textId="77777777" w:rsidR="002C5AC6" w:rsidRPr="00741576" w:rsidRDefault="002C5AC6" w:rsidP="00280070">
            <w:pPr>
              <w:ind w:right="187"/>
              <w:jc w:val="right"/>
            </w:pPr>
            <w:r w:rsidRPr="77E85600">
              <w:rPr>
                <w:rFonts w:cs="Arial"/>
                <w:sz w:val="20"/>
                <w:szCs w:val="20"/>
              </w:rPr>
              <w:t>8</w:t>
            </w:r>
          </w:p>
        </w:tc>
      </w:tr>
      <w:tr w:rsidR="002C5AC6" w:rsidRPr="00741576" w14:paraId="5A8697F7" w14:textId="77777777" w:rsidTr="00280070">
        <w:trPr>
          <w:jc w:val="center"/>
        </w:trPr>
        <w:tc>
          <w:tcPr>
            <w:tcW w:w="1413" w:type="dxa"/>
            <w:vAlign w:val="center"/>
          </w:tcPr>
          <w:p w14:paraId="3836C7C9" w14:textId="77777777" w:rsidR="002C5AC6" w:rsidRPr="00741576" w:rsidRDefault="002C5AC6" w:rsidP="00A9404F">
            <w:pPr>
              <w:ind w:left="67" w:right="357"/>
              <w:jc w:val="center"/>
              <w:rPr>
                <w:rFonts w:cs="Arial"/>
                <w:sz w:val="20"/>
                <w:szCs w:val="20"/>
              </w:rPr>
            </w:pPr>
            <w:r w:rsidRPr="77E85600">
              <w:rPr>
                <w:rFonts w:cs="Arial"/>
                <w:sz w:val="20"/>
                <w:szCs w:val="20"/>
              </w:rPr>
              <w:t>560</w:t>
            </w:r>
          </w:p>
        </w:tc>
        <w:tc>
          <w:tcPr>
            <w:tcW w:w="1703" w:type="dxa"/>
            <w:vAlign w:val="center"/>
          </w:tcPr>
          <w:p w14:paraId="289B3B9E"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664AEED1"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3B8C0A2" w14:textId="7291C6EE" w:rsidR="002C5AC6" w:rsidRPr="00741576" w:rsidRDefault="002C5AC6" w:rsidP="00945FEA">
            <w:pPr>
              <w:jc w:val="left"/>
              <w:rPr>
                <w:rFonts w:cs="Arial"/>
                <w:sz w:val="20"/>
                <w:szCs w:val="20"/>
              </w:rPr>
            </w:pPr>
            <w:r w:rsidRPr="77E85600">
              <w:rPr>
                <w:rFonts w:cs="Arial"/>
                <w:sz w:val="20"/>
                <w:szCs w:val="20"/>
              </w:rPr>
              <w:t xml:space="preserve">VŠ zemědělská, UK Ped. fak. </w:t>
            </w:r>
            <w:r w:rsidR="000A13B1">
              <w:rPr>
                <w:rFonts w:cs="Arial"/>
                <w:sz w:val="20"/>
                <w:szCs w:val="20"/>
              </w:rPr>
              <w:t>-</w:t>
            </w:r>
            <w:r w:rsidRPr="77E85600">
              <w:rPr>
                <w:rFonts w:cs="Arial"/>
                <w:sz w:val="20"/>
                <w:szCs w:val="20"/>
              </w:rPr>
              <w:t xml:space="preserve"> spec. ped.</w:t>
            </w:r>
          </w:p>
        </w:tc>
        <w:tc>
          <w:tcPr>
            <w:tcW w:w="708" w:type="dxa"/>
            <w:vAlign w:val="center"/>
          </w:tcPr>
          <w:p w14:paraId="41C2F898" w14:textId="77777777" w:rsidR="002C5AC6" w:rsidRPr="00741576" w:rsidRDefault="002C5AC6" w:rsidP="00945FEA">
            <w:pPr>
              <w:jc w:val="center"/>
            </w:pPr>
            <w:r w:rsidRPr="77E85600">
              <w:rPr>
                <w:rFonts w:cs="Arial"/>
                <w:sz w:val="20"/>
                <w:szCs w:val="20"/>
              </w:rPr>
              <w:t>57</w:t>
            </w:r>
          </w:p>
        </w:tc>
        <w:tc>
          <w:tcPr>
            <w:tcW w:w="993" w:type="dxa"/>
            <w:vAlign w:val="center"/>
          </w:tcPr>
          <w:p w14:paraId="6FC7AEB7" w14:textId="77777777" w:rsidR="002C5AC6" w:rsidRPr="00741576" w:rsidRDefault="002C5AC6" w:rsidP="00280070">
            <w:pPr>
              <w:ind w:right="187"/>
              <w:jc w:val="right"/>
            </w:pPr>
            <w:r w:rsidRPr="77E85600">
              <w:rPr>
                <w:rFonts w:cs="Arial"/>
                <w:sz w:val="20"/>
                <w:szCs w:val="20"/>
              </w:rPr>
              <w:t>9</w:t>
            </w:r>
          </w:p>
        </w:tc>
      </w:tr>
      <w:tr w:rsidR="002C5AC6" w:rsidRPr="00741576" w14:paraId="0FA09A02" w14:textId="77777777" w:rsidTr="00280070">
        <w:trPr>
          <w:jc w:val="center"/>
        </w:trPr>
        <w:tc>
          <w:tcPr>
            <w:tcW w:w="1413" w:type="dxa"/>
            <w:vAlign w:val="center"/>
          </w:tcPr>
          <w:p w14:paraId="7880D7BD" w14:textId="77777777" w:rsidR="002C5AC6" w:rsidRPr="00741576" w:rsidRDefault="002C5AC6" w:rsidP="00A9404F">
            <w:pPr>
              <w:ind w:left="67" w:right="357"/>
              <w:jc w:val="center"/>
              <w:rPr>
                <w:rFonts w:cs="Arial"/>
                <w:sz w:val="20"/>
                <w:szCs w:val="20"/>
              </w:rPr>
            </w:pPr>
            <w:r w:rsidRPr="77E85600">
              <w:rPr>
                <w:rFonts w:cs="Arial"/>
                <w:sz w:val="20"/>
                <w:szCs w:val="20"/>
              </w:rPr>
              <w:t>703</w:t>
            </w:r>
          </w:p>
        </w:tc>
        <w:tc>
          <w:tcPr>
            <w:tcW w:w="1703" w:type="dxa"/>
            <w:vAlign w:val="center"/>
          </w:tcPr>
          <w:p w14:paraId="01E154EA"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3C83542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540FA8D" w14:textId="01178177" w:rsidR="002C5AC6" w:rsidRPr="00741576" w:rsidRDefault="002C5AC6" w:rsidP="00945FEA">
            <w:pPr>
              <w:jc w:val="left"/>
              <w:rPr>
                <w:rFonts w:cs="Arial"/>
                <w:sz w:val="20"/>
                <w:szCs w:val="20"/>
              </w:rPr>
            </w:pPr>
            <w:r w:rsidRPr="77E85600">
              <w:rPr>
                <w:rFonts w:cs="Arial"/>
                <w:sz w:val="20"/>
                <w:szCs w:val="20"/>
              </w:rPr>
              <w:t xml:space="preserve">Gymnázium, DPS </w:t>
            </w:r>
            <w:r w:rsidR="000A13B1">
              <w:rPr>
                <w:rFonts w:cs="Arial"/>
                <w:sz w:val="20"/>
                <w:szCs w:val="20"/>
              </w:rPr>
              <w:t>-</w:t>
            </w:r>
            <w:r w:rsidRPr="77E85600">
              <w:rPr>
                <w:rFonts w:cs="Arial"/>
                <w:sz w:val="20"/>
                <w:szCs w:val="20"/>
              </w:rPr>
              <w:t xml:space="preserve"> vychovatelství ZČU</w:t>
            </w:r>
          </w:p>
        </w:tc>
        <w:tc>
          <w:tcPr>
            <w:tcW w:w="708" w:type="dxa"/>
            <w:vAlign w:val="center"/>
          </w:tcPr>
          <w:p w14:paraId="78D8A02D" w14:textId="77777777" w:rsidR="002C5AC6" w:rsidRPr="00741576" w:rsidRDefault="002C5AC6" w:rsidP="00945FEA">
            <w:pPr>
              <w:jc w:val="center"/>
            </w:pPr>
            <w:r w:rsidRPr="77E85600">
              <w:rPr>
                <w:rFonts w:cs="Arial"/>
                <w:sz w:val="20"/>
                <w:szCs w:val="20"/>
              </w:rPr>
              <w:t>51</w:t>
            </w:r>
          </w:p>
        </w:tc>
        <w:tc>
          <w:tcPr>
            <w:tcW w:w="993" w:type="dxa"/>
            <w:vAlign w:val="center"/>
          </w:tcPr>
          <w:p w14:paraId="2985DDF4" w14:textId="77777777" w:rsidR="002C5AC6" w:rsidRPr="00741576" w:rsidRDefault="002C5AC6" w:rsidP="00280070">
            <w:pPr>
              <w:ind w:right="187"/>
              <w:jc w:val="right"/>
            </w:pPr>
            <w:r w:rsidRPr="77E85600">
              <w:rPr>
                <w:rFonts w:cs="Arial"/>
                <w:sz w:val="20"/>
                <w:szCs w:val="20"/>
              </w:rPr>
              <w:t>9</w:t>
            </w:r>
          </w:p>
        </w:tc>
      </w:tr>
      <w:tr w:rsidR="002C5AC6" w14:paraId="7AEADDB9" w14:textId="77777777" w:rsidTr="00280070">
        <w:trPr>
          <w:jc w:val="center"/>
        </w:trPr>
        <w:tc>
          <w:tcPr>
            <w:tcW w:w="1413" w:type="dxa"/>
            <w:vAlign w:val="center"/>
          </w:tcPr>
          <w:p w14:paraId="1F40F354" w14:textId="77777777" w:rsidR="002C5AC6" w:rsidRDefault="002C5AC6" w:rsidP="00A9404F">
            <w:pPr>
              <w:ind w:left="67" w:right="357"/>
              <w:jc w:val="center"/>
              <w:rPr>
                <w:sz w:val="20"/>
                <w:szCs w:val="20"/>
              </w:rPr>
            </w:pPr>
            <w:r w:rsidRPr="77E85600">
              <w:rPr>
                <w:sz w:val="20"/>
                <w:szCs w:val="20"/>
              </w:rPr>
              <w:t>763</w:t>
            </w:r>
          </w:p>
        </w:tc>
        <w:tc>
          <w:tcPr>
            <w:tcW w:w="1703" w:type="dxa"/>
            <w:vAlign w:val="center"/>
          </w:tcPr>
          <w:p w14:paraId="19C3A4A0" w14:textId="77777777" w:rsidR="002C5AC6" w:rsidRDefault="002C5AC6" w:rsidP="00280070">
            <w:pPr>
              <w:jc w:val="left"/>
              <w:rPr>
                <w:sz w:val="20"/>
                <w:szCs w:val="20"/>
              </w:rPr>
            </w:pPr>
            <w:r w:rsidRPr="77E85600">
              <w:rPr>
                <w:sz w:val="20"/>
                <w:szCs w:val="20"/>
              </w:rPr>
              <w:t>vychovatel</w:t>
            </w:r>
          </w:p>
        </w:tc>
        <w:tc>
          <w:tcPr>
            <w:tcW w:w="850" w:type="dxa"/>
            <w:vAlign w:val="center"/>
          </w:tcPr>
          <w:p w14:paraId="018F5011" w14:textId="77777777" w:rsidR="002C5AC6" w:rsidRDefault="002C5AC6" w:rsidP="00945FEA">
            <w:pPr>
              <w:jc w:val="center"/>
              <w:rPr>
                <w:sz w:val="20"/>
                <w:szCs w:val="20"/>
              </w:rPr>
            </w:pPr>
            <w:r w:rsidRPr="77E85600">
              <w:rPr>
                <w:sz w:val="20"/>
                <w:szCs w:val="20"/>
              </w:rPr>
              <w:t>1.000</w:t>
            </w:r>
          </w:p>
        </w:tc>
        <w:tc>
          <w:tcPr>
            <w:tcW w:w="3826" w:type="dxa"/>
            <w:vAlign w:val="center"/>
          </w:tcPr>
          <w:p w14:paraId="71FF49A8" w14:textId="77777777" w:rsidR="002C5AC6" w:rsidRDefault="002C5AC6" w:rsidP="00945FEA">
            <w:pPr>
              <w:jc w:val="left"/>
              <w:rPr>
                <w:sz w:val="20"/>
                <w:szCs w:val="20"/>
              </w:rPr>
            </w:pPr>
            <w:r w:rsidRPr="77E85600">
              <w:rPr>
                <w:sz w:val="20"/>
                <w:szCs w:val="20"/>
              </w:rPr>
              <w:t>VŠ-PF, učitelství pro SŠ, TV-Fy</w:t>
            </w:r>
          </w:p>
        </w:tc>
        <w:tc>
          <w:tcPr>
            <w:tcW w:w="708" w:type="dxa"/>
            <w:vAlign w:val="center"/>
          </w:tcPr>
          <w:p w14:paraId="69B995AF" w14:textId="77777777" w:rsidR="002C5AC6" w:rsidRDefault="002C5AC6" w:rsidP="00945FEA">
            <w:pPr>
              <w:jc w:val="center"/>
              <w:rPr>
                <w:sz w:val="20"/>
                <w:szCs w:val="20"/>
              </w:rPr>
            </w:pPr>
            <w:r w:rsidRPr="77E85600">
              <w:rPr>
                <w:sz w:val="20"/>
                <w:szCs w:val="20"/>
              </w:rPr>
              <w:t>35</w:t>
            </w:r>
          </w:p>
        </w:tc>
        <w:tc>
          <w:tcPr>
            <w:tcW w:w="993" w:type="dxa"/>
            <w:vAlign w:val="center"/>
          </w:tcPr>
          <w:p w14:paraId="0FB05649" w14:textId="77777777" w:rsidR="002C5AC6" w:rsidRDefault="002C5AC6" w:rsidP="00280070">
            <w:pPr>
              <w:ind w:right="187"/>
              <w:jc w:val="right"/>
              <w:rPr>
                <w:sz w:val="20"/>
                <w:szCs w:val="20"/>
              </w:rPr>
            </w:pPr>
            <w:r w:rsidRPr="77E85600">
              <w:rPr>
                <w:sz w:val="20"/>
                <w:szCs w:val="20"/>
              </w:rPr>
              <w:t>6</w:t>
            </w:r>
          </w:p>
        </w:tc>
      </w:tr>
      <w:tr w:rsidR="002C5AC6" w:rsidRPr="00741576" w14:paraId="535B2A9D" w14:textId="77777777" w:rsidTr="00280070">
        <w:trPr>
          <w:jc w:val="center"/>
        </w:trPr>
        <w:tc>
          <w:tcPr>
            <w:tcW w:w="1413" w:type="dxa"/>
            <w:vAlign w:val="center"/>
          </w:tcPr>
          <w:p w14:paraId="1F48ECAF" w14:textId="77777777" w:rsidR="002C5AC6" w:rsidRPr="00741576" w:rsidRDefault="002C5AC6" w:rsidP="00A9404F">
            <w:pPr>
              <w:ind w:left="67" w:right="357"/>
              <w:jc w:val="center"/>
              <w:rPr>
                <w:rFonts w:cs="Arial"/>
                <w:sz w:val="20"/>
                <w:szCs w:val="20"/>
              </w:rPr>
            </w:pPr>
            <w:r w:rsidRPr="77E85600">
              <w:rPr>
                <w:rFonts w:cs="Arial"/>
                <w:sz w:val="20"/>
                <w:szCs w:val="20"/>
              </w:rPr>
              <w:t>7157</w:t>
            </w:r>
          </w:p>
        </w:tc>
        <w:tc>
          <w:tcPr>
            <w:tcW w:w="1703" w:type="dxa"/>
            <w:vAlign w:val="center"/>
          </w:tcPr>
          <w:p w14:paraId="4BACAD65"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3A84E1E5"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6DADEBE" w14:textId="73FAED16" w:rsidR="002C5AC6" w:rsidRPr="00741576" w:rsidRDefault="002C5AC6" w:rsidP="00945FEA">
            <w:pPr>
              <w:jc w:val="left"/>
              <w:rPr>
                <w:rFonts w:cs="Arial"/>
                <w:sz w:val="20"/>
                <w:szCs w:val="20"/>
              </w:rPr>
            </w:pPr>
            <w:r w:rsidRPr="77E85600">
              <w:rPr>
                <w:rFonts w:cs="Arial"/>
                <w:sz w:val="20"/>
                <w:szCs w:val="20"/>
              </w:rPr>
              <w:t xml:space="preserve">ÚSO, pedagog. </w:t>
            </w:r>
            <w:r w:rsidR="000A13B1">
              <w:rPr>
                <w:rFonts w:cs="Arial"/>
                <w:sz w:val="20"/>
                <w:szCs w:val="20"/>
              </w:rPr>
              <w:t>-</w:t>
            </w:r>
            <w:r w:rsidRPr="77E85600">
              <w:rPr>
                <w:rFonts w:cs="Arial"/>
                <w:sz w:val="20"/>
                <w:szCs w:val="20"/>
              </w:rPr>
              <w:t xml:space="preserve"> MŠ, DPS</w:t>
            </w:r>
          </w:p>
        </w:tc>
        <w:tc>
          <w:tcPr>
            <w:tcW w:w="708" w:type="dxa"/>
            <w:vAlign w:val="center"/>
          </w:tcPr>
          <w:p w14:paraId="659FDC9D" w14:textId="77777777" w:rsidR="002C5AC6" w:rsidRPr="00741576" w:rsidRDefault="002C5AC6" w:rsidP="00945FEA">
            <w:pPr>
              <w:jc w:val="center"/>
              <w:rPr>
                <w:rFonts w:cs="Arial"/>
                <w:sz w:val="20"/>
                <w:szCs w:val="20"/>
              </w:rPr>
            </w:pPr>
            <w:r w:rsidRPr="77E85600">
              <w:rPr>
                <w:rFonts w:cs="Arial"/>
                <w:sz w:val="20"/>
                <w:szCs w:val="20"/>
              </w:rPr>
              <w:t>67</w:t>
            </w:r>
          </w:p>
        </w:tc>
        <w:tc>
          <w:tcPr>
            <w:tcW w:w="993" w:type="dxa"/>
            <w:vAlign w:val="center"/>
          </w:tcPr>
          <w:p w14:paraId="40DF58B7" w14:textId="77777777" w:rsidR="002C5AC6" w:rsidRPr="00741576" w:rsidRDefault="002C5AC6" w:rsidP="00280070">
            <w:pPr>
              <w:ind w:right="187"/>
              <w:jc w:val="right"/>
            </w:pPr>
            <w:r w:rsidRPr="77E85600">
              <w:rPr>
                <w:rFonts w:cs="Arial"/>
                <w:sz w:val="20"/>
                <w:szCs w:val="20"/>
              </w:rPr>
              <w:t>48</w:t>
            </w:r>
          </w:p>
        </w:tc>
      </w:tr>
      <w:tr w:rsidR="002C5AC6" w:rsidRPr="00741576" w14:paraId="171AF04D" w14:textId="77777777" w:rsidTr="00280070">
        <w:trPr>
          <w:jc w:val="center"/>
        </w:trPr>
        <w:tc>
          <w:tcPr>
            <w:tcW w:w="1413" w:type="dxa"/>
            <w:vAlign w:val="center"/>
          </w:tcPr>
          <w:p w14:paraId="6B7EA379" w14:textId="77777777" w:rsidR="002C5AC6" w:rsidRPr="00741576" w:rsidRDefault="002C5AC6" w:rsidP="00A9404F">
            <w:pPr>
              <w:ind w:left="67" w:right="357"/>
              <w:jc w:val="center"/>
              <w:rPr>
                <w:rFonts w:cs="Arial"/>
                <w:sz w:val="20"/>
                <w:szCs w:val="20"/>
              </w:rPr>
            </w:pPr>
            <w:r w:rsidRPr="77E85600">
              <w:rPr>
                <w:rFonts w:cs="Arial"/>
                <w:sz w:val="20"/>
                <w:szCs w:val="20"/>
              </w:rPr>
              <w:t>699</w:t>
            </w:r>
          </w:p>
        </w:tc>
        <w:tc>
          <w:tcPr>
            <w:tcW w:w="1703" w:type="dxa"/>
            <w:vAlign w:val="center"/>
          </w:tcPr>
          <w:p w14:paraId="74523C02"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11D51E07"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7EDAB6A" w14:textId="7CC6DD9E" w:rsidR="002C5AC6" w:rsidRPr="00741576" w:rsidRDefault="002C5AC6" w:rsidP="00945FEA">
            <w:pPr>
              <w:jc w:val="left"/>
              <w:rPr>
                <w:rFonts w:cs="Arial"/>
                <w:sz w:val="20"/>
                <w:szCs w:val="20"/>
              </w:rPr>
            </w:pPr>
            <w:r w:rsidRPr="77E85600">
              <w:rPr>
                <w:rFonts w:cs="Arial"/>
                <w:sz w:val="20"/>
                <w:szCs w:val="20"/>
              </w:rPr>
              <w:t xml:space="preserve">ÚSO, DPS </w:t>
            </w:r>
            <w:r w:rsidR="000A13B1">
              <w:rPr>
                <w:rFonts w:cs="Arial"/>
                <w:sz w:val="20"/>
                <w:szCs w:val="20"/>
              </w:rPr>
              <w:t>-</w:t>
            </w:r>
            <w:r w:rsidRPr="77E85600">
              <w:rPr>
                <w:rFonts w:cs="Arial"/>
                <w:sz w:val="20"/>
                <w:szCs w:val="20"/>
              </w:rPr>
              <w:t xml:space="preserve"> vychovatelství ZČU</w:t>
            </w:r>
          </w:p>
        </w:tc>
        <w:tc>
          <w:tcPr>
            <w:tcW w:w="708" w:type="dxa"/>
            <w:vAlign w:val="center"/>
          </w:tcPr>
          <w:p w14:paraId="33D5D62E" w14:textId="77777777" w:rsidR="002C5AC6" w:rsidRPr="00741576" w:rsidRDefault="002C5AC6" w:rsidP="00945FEA">
            <w:pPr>
              <w:jc w:val="center"/>
            </w:pPr>
            <w:r w:rsidRPr="77E85600">
              <w:rPr>
                <w:rFonts w:cs="Arial"/>
                <w:sz w:val="20"/>
                <w:szCs w:val="20"/>
              </w:rPr>
              <w:t>36</w:t>
            </w:r>
          </w:p>
        </w:tc>
        <w:tc>
          <w:tcPr>
            <w:tcW w:w="993" w:type="dxa"/>
            <w:vAlign w:val="center"/>
          </w:tcPr>
          <w:p w14:paraId="2D865FEE" w14:textId="77777777" w:rsidR="002C5AC6" w:rsidRPr="00741576" w:rsidRDefault="002C5AC6" w:rsidP="00280070">
            <w:pPr>
              <w:ind w:right="187"/>
              <w:jc w:val="right"/>
            </w:pPr>
            <w:r w:rsidRPr="77E85600">
              <w:rPr>
                <w:rFonts w:cs="Arial"/>
                <w:sz w:val="20"/>
                <w:szCs w:val="20"/>
              </w:rPr>
              <w:t>2</w:t>
            </w:r>
          </w:p>
        </w:tc>
      </w:tr>
      <w:tr w:rsidR="002C5AC6" w:rsidRPr="00741576" w14:paraId="1B5DD912" w14:textId="77777777" w:rsidTr="00280070">
        <w:trPr>
          <w:jc w:val="center"/>
        </w:trPr>
        <w:tc>
          <w:tcPr>
            <w:tcW w:w="1413" w:type="dxa"/>
            <w:vAlign w:val="center"/>
          </w:tcPr>
          <w:p w14:paraId="7F816E58" w14:textId="77777777" w:rsidR="002C5AC6" w:rsidRPr="00741576" w:rsidRDefault="002C5AC6" w:rsidP="00A9404F">
            <w:pPr>
              <w:ind w:left="67" w:right="357"/>
              <w:jc w:val="center"/>
              <w:rPr>
                <w:rFonts w:cs="Arial"/>
                <w:sz w:val="20"/>
                <w:szCs w:val="20"/>
              </w:rPr>
            </w:pPr>
            <w:r w:rsidRPr="77E85600">
              <w:rPr>
                <w:rFonts w:cs="Arial"/>
                <w:sz w:val="20"/>
                <w:szCs w:val="20"/>
              </w:rPr>
              <w:t>7282</w:t>
            </w:r>
          </w:p>
        </w:tc>
        <w:tc>
          <w:tcPr>
            <w:tcW w:w="1703" w:type="dxa"/>
            <w:vAlign w:val="center"/>
          </w:tcPr>
          <w:p w14:paraId="237324E6" w14:textId="77777777" w:rsidR="002C5AC6" w:rsidRPr="00741576" w:rsidRDefault="002C5AC6" w:rsidP="00280070">
            <w:pPr>
              <w:jc w:val="left"/>
              <w:rPr>
                <w:rFonts w:cs="Arial"/>
                <w:sz w:val="20"/>
                <w:szCs w:val="20"/>
              </w:rPr>
            </w:pPr>
            <w:r w:rsidRPr="77E85600">
              <w:rPr>
                <w:rFonts w:cs="Arial"/>
                <w:sz w:val="20"/>
                <w:szCs w:val="20"/>
              </w:rPr>
              <w:t>vedoucí vychovatel</w:t>
            </w:r>
          </w:p>
        </w:tc>
        <w:tc>
          <w:tcPr>
            <w:tcW w:w="850" w:type="dxa"/>
            <w:vAlign w:val="center"/>
          </w:tcPr>
          <w:p w14:paraId="135B5A02"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298B906" w14:textId="77777777" w:rsidR="002C5AC6" w:rsidRPr="00741576" w:rsidRDefault="002C5AC6" w:rsidP="00945FEA">
            <w:pPr>
              <w:jc w:val="left"/>
              <w:rPr>
                <w:rFonts w:cs="Arial"/>
                <w:sz w:val="20"/>
                <w:szCs w:val="20"/>
              </w:rPr>
            </w:pPr>
            <w:r w:rsidRPr="77E85600">
              <w:rPr>
                <w:rFonts w:cs="Arial"/>
                <w:sz w:val="20"/>
                <w:szCs w:val="20"/>
              </w:rPr>
              <w:t>ÚSO, chovatel, DPS</w:t>
            </w:r>
          </w:p>
        </w:tc>
        <w:tc>
          <w:tcPr>
            <w:tcW w:w="708" w:type="dxa"/>
            <w:vAlign w:val="center"/>
          </w:tcPr>
          <w:p w14:paraId="27FEDACC" w14:textId="77777777" w:rsidR="002C5AC6" w:rsidRPr="00741576" w:rsidRDefault="002C5AC6" w:rsidP="00945FEA">
            <w:pPr>
              <w:jc w:val="center"/>
            </w:pPr>
            <w:r w:rsidRPr="77E85600">
              <w:rPr>
                <w:rFonts w:cs="Arial"/>
                <w:sz w:val="20"/>
                <w:szCs w:val="20"/>
              </w:rPr>
              <w:t>58</w:t>
            </w:r>
          </w:p>
        </w:tc>
        <w:tc>
          <w:tcPr>
            <w:tcW w:w="993" w:type="dxa"/>
            <w:vAlign w:val="center"/>
          </w:tcPr>
          <w:p w14:paraId="771C7FC0" w14:textId="77777777" w:rsidR="002C5AC6" w:rsidRPr="00741576" w:rsidRDefault="002C5AC6" w:rsidP="00280070">
            <w:pPr>
              <w:ind w:right="187"/>
              <w:jc w:val="right"/>
            </w:pPr>
            <w:r w:rsidRPr="77E85600">
              <w:rPr>
                <w:rFonts w:cs="Arial"/>
                <w:sz w:val="20"/>
                <w:szCs w:val="20"/>
              </w:rPr>
              <w:t>18</w:t>
            </w:r>
          </w:p>
        </w:tc>
      </w:tr>
      <w:tr w:rsidR="002C5AC6" w:rsidRPr="00741576" w14:paraId="00E2D09F" w14:textId="77777777" w:rsidTr="00280070">
        <w:trPr>
          <w:jc w:val="center"/>
        </w:trPr>
        <w:tc>
          <w:tcPr>
            <w:tcW w:w="1413" w:type="dxa"/>
            <w:tcBorders>
              <w:bottom w:val="single" w:sz="4" w:space="0" w:color="auto"/>
            </w:tcBorders>
            <w:vAlign w:val="center"/>
          </w:tcPr>
          <w:p w14:paraId="7A5D45CD" w14:textId="77777777" w:rsidR="002C5AC6" w:rsidRPr="00741576" w:rsidRDefault="002C5AC6" w:rsidP="00A9404F">
            <w:pPr>
              <w:ind w:left="67" w:right="357"/>
              <w:jc w:val="center"/>
              <w:rPr>
                <w:rFonts w:cs="Arial"/>
                <w:sz w:val="20"/>
                <w:szCs w:val="20"/>
              </w:rPr>
            </w:pPr>
            <w:r w:rsidRPr="77E85600">
              <w:rPr>
                <w:rFonts w:cs="Arial"/>
                <w:sz w:val="20"/>
                <w:szCs w:val="20"/>
              </w:rPr>
              <w:t>623</w:t>
            </w:r>
          </w:p>
        </w:tc>
        <w:tc>
          <w:tcPr>
            <w:tcW w:w="1703" w:type="dxa"/>
            <w:tcBorders>
              <w:bottom w:val="single" w:sz="4" w:space="0" w:color="auto"/>
            </w:tcBorders>
            <w:vAlign w:val="center"/>
          </w:tcPr>
          <w:p w14:paraId="674BC780"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tcBorders>
              <w:bottom w:val="single" w:sz="4" w:space="0" w:color="auto"/>
            </w:tcBorders>
            <w:vAlign w:val="center"/>
          </w:tcPr>
          <w:p w14:paraId="6131676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tcBorders>
              <w:bottom w:val="single" w:sz="4" w:space="0" w:color="auto"/>
            </w:tcBorders>
            <w:vAlign w:val="center"/>
          </w:tcPr>
          <w:p w14:paraId="3F595F9E" w14:textId="77777777" w:rsidR="002C5AC6" w:rsidRPr="00741576" w:rsidRDefault="002C5AC6" w:rsidP="00945FEA">
            <w:pPr>
              <w:jc w:val="left"/>
              <w:rPr>
                <w:rFonts w:cs="Arial"/>
                <w:sz w:val="20"/>
                <w:szCs w:val="20"/>
              </w:rPr>
            </w:pPr>
            <w:r w:rsidRPr="77E85600">
              <w:rPr>
                <w:rFonts w:cs="Arial"/>
                <w:sz w:val="20"/>
                <w:szCs w:val="20"/>
              </w:rPr>
              <w:t>SPŠ pedagogická, ZČU PF - vychovatelství</w:t>
            </w:r>
          </w:p>
        </w:tc>
        <w:tc>
          <w:tcPr>
            <w:tcW w:w="708" w:type="dxa"/>
            <w:tcBorders>
              <w:bottom w:val="single" w:sz="4" w:space="0" w:color="auto"/>
            </w:tcBorders>
            <w:vAlign w:val="center"/>
          </w:tcPr>
          <w:p w14:paraId="62B611E1" w14:textId="77777777" w:rsidR="002C5AC6" w:rsidRPr="00741576" w:rsidRDefault="002C5AC6" w:rsidP="00945FEA">
            <w:pPr>
              <w:jc w:val="center"/>
            </w:pPr>
            <w:r w:rsidRPr="77E85600">
              <w:rPr>
                <w:rFonts w:cs="Arial"/>
                <w:sz w:val="20"/>
                <w:szCs w:val="20"/>
              </w:rPr>
              <w:t>56</w:t>
            </w:r>
          </w:p>
        </w:tc>
        <w:tc>
          <w:tcPr>
            <w:tcW w:w="993" w:type="dxa"/>
            <w:tcBorders>
              <w:bottom w:val="single" w:sz="4" w:space="0" w:color="auto"/>
            </w:tcBorders>
            <w:vAlign w:val="center"/>
          </w:tcPr>
          <w:p w14:paraId="7DD8CAA3" w14:textId="77777777" w:rsidR="002C5AC6" w:rsidRPr="00741576" w:rsidRDefault="002C5AC6" w:rsidP="00280070">
            <w:pPr>
              <w:ind w:right="187"/>
              <w:jc w:val="right"/>
            </w:pPr>
            <w:r w:rsidRPr="77E85600">
              <w:rPr>
                <w:rFonts w:cs="Arial"/>
                <w:sz w:val="20"/>
                <w:szCs w:val="20"/>
              </w:rPr>
              <w:t>32</w:t>
            </w:r>
          </w:p>
        </w:tc>
      </w:tr>
      <w:tr w:rsidR="002C5AC6" w:rsidRPr="00741576" w14:paraId="2A34105A" w14:textId="77777777" w:rsidTr="00280070">
        <w:trPr>
          <w:jc w:val="center"/>
        </w:trPr>
        <w:tc>
          <w:tcPr>
            <w:tcW w:w="1413" w:type="dxa"/>
            <w:tcBorders>
              <w:bottom w:val="single" w:sz="4" w:space="0" w:color="auto"/>
            </w:tcBorders>
            <w:vAlign w:val="center"/>
          </w:tcPr>
          <w:p w14:paraId="186A0B8D" w14:textId="77777777" w:rsidR="002C5AC6" w:rsidRPr="00741576" w:rsidRDefault="002C5AC6" w:rsidP="00A9404F">
            <w:pPr>
              <w:ind w:left="67" w:right="357"/>
              <w:jc w:val="center"/>
              <w:rPr>
                <w:rFonts w:cs="Arial"/>
                <w:sz w:val="20"/>
                <w:szCs w:val="20"/>
              </w:rPr>
            </w:pPr>
            <w:r w:rsidRPr="77E85600">
              <w:rPr>
                <w:rFonts w:cs="Arial"/>
                <w:sz w:val="20"/>
                <w:szCs w:val="20"/>
              </w:rPr>
              <w:t>360</w:t>
            </w:r>
          </w:p>
        </w:tc>
        <w:tc>
          <w:tcPr>
            <w:tcW w:w="1703" w:type="dxa"/>
            <w:tcBorders>
              <w:bottom w:val="single" w:sz="4" w:space="0" w:color="auto"/>
            </w:tcBorders>
            <w:vAlign w:val="center"/>
          </w:tcPr>
          <w:p w14:paraId="3749E502"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tcBorders>
              <w:bottom w:val="single" w:sz="4" w:space="0" w:color="auto"/>
            </w:tcBorders>
            <w:vAlign w:val="center"/>
          </w:tcPr>
          <w:p w14:paraId="28E35954"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tcBorders>
              <w:bottom w:val="single" w:sz="4" w:space="0" w:color="auto"/>
            </w:tcBorders>
            <w:vAlign w:val="center"/>
          </w:tcPr>
          <w:p w14:paraId="34E6B459" w14:textId="77777777" w:rsidR="002C5AC6" w:rsidRPr="00741576" w:rsidRDefault="002C5AC6" w:rsidP="00945FEA">
            <w:pPr>
              <w:jc w:val="left"/>
              <w:rPr>
                <w:rFonts w:cs="Arial"/>
                <w:sz w:val="20"/>
                <w:szCs w:val="20"/>
              </w:rPr>
            </w:pPr>
            <w:r w:rsidRPr="77E85600">
              <w:rPr>
                <w:rFonts w:cs="Arial"/>
                <w:sz w:val="20"/>
                <w:szCs w:val="20"/>
              </w:rPr>
              <w:t>ÚSO, vychovatelství</w:t>
            </w:r>
          </w:p>
        </w:tc>
        <w:tc>
          <w:tcPr>
            <w:tcW w:w="708" w:type="dxa"/>
            <w:tcBorders>
              <w:bottom w:val="single" w:sz="4" w:space="0" w:color="auto"/>
            </w:tcBorders>
            <w:vAlign w:val="center"/>
          </w:tcPr>
          <w:p w14:paraId="11A18317" w14:textId="77777777" w:rsidR="002C5AC6" w:rsidRPr="00741576" w:rsidRDefault="002C5AC6" w:rsidP="00945FEA">
            <w:pPr>
              <w:jc w:val="center"/>
            </w:pPr>
            <w:r w:rsidRPr="77E85600">
              <w:rPr>
                <w:rFonts w:cs="Arial"/>
                <w:sz w:val="20"/>
                <w:szCs w:val="20"/>
              </w:rPr>
              <w:t>56</w:t>
            </w:r>
          </w:p>
        </w:tc>
        <w:tc>
          <w:tcPr>
            <w:tcW w:w="993" w:type="dxa"/>
            <w:tcBorders>
              <w:bottom w:val="single" w:sz="4" w:space="0" w:color="auto"/>
            </w:tcBorders>
            <w:vAlign w:val="center"/>
          </w:tcPr>
          <w:p w14:paraId="7C2ECB24" w14:textId="77777777" w:rsidR="002C5AC6" w:rsidRPr="00741576" w:rsidRDefault="002C5AC6" w:rsidP="00280070">
            <w:pPr>
              <w:ind w:right="187"/>
              <w:jc w:val="right"/>
            </w:pPr>
            <w:r w:rsidRPr="77E85600">
              <w:rPr>
                <w:rFonts w:cs="Arial"/>
                <w:sz w:val="20"/>
                <w:szCs w:val="20"/>
              </w:rPr>
              <w:t>31</w:t>
            </w:r>
          </w:p>
        </w:tc>
      </w:tr>
      <w:tr w:rsidR="002C5AC6" w:rsidRPr="00741576" w14:paraId="103471ED" w14:textId="77777777" w:rsidTr="00280070">
        <w:trPr>
          <w:jc w:val="center"/>
        </w:trPr>
        <w:tc>
          <w:tcPr>
            <w:tcW w:w="1413" w:type="dxa"/>
            <w:tcBorders>
              <w:bottom w:val="nil"/>
            </w:tcBorders>
            <w:vAlign w:val="center"/>
          </w:tcPr>
          <w:p w14:paraId="2A64124E" w14:textId="77777777" w:rsidR="002C5AC6" w:rsidRPr="00741576" w:rsidRDefault="002C5AC6" w:rsidP="00A9404F">
            <w:pPr>
              <w:ind w:left="67" w:right="357"/>
              <w:jc w:val="center"/>
              <w:rPr>
                <w:rFonts w:cs="Arial"/>
                <w:sz w:val="20"/>
                <w:szCs w:val="20"/>
              </w:rPr>
            </w:pPr>
            <w:r w:rsidRPr="77E85600">
              <w:rPr>
                <w:rFonts w:cs="Arial"/>
                <w:sz w:val="20"/>
                <w:szCs w:val="20"/>
              </w:rPr>
              <w:t>285</w:t>
            </w:r>
          </w:p>
        </w:tc>
        <w:tc>
          <w:tcPr>
            <w:tcW w:w="1703" w:type="dxa"/>
            <w:tcBorders>
              <w:bottom w:val="nil"/>
            </w:tcBorders>
            <w:vAlign w:val="center"/>
          </w:tcPr>
          <w:p w14:paraId="5C1F0A5C"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tcBorders>
              <w:bottom w:val="nil"/>
            </w:tcBorders>
            <w:vAlign w:val="center"/>
          </w:tcPr>
          <w:p w14:paraId="2DDD44F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tcBorders>
              <w:bottom w:val="nil"/>
            </w:tcBorders>
            <w:vAlign w:val="center"/>
          </w:tcPr>
          <w:p w14:paraId="1CAB6D88" w14:textId="77777777" w:rsidR="002C5AC6" w:rsidRPr="00741576" w:rsidRDefault="002C5AC6" w:rsidP="00945FEA">
            <w:pPr>
              <w:jc w:val="left"/>
              <w:rPr>
                <w:rFonts w:cs="Arial"/>
                <w:sz w:val="20"/>
                <w:szCs w:val="20"/>
              </w:rPr>
            </w:pPr>
            <w:r w:rsidRPr="77E85600">
              <w:rPr>
                <w:rFonts w:cs="Arial"/>
                <w:sz w:val="20"/>
                <w:szCs w:val="20"/>
              </w:rPr>
              <w:t>ÚSO, DPS, ZČU PF vychovatelství</w:t>
            </w:r>
          </w:p>
        </w:tc>
        <w:tc>
          <w:tcPr>
            <w:tcW w:w="708" w:type="dxa"/>
            <w:tcBorders>
              <w:bottom w:val="nil"/>
            </w:tcBorders>
            <w:vAlign w:val="center"/>
          </w:tcPr>
          <w:p w14:paraId="7795BDEA" w14:textId="77777777" w:rsidR="002C5AC6" w:rsidRPr="00741576" w:rsidRDefault="002C5AC6" w:rsidP="00945FEA">
            <w:pPr>
              <w:jc w:val="center"/>
              <w:rPr>
                <w:rFonts w:cs="Arial"/>
                <w:sz w:val="20"/>
                <w:szCs w:val="20"/>
              </w:rPr>
            </w:pPr>
            <w:r w:rsidRPr="77E85600">
              <w:rPr>
                <w:rFonts w:cs="Arial"/>
                <w:sz w:val="20"/>
                <w:szCs w:val="20"/>
              </w:rPr>
              <w:t>61</w:t>
            </w:r>
          </w:p>
        </w:tc>
        <w:tc>
          <w:tcPr>
            <w:tcW w:w="993" w:type="dxa"/>
            <w:tcBorders>
              <w:bottom w:val="nil"/>
            </w:tcBorders>
            <w:vAlign w:val="center"/>
          </w:tcPr>
          <w:p w14:paraId="46A3AD19" w14:textId="77777777" w:rsidR="002C5AC6" w:rsidRPr="00741576" w:rsidRDefault="002C5AC6" w:rsidP="00280070">
            <w:pPr>
              <w:ind w:right="187"/>
              <w:jc w:val="right"/>
            </w:pPr>
            <w:r w:rsidRPr="77E85600">
              <w:rPr>
                <w:rFonts w:cs="Arial"/>
                <w:sz w:val="20"/>
                <w:szCs w:val="20"/>
              </w:rPr>
              <w:t>16</w:t>
            </w:r>
          </w:p>
        </w:tc>
      </w:tr>
      <w:tr w:rsidR="002C5AC6" w:rsidRPr="00741576" w14:paraId="1F6559C4" w14:textId="77777777" w:rsidTr="00280070">
        <w:trPr>
          <w:jc w:val="center"/>
        </w:trPr>
        <w:tc>
          <w:tcPr>
            <w:tcW w:w="1413" w:type="dxa"/>
            <w:vAlign w:val="center"/>
          </w:tcPr>
          <w:p w14:paraId="47033C68" w14:textId="77777777" w:rsidR="002C5AC6" w:rsidRPr="00741576" w:rsidRDefault="002C5AC6" w:rsidP="00A9404F">
            <w:pPr>
              <w:ind w:left="67" w:right="357"/>
              <w:jc w:val="center"/>
              <w:rPr>
                <w:rFonts w:cs="Arial"/>
                <w:sz w:val="20"/>
                <w:szCs w:val="20"/>
              </w:rPr>
            </w:pPr>
            <w:r w:rsidRPr="77E85600">
              <w:rPr>
                <w:rFonts w:cs="Arial"/>
                <w:sz w:val="20"/>
                <w:szCs w:val="20"/>
              </w:rPr>
              <w:t>413</w:t>
            </w:r>
          </w:p>
        </w:tc>
        <w:tc>
          <w:tcPr>
            <w:tcW w:w="1703" w:type="dxa"/>
            <w:vAlign w:val="center"/>
          </w:tcPr>
          <w:p w14:paraId="62313B2B" w14:textId="77777777" w:rsidR="002C5AC6" w:rsidRPr="00741576" w:rsidRDefault="002C5AC6" w:rsidP="00280070">
            <w:pPr>
              <w:jc w:val="left"/>
              <w:rPr>
                <w:rFonts w:cs="Arial"/>
                <w:sz w:val="20"/>
                <w:szCs w:val="20"/>
              </w:rPr>
            </w:pPr>
            <w:r w:rsidRPr="77E85600">
              <w:rPr>
                <w:rFonts w:cs="Arial"/>
                <w:sz w:val="20"/>
                <w:szCs w:val="20"/>
              </w:rPr>
              <w:t>vedoucí vychovatel</w:t>
            </w:r>
          </w:p>
        </w:tc>
        <w:tc>
          <w:tcPr>
            <w:tcW w:w="850" w:type="dxa"/>
            <w:vAlign w:val="center"/>
          </w:tcPr>
          <w:p w14:paraId="15B7D53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487B445F" w14:textId="77777777" w:rsidR="002C5AC6" w:rsidRPr="00741576" w:rsidRDefault="002C5AC6" w:rsidP="00945FEA">
            <w:pPr>
              <w:jc w:val="left"/>
              <w:rPr>
                <w:rFonts w:cs="Arial"/>
                <w:sz w:val="20"/>
                <w:szCs w:val="20"/>
              </w:rPr>
            </w:pPr>
            <w:r w:rsidRPr="77E85600">
              <w:rPr>
                <w:rFonts w:cs="Arial"/>
                <w:sz w:val="20"/>
                <w:szCs w:val="20"/>
              </w:rPr>
              <w:t>ÚSO, DPS vychovatelství</w:t>
            </w:r>
          </w:p>
        </w:tc>
        <w:tc>
          <w:tcPr>
            <w:tcW w:w="708" w:type="dxa"/>
            <w:vAlign w:val="center"/>
          </w:tcPr>
          <w:p w14:paraId="3BFABC7D" w14:textId="77777777" w:rsidR="002C5AC6" w:rsidRPr="00741576" w:rsidRDefault="002C5AC6" w:rsidP="00945FEA">
            <w:pPr>
              <w:jc w:val="center"/>
              <w:rPr>
                <w:rFonts w:cs="Arial"/>
                <w:sz w:val="20"/>
                <w:szCs w:val="20"/>
              </w:rPr>
            </w:pPr>
            <w:r w:rsidRPr="77E85600">
              <w:rPr>
                <w:rFonts w:cs="Arial"/>
                <w:sz w:val="20"/>
                <w:szCs w:val="20"/>
              </w:rPr>
              <w:t>56</w:t>
            </w:r>
          </w:p>
        </w:tc>
        <w:tc>
          <w:tcPr>
            <w:tcW w:w="993" w:type="dxa"/>
            <w:vAlign w:val="center"/>
          </w:tcPr>
          <w:p w14:paraId="1D1DE84B" w14:textId="77777777" w:rsidR="002C5AC6" w:rsidRPr="00741576" w:rsidRDefault="002C5AC6" w:rsidP="00280070">
            <w:pPr>
              <w:ind w:right="187"/>
              <w:jc w:val="right"/>
            </w:pPr>
            <w:r w:rsidRPr="77E85600">
              <w:rPr>
                <w:rFonts w:cs="Arial"/>
                <w:sz w:val="20"/>
                <w:szCs w:val="20"/>
              </w:rPr>
              <w:t>15</w:t>
            </w:r>
          </w:p>
        </w:tc>
      </w:tr>
      <w:tr w:rsidR="002C5AC6" w:rsidRPr="00741576" w14:paraId="753FCEAB" w14:textId="77777777" w:rsidTr="00280070">
        <w:trPr>
          <w:jc w:val="center"/>
        </w:trPr>
        <w:tc>
          <w:tcPr>
            <w:tcW w:w="1413" w:type="dxa"/>
            <w:vAlign w:val="center"/>
          </w:tcPr>
          <w:p w14:paraId="0E3189D9" w14:textId="77777777" w:rsidR="002C5AC6" w:rsidRPr="00741576" w:rsidRDefault="002C5AC6" w:rsidP="00A9404F">
            <w:pPr>
              <w:ind w:left="67" w:right="357"/>
              <w:jc w:val="center"/>
              <w:rPr>
                <w:rFonts w:cs="Arial"/>
                <w:sz w:val="20"/>
                <w:szCs w:val="20"/>
              </w:rPr>
            </w:pPr>
            <w:r w:rsidRPr="77E85600">
              <w:rPr>
                <w:rFonts w:cs="Arial"/>
                <w:sz w:val="20"/>
                <w:szCs w:val="20"/>
              </w:rPr>
              <w:t>624</w:t>
            </w:r>
          </w:p>
        </w:tc>
        <w:tc>
          <w:tcPr>
            <w:tcW w:w="1703" w:type="dxa"/>
            <w:vAlign w:val="center"/>
          </w:tcPr>
          <w:p w14:paraId="1D8214EA"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226908A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27D0E76" w14:textId="77777777" w:rsidR="002C5AC6" w:rsidRPr="00741576" w:rsidRDefault="002C5AC6" w:rsidP="00945FEA">
            <w:pPr>
              <w:jc w:val="left"/>
              <w:rPr>
                <w:rFonts w:cs="Arial"/>
                <w:sz w:val="20"/>
                <w:szCs w:val="20"/>
              </w:rPr>
            </w:pPr>
            <w:r w:rsidRPr="77E85600">
              <w:rPr>
                <w:rFonts w:cs="Arial"/>
                <w:sz w:val="20"/>
                <w:szCs w:val="20"/>
              </w:rPr>
              <w:t>ÚSO pedagogická, ZČU PF-vychovatelství</w:t>
            </w:r>
          </w:p>
        </w:tc>
        <w:tc>
          <w:tcPr>
            <w:tcW w:w="708" w:type="dxa"/>
            <w:vAlign w:val="center"/>
          </w:tcPr>
          <w:p w14:paraId="02A09605" w14:textId="77777777" w:rsidR="002C5AC6" w:rsidRPr="00741576" w:rsidRDefault="002C5AC6" w:rsidP="00945FEA">
            <w:pPr>
              <w:jc w:val="center"/>
            </w:pPr>
            <w:r w:rsidRPr="77E85600">
              <w:rPr>
                <w:rFonts w:cs="Arial"/>
                <w:sz w:val="20"/>
                <w:szCs w:val="20"/>
              </w:rPr>
              <w:t>52</w:t>
            </w:r>
          </w:p>
        </w:tc>
        <w:tc>
          <w:tcPr>
            <w:tcW w:w="993" w:type="dxa"/>
            <w:vAlign w:val="center"/>
          </w:tcPr>
          <w:p w14:paraId="65A7E66D" w14:textId="77777777" w:rsidR="002C5AC6" w:rsidRPr="00741576" w:rsidRDefault="002C5AC6" w:rsidP="00280070">
            <w:pPr>
              <w:ind w:right="187"/>
              <w:jc w:val="right"/>
            </w:pPr>
            <w:r w:rsidRPr="77E85600">
              <w:rPr>
                <w:rFonts w:cs="Arial"/>
                <w:sz w:val="20"/>
                <w:szCs w:val="20"/>
              </w:rPr>
              <w:t>4</w:t>
            </w:r>
          </w:p>
        </w:tc>
      </w:tr>
      <w:tr w:rsidR="002C5AC6" w:rsidRPr="00741576" w14:paraId="1DFE564F" w14:textId="77777777" w:rsidTr="00280070">
        <w:trPr>
          <w:jc w:val="center"/>
        </w:trPr>
        <w:tc>
          <w:tcPr>
            <w:tcW w:w="1413" w:type="dxa"/>
            <w:vAlign w:val="center"/>
          </w:tcPr>
          <w:p w14:paraId="2BE87C9E" w14:textId="77777777" w:rsidR="002C5AC6" w:rsidRPr="00741576" w:rsidRDefault="002C5AC6" w:rsidP="00A9404F">
            <w:pPr>
              <w:ind w:left="67" w:right="357"/>
              <w:jc w:val="center"/>
              <w:rPr>
                <w:rFonts w:cs="Arial"/>
                <w:sz w:val="20"/>
                <w:szCs w:val="20"/>
              </w:rPr>
            </w:pPr>
            <w:r w:rsidRPr="77E85600">
              <w:rPr>
                <w:rFonts w:cs="Arial"/>
                <w:sz w:val="20"/>
                <w:szCs w:val="20"/>
              </w:rPr>
              <w:t>553</w:t>
            </w:r>
          </w:p>
        </w:tc>
        <w:tc>
          <w:tcPr>
            <w:tcW w:w="1703" w:type="dxa"/>
            <w:vAlign w:val="center"/>
          </w:tcPr>
          <w:p w14:paraId="1101950A"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04BF59BB"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BE21E25" w14:textId="77777777" w:rsidR="002C5AC6" w:rsidRPr="00741576" w:rsidRDefault="002C5AC6" w:rsidP="00945FEA">
            <w:pPr>
              <w:jc w:val="left"/>
              <w:rPr>
                <w:rFonts w:cs="Arial"/>
                <w:sz w:val="20"/>
                <w:szCs w:val="20"/>
              </w:rPr>
            </w:pPr>
            <w:r w:rsidRPr="77E85600">
              <w:rPr>
                <w:rFonts w:cs="Arial"/>
                <w:sz w:val="20"/>
                <w:szCs w:val="20"/>
              </w:rPr>
              <w:t>ÚSO ped.</w:t>
            </w:r>
          </w:p>
        </w:tc>
        <w:tc>
          <w:tcPr>
            <w:tcW w:w="708" w:type="dxa"/>
            <w:vAlign w:val="center"/>
          </w:tcPr>
          <w:p w14:paraId="6CAB48A8" w14:textId="77777777" w:rsidR="002C5AC6" w:rsidRPr="00741576" w:rsidRDefault="002C5AC6" w:rsidP="00945FEA">
            <w:pPr>
              <w:jc w:val="center"/>
            </w:pPr>
            <w:r w:rsidRPr="77E85600">
              <w:rPr>
                <w:rFonts w:cs="Arial"/>
                <w:sz w:val="20"/>
                <w:szCs w:val="20"/>
              </w:rPr>
              <w:t>49</w:t>
            </w:r>
          </w:p>
        </w:tc>
        <w:tc>
          <w:tcPr>
            <w:tcW w:w="993" w:type="dxa"/>
            <w:vAlign w:val="center"/>
          </w:tcPr>
          <w:p w14:paraId="020F3F5C" w14:textId="77777777" w:rsidR="002C5AC6" w:rsidRPr="00741576" w:rsidRDefault="002C5AC6" w:rsidP="00280070">
            <w:pPr>
              <w:ind w:right="187"/>
              <w:jc w:val="right"/>
            </w:pPr>
            <w:r w:rsidRPr="77E85600">
              <w:rPr>
                <w:rFonts w:cs="Arial"/>
                <w:sz w:val="20"/>
                <w:szCs w:val="20"/>
              </w:rPr>
              <w:t>6</w:t>
            </w:r>
          </w:p>
        </w:tc>
      </w:tr>
      <w:tr w:rsidR="002C5AC6" w:rsidRPr="00741576" w14:paraId="6331CB64" w14:textId="77777777" w:rsidTr="00280070">
        <w:trPr>
          <w:jc w:val="center"/>
        </w:trPr>
        <w:tc>
          <w:tcPr>
            <w:tcW w:w="1413" w:type="dxa"/>
            <w:vAlign w:val="center"/>
          </w:tcPr>
          <w:p w14:paraId="4141DCC8" w14:textId="77777777" w:rsidR="002C5AC6" w:rsidRPr="00741576" w:rsidRDefault="002C5AC6" w:rsidP="00A9404F">
            <w:pPr>
              <w:ind w:left="67" w:right="357"/>
              <w:jc w:val="center"/>
              <w:rPr>
                <w:rFonts w:cs="Arial"/>
                <w:sz w:val="20"/>
                <w:szCs w:val="20"/>
              </w:rPr>
            </w:pPr>
            <w:r w:rsidRPr="77E85600">
              <w:rPr>
                <w:rFonts w:cs="Arial"/>
                <w:sz w:val="20"/>
                <w:szCs w:val="20"/>
              </w:rPr>
              <w:t>595</w:t>
            </w:r>
          </w:p>
        </w:tc>
        <w:tc>
          <w:tcPr>
            <w:tcW w:w="1703" w:type="dxa"/>
            <w:vAlign w:val="center"/>
          </w:tcPr>
          <w:p w14:paraId="16BFCB76"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56ED296F"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35B70AC" w14:textId="77777777" w:rsidR="002C5AC6" w:rsidRPr="00741576" w:rsidRDefault="002C5AC6" w:rsidP="00945FEA">
            <w:pPr>
              <w:jc w:val="left"/>
              <w:rPr>
                <w:rFonts w:cs="Arial"/>
                <w:sz w:val="20"/>
                <w:szCs w:val="20"/>
              </w:rPr>
            </w:pPr>
            <w:r w:rsidRPr="77E85600">
              <w:rPr>
                <w:rFonts w:cs="Arial"/>
                <w:sz w:val="20"/>
                <w:szCs w:val="20"/>
              </w:rPr>
              <w:t>VŠ-Bc., PF</w:t>
            </w:r>
          </w:p>
        </w:tc>
        <w:tc>
          <w:tcPr>
            <w:tcW w:w="708" w:type="dxa"/>
            <w:vAlign w:val="center"/>
          </w:tcPr>
          <w:p w14:paraId="45FE5F29" w14:textId="77777777" w:rsidR="002C5AC6" w:rsidRPr="00741576" w:rsidRDefault="002C5AC6" w:rsidP="00945FEA">
            <w:pPr>
              <w:jc w:val="center"/>
            </w:pPr>
            <w:r w:rsidRPr="77E85600">
              <w:rPr>
                <w:rFonts w:cs="Arial"/>
                <w:sz w:val="20"/>
                <w:szCs w:val="20"/>
              </w:rPr>
              <w:t>39</w:t>
            </w:r>
          </w:p>
        </w:tc>
        <w:tc>
          <w:tcPr>
            <w:tcW w:w="993" w:type="dxa"/>
            <w:vAlign w:val="center"/>
          </w:tcPr>
          <w:p w14:paraId="4A957838" w14:textId="77777777" w:rsidR="002C5AC6" w:rsidRPr="00741576" w:rsidRDefault="002C5AC6" w:rsidP="00280070">
            <w:pPr>
              <w:ind w:right="187"/>
              <w:jc w:val="right"/>
            </w:pPr>
            <w:r w:rsidRPr="77E85600">
              <w:rPr>
                <w:rFonts w:cs="Arial"/>
                <w:sz w:val="20"/>
                <w:szCs w:val="20"/>
              </w:rPr>
              <w:t>5</w:t>
            </w:r>
          </w:p>
        </w:tc>
      </w:tr>
      <w:tr w:rsidR="002C5AC6" w:rsidRPr="00741576" w14:paraId="43CDFB56" w14:textId="77777777" w:rsidTr="00280070">
        <w:trPr>
          <w:jc w:val="center"/>
        </w:trPr>
        <w:tc>
          <w:tcPr>
            <w:tcW w:w="1413" w:type="dxa"/>
            <w:vAlign w:val="center"/>
          </w:tcPr>
          <w:p w14:paraId="0854AD5F" w14:textId="77777777" w:rsidR="002C5AC6" w:rsidRPr="00741576" w:rsidRDefault="002C5AC6" w:rsidP="00A9404F">
            <w:pPr>
              <w:ind w:left="67" w:right="357"/>
              <w:jc w:val="center"/>
              <w:rPr>
                <w:rFonts w:cs="Arial"/>
                <w:sz w:val="20"/>
                <w:szCs w:val="20"/>
              </w:rPr>
            </w:pPr>
            <w:r w:rsidRPr="77E85600">
              <w:rPr>
                <w:rFonts w:cs="Arial"/>
                <w:sz w:val="20"/>
                <w:szCs w:val="20"/>
              </w:rPr>
              <w:t>7166</w:t>
            </w:r>
          </w:p>
        </w:tc>
        <w:tc>
          <w:tcPr>
            <w:tcW w:w="1703" w:type="dxa"/>
            <w:vAlign w:val="center"/>
          </w:tcPr>
          <w:p w14:paraId="338BDA86" w14:textId="77777777" w:rsidR="002C5AC6" w:rsidRPr="00741576" w:rsidRDefault="002C5AC6" w:rsidP="00280070">
            <w:pPr>
              <w:jc w:val="left"/>
              <w:rPr>
                <w:rFonts w:cs="Arial"/>
                <w:sz w:val="20"/>
                <w:szCs w:val="20"/>
              </w:rPr>
            </w:pPr>
            <w:r w:rsidRPr="77E85600">
              <w:rPr>
                <w:rFonts w:cs="Arial"/>
                <w:sz w:val="20"/>
                <w:szCs w:val="20"/>
              </w:rPr>
              <w:t>vychovatel</w:t>
            </w:r>
          </w:p>
        </w:tc>
        <w:tc>
          <w:tcPr>
            <w:tcW w:w="850" w:type="dxa"/>
            <w:vAlign w:val="center"/>
          </w:tcPr>
          <w:p w14:paraId="174B0553"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3417EEEF" w14:textId="77777777" w:rsidR="002C5AC6" w:rsidRPr="00741576" w:rsidRDefault="002C5AC6" w:rsidP="00945FEA">
            <w:pPr>
              <w:jc w:val="left"/>
              <w:rPr>
                <w:rFonts w:cs="Arial"/>
                <w:sz w:val="20"/>
                <w:szCs w:val="20"/>
              </w:rPr>
            </w:pPr>
            <w:r w:rsidRPr="77E85600">
              <w:rPr>
                <w:rFonts w:cs="Arial"/>
                <w:sz w:val="20"/>
                <w:szCs w:val="20"/>
              </w:rPr>
              <w:t>ÚSO, vychovatelství</w:t>
            </w:r>
          </w:p>
        </w:tc>
        <w:tc>
          <w:tcPr>
            <w:tcW w:w="708" w:type="dxa"/>
            <w:vAlign w:val="center"/>
          </w:tcPr>
          <w:p w14:paraId="15361FFE" w14:textId="77777777" w:rsidR="002C5AC6" w:rsidRPr="00741576" w:rsidRDefault="002C5AC6" w:rsidP="00945FEA">
            <w:pPr>
              <w:jc w:val="center"/>
            </w:pPr>
            <w:r w:rsidRPr="77E85600">
              <w:rPr>
                <w:rFonts w:cs="Arial"/>
                <w:sz w:val="20"/>
                <w:szCs w:val="20"/>
              </w:rPr>
              <w:t>58</w:t>
            </w:r>
          </w:p>
        </w:tc>
        <w:tc>
          <w:tcPr>
            <w:tcW w:w="993" w:type="dxa"/>
            <w:vAlign w:val="center"/>
          </w:tcPr>
          <w:p w14:paraId="58760C98" w14:textId="77777777" w:rsidR="002C5AC6" w:rsidRPr="00741576" w:rsidRDefault="002C5AC6" w:rsidP="00280070">
            <w:pPr>
              <w:ind w:right="187"/>
              <w:jc w:val="right"/>
            </w:pPr>
            <w:r w:rsidRPr="77E85600">
              <w:rPr>
                <w:rFonts w:cs="Arial"/>
                <w:sz w:val="20"/>
                <w:szCs w:val="20"/>
              </w:rPr>
              <w:t>39</w:t>
            </w:r>
          </w:p>
        </w:tc>
      </w:tr>
      <w:tr w:rsidR="002C5AC6" w:rsidRPr="00741576" w14:paraId="2B050768" w14:textId="77777777" w:rsidTr="00280070">
        <w:trPr>
          <w:jc w:val="center"/>
        </w:trPr>
        <w:tc>
          <w:tcPr>
            <w:tcW w:w="1413" w:type="dxa"/>
            <w:vAlign w:val="center"/>
          </w:tcPr>
          <w:p w14:paraId="502FDD18" w14:textId="77777777" w:rsidR="002C5AC6" w:rsidRPr="00741576" w:rsidRDefault="002C5AC6" w:rsidP="00A9404F">
            <w:pPr>
              <w:ind w:left="67" w:right="357"/>
              <w:jc w:val="center"/>
              <w:rPr>
                <w:rFonts w:cs="Arial"/>
                <w:sz w:val="20"/>
                <w:szCs w:val="20"/>
              </w:rPr>
            </w:pPr>
            <w:r w:rsidRPr="77E85600">
              <w:rPr>
                <w:rFonts w:cs="Arial"/>
                <w:sz w:val="20"/>
                <w:szCs w:val="20"/>
              </w:rPr>
              <w:t>556</w:t>
            </w:r>
          </w:p>
        </w:tc>
        <w:tc>
          <w:tcPr>
            <w:tcW w:w="1703" w:type="dxa"/>
            <w:vAlign w:val="center"/>
          </w:tcPr>
          <w:p w14:paraId="5741CD2A" w14:textId="77777777" w:rsidR="002C5AC6" w:rsidRPr="00741576" w:rsidRDefault="002C5AC6" w:rsidP="00280070">
            <w:pPr>
              <w:jc w:val="left"/>
              <w:rPr>
                <w:rFonts w:cs="Arial"/>
                <w:sz w:val="20"/>
                <w:szCs w:val="20"/>
              </w:rPr>
            </w:pPr>
            <w:r w:rsidRPr="77E85600">
              <w:rPr>
                <w:rFonts w:cs="Arial"/>
                <w:sz w:val="20"/>
                <w:szCs w:val="20"/>
              </w:rPr>
              <w:t>asistent pedagoga</w:t>
            </w:r>
          </w:p>
        </w:tc>
        <w:tc>
          <w:tcPr>
            <w:tcW w:w="850" w:type="dxa"/>
            <w:vAlign w:val="center"/>
          </w:tcPr>
          <w:p w14:paraId="1268B03C"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553D9775" w14:textId="77777777" w:rsidR="002C5AC6" w:rsidRPr="00741576" w:rsidRDefault="002C5AC6" w:rsidP="00945FEA">
            <w:pPr>
              <w:jc w:val="left"/>
              <w:rPr>
                <w:rFonts w:cs="Arial"/>
                <w:sz w:val="20"/>
                <w:szCs w:val="20"/>
              </w:rPr>
            </w:pPr>
            <w:r w:rsidRPr="77E85600">
              <w:rPr>
                <w:rFonts w:cs="Arial"/>
                <w:sz w:val="20"/>
                <w:szCs w:val="20"/>
              </w:rPr>
              <w:t>UK v Praze, Geochemie, DPS</w:t>
            </w:r>
          </w:p>
        </w:tc>
        <w:tc>
          <w:tcPr>
            <w:tcW w:w="708" w:type="dxa"/>
            <w:vAlign w:val="center"/>
          </w:tcPr>
          <w:p w14:paraId="36E83D0B" w14:textId="77777777" w:rsidR="002C5AC6" w:rsidRPr="00741576" w:rsidRDefault="002C5AC6" w:rsidP="00945FEA">
            <w:pPr>
              <w:jc w:val="center"/>
            </w:pPr>
            <w:r w:rsidRPr="77E85600">
              <w:rPr>
                <w:rFonts w:cs="Arial"/>
                <w:sz w:val="20"/>
                <w:szCs w:val="20"/>
              </w:rPr>
              <w:t>55</w:t>
            </w:r>
          </w:p>
        </w:tc>
        <w:tc>
          <w:tcPr>
            <w:tcW w:w="993" w:type="dxa"/>
            <w:vAlign w:val="center"/>
          </w:tcPr>
          <w:p w14:paraId="067AAB29" w14:textId="77777777" w:rsidR="002C5AC6" w:rsidRPr="00741576" w:rsidRDefault="002C5AC6" w:rsidP="00280070">
            <w:pPr>
              <w:ind w:right="187"/>
              <w:jc w:val="right"/>
            </w:pPr>
            <w:r w:rsidRPr="77E85600">
              <w:rPr>
                <w:rFonts w:cs="Arial"/>
                <w:sz w:val="20"/>
                <w:szCs w:val="20"/>
              </w:rPr>
              <w:t>4</w:t>
            </w:r>
          </w:p>
        </w:tc>
      </w:tr>
      <w:tr w:rsidR="002C5AC6" w14:paraId="53F7DAD0" w14:textId="77777777" w:rsidTr="00280070">
        <w:trPr>
          <w:jc w:val="center"/>
        </w:trPr>
        <w:tc>
          <w:tcPr>
            <w:tcW w:w="1413" w:type="dxa"/>
            <w:vAlign w:val="center"/>
          </w:tcPr>
          <w:p w14:paraId="7AF9ED81" w14:textId="77777777" w:rsidR="002C5AC6" w:rsidRDefault="002C5AC6" w:rsidP="00A9404F">
            <w:pPr>
              <w:ind w:left="67" w:right="357"/>
              <w:jc w:val="center"/>
              <w:rPr>
                <w:rFonts w:eastAsia="Arial" w:cs="Arial"/>
                <w:sz w:val="20"/>
                <w:szCs w:val="20"/>
              </w:rPr>
            </w:pPr>
            <w:r w:rsidRPr="77E85600">
              <w:rPr>
                <w:rFonts w:eastAsia="Arial" w:cs="Arial"/>
                <w:sz w:val="20"/>
                <w:szCs w:val="20"/>
              </w:rPr>
              <w:t>785</w:t>
            </w:r>
          </w:p>
        </w:tc>
        <w:tc>
          <w:tcPr>
            <w:tcW w:w="1703" w:type="dxa"/>
            <w:vAlign w:val="center"/>
          </w:tcPr>
          <w:p w14:paraId="27A053ED" w14:textId="295643AE" w:rsidR="002C5AC6" w:rsidRDefault="002C5AC6" w:rsidP="00280070">
            <w:pPr>
              <w:jc w:val="left"/>
              <w:rPr>
                <w:rFonts w:eastAsia="Arial" w:cs="Arial"/>
              </w:rPr>
            </w:pPr>
            <w:r w:rsidRPr="77E85600">
              <w:rPr>
                <w:rFonts w:eastAsia="Arial" w:cs="Arial"/>
                <w:sz w:val="20"/>
                <w:szCs w:val="20"/>
              </w:rPr>
              <w:t>asistent pedagoga</w:t>
            </w:r>
          </w:p>
        </w:tc>
        <w:tc>
          <w:tcPr>
            <w:tcW w:w="850" w:type="dxa"/>
            <w:vAlign w:val="center"/>
          </w:tcPr>
          <w:p w14:paraId="4CC06517"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0BF313D4" w14:textId="77777777" w:rsidR="002C5AC6" w:rsidRDefault="002C5AC6" w:rsidP="00945FEA">
            <w:pPr>
              <w:jc w:val="left"/>
              <w:rPr>
                <w:rFonts w:eastAsia="Arial" w:cs="Arial"/>
                <w:sz w:val="20"/>
                <w:szCs w:val="20"/>
              </w:rPr>
            </w:pPr>
            <w:r w:rsidRPr="77E85600">
              <w:rPr>
                <w:rFonts w:eastAsia="Arial" w:cs="Arial"/>
                <w:sz w:val="20"/>
                <w:szCs w:val="20"/>
              </w:rPr>
              <w:t>SPŠ strojní, SPGŠ-vychovatel-studuje</w:t>
            </w:r>
          </w:p>
        </w:tc>
        <w:tc>
          <w:tcPr>
            <w:tcW w:w="708" w:type="dxa"/>
            <w:vAlign w:val="center"/>
          </w:tcPr>
          <w:p w14:paraId="074C51C9" w14:textId="77777777" w:rsidR="002C5AC6" w:rsidRDefault="002C5AC6" w:rsidP="00945FEA">
            <w:pPr>
              <w:jc w:val="center"/>
              <w:rPr>
                <w:rFonts w:eastAsia="Arial" w:cs="Arial"/>
                <w:sz w:val="20"/>
                <w:szCs w:val="20"/>
              </w:rPr>
            </w:pPr>
            <w:r w:rsidRPr="77E85600">
              <w:rPr>
                <w:rFonts w:eastAsia="Arial" w:cs="Arial"/>
                <w:sz w:val="20"/>
                <w:szCs w:val="20"/>
              </w:rPr>
              <w:t>42</w:t>
            </w:r>
          </w:p>
        </w:tc>
        <w:tc>
          <w:tcPr>
            <w:tcW w:w="993" w:type="dxa"/>
            <w:vAlign w:val="center"/>
          </w:tcPr>
          <w:p w14:paraId="15EA2E1D" w14:textId="77777777" w:rsidR="002C5AC6" w:rsidRDefault="002C5AC6" w:rsidP="00280070">
            <w:pPr>
              <w:ind w:right="187"/>
              <w:jc w:val="right"/>
              <w:rPr>
                <w:rFonts w:eastAsia="Arial" w:cs="Arial"/>
                <w:sz w:val="20"/>
                <w:szCs w:val="20"/>
              </w:rPr>
            </w:pPr>
            <w:r w:rsidRPr="77E85600">
              <w:rPr>
                <w:rFonts w:eastAsia="Arial" w:cs="Arial"/>
                <w:sz w:val="20"/>
                <w:szCs w:val="20"/>
              </w:rPr>
              <w:t>2</w:t>
            </w:r>
          </w:p>
        </w:tc>
      </w:tr>
      <w:tr w:rsidR="002C5AC6" w:rsidRPr="00741576" w14:paraId="3BE97A12" w14:textId="77777777" w:rsidTr="00280070">
        <w:trPr>
          <w:jc w:val="center"/>
        </w:trPr>
        <w:tc>
          <w:tcPr>
            <w:tcW w:w="1413" w:type="dxa"/>
            <w:vAlign w:val="center"/>
          </w:tcPr>
          <w:p w14:paraId="669233F4" w14:textId="77777777" w:rsidR="002C5AC6" w:rsidRPr="00741576" w:rsidRDefault="002C5AC6" w:rsidP="00A9404F">
            <w:pPr>
              <w:ind w:left="67" w:right="357"/>
              <w:jc w:val="center"/>
              <w:rPr>
                <w:rFonts w:cs="Arial"/>
                <w:sz w:val="20"/>
                <w:szCs w:val="20"/>
              </w:rPr>
            </w:pPr>
            <w:r w:rsidRPr="77E85600">
              <w:rPr>
                <w:rFonts w:cs="Arial"/>
                <w:sz w:val="20"/>
                <w:szCs w:val="20"/>
              </w:rPr>
              <w:lastRenderedPageBreak/>
              <w:t>7071</w:t>
            </w:r>
          </w:p>
        </w:tc>
        <w:tc>
          <w:tcPr>
            <w:tcW w:w="1703" w:type="dxa"/>
            <w:vAlign w:val="center"/>
          </w:tcPr>
          <w:p w14:paraId="11E0020B" w14:textId="77777777" w:rsidR="002C5AC6" w:rsidRPr="00741576" w:rsidRDefault="002C5AC6" w:rsidP="00280070">
            <w:pPr>
              <w:jc w:val="left"/>
              <w:rPr>
                <w:rFonts w:cs="Arial"/>
                <w:sz w:val="20"/>
                <w:szCs w:val="20"/>
              </w:rPr>
            </w:pPr>
            <w:r w:rsidRPr="77E85600">
              <w:rPr>
                <w:rFonts w:cs="Arial"/>
                <w:sz w:val="20"/>
                <w:szCs w:val="20"/>
              </w:rPr>
              <w:t>asistent pedagoga</w:t>
            </w:r>
          </w:p>
        </w:tc>
        <w:tc>
          <w:tcPr>
            <w:tcW w:w="850" w:type="dxa"/>
            <w:vAlign w:val="center"/>
          </w:tcPr>
          <w:p w14:paraId="59BB10C6"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787F5F48" w14:textId="77777777" w:rsidR="002C5AC6" w:rsidRPr="00741576" w:rsidRDefault="002C5AC6" w:rsidP="00945FEA">
            <w:pPr>
              <w:jc w:val="left"/>
              <w:rPr>
                <w:rFonts w:cs="Arial"/>
                <w:sz w:val="20"/>
                <w:szCs w:val="20"/>
              </w:rPr>
            </w:pPr>
            <w:r w:rsidRPr="77E85600">
              <w:rPr>
                <w:rFonts w:cs="Arial"/>
                <w:sz w:val="20"/>
                <w:szCs w:val="20"/>
              </w:rPr>
              <w:t>US prodavačka, DPS</w:t>
            </w:r>
          </w:p>
        </w:tc>
        <w:tc>
          <w:tcPr>
            <w:tcW w:w="708" w:type="dxa"/>
            <w:vAlign w:val="center"/>
          </w:tcPr>
          <w:p w14:paraId="497747D0" w14:textId="77777777" w:rsidR="002C5AC6" w:rsidRPr="00741576" w:rsidRDefault="002C5AC6" w:rsidP="00945FEA">
            <w:pPr>
              <w:jc w:val="center"/>
            </w:pPr>
            <w:r w:rsidRPr="77E85600">
              <w:rPr>
                <w:rFonts w:cs="Arial"/>
                <w:sz w:val="20"/>
                <w:szCs w:val="20"/>
              </w:rPr>
              <w:t>70</w:t>
            </w:r>
          </w:p>
        </w:tc>
        <w:tc>
          <w:tcPr>
            <w:tcW w:w="993" w:type="dxa"/>
            <w:vAlign w:val="center"/>
          </w:tcPr>
          <w:p w14:paraId="000ADDBE" w14:textId="77777777" w:rsidR="002C5AC6" w:rsidRPr="00741576" w:rsidRDefault="002C5AC6" w:rsidP="00280070">
            <w:pPr>
              <w:ind w:right="187"/>
              <w:jc w:val="right"/>
            </w:pPr>
            <w:r w:rsidRPr="77E85600">
              <w:rPr>
                <w:rFonts w:cs="Arial"/>
                <w:sz w:val="20"/>
                <w:szCs w:val="20"/>
              </w:rPr>
              <w:t>28</w:t>
            </w:r>
          </w:p>
        </w:tc>
      </w:tr>
      <w:tr w:rsidR="002C5AC6" w:rsidRPr="00741576" w14:paraId="6AC9162F" w14:textId="77777777" w:rsidTr="00280070">
        <w:trPr>
          <w:jc w:val="center"/>
        </w:trPr>
        <w:tc>
          <w:tcPr>
            <w:tcW w:w="1413" w:type="dxa"/>
            <w:vAlign w:val="center"/>
          </w:tcPr>
          <w:p w14:paraId="06FCD94A" w14:textId="77777777" w:rsidR="002C5AC6" w:rsidRPr="00741576" w:rsidRDefault="002C5AC6" w:rsidP="00A9404F">
            <w:pPr>
              <w:ind w:left="67" w:right="357"/>
              <w:jc w:val="center"/>
              <w:rPr>
                <w:rFonts w:cs="Arial"/>
                <w:sz w:val="20"/>
                <w:szCs w:val="20"/>
              </w:rPr>
            </w:pPr>
            <w:r w:rsidRPr="77E85600">
              <w:rPr>
                <w:rFonts w:cs="Arial"/>
                <w:sz w:val="20"/>
                <w:szCs w:val="20"/>
              </w:rPr>
              <w:t>7115</w:t>
            </w:r>
          </w:p>
        </w:tc>
        <w:tc>
          <w:tcPr>
            <w:tcW w:w="1703" w:type="dxa"/>
            <w:vAlign w:val="center"/>
          </w:tcPr>
          <w:p w14:paraId="2D289758" w14:textId="77777777" w:rsidR="002C5AC6" w:rsidRPr="00741576" w:rsidRDefault="002C5AC6" w:rsidP="00280070">
            <w:pPr>
              <w:jc w:val="left"/>
              <w:rPr>
                <w:rFonts w:cs="Arial"/>
                <w:sz w:val="20"/>
                <w:szCs w:val="20"/>
              </w:rPr>
            </w:pPr>
            <w:r w:rsidRPr="77E85600">
              <w:rPr>
                <w:rFonts w:cs="Arial"/>
                <w:sz w:val="20"/>
                <w:szCs w:val="20"/>
              </w:rPr>
              <w:t>asistent pedagoga</w:t>
            </w:r>
          </w:p>
        </w:tc>
        <w:tc>
          <w:tcPr>
            <w:tcW w:w="850" w:type="dxa"/>
            <w:vAlign w:val="center"/>
          </w:tcPr>
          <w:p w14:paraId="0942CBEF"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629655CE" w14:textId="77777777" w:rsidR="002C5AC6" w:rsidRPr="00741576" w:rsidRDefault="002C5AC6" w:rsidP="00945FEA">
            <w:pPr>
              <w:jc w:val="left"/>
              <w:rPr>
                <w:rFonts w:cs="Arial"/>
                <w:sz w:val="20"/>
                <w:szCs w:val="20"/>
              </w:rPr>
            </w:pPr>
            <w:r w:rsidRPr="77E85600">
              <w:rPr>
                <w:rFonts w:cs="Arial"/>
                <w:sz w:val="20"/>
                <w:szCs w:val="20"/>
              </w:rPr>
              <w:t>VOB strojní zámečník, DPS</w:t>
            </w:r>
          </w:p>
        </w:tc>
        <w:tc>
          <w:tcPr>
            <w:tcW w:w="708" w:type="dxa"/>
            <w:vAlign w:val="center"/>
          </w:tcPr>
          <w:p w14:paraId="3C66B2B4" w14:textId="77777777" w:rsidR="002C5AC6" w:rsidRPr="00741576" w:rsidRDefault="002C5AC6" w:rsidP="00945FEA">
            <w:pPr>
              <w:jc w:val="center"/>
            </w:pPr>
            <w:r w:rsidRPr="77E85600">
              <w:rPr>
                <w:rFonts w:cs="Arial"/>
                <w:sz w:val="20"/>
                <w:szCs w:val="20"/>
              </w:rPr>
              <w:t>66</w:t>
            </w:r>
          </w:p>
        </w:tc>
        <w:tc>
          <w:tcPr>
            <w:tcW w:w="993" w:type="dxa"/>
            <w:vAlign w:val="center"/>
          </w:tcPr>
          <w:p w14:paraId="4AE26853" w14:textId="77777777" w:rsidR="002C5AC6" w:rsidRPr="00741576" w:rsidRDefault="002C5AC6" w:rsidP="00280070">
            <w:pPr>
              <w:ind w:right="187"/>
              <w:jc w:val="right"/>
            </w:pPr>
            <w:r w:rsidRPr="77E85600">
              <w:rPr>
                <w:rFonts w:cs="Arial"/>
                <w:sz w:val="20"/>
                <w:szCs w:val="20"/>
              </w:rPr>
              <w:t>27</w:t>
            </w:r>
          </w:p>
        </w:tc>
      </w:tr>
      <w:tr w:rsidR="002C5AC6" w14:paraId="407CCCA4" w14:textId="77777777" w:rsidTr="00280070">
        <w:trPr>
          <w:jc w:val="center"/>
        </w:trPr>
        <w:tc>
          <w:tcPr>
            <w:tcW w:w="1413" w:type="dxa"/>
            <w:vAlign w:val="center"/>
          </w:tcPr>
          <w:p w14:paraId="3F6507B4" w14:textId="77777777" w:rsidR="002C5AC6" w:rsidRDefault="002C5AC6" w:rsidP="00A9404F">
            <w:pPr>
              <w:ind w:left="67" w:right="357"/>
              <w:jc w:val="center"/>
              <w:rPr>
                <w:rFonts w:eastAsia="Arial" w:cs="Arial"/>
                <w:sz w:val="20"/>
                <w:szCs w:val="20"/>
              </w:rPr>
            </w:pPr>
            <w:r w:rsidRPr="77E85600">
              <w:rPr>
                <w:rFonts w:eastAsia="Arial" w:cs="Arial"/>
                <w:sz w:val="20"/>
                <w:szCs w:val="20"/>
              </w:rPr>
              <w:t>774</w:t>
            </w:r>
          </w:p>
        </w:tc>
        <w:tc>
          <w:tcPr>
            <w:tcW w:w="1703" w:type="dxa"/>
            <w:vAlign w:val="center"/>
          </w:tcPr>
          <w:p w14:paraId="21E55D55" w14:textId="77777777" w:rsidR="002C5AC6" w:rsidRDefault="002C5AC6" w:rsidP="00280070">
            <w:pPr>
              <w:jc w:val="left"/>
              <w:rPr>
                <w:rFonts w:eastAsia="Arial" w:cs="Arial"/>
                <w:sz w:val="20"/>
                <w:szCs w:val="20"/>
              </w:rPr>
            </w:pPr>
            <w:r w:rsidRPr="77E85600">
              <w:rPr>
                <w:rFonts w:eastAsia="Arial" w:cs="Arial"/>
                <w:sz w:val="20"/>
                <w:szCs w:val="20"/>
              </w:rPr>
              <w:t>asistent pedagoga</w:t>
            </w:r>
          </w:p>
        </w:tc>
        <w:tc>
          <w:tcPr>
            <w:tcW w:w="850" w:type="dxa"/>
            <w:vAlign w:val="center"/>
          </w:tcPr>
          <w:p w14:paraId="773A50A8" w14:textId="77777777" w:rsidR="002C5AC6" w:rsidRDefault="002C5AC6" w:rsidP="00945FEA">
            <w:pPr>
              <w:jc w:val="center"/>
              <w:rPr>
                <w:rFonts w:eastAsia="Arial" w:cs="Arial"/>
                <w:sz w:val="20"/>
                <w:szCs w:val="20"/>
              </w:rPr>
            </w:pPr>
            <w:r w:rsidRPr="77E85600">
              <w:rPr>
                <w:rFonts w:eastAsia="Arial" w:cs="Arial"/>
                <w:sz w:val="20"/>
                <w:szCs w:val="20"/>
              </w:rPr>
              <w:t>1.000</w:t>
            </w:r>
          </w:p>
        </w:tc>
        <w:tc>
          <w:tcPr>
            <w:tcW w:w="3826" w:type="dxa"/>
            <w:vAlign w:val="center"/>
          </w:tcPr>
          <w:p w14:paraId="13352183" w14:textId="77777777" w:rsidR="002C5AC6" w:rsidRDefault="002C5AC6" w:rsidP="00945FEA">
            <w:pPr>
              <w:jc w:val="left"/>
              <w:rPr>
                <w:rFonts w:eastAsia="Arial" w:cs="Arial"/>
                <w:sz w:val="20"/>
                <w:szCs w:val="20"/>
              </w:rPr>
            </w:pPr>
            <w:r w:rsidRPr="77E85600">
              <w:rPr>
                <w:rFonts w:eastAsia="Arial" w:cs="Arial"/>
                <w:sz w:val="20"/>
                <w:szCs w:val="20"/>
              </w:rPr>
              <w:t>ZČU-PF, NJ</w:t>
            </w:r>
          </w:p>
        </w:tc>
        <w:tc>
          <w:tcPr>
            <w:tcW w:w="708" w:type="dxa"/>
            <w:vAlign w:val="center"/>
          </w:tcPr>
          <w:p w14:paraId="78536864" w14:textId="77777777" w:rsidR="002C5AC6" w:rsidRDefault="002C5AC6" w:rsidP="00945FEA">
            <w:pPr>
              <w:jc w:val="center"/>
              <w:rPr>
                <w:rFonts w:eastAsia="Arial" w:cs="Arial"/>
                <w:sz w:val="20"/>
                <w:szCs w:val="20"/>
              </w:rPr>
            </w:pPr>
            <w:r w:rsidRPr="77E85600">
              <w:rPr>
                <w:rFonts w:eastAsia="Arial" w:cs="Arial"/>
                <w:sz w:val="20"/>
                <w:szCs w:val="20"/>
              </w:rPr>
              <w:t>59</w:t>
            </w:r>
          </w:p>
        </w:tc>
        <w:tc>
          <w:tcPr>
            <w:tcW w:w="993" w:type="dxa"/>
            <w:vAlign w:val="center"/>
          </w:tcPr>
          <w:p w14:paraId="32D8C14F" w14:textId="77777777" w:rsidR="002C5AC6" w:rsidRDefault="002C5AC6" w:rsidP="00280070">
            <w:pPr>
              <w:ind w:right="187"/>
              <w:jc w:val="right"/>
              <w:rPr>
                <w:rFonts w:eastAsia="Arial" w:cs="Arial"/>
                <w:sz w:val="20"/>
                <w:szCs w:val="20"/>
              </w:rPr>
            </w:pPr>
            <w:r w:rsidRPr="77E85600">
              <w:rPr>
                <w:rFonts w:eastAsia="Arial" w:cs="Arial"/>
                <w:sz w:val="20"/>
                <w:szCs w:val="20"/>
              </w:rPr>
              <w:t>10</w:t>
            </w:r>
          </w:p>
        </w:tc>
      </w:tr>
      <w:tr w:rsidR="002C5AC6" w:rsidRPr="00741576" w14:paraId="01DE84A7" w14:textId="77777777" w:rsidTr="00280070">
        <w:trPr>
          <w:jc w:val="center"/>
        </w:trPr>
        <w:tc>
          <w:tcPr>
            <w:tcW w:w="1413" w:type="dxa"/>
            <w:vAlign w:val="center"/>
          </w:tcPr>
          <w:p w14:paraId="0EC37A5C" w14:textId="77777777" w:rsidR="002C5AC6" w:rsidRPr="00741576" w:rsidRDefault="002C5AC6" w:rsidP="00A9404F">
            <w:pPr>
              <w:ind w:left="67" w:right="357"/>
              <w:jc w:val="center"/>
              <w:rPr>
                <w:rFonts w:cs="Arial"/>
                <w:sz w:val="20"/>
                <w:szCs w:val="20"/>
              </w:rPr>
            </w:pPr>
            <w:r w:rsidRPr="77E85600">
              <w:rPr>
                <w:rFonts w:cs="Arial"/>
                <w:sz w:val="20"/>
                <w:szCs w:val="20"/>
              </w:rPr>
              <w:t>705</w:t>
            </w:r>
          </w:p>
        </w:tc>
        <w:tc>
          <w:tcPr>
            <w:tcW w:w="1703" w:type="dxa"/>
            <w:vAlign w:val="center"/>
          </w:tcPr>
          <w:p w14:paraId="7C39D989" w14:textId="77777777" w:rsidR="002C5AC6" w:rsidRPr="00741576" w:rsidRDefault="002C5AC6" w:rsidP="00280070">
            <w:pPr>
              <w:jc w:val="left"/>
              <w:rPr>
                <w:rFonts w:cs="Arial"/>
                <w:sz w:val="20"/>
                <w:szCs w:val="20"/>
              </w:rPr>
            </w:pPr>
            <w:r w:rsidRPr="77E85600">
              <w:rPr>
                <w:rFonts w:cs="Arial"/>
                <w:sz w:val="20"/>
                <w:szCs w:val="20"/>
              </w:rPr>
              <w:t>asistent pedagoga</w:t>
            </w:r>
          </w:p>
        </w:tc>
        <w:tc>
          <w:tcPr>
            <w:tcW w:w="850" w:type="dxa"/>
            <w:vAlign w:val="center"/>
          </w:tcPr>
          <w:p w14:paraId="525B4CDD" w14:textId="77777777" w:rsidR="002C5AC6" w:rsidRPr="00741576" w:rsidRDefault="002C5AC6" w:rsidP="00945FEA">
            <w:pPr>
              <w:jc w:val="center"/>
              <w:rPr>
                <w:rFonts w:cs="Arial"/>
                <w:sz w:val="20"/>
                <w:szCs w:val="20"/>
              </w:rPr>
            </w:pPr>
            <w:r w:rsidRPr="77E85600">
              <w:rPr>
                <w:rFonts w:cs="Arial"/>
                <w:sz w:val="20"/>
                <w:szCs w:val="20"/>
              </w:rPr>
              <w:t>1.000</w:t>
            </w:r>
          </w:p>
        </w:tc>
        <w:tc>
          <w:tcPr>
            <w:tcW w:w="3826" w:type="dxa"/>
            <w:vAlign w:val="center"/>
          </w:tcPr>
          <w:p w14:paraId="13A089F0" w14:textId="158E0267" w:rsidR="002C5AC6" w:rsidRPr="00741576" w:rsidRDefault="002C5AC6" w:rsidP="00945FEA">
            <w:pPr>
              <w:jc w:val="left"/>
              <w:rPr>
                <w:rFonts w:cs="Arial"/>
                <w:sz w:val="20"/>
                <w:szCs w:val="20"/>
              </w:rPr>
            </w:pPr>
            <w:r w:rsidRPr="77E85600">
              <w:rPr>
                <w:rFonts w:cs="Arial"/>
                <w:sz w:val="20"/>
                <w:szCs w:val="20"/>
              </w:rPr>
              <w:t xml:space="preserve">ÚSO </w:t>
            </w:r>
            <w:r w:rsidR="000A13B1">
              <w:rPr>
                <w:rFonts w:cs="Arial"/>
                <w:sz w:val="20"/>
                <w:szCs w:val="20"/>
              </w:rPr>
              <w:t>-</w:t>
            </w:r>
            <w:r w:rsidRPr="77E85600">
              <w:rPr>
                <w:rFonts w:cs="Arial"/>
                <w:sz w:val="20"/>
                <w:szCs w:val="20"/>
              </w:rPr>
              <w:t xml:space="preserve"> SPŠ stav. + DPS asistent pedagoga</w:t>
            </w:r>
          </w:p>
        </w:tc>
        <w:tc>
          <w:tcPr>
            <w:tcW w:w="708" w:type="dxa"/>
            <w:vAlign w:val="center"/>
          </w:tcPr>
          <w:p w14:paraId="10D872E3" w14:textId="77777777" w:rsidR="002C5AC6" w:rsidRPr="00741576" w:rsidRDefault="002C5AC6" w:rsidP="00945FEA">
            <w:pPr>
              <w:jc w:val="center"/>
              <w:rPr>
                <w:rFonts w:cs="Arial"/>
                <w:sz w:val="20"/>
                <w:szCs w:val="20"/>
              </w:rPr>
            </w:pPr>
            <w:r w:rsidRPr="77E85600">
              <w:rPr>
                <w:rFonts w:cs="Arial"/>
                <w:sz w:val="20"/>
                <w:szCs w:val="20"/>
              </w:rPr>
              <w:t>47</w:t>
            </w:r>
          </w:p>
        </w:tc>
        <w:tc>
          <w:tcPr>
            <w:tcW w:w="993" w:type="dxa"/>
            <w:vAlign w:val="center"/>
          </w:tcPr>
          <w:p w14:paraId="5ABC38DE" w14:textId="77777777" w:rsidR="002C5AC6" w:rsidRPr="00741576" w:rsidRDefault="002C5AC6" w:rsidP="00280070">
            <w:pPr>
              <w:ind w:right="187"/>
              <w:jc w:val="right"/>
            </w:pPr>
            <w:r w:rsidRPr="77E85600">
              <w:rPr>
                <w:rFonts w:cs="Arial"/>
                <w:sz w:val="20"/>
                <w:szCs w:val="20"/>
              </w:rPr>
              <w:t>2</w:t>
            </w:r>
          </w:p>
        </w:tc>
      </w:tr>
    </w:tbl>
    <w:p w14:paraId="240E8736" w14:textId="77777777" w:rsidR="002C5AC6" w:rsidRDefault="002C5AC6" w:rsidP="002C5AC6"/>
    <w:p w14:paraId="4F1D1487" w14:textId="77777777" w:rsidR="002C5AC6" w:rsidRPr="002C5AC6" w:rsidRDefault="002C5AC6" w:rsidP="002C5AC6"/>
    <w:p w14:paraId="07845F3D" w14:textId="77777777" w:rsidR="00193225" w:rsidRPr="00DF787D" w:rsidRDefault="00193225" w:rsidP="00193225">
      <w:pPr>
        <w:rPr>
          <w:rFonts w:cs="Arial"/>
        </w:rPr>
      </w:pPr>
    </w:p>
    <w:p w14:paraId="6329EBB4" w14:textId="7678D6F6" w:rsidR="00453247" w:rsidRDefault="00453247" w:rsidP="00280070">
      <w:pPr>
        <w:pStyle w:val="Nadpis1"/>
        <w:rPr>
          <w:lang w:val="cs-CZ"/>
        </w:rPr>
      </w:pPr>
      <w:r w:rsidRPr="00DF787D">
        <w:br w:type="page"/>
      </w:r>
      <w:bookmarkStart w:id="26" w:name="_Toc116601837"/>
      <w:r w:rsidR="00280070">
        <w:rPr>
          <w:lang w:val="cs-CZ"/>
        </w:rPr>
        <w:lastRenderedPageBreak/>
        <w:t>Údaje o dalším vzdělávání pedagogických pracovníků a</w:t>
      </w:r>
      <w:r w:rsidR="00797C90">
        <w:rPr>
          <w:lang w:val="cs-CZ"/>
        </w:rPr>
        <w:t> </w:t>
      </w:r>
      <w:r w:rsidR="00280070">
        <w:rPr>
          <w:lang w:val="cs-CZ"/>
        </w:rPr>
        <w:t>odborném rozvoji nepedagogických pracovníků</w:t>
      </w:r>
      <w:bookmarkEnd w:id="26"/>
    </w:p>
    <w:p w14:paraId="173CF95C" w14:textId="413DB743" w:rsidR="00266B1B" w:rsidRDefault="00266B1B" w:rsidP="00266B1B"/>
    <w:tbl>
      <w:tblPr>
        <w:tblStyle w:val="Mkatabulky"/>
        <w:tblW w:w="0" w:type="auto"/>
        <w:tblLook w:val="04A0" w:firstRow="1" w:lastRow="0" w:firstColumn="1" w:lastColumn="0" w:noHBand="0" w:noVBand="1"/>
      </w:tblPr>
      <w:tblGrid>
        <w:gridCol w:w="4531"/>
        <w:gridCol w:w="2127"/>
        <w:gridCol w:w="2404"/>
      </w:tblGrid>
      <w:tr w:rsidR="00266B1B" w14:paraId="31B4256A" w14:textId="77777777" w:rsidTr="00A45DE5">
        <w:tc>
          <w:tcPr>
            <w:tcW w:w="4531" w:type="dxa"/>
            <w:vAlign w:val="center"/>
          </w:tcPr>
          <w:p w14:paraId="66F3331D" w14:textId="396AC616" w:rsidR="00266B1B" w:rsidRPr="00A9404F" w:rsidRDefault="00A9404F" w:rsidP="00A45DE5">
            <w:pPr>
              <w:jc w:val="center"/>
              <w:rPr>
                <w:b/>
              </w:rPr>
            </w:pPr>
            <w:r w:rsidRPr="00A9404F">
              <w:rPr>
                <w:b/>
              </w:rPr>
              <w:t>Pracovníci</w:t>
            </w:r>
          </w:p>
        </w:tc>
        <w:tc>
          <w:tcPr>
            <w:tcW w:w="2127" w:type="dxa"/>
          </w:tcPr>
          <w:p w14:paraId="1AFCC9B6" w14:textId="6C43094D" w:rsidR="00266B1B" w:rsidRPr="00464FD8" w:rsidRDefault="00A9404F" w:rsidP="00945FEA">
            <w:pPr>
              <w:jc w:val="center"/>
              <w:rPr>
                <w:b/>
              </w:rPr>
            </w:pPr>
            <w:r>
              <w:rPr>
                <w:b/>
              </w:rPr>
              <w:t>P</w:t>
            </w:r>
            <w:r w:rsidR="00266B1B" w:rsidRPr="00464FD8">
              <w:rPr>
                <w:b/>
              </w:rPr>
              <w:t>edagogičtí</w:t>
            </w:r>
          </w:p>
        </w:tc>
        <w:tc>
          <w:tcPr>
            <w:tcW w:w="2404" w:type="dxa"/>
          </w:tcPr>
          <w:p w14:paraId="6ED30D5A" w14:textId="4AE81A93" w:rsidR="00266B1B" w:rsidRPr="00464FD8" w:rsidRDefault="00A9404F" w:rsidP="00266B1B">
            <w:pPr>
              <w:jc w:val="center"/>
              <w:rPr>
                <w:b/>
              </w:rPr>
            </w:pPr>
            <w:r>
              <w:rPr>
                <w:b/>
              </w:rPr>
              <w:t>N</w:t>
            </w:r>
            <w:r w:rsidR="00266B1B" w:rsidRPr="00464FD8">
              <w:rPr>
                <w:b/>
              </w:rPr>
              <w:t>epedagogičtí</w:t>
            </w:r>
          </w:p>
        </w:tc>
      </w:tr>
      <w:tr w:rsidR="00266B1B" w14:paraId="46F7147F" w14:textId="77777777" w:rsidTr="00464FD8">
        <w:tc>
          <w:tcPr>
            <w:tcW w:w="4531" w:type="dxa"/>
            <w:vAlign w:val="center"/>
          </w:tcPr>
          <w:p w14:paraId="670C26C0" w14:textId="73334D41" w:rsidR="00266B1B" w:rsidRPr="00464FD8" w:rsidRDefault="00266B1B" w:rsidP="00464FD8">
            <w:pPr>
              <w:jc w:val="left"/>
              <w:rPr>
                <w:b/>
              </w:rPr>
            </w:pPr>
            <w:r w:rsidRPr="00464FD8">
              <w:rPr>
                <w:b/>
              </w:rPr>
              <w:t>Počet účastníků na dalším vzdělávání</w:t>
            </w:r>
          </w:p>
        </w:tc>
        <w:tc>
          <w:tcPr>
            <w:tcW w:w="2127" w:type="dxa"/>
          </w:tcPr>
          <w:p w14:paraId="58378C62" w14:textId="4A632CA0" w:rsidR="00266B1B" w:rsidRDefault="00266B1B" w:rsidP="00945FEA">
            <w:pPr>
              <w:jc w:val="center"/>
            </w:pPr>
            <w:r>
              <w:t>63</w:t>
            </w:r>
          </w:p>
        </w:tc>
        <w:tc>
          <w:tcPr>
            <w:tcW w:w="2404" w:type="dxa"/>
          </w:tcPr>
          <w:p w14:paraId="6611765F" w14:textId="7D15E398" w:rsidR="00266B1B" w:rsidRDefault="00266B1B" w:rsidP="00945FEA">
            <w:pPr>
              <w:jc w:val="center"/>
            </w:pPr>
            <w:r>
              <w:t>10</w:t>
            </w:r>
          </w:p>
        </w:tc>
      </w:tr>
    </w:tbl>
    <w:p w14:paraId="467F52B8" w14:textId="77777777" w:rsidR="00266B1B" w:rsidRDefault="00266B1B" w:rsidP="00266B1B"/>
    <w:tbl>
      <w:tblPr>
        <w:tblStyle w:val="Mkatabulky"/>
        <w:tblW w:w="0" w:type="auto"/>
        <w:tblLook w:val="04A0" w:firstRow="1" w:lastRow="0" w:firstColumn="1" w:lastColumn="0" w:noHBand="0" w:noVBand="1"/>
      </w:tblPr>
      <w:tblGrid>
        <w:gridCol w:w="4531"/>
        <w:gridCol w:w="2127"/>
        <w:gridCol w:w="2404"/>
      </w:tblGrid>
      <w:tr w:rsidR="00266B1B" w14:paraId="7AF16846" w14:textId="77777777" w:rsidTr="00464FD8">
        <w:tc>
          <w:tcPr>
            <w:tcW w:w="4531" w:type="dxa"/>
          </w:tcPr>
          <w:p w14:paraId="6C48B7CA" w14:textId="470B2025" w:rsidR="00266B1B" w:rsidRDefault="00266B1B" w:rsidP="00945FEA"/>
        </w:tc>
        <w:tc>
          <w:tcPr>
            <w:tcW w:w="2127" w:type="dxa"/>
          </w:tcPr>
          <w:p w14:paraId="3CBFAC48" w14:textId="77777777" w:rsidR="00266B1B" w:rsidRPr="00464FD8" w:rsidRDefault="00266B1B" w:rsidP="00945FEA">
            <w:pPr>
              <w:jc w:val="center"/>
              <w:rPr>
                <w:b/>
              </w:rPr>
            </w:pPr>
            <w:r w:rsidRPr="00464FD8">
              <w:rPr>
                <w:b/>
              </w:rPr>
              <w:t>Akreditované MŠMT</w:t>
            </w:r>
          </w:p>
        </w:tc>
        <w:tc>
          <w:tcPr>
            <w:tcW w:w="2404" w:type="dxa"/>
            <w:vAlign w:val="center"/>
          </w:tcPr>
          <w:p w14:paraId="20410F37" w14:textId="77777777" w:rsidR="00266B1B" w:rsidRPr="00464FD8" w:rsidRDefault="00266B1B" w:rsidP="00665AC9">
            <w:pPr>
              <w:jc w:val="center"/>
              <w:rPr>
                <w:b/>
              </w:rPr>
            </w:pPr>
            <w:r w:rsidRPr="00464FD8">
              <w:rPr>
                <w:b/>
              </w:rPr>
              <w:t>Neakreditované</w:t>
            </w:r>
          </w:p>
        </w:tc>
      </w:tr>
      <w:tr w:rsidR="00266B1B" w14:paraId="2043B6EE" w14:textId="77777777" w:rsidTr="00A45DE5">
        <w:tc>
          <w:tcPr>
            <w:tcW w:w="4531" w:type="dxa"/>
            <w:vAlign w:val="center"/>
          </w:tcPr>
          <w:p w14:paraId="1A3A4795" w14:textId="67876402" w:rsidR="00266B1B" w:rsidRPr="00464FD8" w:rsidRDefault="00266B1B" w:rsidP="00A45DE5">
            <w:pPr>
              <w:jc w:val="center"/>
              <w:rPr>
                <w:b/>
              </w:rPr>
            </w:pPr>
            <w:r w:rsidRPr="00464FD8">
              <w:rPr>
                <w:b/>
              </w:rPr>
              <w:t>Počet vzdělávacích akcí pro</w:t>
            </w:r>
            <w:r w:rsidR="002033AE">
              <w:rPr>
                <w:b/>
              </w:rPr>
              <w:t> </w:t>
            </w:r>
            <w:r w:rsidRPr="00464FD8">
              <w:rPr>
                <w:b/>
              </w:rPr>
              <w:t>pedagogické pracovníky</w:t>
            </w:r>
          </w:p>
        </w:tc>
        <w:tc>
          <w:tcPr>
            <w:tcW w:w="2127" w:type="dxa"/>
            <w:vAlign w:val="center"/>
          </w:tcPr>
          <w:p w14:paraId="48D8E63C" w14:textId="01A1260E" w:rsidR="00266B1B" w:rsidRDefault="00266B1B" w:rsidP="00266B1B">
            <w:pPr>
              <w:ind w:right="883"/>
              <w:jc w:val="right"/>
            </w:pPr>
            <w:r>
              <w:t>35</w:t>
            </w:r>
          </w:p>
        </w:tc>
        <w:tc>
          <w:tcPr>
            <w:tcW w:w="2404" w:type="dxa"/>
            <w:vAlign w:val="center"/>
          </w:tcPr>
          <w:p w14:paraId="44057419" w14:textId="39654D06" w:rsidR="00266B1B" w:rsidRDefault="00266B1B" w:rsidP="00266B1B">
            <w:pPr>
              <w:tabs>
                <w:tab w:val="left" w:pos="1459"/>
              </w:tabs>
              <w:ind w:right="1018"/>
              <w:jc w:val="right"/>
            </w:pPr>
            <w:r>
              <w:t>21</w:t>
            </w:r>
          </w:p>
        </w:tc>
      </w:tr>
      <w:tr w:rsidR="00266B1B" w14:paraId="59E131D9" w14:textId="77777777" w:rsidTr="00464FD8">
        <w:tc>
          <w:tcPr>
            <w:tcW w:w="4531" w:type="dxa"/>
          </w:tcPr>
          <w:p w14:paraId="60CD85C0" w14:textId="77777777" w:rsidR="00266B1B" w:rsidRDefault="00266B1B" w:rsidP="00945FEA">
            <w:r>
              <w:t>z toho pro pedagogický sbor</w:t>
            </w:r>
          </w:p>
        </w:tc>
        <w:tc>
          <w:tcPr>
            <w:tcW w:w="2127" w:type="dxa"/>
            <w:vAlign w:val="center"/>
          </w:tcPr>
          <w:p w14:paraId="479106EB" w14:textId="77777777" w:rsidR="00266B1B" w:rsidRDefault="00266B1B" w:rsidP="00266B1B">
            <w:pPr>
              <w:ind w:right="883"/>
              <w:jc w:val="right"/>
            </w:pPr>
            <w:r>
              <w:t>0</w:t>
            </w:r>
          </w:p>
        </w:tc>
        <w:tc>
          <w:tcPr>
            <w:tcW w:w="2404" w:type="dxa"/>
            <w:vAlign w:val="center"/>
          </w:tcPr>
          <w:p w14:paraId="21C33BFE" w14:textId="208B0078" w:rsidR="00266B1B" w:rsidRDefault="00266B1B" w:rsidP="00266B1B">
            <w:pPr>
              <w:tabs>
                <w:tab w:val="left" w:pos="1459"/>
              </w:tabs>
              <w:ind w:right="1018"/>
              <w:jc w:val="right"/>
            </w:pPr>
            <w:r>
              <w:t>2</w:t>
            </w:r>
          </w:p>
        </w:tc>
      </w:tr>
      <w:tr w:rsidR="00266B1B" w14:paraId="050FE506" w14:textId="77777777" w:rsidTr="00464FD8">
        <w:tc>
          <w:tcPr>
            <w:tcW w:w="4531" w:type="dxa"/>
          </w:tcPr>
          <w:p w14:paraId="2F4242FA" w14:textId="77777777" w:rsidR="00266B1B" w:rsidRDefault="00266B1B" w:rsidP="00945FEA">
            <w:r>
              <w:t>z toho pro skupinu pedagogů</w:t>
            </w:r>
          </w:p>
        </w:tc>
        <w:tc>
          <w:tcPr>
            <w:tcW w:w="2127" w:type="dxa"/>
            <w:vAlign w:val="center"/>
          </w:tcPr>
          <w:p w14:paraId="1C102EF0" w14:textId="6C028AB5" w:rsidR="00266B1B" w:rsidRDefault="00266B1B" w:rsidP="00266B1B">
            <w:pPr>
              <w:ind w:right="883"/>
              <w:jc w:val="right"/>
            </w:pPr>
            <w:r>
              <w:t>6</w:t>
            </w:r>
          </w:p>
        </w:tc>
        <w:tc>
          <w:tcPr>
            <w:tcW w:w="2404" w:type="dxa"/>
            <w:vAlign w:val="center"/>
          </w:tcPr>
          <w:p w14:paraId="33E576EB" w14:textId="77777777" w:rsidR="00266B1B" w:rsidRDefault="00266B1B" w:rsidP="00266B1B">
            <w:pPr>
              <w:tabs>
                <w:tab w:val="left" w:pos="1459"/>
              </w:tabs>
              <w:ind w:right="1018"/>
              <w:jc w:val="right"/>
            </w:pPr>
            <w:r>
              <w:t>6</w:t>
            </w:r>
          </w:p>
        </w:tc>
      </w:tr>
      <w:tr w:rsidR="00266B1B" w14:paraId="37E2E99A" w14:textId="77777777" w:rsidTr="00464FD8">
        <w:tc>
          <w:tcPr>
            <w:tcW w:w="4531" w:type="dxa"/>
          </w:tcPr>
          <w:p w14:paraId="4DD1CDE0" w14:textId="77777777" w:rsidR="00266B1B" w:rsidRDefault="00266B1B" w:rsidP="00945FEA">
            <w:r>
              <w:t>z toho pro jednotlivce</w:t>
            </w:r>
          </w:p>
        </w:tc>
        <w:tc>
          <w:tcPr>
            <w:tcW w:w="2127" w:type="dxa"/>
            <w:vAlign w:val="center"/>
          </w:tcPr>
          <w:p w14:paraId="04D3FB25" w14:textId="61461B1E" w:rsidR="00266B1B" w:rsidRDefault="00266B1B" w:rsidP="00266B1B">
            <w:pPr>
              <w:ind w:right="883"/>
              <w:jc w:val="right"/>
            </w:pPr>
            <w:r>
              <w:t>29</w:t>
            </w:r>
          </w:p>
        </w:tc>
        <w:tc>
          <w:tcPr>
            <w:tcW w:w="2404" w:type="dxa"/>
            <w:vAlign w:val="center"/>
          </w:tcPr>
          <w:p w14:paraId="53567C14" w14:textId="77777777" w:rsidR="00266B1B" w:rsidRDefault="00266B1B" w:rsidP="00266B1B">
            <w:pPr>
              <w:tabs>
                <w:tab w:val="left" w:pos="1459"/>
              </w:tabs>
              <w:ind w:right="1018"/>
              <w:jc w:val="right"/>
            </w:pPr>
            <w:r>
              <w:t>13</w:t>
            </w:r>
          </w:p>
        </w:tc>
      </w:tr>
    </w:tbl>
    <w:p w14:paraId="03F7B945" w14:textId="7C7C5B57" w:rsidR="00266B1B" w:rsidRDefault="00266B1B" w:rsidP="00266B1B"/>
    <w:tbl>
      <w:tblPr>
        <w:tblStyle w:val="Mkatabulky"/>
        <w:tblW w:w="0" w:type="auto"/>
        <w:tblLayout w:type="fixed"/>
        <w:tblLook w:val="04A0" w:firstRow="1" w:lastRow="0" w:firstColumn="1" w:lastColumn="0" w:noHBand="0" w:noVBand="1"/>
      </w:tblPr>
      <w:tblGrid>
        <w:gridCol w:w="4531"/>
        <w:gridCol w:w="2127"/>
        <w:gridCol w:w="2404"/>
      </w:tblGrid>
      <w:tr w:rsidR="00665AC9" w14:paraId="2E66BBD0" w14:textId="77777777" w:rsidTr="00A45DE5">
        <w:tc>
          <w:tcPr>
            <w:tcW w:w="4531" w:type="dxa"/>
            <w:vAlign w:val="center"/>
          </w:tcPr>
          <w:p w14:paraId="40A30CCF" w14:textId="3F9906AD" w:rsidR="00665AC9" w:rsidRPr="00A9404F" w:rsidRDefault="00A9404F" w:rsidP="00A45DE5">
            <w:pPr>
              <w:jc w:val="center"/>
              <w:rPr>
                <w:b/>
              </w:rPr>
            </w:pPr>
            <w:r w:rsidRPr="00A9404F">
              <w:rPr>
                <w:b/>
              </w:rPr>
              <w:t>Vzdělávací akce</w:t>
            </w:r>
          </w:p>
        </w:tc>
        <w:tc>
          <w:tcPr>
            <w:tcW w:w="2127" w:type="dxa"/>
          </w:tcPr>
          <w:p w14:paraId="4A2F2BE7" w14:textId="77777777" w:rsidR="00665AC9" w:rsidRPr="00464FD8" w:rsidRDefault="00665AC9" w:rsidP="00945FEA">
            <w:pPr>
              <w:jc w:val="center"/>
              <w:rPr>
                <w:b/>
              </w:rPr>
            </w:pPr>
            <w:r w:rsidRPr="00464FD8">
              <w:rPr>
                <w:b/>
              </w:rPr>
              <w:t>Akreditované MŠMT</w:t>
            </w:r>
          </w:p>
        </w:tc>
        <w:tc>
          <w:tcPr>
            <w:tcW w:w="2404" w:type="dxa"/>
            <w:vAlign w:val="center"/>
          </w:tcPr>
          <w:p w14:paraId="0EB41A6F" w14:textId="77777777" w:rsidR="00665AC9" w:rsidRPr="00464FD8" w:rsidRDefault="00665AC9" w:rsidP="007B6228">
            <w:pPr>
              <w:jc w:val="center"/>
              <w:rPr>
                <w:b/>
              </w:rPr>
            </w:pPr>
            <w:r w:rsidRPr="00464FD8">
              <w:rPr>
                <w:b/>
              </w:rPr>
              <w:t>Neakreditované</w:t>
            </w:r>
          </w:p>
        </w:tc>
      </w:tr>
      <w:tr w:rsidR="00665AC9" w14:paraId="503A4D05" w14:textId="77777777" w:rsidTr="00A936AE">
        <w:tc>
          <w:tcPr>
            <w:tcW w:w="4531" w:type="dxa"/>
            <w:vAlign w:val="center"/>
          </w:tcPr>
          <w:p w14:paraId="363FE9D6" w14:textId="15F6C263" w:rsidR="00665AC9" w:rsidRPr="00464FD8" w:rsidRDefault="00665AC9" w:rsidP="00A936AE">
            <w:pPr>
              <w:jc w:val="center"/>
              <w:rPr>
                <w:b/>
              </w:rPr>
            </w:pPr>
            <w:r w:rsidRPr="00464FD8">
              <w:rPr>
                <w:b/>
              </w:rPr>
              <w:t>Počet vzdělávacích akcí pro</w:t>
            </w:r>
            <w:r w:rsidR="002033AE">
              <w:rPr>
                <w:b/>
              </w:rPr>
              <w:t> </w:t>
            </w:r>
            <w:r w:rsidRPr="00464FD8">
              <w:rPr>
                <w:b/>
              </w:rPr>
              <w:t>pedagogické pracovníky</w:t>
            </w:r>
          </w:p>
        </w:tc>
        <w:tc>
          <w:tcPr>
            <w:tcW w:w="2127" w:type="dxa"/>
            <w:vAlign w:val="center"/>
          </w:tcPr>
          <w:p w14:paraId="4CFA9753" w14:textId="77777777" w:rsidR="00665AC9" w:rsidRPr="00665AC9" w:rsidRDefault="00665AC9" w:rsidP="00665AC9">
            <w:pPr>
              <w:ind w:right="838"/>
              <w:jc w:val="center"/>
              <w:rPr>
                <w:rFonts w:cs="Arial"/>
              </w:rPr>
            </w:pPr>
          </w:p>
        </w:tc>
        <w:tc>
          <w:tcPr>
            <w:tcW w:w="2404" w:type="dxa"/>
            <w:vAlign w:val="center"/>
          </w:tcPr>
          <w:p w14:paraId="448C2A29" w14:textId="77777777" w:rsidR="00665AC9" w:rsidRPr="00665AC9" w:rsidRDefault="00665AC9" w:rsidP="00665AC9">
            <w:pPr>
              <w:jc w:val="center"/>
              <w:rPr>
                <w:rFonts w:cs="Arial"/>
              </w:rPr>
            </w:pPr>
          </w:p>
        </w:tc>
      </w:tr>
      <w:tr w:rsidR="00464FD8" w14:paraId="081ECFB6" w14:textId="77777777" w:rsidTr="00464FD8">
        <w:tc>
          <w:tcPr>
            <w:tcW w:w="4531" w:type="dxa"/>
            <w:vAlign w:val="center"/>
          </w:tcPr>
          <w:p w14:paraId="67A9A8C2" w14:textId="77777777" w:rsidR="00665AC9" w:rsidRDefault="00665AC9" w:rsidP="00665AC9">
            <w:pPr>
              <w:jc w:val="left"/>
            </w:pPr>
            <w:r>
              <w:t>z toho v oblasti ICT/rozvoj digitálních kompetencí</w:t>
            </w:r>
          </w:p>
        </w:tc>
        <w:tc>
          <w:tcPr>
            <w:tcW w:w="2127" w:type="dxa"/>
            <w:vAlign w:val="center"/>
          </w:tcPr>
          <w:p w14:paraId="72BC028D" w14:textId="55220377" w:rsidR="00665AC9" w:rsidRPr="00665AC9" w:rsidRDefault="00665AC9" w:rsidP="00665AC9">
            <w:pPr>
              <w:ind w:right="838"/>
              <w:jc w:val="right"/>
              <w:rPr>
                <w:rFonts w:cs="Arial"/>
              </w:rPr>
            </w:pPr>
            <w:r w:rsidRPr="00665AC9">
              <w:rPr>
                <w:rFonts w:cs="Arial"/>
              </w:rPr>
              <w:t>1</w:t>
            </w:r>
          </w:p>
        </w:tc>
        <w:tc>
          <w:tcPr>
            <w:tcW w:w="2404" w:type="dxa"/>
            <w:vAlign w:val="center"/>
          </w:tcPr>
          <w:p w14:paraId="6478C4B2" w14:textId="362CDAE5" w:rsidR="00665AC9" w:rsidRPr="00665AC9" w:rsidRDefault="00665AC9" w:rsidP="00665AC9">
            <w:pPr>
              <w:ind w:right="1018"/>
              <w:jc w:val="right"/>
              <w:rPr>
                <w:rFonts w:cs="Arial"/>
              </w:rPr>
            </w:pPr>
            <w:r w:rsidRPr="00665AC9">
              <w:rPr>
                <w:rFonts w:cs="Arial"/>
              </w:rPr>
              <w:t>2</w:t>
            </w:r>
          </w:p>
        </w:tc>
      </w:tr>
      <w:tr w:rsidR="00464FD8" w14:paraId="6723C26E" w14:textId="77777777" w:rsidTr="00464FD8">
        <w:tc>
          <w:tcPr>
            <w:tcW w:w="4531" w:type="dxa"/>
            <w:vAlign w:val="center"/>
          </w:tcPr>
          <w:p w14:paraId="211333F0" w14:textId="77777777" w:rsidR="00665AC9" w:rsidRDefault="00665AC9" w:rsidP="00665AC9">
            <w:pPr>
              <w:jc w:val="left"/>
            </w:pPr>
            <w:r>
              <w:t>z toho v oblasti osobnostně sociální rozvoj</w:t>
            </w:r>
          </w:p>
        </w:tc>
        <w:tc>
          <w:tcPr>
            <w:tcW w:w="2127" w:type="dxa"/>
            <w:vAlign w:val="center"/>
          </w:tcPr>
          <w:p w14:paraId="008230D4" w14:textId="03B902F5" w:rsidR="00665AC9" w:rsidRPr="00665AC9" w:rsidRDefault="00665AC9" w:rsidP="00665AC9">
            <w:pPr>
              <w:ind w:right="838"/>
              <w:jc w:val="right"/>
              <w:rPr>
                <w:rFonts w:cs="Arial"/>
              </w:rPr>
            </w:pPr>
            <w:r w:rsidRPr="00665AC9">
              <w:rPr>
                <w:rFonts w:cs="Arial"/>
              </w:rPr>
              <w:t>4</w:t>
            </w:r>
          </w:p>
        </w:tc>
        <w:tc>
          <w:tcPr>
            <w:tcW w:w="2404" w:type="dxa"/>
            <w:vAlign w:val="center"/>
          </w:tcPr>
          <w:p w14:paraId="1D97E473" w14:textId="7740B496" w:rsidR="00665AC9" w:rsidRPr="00665AC9" w:rsidRDefault="00665AC9" w:rsidP="00665AC9">
            <w:pPr>
              <w:ind w:right="1018"/>
              <w:jc w:val="right"/>
              <w:rPr>
                <w:rFonts w:cs="Arial"/>
              </w:rPr>
            </w:pPr>
            <w:r w:rsidRPr="00665AC9">
              <w:rPr>
                <w:rFonts w:cs="Arial"/>
              </w:rPr>
              <w:t>0</w:t>
            </w:r>
          </w:p>
        </w:tc>
      </w:tr>
      <w:tr w:rsidR="00464FD8" w14:paraId="4D347A09" w14:textId="77777777" w:rsidTr="00464FD8">
        <w:tc>
          <w:tcPr>
            <w:tcW w:w="4531" w:type="dxa"/>
            <w:vAlign w:val="center"/>
          </w:tcPr>
          <w:p w14:paraId="61E6D335" w14:textId="77777777" w:rsidR="00665AC9" w:rsidRDefault="00665AC9" w:rsidP="00665AC9">
            <w:pPr>
              <w:jc w:val="left"/>
            </w:pPr>
            <w:r>
              <w:t>z toho v oblasti jednotlivých předmětů</w:t>
            </w:r>
          </w:p>
        </w:tc>
        <w:tc>
          <w:tcPr>
            <w:tcW w:w="2127" w:type="dxa"/>
            <w:vAlign w:val="center"/>
          </w:tcPr>
          <w:p w14:paraId="2046680E" w14:textId="6EDD352D" w:rsidR="00665AC9" w:rsidRPr="00665AC9" w:rsidRDefault="00665AC9" w:rsidP="00665AC9">
            <w:pPr>
              <w:ind w:right="838"/>
              <w:jc w:val="right"/>
              <w:rPr>
                <w:rFonts w:cs="Arial"/>
              </w:rPr>
            </w:pPr>
            <w:r w:rsidRPr="00665AC9">
              <w:rPr>
                <w:rFonts w:cs="Arial"/>
              </w:rPr>
              <w:t>19</w:t>
            </w:r>
          </w:p>
        </w:tc>
        <w:tc>
          <w:tcPr>
            <w:tcW w:w="2404" w:type="dxa"/>
            <w:vAlign w:val="center"/>
          </w:tcPr>
          <w:p w14:paraId="28F80069" w14:textId="13EB8D5F" w:rsidR="00665AC9" w:rsidRPr="00665AC9" w:rsidRDefault="00665AC9" w:rsidP="00665AC9">
            <w:pPr>
              <w:ind w:right="1018"/>
              <w:jc w:val="right"/>
              <w:rPr>
                <w:rFonts w:cs="Arial"/>
              </w:rPr>
            </w:pPr>
            <w:r w:rsidRPr="00665AC9">
              <w:rPr>
                <w:rFonts w:cs="Arial"/>
              </w:rPr>
              <w:t>6</w:t>
            </w:r>
          </w:p>
        </w:tc>
      </w:tr>
      <w:tr w:rsidR="00464FD8" w14:paraId="68FE9AF6" w14:textId="77777777" w:rsidTr="00464FD8">
        <w:tc>
          <w:tcPr>
            <w:tcW w:w="4531" w:type="dxa"/>
            <w:vAlign w:val="center"/>
          </w:tcPr>
          <w:p w14:paraId="713A8674" w14:textId="32150F5D" w:rsidR="00665AC9" w:rsidRDefault="00665AC9" w:rsidP="00665AC9">
            <w:pPr>
              <w:jc w:val="left"/>
            </w:pPr>
            <w:r>
              <w:t>z to</w:t>
            </w:r>
            <w:r w:rsidR="00982BEC">
              <w:t>ho v oblasti obecné didaktiky a </w:t>
            </w:r>
            <w:r>
              <w:t>metodiky výuky</w:t>
            </w:r>
          </w:p>
        </w:tc>
        <w:tc>
          <w:tcPr>
            <w:tcW w:w="2127" w:type="dxa"/>
            <w:vAlign w:val="center"/>
          </w:tcPr>
          <w:p w14:paraId="657B4311" w14:textId="04844FE1" w:rsidR="00665AC9" w:rsidRPr="00665AC9" w:rsidRDefault="00665AC9" w:rsidP="00665AC9">
            <w:pPr>
              <w:ind w:right="838"/>
              <w:jc w:val="right"/>
              <w:rPr>
                <w:rFonts w:cs="Arial"/>
              </w:rPr>
            </w:pPr>
            <w:r w:rsidRPr="00665AC9">
              <w:rPr>
                <w:rFonts w:cs="Arial"/>
              </w:rPr>
              <w:t>10</w:t>
            </w:r>
          </w:p>
        </w:tc>
        <w:tc>
          <w:tcPr>
            <w:tcW w:w="2404" w:type="dxa"/>
            <w:vAlign w:val="center"/>
          </w:tcPr>
          <w:p w14:paraId="44C8DE22" w14:textId="7D5BDD4B" w:rsidR="00665AC9" w:rsidRPr="00665AC9" w:rsidRDefault="00665AC9" w:rsidP="00665AC9">
            <w:pPr>
              <w:ind w:right="1018"/>
              <w:jc w:val="right"/>
              <w:rPr>
                <w:rFonts w:cs="Arial"/>
              </w:rPr>
            </w:pPr>
            <w:r w:rsidRPr="00665AC9">
              <w:rPr>
                <w:rFonts w:cs="Arial"/>
              </w:rPr>
              <w:t>0</w:t>
            </w:r>
          </w:p>
        </w:tc>
      </w:tr>
      <w:tr w:rsidR="00464FD8" w14:paraId="5ABC0098" w14:textId="77777777" w:rsidTr="00464FD8">
        <w:tc>
          <w:tcPr>
            <w:tcW w:w="4531" w:type="dxa"/>
            <w:vAlign w:val="center"/>
          </w:tcPr>
          <w:p w14:paraId="0A8BBCB1" w14:textId="63FCC865" w:rsidR="00665AC9" w:rsidRDefault="00665AC9" w:rsidP="00665AC9">
            <w:pPr>
              <w:jc w:val="left"/>
            </w:pPr>
            <w:r>
              <w:t xml:space="preserve">z toho v jiné oblasti </w:t>
            </w:r>
            <w:r w:rsidR="000A13B1">
              <w:t>-</w:t>
            </w:r>
            <w:r>
              <w:t xml:space="preserve"> školení BOZP a PO, školení řidičů referentů, školení pro zadavatele PUP, školení ERASMUS, semináře k didaktickým testům, Jak zajistit bezpečnost během školních a mimoškolních akcí, školení zadavatelů PISA (ČŠI)</w:t>
            </w:r>
          </w:p>
        </w:tc>
        <w:tc>
          <w:tcPr>
            <w:tcW w:w="2127" w:type="dxa"/>
            <w:vAlign w:val="center"/>
          </w:tcPr>
          <w:p w14:paraId="2DD2864D" w14:textId="3FC4C6B0" w:rsidR="00665AC9" w:rsidRPr="00665AC9" w:rsidRDefault="00665AC9" w:rsidP="00665AC9">
            <w:pPr>
              <w:ind w:right="838"/>
              <w:jc w:val="right"/>
              <w:rPr>
                <w:rFonts w:cs="Arial"/>
              </w:rPr>
            </w:pPr>
            <w:r>
              <w:rPr>
                <w:rFonts w:cs="Arial"/>
              </w:rPr>
              <w:t>1</w:t>
            </w:r>
          </w:p>
        </w:tc>
        <w:tc>
          <w:tcPr>
            <w:tcW w:w="2404" w:type="dxa"/>
            <w:vAlign w:val="center"/>
          </w:tcPr>
          <w:p w14:paraId="61642A6A" w14:textId="63432942" w:rsidR="00665AC9" w:rsidRPr="00665AC9" w:rsidRDefault="00665AC9" w:rsidP="00665AC9">
            <w:pPr>
              <w:ind w:right="1018"/>
              <w:jc w:val="right"/>
              <w:rPr>
                <w:rFonts w:cs="Arial"/>
              </w:rPr>
            </w:pPr>
            <w:r>
              <w:rPr>
                <w:rFonts w:cs="Arial"/>
              </w:rPr>
              <w:t>13</w:t>
            </w:r>
          </w:p>
        </w:tc>
      </w:tr>
    </w:tbl>
    <w:p w14:paraId="135FD8D7" w14:textId="2C2E24FF" w:rsidR="00665AC9" w:rsidRDefault="00665AC9" w:rsidP="00266B1B"/>
    <w:tbl>
      <w:tblPr>
        <w:tblStyle w:val="Mkatabulky"/>
        <w:tblW w:w="0" w:type="auto"/>
        <w:tblLayout w:type="fixed"/>
        <w:tblLook w:val="04A0" w:firstRow="1" w:lastRow="0" w:firstColumn="1" w:lastColumn="0" w:noHBand="0" w:noVBand="1"/>
      </w:tblPr>
      <w:tblGrid>
        <w:gridCol w:w="4531"/>
        <w:gridCol w:w="2127"/>
        <w:gridCol w:w="2404"/>
      </w:tblGrid>
      <w:tr w:rsidR="00665AC9" w14:paraId="35A5BEAF" w14:textId="77777777" w:rsidTr="00A45DE5">
        <w:tc>
          <w:tcPr>
            <w:tcW w:w="4531" w:type="dxa"/>
            <w:vAlign w:val="center"/>
          </w:tcPr>
          <w:p w14:paraId="714F9758" w14:textId="38DDA4B4" w:rsidR="00665AC9" w:rsidRDefault="00A9404F" w:rsidP="00A45DE5">
            <w:pPr>
              <w:jc w:val="center"/>
            </w:pPr>
            <w:r w:rsidRPr="00A9404F">
              <w:rPr>
                <w:b/>
              </w:rPr>
              <w:t>Vzdělávací akce</w:t>
            </w:r>
          </w:p>
        </w:tc>
        <w:tc>
          <w:tcPr>
            <w:tcW w:w="2127" w:type="dxa"/>
          </w:tcPr>
          <w:p w14:paraId="156DECC1" w14:textId="77777777" w:rsidR="00665AC9" w:rsidRPr="00464FD8" w:rsidRDefault="00665AC9" w:rsidP="00945FEA">
            <w:pPr>
              <w:jc w:val="center"/>
              <w:rPr>
                <w:b/>
              </w:rPr>
            </w:pPr>
            <w:r w:rsidRPr="00464FD8">
              <w:rPr>
                <w:b/>
              </w:rPr>
              <w:t>Akreditované MŠMT</w:t>
            </w:r>
          </w:p>
        </w:tc>
        <w:tc>
          <w:tcPr>
            <w:tcW w:w="2404" w:type="dxa"/>
            <w:vAlign w:val="center"/>
          </w:tcPr>
          <w:p w14:paraId="35205D3D" w14:textId="77777777" w:rsidR="00665AC9" w:rsidRPr="00464FD8" w:rsidRDefault="00665AC9" w:rsidP="007B6228">
            <w:pPr>
              <w:jc w:val="center"/>
              <w:rPr>
                <w:b/>
              </w:rPr>
            </w:pPr>
            <w:r w:rsidRPr="00464FD8">
              <w:rPr>
                <w:b/>
              </w:rPr>
              <w:t>Neakreditované</w:t>
            </w:r>
          </w:p>
        </w:tc>
      </w:tr>
      <w:tr w:rsidR="00665AC9" w:rsidRPr="00665AC9" w14:paraId="1FFF63BE" w14:textId="77777777" w:rsidTr="00A936AE">
        <w:tc>
          <w:tcPr>
            <w:tcW w:w="4531" w:type="dxa"/>
            <w:vAlign w:val="center"/>
          </w:tcPr>
          <w:p w14:paraId="32910B07" w14:textId="4C5BCC35" w:rsidR="00665AC9" w:rsidRPr="00464FD8" w:rsidRDefault="00665AC9" w:rsidP="00A936AE">
            <w:pPr>
              <w:jc w:val="center"/>
              <w:rPr>
                <w:b/>
              </w:rPr>
            </w:pPr>
            <w:r w:rsidRPr="00464FD8">
              <w:rPr>
                <w:b/>
              </w:rPr>
              <w:t>Počet vzdělávacích akcí pro</w:t>
            </w:r>
            <w:r w:rsidR="002033AE">
              <w:rPr>
                <w:b/>
              </w:rPr>
              <w:t> </w:t>
            </w:r>
            <w:r w:rsidRPr="00464FD8">
              <w:rPr>
                <w:b/>
              </w:rPr>
              <w:t>nepedagogické pracovníky</w:t>
            </w:r>
          </w:p>
        </w:tc>
        <w:tc>
          <w:tcPr>
            <w:tcW w:w="2127" w:type="dxa"/>
            <w:vAlign w:val="center"/>
          </w:tcPr>
          <w:p w14:paraId="0160E204" w14:textId="45049FA0" w:rsidR="00665AC9" w:rsidRPr="00665AC9" w:rsidRDefault="00665AC9" w:rsidP="00665AC9">
            <w:pPr>
              <w:ind w:right="838"/>
              <w:jc w:val="right"/>
              <w:rPr>
                <w:rFonts w:cs="Arial"/>
              </w:rPr>
            </w:pPr>
            <w:r>
              <w:rPr>
                <w:rFonts w:cs="Arial"/>
              </w:rPr>
              <w:t>8</w:t>
            </w:r>
          </w:p>
        </w:tc>
        <w:tc>
          <w:tcPr>
            <w:tcW w:w="2404" w:type="dxa"/>
            <w:vAlign w:val="center"/>
          </w:tcPr>
          <w:p w14:paraId="7CCB5817" w14:textId="1DE252CC" w:rsidR="00665AC9" w:rsidRPr="00665AC9" w:rsidRDefault="00665AC9" w:rsidP="00665AC9">
            <w:pPr>
              <w:ind w:right="1018"/>
              <w:jc w:val="right"/>
              <w:rPr>
                <w:rFonts w:cs="Arial"/>
              </w:rPr>
            </w:pPr>
            <w:r>
              <w:rPr>
                <w:rFonts w:cs="Arial"/>
              </w:rPr>
              <w:t>2</w:t>
            </w:r>
          </w:p>
        </w:tc>
      </w:tr>
      <w:tr w:rsidR="00665AC9" w:rsidRPr="00665AC9" w14:paraId="25D58718" w14:textId="77777777" w:rsidTr="00464FD8">
        <w:tc>
          <w:tcPr>
            <w:tcW w:w="4531" w:type="dxa"/>
            <w:vAlign w:val="center"/>
          </w:tcPr>
          <w:p w14:paraId="23A238EE" w14:textId="77777777" w:rsidR="00665AC9" w:rsidRDefault="00665AC9" w:rsidP="00945FEA">
            <w:pPr>
              <w:jc w:val="left"/>
            </w:pPr>
            <w:r>
              <w:t>z toho v oblasti ICT/rozvoj digitálních kompetencí</w:t>
            </w:r>
          </w:p>
        </w:tc>
        <w:tc>
          <w:tcPr>
            <w:tcW w:w="2127" w:type="dxa"/>
            <w:vAlign w:val="center"/>
          </w:tcPr>
          <w:p w14:paraId="216ED230" w14:textId="4293A75C" w:rsidR="00665AC9" w:rsidRPr="00665AC9" w:rsidRDefault="00665AC9" w:rsidP="00665AC9">
            <w:pPr>
              <w:ind w:right="838"/>
              <w:jc w:val="right"/>
              <w:rPr>
                <w:rFonts w:cs="Arial"/>
              </w:rPr>
            </w:pPr>
            <w:r>
              <w:rPr>
                <w:rFonts w:cs="Arial"/>
              </w:rPr>
              <w:t>0</w:t>
            </w:r>
          </w:p>
        </w:tc>
        <w:tc>
          <w:tcPr>
            <w:tcW w:w="2404" w:type="dxa"/>
            <w:vAlign w:val="center"/>
          </w:tcPr>
          <w:p w14:paraId="3382391B" w14:textId="674E93D8" w:rsidR="00665AC9" w:rsidRPr="00665AC9" w:rsidRDefault="00665AC9" w:rsidP="00665AC9">
            <w:pPr>
              <w:ind w:right="1018"/>
              <w:jc w:val="right"/>
              <w:rPr>
                <w:rFonts w:cs="Arial"/>
              </w:rPr>
            </w:pPr>
            <w:r>
              <w:rPr>
                <w:rFonts w:cs="Arial"/>
              </w:rPr>
              <w:t>0</w:t>
            </w:r>
          </w:p>
        </w:tc>
      </w:tr>
      <w:tr w:rsidR="00665AC9" w:rsidRPr="00665AC9" w14:paraId="6AB4C6FC" w14:textId="77777777" w:rsidTr="00464FD8">
        <w:tc>
          <w:tcPr>
            <w:tcW w:w="4531" w:type="dxa"/>
            <w:vAlign w:val="center"/>
          </w:tcPr>
          <w:p w14:paraId="0BAC65BC" w14:textId="2B26E998" w:rsidR="00665AC9" w:rsidRDefault="00665AC9" w:rsidP="00665AC9">
            <w:pPr>
              <w:jc w:val="left"/>
            </w:pPr>
            <w:r>
              <w:t>z toho v oblasti jejich odbornosti</w:t>
            </w:r>
          </w:p>
        </w:tc>
        <w:tc>
          <w:tcPr>
            <w:tcW w:w="2127" w:type="dxa"/>
            <w:vAlign w:val="center"/>
          </w:tcPr>
          <w:p w14:paraId="6FC791BE" w14:textId="4272EF13" w:rsidR="00665AC9" w:rsidRPr="00665AC9" w:rsidRDefault="00665AC9" w:rsidP="00665AC9">
            <w:pPr>
              <w:ind w:right="838"/>
              <w:jc w:val="right"/>
              <w:rPr>
                <w:rFonts w:cs="Arial"/>
              </w:rPr>
            </w:pPr>
            <w:r>
              <w:rPr>
                <w:rFonts w:cs="Arial"/>
              </w:rPr>
              <w:t>8</w:t>
            </w:r>
          </w:p>
        </w:tc>
        <w:tc>
          <w:tcPr>
            <w:tcW w:w="2404" w:type="dxa"/>
            <w:vAlign w:val="center"/>
          </w:tcPr>
          <w:p w14:paraId="562F2BEB" w14:textId="4A7F03AA" w:rsidR="00665AC9" w:rsidRPr="00665AC9" w:rsidRDefault="00665AC9" w:rsidP="00665AC9">
            <w:pPr>
              <w:ind w:right="1018"/>
              <w:jc w:val="right"/>
              <w:rPr>
                <w:rFonts w:cs="Arial"/>
              </w:rPr>
            </w:pPr>
            <w:r>
              <w:rPr>
                <w:rFonts w:cs="Arial"/>
              </w:rPr>
              <w:t>0</w:t>
            </w:r>
          </w:p>
        </w:tc>
      </w:tr>
      <w:tr w:rsidR="00665AC9" w:rsidRPr="00665AC9" w14:paraId="486A74BD" w14:textId="77777777" w:rsidTr="00464FD8">
        <w:tc>
          <w:tcPr>
            <w:tcW w:w="4531" w:type="dxa"/>
            <w:vAlign w:val="center"/>
          </w:tcPr>
          <w:p w14:paraId="4EE288D7" w14:textId="78611E35" w:rsidR="00665AC9" w:rsidRDefault="00665AC9" w:rsidP="00665AC9">
            <w:pPr>
              <w:jc w:val="left"/>
            </w:pPr>
            <w:r>
              <w:t xml:space="preserve">z toho v jiné oblasti </w:t>
            </w:r>
            <w:r w:rsidR="000A13B1">
              <w:t>-</w:t>
            </w:r>
            <w:r>
              <w:t xml:space="preserve"> školení BOZP a PO, školení řidičů referentů </w:t>
            </w:r>
          </w:p>
        </w:tc>
        <w:tc>
          <w:tcPr>
            <w:tcW w:w="2127" w:type="dxa"/>
            <w:vAlign w:val="center"/>
          </w:tcPr>
          <w:p w14:paraId="63A873E0" w14:textId="1509DC41" w:rsidR="00665AC9" w:rsidRPr="00665AC9" w:rsidRDefault="00665AC9" w:rsidP="00665AC9">
            <w:pPr>
              <w:ind w:right="838"/>
              <w:jc w:val="right"/>
              <w:rPr>
                <w:rFonts w:cs="Arial"/>
              </w:rPr>
            </w:pPr>
            <w:r>
              <w:rPr>
                <w:rFonts w:cs="Arial"/>
              </w:rPr>
              <w:t>0</w:t>
            </w:r>
          </w:p>
        </w:tc>
        <w:tc>
          <w:tcPr>
            <w:tcW w:w="2404" w:type="dxa"/>
            <w:vAlign w:val="center"/>
          </w:tcPr>
          <w:p w14:paraId="50723510" w14:textId="2453D727" w:rsidR="00665AC9" w:rsidRPr="00665AC9" w:rsidRDefault="00665AC9" w:rsidP="00665AC9">
            <w:pPr>
              <w:ind w:right="1018"/>
              <w:jc w:val="right"/>
              <w:rPr>
                <w:rFonts w:cs="Arial"/>
              </w:rPr>
            </w:pPr>
            <w:r>
              <w:rPr>
                <w:rFonts w:cs="Arial"/>
              </w:rPr>
              <w:t>2</w:t>
            </w:r>
          </w:p>
        </w:tc>
      </w:tr>
    </w:tbl>
    <w:p w14:paraId="505F37E1" w14:textId="4C7DC74D" w:rsidR="00453247" w:rsidRDefault="00453247" w:rsidP="00453247">
      <w:pPr>
        <w:rPr>
          <w:rFonts w:cs="Arial"/>
        </w:rPr>
      </w:pPr>
    </w:p>
    <w:p w14:paraId="220D482E" w14:textId="77777777" w:rsidR="00A15A0F" w:rsidRPr="00DF787D" w:rsidRDefault="00A15A0F" w:rsidP="007058A9">
      <w:pPr>
        <w:tabs>
          <w:tab w:val="left" w:pos="567"/>
        </w:tabs>
        <w:spacing w:before="240"/>
        <w:rPr>
          <w:rFonts w:cs="Arial"/>
          <w:b/>
          <w:szCs w:val="20"/>
        </w:rPr>
      </w:pPr>
      <w:r w:rsidRPr="00DF787D">
        <w:rPr>
          <w:rFonts w:cs="Arial"/>
          <w:b/>
          <w:szCs w:val="20"/>
        </w:rPr>
        <w:br w:type="page"/>
      </w:r>
    </w:p>
    <w:p w14:paraId="2B1A24A7" w14:textId="7A88C900" w:rsidR="003F340F" w:rsidRDefault="003F340F" w:rsidP="007B6228">
      <w:pPr>
        <w:pStyle w:val="Nadpis1"/>
        <w:rPr>
          <w:rFonts w:cs="Arial"/>
          <w:lang w:val="cs-CZ"/>
        </w:rPr>
      </w:pPr>
      <w:bookmarkStart w:id="27" w:name="_Toc85139866"/>
      <w:bookmarkStart w:id="28" w:name="_Toc116601838"/>
      <w:r w:rsidRPr="00DF787D">
        <w:rPr>
          <w:rFonts w:cs="Arial"/>
          <w:lang w:val="cs-CZ"/>
        </w:rPr>
        <w:lastRenderedPageBreak/>
        <w:t xml:space="preserve">Údaje o </w:t>
      </w:r>
      <w:r w:rsidRPr="007B6228">
        <w:rPr>
          <w:lang w:val="cs-CZ"/>
        </w:rPr>
        <w:t>přijímacím</w:t>
      </w:r>
      <w:r w:rsidRPr="00DF787D">
        <w:rPr>
          <w:rFonts w:cs="Arial"/>
          <w:lang w:val="cs-CZ"/>
        </w:rPr>
        <w:t xml:space="preserve"> řízení</w:t>
      </w:r>
      <w:bookmarkEnd w:id="27"/>
      <w:bookmarkEnd w:id="28"/>
    </w:p>
    <w:p w14:paraId="6C93FC35" w14:textId="4EF3F603" w:rsidR="00175134" w:rsidRDefault="00175134" w:rsidP="00175134"/>
    <w:tbl>
      <w:tblPr>
        <w:tblpPr w:leftFromText="141" w:rightFromText="141" w:vertAnchor="text" w:horzAnchor="margin" w:tblpXSpec="center" w:tblpY="99"/>
        <w:tblW w:w="89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5"/>
        <w:gridCol w:w="3990"/>
        <w:gridCol w:w="1701"/>
        <w:gridCol w:w="1701"/>
      </w:tblGrid>
      <w:tr w:rsidR="00A9404F" w:rsidRPr="00DF787D" w14:paraId="78357CDB" w14:textId="77777777" w:rsidTr="00175134">
        <w:trPr>
          <w:cantSplit/>
          <w:trHeight w:val="1656"/>
        </w:trPr>
        <w:tc>
          <w:tcPr>
            <w:tcW w:w="5545" w:type="dxa"/>
            <w:gridSpan w:val="2"/>
            <w:tcBorders>
              <w:top w:val="single" w:sz="4" w:space="0" w:color="auto"/>
              <w:left w:val="single" w:sz="4" w:space="0" w:color="auto"/>
              <w:right w:val="single" w:sz="4" w:space="0" w:color="auto"/>
            </w:tcBorders>
            <w:vAlign w:val="center"/>
          </w:tcPr>
          <w:p w14:paraId="4A759B9A" w14:textId="77777777" w:rsidR="00A9404F" w:rsidRDefault="00A9404F" w:rsidP="00A9404F">
            <w:pPr>
              <w:ind w:left="351" w:hanging="142"/>
              <w:jc w:val="center"/>
              <w:rPr>
                <w:rFonts w:cs="Arial"/>
                <w:b/>
              </w:rPr>
            </w:pPr>
            <w:r>
              <w:rPr>
                <w:rFonts w:cs="Arial"/>
                <w:b/>
              </w:rPr>
              <w:t>Obor vzdělání</w:t>
            </w:r>
          </w:p>
          <w:p w14:paraId="1A18E627" w14:textId="132509A3" w:rsidR="00A9404F" w:rsidRPr="00DF787D" w:rsidRDefault="00A9404F" w:rsidP="00A9404F">
            <w:pPr>
              <w:ind w:left="351" w:hanging="142"/>
              <w:jc w:val="left"/>
              <w:rPr>
                <w:rFonts w:cs="Arial"/>
                <w:b/>
              </w:rPr>
            </w:pPr>
          </w:p>
        </w:tc>
        <w:tc>
          <w:tcPr>
            <w:tcW w:w="1701" w:type="dxa"/>
            <w:vMerge w:val="restart"/>
            <w:tcBorders>
              <w:top w:val="single" w:sz="4" w:space="0" w:color="auto"/>
              <w:left w:val="single" w:sz="4" w:space="0" w:color="auto"/>
              <w:right w:val="single" w:sz="4" w:space="0" w:color="auto"/>
            </w:tcBorders>
            <w:vAlign w:val="center"/>
          </w:tcPr>
          <w:p w14:paraId="484230A6" w14:textId="1D00A134" w:rsidR="00A9404F" w:rsidRPr="00DF787D" w:rsidRDefault="00A9404F" w:rsidP="00A9404F">
            <w:pPr>
              <w:jc w:val="center"/>
              <w:rPr>
                <w:rFonts w:cs="Arial"/>
                <w:b/>
                <w:bCs/>
              </w:rPr>
            </w:pPr>
            <w:r w:rsidRPr="00DF787D">
              <w:rPr>
                <w:rFonts w:cs="Arial"/>
                <w:b/>
              </w:rPr>
              <w:t xml:space="preserve">Počet </w:t>
            </w:r>
            <w:r>
              <w:rPr>
                <w:rFonts w:cs="Arial"/>
                <w:b/>
              </w:rPr>
              <w:t>přihlášených žáků ve všech kolech přijímacího řízení</w:t>
            </w:r>
          </w:p>
        </w:tc>
        <w:tc>
          <w:tcPr>
            <w:tcW w:w="1701" w:type="dxa"/>
            <w:vMerge w:val="restart"/>
            <w:tcBorders>
              <w:top w:val="single" w:sz="4" w:space="0" w:color="auto"/>
              <w:left w:val="single" w:sz="4" w:space="0" w:color="auto"/>
              <w:right w:val="single" w:sz="4" w:space="0" w:color="auto"/>
            </w:tcBorders>
            <w:vAlign w:val="center"/>
          </w:tcPr>
          <w:p w14:paraId="2E5118E9" w14:textId="78DEF15F" w:rsidR="00A9404F" w:rsidRPr="00DF787D" w:rsidRDefault="00A9404F" w:rsidP="00A9404F">
            <w:pPr>
              <w:jc w:val="center"/>
              <w:rPr>
                <w:rFonts w:cs="Arial"/>
                <w:b/>
                <w:color w:val="FF0000"/>
              </w:rPr>
            </w:pPr>
            <w:r>
              <w:rPr>
                <w:rFonts w:cs="Arial"/>
                <w:b/>
              </w:rPr>
              <w:t>Počet žáků, kteří skutečně nastoupili dle zahajovacího výkazu</w:t>
            </w:r>
          </w:p>
        </w:tc>
      </w:tr>
      <w:tr w:rsidR="00A9404F" w:rsidRPr="00DF787D" w14:paraId="4D8AC696" w14:textId="77777777" w:rsidTr="00846A93">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63F7BDF2" w14:textId="00B30A6A" w:rsidR="00A9404F" w:rsidRPr="00A9404F" w:rsidRDefault="00A9404F" w:rsidP="00945FEA">
            <w:pPr>
              <w:rPr>
                <w:rFonts w:cs="Arial"/>
                <w:b/>
              </w:rPr>
            </w:pPr>
            <w:r w:rsidRPr="00A9404F">
              <w:rPr>
                <w:rFonts w:cs="Arial"/>
                <w:b/>
              </w:rPr>
              <w:t>Kód oboru</w:t>
            </w:r>
          </w:p>
        </w:tc>
        <w:tc>
          <w:tcPr>
            <w:tcW w:w="3990" w:type="dxa"/>
            <w:tcBorders>
              <w:top w:val="single" w:sz="4" w:space="0" w:color="auto"/>
              <w:left w:val="single" w:sz="4" w:space="0" w:color="auto"/>
              <w:bottom w:val="single" w:sz="4" w:space="0" w:color="auto"/>
              <w:right w:val="single" w:sz="4" w:space="0" w:color="auto"/>
            </w:tcBorders>
            <w:vAlign w:val="center"/>
          </w:tcPr>
          <w:p w14:paraId="323EC734" w14:textId="296A007F" w:rsidR="00A9404F" w:rsidRPr="00DF787D" w:rsidRDefault="00A9404F" w:rsidP="00175134">
            <w:pPr>
              <w:jc w:val="left"/>
              <w:rPr>
                <w:rFonts w:cs="Arial"/>
              </w:rPr>
            </w:pPr>
            <w:r>
              <w:rPr>
                <w:rFonts w:cs="Arial"/>
                <w:b/>
              </w:rPr>
              <w:t>Název oboru vzdělání</w:t>
            </w:r>
          </w:p>
        </w:tc>
        <w:tc>
          <w:tcPr>
            <w:tcW w:w="1701" w:type="dxa"/>
            <w:vMerge/>
            <w:tcBorders>
              <w:left w:val="single" w:sz="4" w:space="0" w:color="auto"/>
              <w:bottom w:val="single" w:sz="4" w:space="0" w:color="auto"/>
              <w:right w:val="single" w:sz="4" w:space="0" w:color="auto"/>
            </w:tcBorders>
            <w:vAlign w:val="center"/>
          </w:tcPr>
          <w:p w14:paraId="2D6CEB03" w14:textId="77777777" w:rsidR="00A9404F" w:rsidRDefault="00A9404F" w:rsidP="0063611F">
            <w:pPr>
              <w:ind w:right="522"/>
              <w:jc w:val="right"/>
              <w:rPr>
                <w:rFonts w:cs="Arial"/>
              </w:rPr>
            </w:pPr>
          </w:p>
        </w:tc>
        <w:tc>
          <w:tcPr>
            <w:tcW w:w="1701" w:type="dxa"/>
            <w:vMerge/>
            <w:tcBorders>
              <w:left w:val="single" w:sz="4" w:space="0" w:color="auto"/>
              <w:bottom w:val="single" w:sz="4" w:space="0" w:color="auto"/>
              <w:right w:val="single" w:sz="4" w:space="0" w:color="auto"/>
            </w:tcBorders>
            <w:vAlign w:val="center"/>
          </w:tcPr>
          <w:p w14:paraId="468092C1" w14:textId="77777777" w:rsidR="00A9404F" w:rsidRPr="00DF787D" w:rsidRDefault="00A9404F" w:rsidP="00945FEA">
            <w:pPr>
              <w:jc w:val="center"/>
              <w:rPr>
                <w:rFonts w:cs="Arial"/>
              </w:rPr>
            </w:pPr>
          </w:p>
        </w:tc>
      </w:tr>
      <w:tr w:rsidR="00175134" w:rsidRPr="00DF787D" w14:paraId="32598C23"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7FB8B4FD" w14:textId="77777777" w:rsidR="00175134" w:rsidRPr="00DF787D" w:rsidRDefault="00175134" w:rsidP="00945FEA">
            <w:pPr>
              <w:rPr>
                <w:rFonts w:cs="Arial"/>
              </w:rPr>
            </w:pPr>
            <w:r w:rsidRPr="00DF787D">
              <w:rPr>
                <w:rFonts w:cs="Arial"/>
              </w:rPr>
              <w:t xml:space="preserve">23-45-M/01  </w:t>
            </w:r>
          </w:p>
        </w:tc>
        <w:tc>
          <w:tcPr>
            <w:tcW w:w="3990" w:type="dxa"/>
            <w:tcBorders>
              <w:top w:val="single" w:sz="4" w:space="0" w:color="auto"/>
              <w:left w:val="single" w:sz="4" w:space="0" w:color="auto"/>
              <w:bottom w:val="single" w:sz="4" w:space="0" w:color="auto"/>
              <w:right w:val="single" w:sz="4" w:space="0" w:color="auto"/>
            </w:tcBorders>
            <w:vAlign w:val="center"/>
          </w:tcPr>
          <w:p w14:paraId="6C043BC1" w14:textId="77777777" w:rsidR="00175134" w:rsidRPr="00DF787D" w:rsidRDefault="00175134" w:rsidP="00175134">
            <w:pPr>
              <w:jc w:val="left"/>
              <w:rPr>
                <w:rFonts w:cs="Arial"/>
              </w:rPr>
            </w:pPr>
            <w:r w:rsidRPr="00DF787D">
              <w:rPr>
                <w:rFonts w:cs="Arial"/>
              </w:rPr>
              <w:t>Dopravní prostředky</w:t>
            </w:r>
          </w:p>
        </w:tc>
        <w:tc>
          <w:tcPr>
            <w:tcW w:w="1701" w:type="dxa"/>
            <w:tcBorders>
              <w:top w:val="single" w:sz="4" w:space="0" w:color="auto"/>
              <w:left w:val="single" w:sz="4" w:space="0" w:color="auto"/>
              <w:bottom w:val="single" w:sz="4" w:space="0" w:color="auto"/>
              <w:right w:val="single" w:sz="4" w:space="0" w:color="auto"/>
            </w:tcBorders>
            <w:vAlign w:val="center"/>
          </w:tcPr>
          <w:p w14:paraId="2226B340" w14:textId="3D3F7DB2" w:rsidR="00175134" w:rsidRPr="00DF787D" w:rsidRDefault="00175134" w:rsidP="0063611F">
            <w:pPr>
              <w:ind w:right="522"/>
              <w:jc w:val="right"/>
              <w:rPr>
                <w:rFonts w:cs="Arial"/>
              </w:rPr>
            </w:pPr>
            <w:r>
              <w:rPr>
                <w:rFonts w:cs="Arial"/>
              </w:rPr>
              <w:t>55</w:t>
            </w:r>
          </w:p>
        </w:tc>
        <w:tc>
          <w:tcPr>
            <w:tcW w:w="1701" w:type="dxa"/>
            <w:tcBorders>
              <w:top w:val="single" w:sz="4" w:space="0" w:color="auto"/>
              <w:left w:val="single" w:sz="4" w:space="0" w:color="auto"/>
              <w:bottom w:val="single" w:sz="4" w:space="0" w:color="auto"/>
              <w:right w:val="single" w:sz="4" w:space="0" w:color="auto"/>
            </w:tcBorders>
            <w:vAlign w:val="center"/>
          </w:tcPr>
          <w:p w14:paraId="41B75C37" w14:textId="0A0A9306" w:rsidR="00175134" w:rsidRPr="00DF787D" w:rsidRDefault="00A70425" w:rsidP="00247490">
            <w:pPr>
              <w:ind w:right="516"/>
              <w:jc w:val="right"/>
              <w:rPr>
                <w:rFonts w:cs="Arial"/>
              </w:rPr>
            </w:pPr>
            <w:r>
              <w:rPr>
                <w:rFonts w:cs="Arial"/>
              </w:rPr>
              <w:t>31</w:t>
            </w:r>
          </w:p>
        </w:tc>
      </w:tr>
      <w:tr w:rsidR="00175134" w:rsidRPr="00DF787D" w14:paraId="03C4D8E7"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3061F29B" w14:textId="77777777" w:rsidR="00175134" w:rsidRPr="00DF787D" w:rsidRDefault="00175134" w:rsidP="00945FEA">
            <w:pPr>
              <w:ind w:left="1340" w:hanging="1340"/>
              <w:rPr>
                <w:rFonts w:cs="Arial"/>
              </w:rPr>
            </w:pPr>
            <w:r w:rsidRPr="00DF787D">
              <w:rPr>
                <w:rFonts w:cs="Arial"/>
              </w:rPr>
              <w:t xml:space="preserve">37-41-M/01  </w:t>
            </w:r>
          </w:p>
        </w:tc>
        <w:tc>
          <w:tcPr>
            <w:tcW w:w="3990" w:type="dxa"/>
            <w:tcBorders>
              <w:top w:val="single" w:sz="4" w:space="0" w:color="auto"/>
              <w:left w:val="single" w:sz="4" w:space="0" w:color="auto"/>
              <w:bottom w:val="single" w:sz="4" w:space="0" w:color="auto"/>
              <w:right w:val="single" w:sz="4" w:space="0" w:color="auto"/>
            </w:tcBorders>
            <w:vAlign w:val="center"/>
          </w:tcPr>
          <w:p w14:paraId="38A5009F" w14:textId="77777777" w:rsidR="00175134" w:rsidRPr="00DF787D" w:rsidRDefault="00175134" w:rsidP="00175134">
            <w:pPr>
              <w:jc w:val="left"/>
              <w:rPr>
                <w:rFonts w:cs="Arial"/>
              </w:rPr>
            </w:pPr>
            <w:r w:rsidRPr="00DF787D">
              <w:rPr>
                <w:rFonts w:cs="Arial"/>
              </w:rPr>
              <w:t>Provoz a ekonomika dopravy</w:t>
            </w:r>
          </w:p>
        </w:tc>
        <w:tc>
          <w:tcPr>
            <w:tcW w:w="1701" w:type="dxa"/>
            <w:tcBorders>
              <w:top w:val="single" w:sz="4" w:space="0" w:color="auto"/>
              <w:left w:val="single" w:sz="4" w:space="0" w:color="auto"/>
              <w:bottom w:val="single" w:sz="4" w:space="0" w:color="auto"/>
              <w:right w:val="single" w:sz="4" w:space="0" w:color="auto"/>
            </w:tcBorders>
            <w:vAlign w:val="center"/>
          </w:tcPr>
          <w:p w14:paraId="326FCD1A" w14:textId="4DCECACB" w:rsidR="00175134" w:rsidRPr="00DF787D" w:rsidRDefault="00175134" w:rsidP="0063611F">
            <w:pPr>
              <w:ind w:right="522"/>
              <w:jc w:val="right"/>
              <w:rPr>
                <w:rFonts w:cs="Arial"/>
              </w:rPr>
            </w:pPr>
            <w:r>
              <w:rPr>
                <w:rFonts w:cs="Arial"/>
              </w:rPr>
              <w:t>227</w:t>
            </w:r>
          </w:p>
        </w:tc>
        <w:tc>
          <w:tcPr>
            <w:tcW w:w="1701" w:type="dxa"/>
            <w:tcBorders>
              <w:top w:val="single" w:sz="4" w:space="0" w:color="auto"/>
              <w:left w:val="single" w:sz="4" w:space="0" w:color="auto"/>
              <w:bottom w:val="single" w:sz="4" w:space="0" w:color="auto"/>
              <w:right w:val="single" w:sz="4" w:space="0" w:color="auto"/>
            </w:tcBorders>
            <w:vAlign w:val="center"/>
          </w:tcPr>
          <w:p w14:paraId="061C390A" w14:textId="4CA871A8" w:rsidR="00175134" w:rsidRPr="00DF787D" w:rsidRDefault="00A70425" w:rsidP="00247490">
            <w:pPr>
              <w:ind w:right="516"/>
              <w:jc w:val="right"/>
              <w:rPr>
                <w:rFonts w:cs="Arial"/>
              </w:rPr>
            </w:pPr>
            <w:r>
              <w:rPr>
                <w:rFonts w:cs="Arial"/>
              </w:rPr>
              <w:t>117</w:t>
            </w:r>
          </w:p>
        </w:tc>
      </w:tr>
      <w:tr w:rsidR="00175134" w:rsidRPr="00DF787D" w14:paraId="42027D84"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31C1C619" w14:textId="77777777" w:rsidR="00175134" w:rsidRPr="00DF787D" w:rsidRDefault="00175134" w:rsidP="00945FEA">
            <w:pPr>
              <w:rPr>
                <w:rFonts w:cs="Arial"/>
              </w:rPr>
            </w:pPr>
            <w:r w:rsidRPr="00DF787D">
              <w:rPr>
                <w:rFonts w:cs="Arial"/>
              </w:rPr>
              <w:t xml:space="preserve">41-45-M/01  </w:t>
            </w:r>
          </w:p>
        </w:tc>
        <w:tc>
          <w:tcPr>
            <w:tcW w:w="3990" w:type="dxa"/>
            <w:tcBorders>
              <w:top w:val="single" w:sz="4" w:space="0" w:color="auto"/>
              <w:left w:val="single" w:sz="4" w:space="0" w:color="auto"/>
              <w:bottom w:val="single" w:sz="4" w:space="0" w:color="auto"/>
              <w:right w:val="single" w:sz="4" w:space="0" w:color="auto"/>
            </w:tcBorders>
            <w:vAlign w:val="center"/>
          </w:tcPr>
          <w:p w14:paraId="71D97F0D" w14:textId="77777777" w:rsidR="00175134" w:rsidRPr="00DF787D" w:rsidRDefault="00175134" w:rsidP="00175134">
            <w:pPr>
              <w:jc w:val="left"/>
              <w:rPr>
                <w:rFonts w:cs="Arial"/>
              </w:rPr>
            </w:pPr>
            <w:r w:rsidRPr="00DF787D">
              <w:rPr>
                <w:rFonts w:cs="Arial"/>
              </w:rPr>
              <w:t>Mechanizace a služby</w:t>
            </w:r>
          </w:p>
        </w:tc>
        <w:tc>
          <w:tcPr>
            <w:tcW w:w="1701" w:type="dxa"/>
            <w:tcBorders>
              <w:top w:val="single" w:sz="4" w:space="0" w:color="auto"/>
              <w:left w:val="single" w:sz="4" w:space="0" w:color="auto"/>
              <w:bottom w:val="single" w:sz="4" w:space="0" w:color="auto"/>
              <w:right w:val="single" w:sz="4" w:space="0" w:color="auto"/>
            </w:tcBorders>
            <w:vAlign w:val="center"/>
          </w:tcPr>
          <w:p w14:paraId="5D6E49B9" w14:textId="29CDD480" w:rsidR="00175134" w:rsidRPr="00DF787D" w:rsidRDefault="00175134" w:rsidP="0063611F">
            <w:pPr>
              <w:ind w:right="522"/>
              <w:jc w:val="right"/>
              <w:rPr>
                <w:rFonts w:cs="Arial"/>
              </w:rPr>
            </w:pPr>
            <w:r>
              <w:rPr>
                <w:rFonts w:cs="Arial"/>
              </w:rPr>
              <w:t>83</w:t>
            </w:r>
          </w:p>
        </w:tc>
        <w:tc>
          <w:tcPr>
            <w:tcW w:w="1701" w:type="dxa"/>
            <w:tcBorders>
              <w:top w:val="single" w:sz="4" w:space="0" w:color="auto"/>
              <w:left w:val="single" w:sz="4" w:space="0" w:color="auto"/>
              <w:bottom w:val="single" w:sz="4" w:space="0" w:color="auto"/>
              <w:right w:val="single" w:sz="4" w:space="0" w:color="auto"/>
            </w:tcBorders>
            <w:vAlign w:val="center"/>
          </w:tcPr>
          <w:p w14:paraId="6B0F38CA" w14:textId="5C23706C" w:rsidR="00175134" w:rsidRPr="00DF787D" w:rsidRDefault="00A70425" w:rsidP="00247490">
            <w:pPr>
              <w:ind w:right="516"/>
              <w:jc w:val="right"/>
              <w:rPr>
                <w:rFonts w:cs="Arial"/>
              </w:rPr>
            </w:pPr>
            <w:r>
              <w:rPr>
                <w:rFonts w:cs="Arial"/>
              </w:rPr>
              <w:t>59</w:t>
            </w:r>
          </w:p>
        </w:tc>
      </w:tr>
      <w:tr w:rsidR="00175134" w:rsidRPr="00DF787D" w14:paraId="2D59F89A"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74960C96" w14:textId="77777777" w:rsidR="00175134" w:rsidRPr="00DF787D" w:rsidRDefault="00175134" w:rsidP="00945FEA">
            <w:pPr>
              <w:rPr>
                <w:rFonts w:cs="Arial"/>
              </w:rPr>
            </w:pPr>
            <w:r w:rsidRPr="00DF787D">
              <w:rPr>
                <w:rFonts w:cs="Arial"/>
              </w:rPr>
              <w:t xml:space="preserve">39-41-L/01  </w:t>
            </w:r>
          </w:p>
        </w:tc>
        <w:tc>
          <w:tcPr>
            <w:tcW w:w="3990" w:type="dxa"/>
            <w:tcBorders>
              <w:top w:val="single" w:sz="4" w:space="0" w:color="auto"/>
              <w:left w:val="single" w:sz="4" w:space="0" w:color="auto"/>
              <w:bottom w:val="single" w:sz="4" w:space="0" w:color="auto"/>
              <w:right w:val="single" w:sz="4" w:space="0" w:color="auto"/>
            </w:tcBorders>
            <w:vAlign w:val="center"/>
          </w:tcPr>
          <w:p w14:paraId="3B6DDC51" w14:textId="77777777" w:rsidR="00175134" w:rsidRPr="00DF787D" w:rsidRDefault="00175134" w:rsidP="00175134">
            <w:pPr>
              <w:jc w:val="left"/>
              <w:rPr>
                <w:rFonts w:cs="Arial"/>
              </w:rPr>
            </w:pPr>
            <w:r w:rsidRPr="00DF787D">
              <w:rPr>
                <w:rFonts w:cs="Arial"/>
              </w:rPr>
              <w:t>Autotronik</w:t>
            </w:r>
          </w:p>
        </w:tc>
        <w:tc>
          <w:tcPr>
            <w:tcW w:w="1701" w:type="dxa"/>
            <w:tcBorders>
              <w:top w:val="single" w:sz="4" w:space="0" w:color="auto"/>
              <w:left w:val="single" w:sz="4" w:space="0" w:color="auto"/>
              <w:bottom w:val="single" w:sz="4" w:space="0" w:color="auto"/>
              <w:right w:val="single" w:sz="4" w:space="0" w:color="auto"/>
            </w:tcBorders>
            <w:vAlign w:val="center"/>
          </w:tcPr>
          <w:p w14:paraId="0E084E2D" w14:textId="3829C483" w:rsidR="00175134" w:rsidRPr="00DF787D" w:rsidRDefault="00175134" w:rsidP="0063611F">
            <w:pPr>
              <w:ind w:right="522"/>
              <w:jc w:val="right"/>
              <w:rPr>
                <w:rFonts w:cs="Arial"/>
              </w:rPr>
            </w:pPr>
            <w:r>
              <w:rPr>
                <w:rFonts w:cs="Arial"/>
              </w:rPr>
              <w:t>88</w:t>
            </w:r>
          </w:p>
        </w:tc>
        <w:tc>
          <w:tcPr>
            <w:tcW w:w="1701" w:type="dxa"/>
            <w:tcBorders>
              <w:top w:val="single" w:sz="4" w:space="0" w:color="auto"/>
              <w:left w:val="single" w:sz="4" w:space="0" w:color="auto"/>
              <w:bottom w:val="single" w:sz="4" w:space="0" w:color="auto"/>
              <w:right w:val="single" w:sz="4" w:space="0" w:color="auto"/>
            </w:tcBorders>
            <w:vAlign w:val="center"/>
          </w:tcPr>
          <w:p w14:paraId="6FABD010" w14:textId="368F79CE" w:rsidR="00175134" w:rsidRPr="00DF787D" w:rsidRDefault="00A70425" w:rsidP="00247490">
            <w:pPr>
              <w:ind w:right="516"/>
              <w:jc w:val="right"/>
              <w:rPr>
                <w:rFonts w:cs="Arial"/>
              </w:rPr>
            </w:pPr>
            <w:r>
              <w:rPr>
                <w:rFonts w:cs="Arial"/>
              </w:rPr>
              <w:t>59</w:t>
            </w:r>
          </w:p>
        </w:tc>
      </w:tr>
      <w:tr w:rsidR="00175134" w:rsidRPr="00DF787D" w14:paraId="72AAF5D2"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6FA2F4B3" w14:textId="77777777" w:rsidR="00175134" w:rsidRPr="00DF787D" w:rsidRDefault="00175134" w:rsidP="00945FEA">
            <w:pPr>
              <w:rPr>
                <w:rFonts w:cs="Arial"/>
              </w:rPr>
            </w:pPr>
            <w:r w:rsidRPr="00DF787D">
              <w:rPr>
                <w:rFonts w:cs="Arial"/>
              </w:rPr>
              <w:t xml:space="preserve">23-68-H/01  </w:t>
            </w:r>
          </w:p>
        </w:tc>
        <w:tc>
          <w:tcPr>
            <w:tcW w:w="3990" w:type="dxa"/>
            <w:tcBorders>
              <w:top w:val="single" w:sz="4" w:space="0" w:color="auto"/>
              <w:left w:val="single" w:sz="4" w:space="0" w:color="auto"/>
              <w:bottom w:val="single" w:sz="4" w:space="0" w:color="auto"/>
              <w:right w:val="single" w:sz="4" w:space="0" w:color="auto"/>
            </w:tcBorders>
            <w:vAlign w:val="center"/>
          </w:tcPr>
          <w:p w14:paraId="59925F2D" w14:textId="77777777" w:rsidR="00175134" w:rsidRPr="00DF787D" w:rsidRDefault="00175134" w:rsidP="00175134">
            <w:pPr>
              <w:jc w:val="left"/>
              <w:rPr>
                <w:rFonts w:cs="Arial"/>
              </w:rPr>
            </w:pPr>
            <w:r w:rsidRPr="00DF787D">
              <w:rPr>
                <w:rFonts w:cs="Arial"/>
              </w:rPr>
              <w:t>Mechanik opravář motorových vozidel</w:t>
            </w:r>
          </w:p>
        </w:tc>
        <w:tc>
          <w:tcPr>
            <w:tcW w:w="1701" w:type="dxa"/>
            <w:tcBorders>
              <w:top w:val="single" w:sz="4" w:space="0" w:color="auto"/>
              <w:left w:val="single" w:sz="4" w:space="0" w:color="auto"/>
              <w:bottom w:val="single" w:sz="4" w:space="0" w:color="auto"/>
              <w:right w:val="single" w:sz="4" w:space="0" w:color="auto"/>
            </w:tcBorders>
            <w:vAlign w:val="center"/>
          </w:tcPr>
          <w:p w14:paraId="219AB20A" w14:textId="7D550B80" w:rsidR="00175134" w:rsidRPr="00DF787D" w:rsidRDefault="00175134" w:rsidP="0063611F">
            <w:pPr>
              <w:ind w:right="522"/>
              <w:jc w:val="right"/>
              <w:rPr>
                <w:rFonts w:cs="Arial"/>
              </w:rPr>
            </w:pPr>
            <w:r>
              <w:rPr>
                <w:rFonts w:cs="Arial"/>
              </w:rPr>
              <w:t>156</w:t>
            </w:r>
          </w:p>
        </w:tc>
        <w:tc>
          <w:tcPr>
            <w:tcW w:w="1701" w:type="dxa"/>
            <w:tcBorders>
              <w:top w:val="single" w:sz="4" w:space="0" w:color="auto"/>
              <w:left w:val="single" w:sz="4" w:space="0" w:color="auto"/>
              <w:bottom w:val="single" w:sz="4" w:space="0" w:color="auto"/>
              <w:right w:val="single" w:sz="4" w:space="0" w:color="auto"/>
            </w:tcBorders>
            <w:vAlign w:val="center"/>
          </w:tcPr>
          <w:p w14:paraId="46ACEA72" w14:textId="4967C6AA" w:rsidR="00175134" w:rsidRPr="00DF787D" w:rsidRDefault="00A70425" w:rsidP="00247490">
            <w:pPr>
              <w:ind w:right="516"/>
              <w:jc w:val="right"/>
              <w:rPr>
                <w:rFonts w:cs="Arial"/>
              </w:rPr>
            </w:pPr>
            <w:r>
              <w:rPr>
                <w:rFonts w:cs="Arial"/>
              </w:rPr>
              <w:t>59</w:t>
            </w:r>
          </w:p>
        </w:tc>
      </w:tr>
      <w:tr w:rsidR="00175134" w:rsidRPr="00DF787D" w14:paraId="3FE10862"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23A57466" w14:textId="77777777" w:rsidR="00175134" w:rsidRPr="00DF787D" w:rsidRDefault="00175134" w:rsidP="00945FEA">
            <w:pPr>
              <w:rPr>
                <w:rFonts w:cs="Arial"/>
              </w:rPr>
            </w:pPr>
            <w:r w:rsidRPr="00DF787D">
              <w:rPr>
                <w:rFonts w:cs="Arial"/>
              </w:rPr>
              <w:t xml:space="preserve">23-55-H/02  </w:t>
            </w:r>
          </w:p>
        </w:tc>
        <w:tc>
          <w:tcPr>
            <w:tcW w:w="3990" w:type="dxa"/>
            <w:tcBorders>
              <w:top w:val="single" w:sz="4" w:space="0" w:color="auto"/>
              <w:left w:val="single" w:sz="4" w:space="0" w:color="auto"/>
              <w:bottom w:val="single" w:sz="4" w:space="0" w:color="auto"/>
              <w:right w:val="single" w:sz="4" w:space="0" w:color="auto"/>
            </w:tcBorders>
            <w:vAlign w:val="center"/>
          </w:tcPr>
          <w:p w14:paraId="1D6F3151" w14:textId="77777777" w:rsidR="00175134" w:rsidRPr="00DF787D" w:rsidRDefault="00175134" w:rsidP="00175134">
            <w:pPr>
              <w:jc w:val="left"/>
              <w:rPr>
                <w:rFonts w:cs="Arial"/>
              </w:rPr>
            </w:pPr>
            <w:r w:rsidRPr="00DF787D">
              <w:rPr>
                <w:rFonts w:cs="Arial"/>
              </w:rPr>
              <w:t>Karosář</w:t>
            </w:r>
          </w:p>
        </w:tc>
        <w:tc>
          <w:tcPr>
            <w:tcW w:w="1701" w:type="dxa"/>
            <w:tcBorders>
              <w:top w:val="single" w:sz="4" w:space="0" w:color="auto"/>
              <w:left w:val="single" w:sz="4" w:space="0" w:color="auto"/>
              <w:bottom w:val="single" w:sz="4" w:space="0" w:color="auto"/>
              <w:right w:val="single" w:sz="4" w:space="0" w:color="auto"/>
            </w:tcBorders>
            <w:vAlign w:val="center"/>
          </w:tcPr>
          <w:p w14:paraId="682E2729" w14:textId="4641026B" w:rsidR="00175134" w:rsidRPr="00DF787D" w:rsidRDefault="00175134" w:rsidP="0063611F">
            <w:pPr>
              <w:ind w:right="522"/>
              <w:jc w:val="right"/>
              <w:rPr>
                <w:rFonts w:cs="Arial"/>
              </w:rPr>
            </w:pPr>
            <w:r>
              <w:rPr>
                <w:rFonts w:cs="Arial"/>
              </w:rPr>
              <w:t>28</w:t>
            </w:r>
          </w:p>
        </w:tc>
        <w:tc>
          <w:tcPr>
            <w:tcW w:w="1701" w:type="dxa"/>
            <w:tcBorders>
              <w:top w:val="single" w:sz="4" w:space="0" w:color="auto"/>
              <w:left w:val="single" w:sz="4" w:space="0" w:color="auto"/>
              <w:bottom w:val="single" w:sz="4" w:space="0" w:color="auto"/>
              <w:right w:val="single" w:sz="4" w:space="0" w:color="auto"/>
            </w:tcBorders>
            <w:vAlign w:val="center"/>
          </w:tcPr>
          <w:p w14:paraId="4DA14BAD" w14:textId="1D341A76" w:rsidR="00175134" w:rsidRPr="00DF787D" w:rsidRDefault="00A70425" w:rsidP="00247490">
            <w:pPr>
              <w:ind w:right="516"/>
              <w:jc w:val="right"/>
              <w:rPr>
                <w:rFonts w:cs="Arial"/>
              </w:rPr>
            </w:pPr>
            <w:r>
              <w:rPr>
                <w:rFonts w:cs="Arial"/>
              </w:rPr>
              <w:t>16</w:t>
            </w:r>
          </w:p>
        </w:tc>
      </w:tr>
      <w:tr w:rsidR="00175134" w:rsidRPr="00DF787D" w14:paraId="40C69BFE"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370B7DF4" w14:textId="77777777" w:rsidR="00175134" w:rsidRPr="00DF787D" w:rsidRDefault="00175134" w:rsidP="00945FEA">
            <w:pPr>
              <w:rPr>
                <w:rFonts w:cs="Arial"/>
              </w:rPr>
            </w:pPr>
            <w:r w:rsidRPr="00DF787D">
              <w:rPr>
                <w:rFonts w:cs="Arial"/>
              </w:rPr>
              <w:t xml:space="preserve">23-61-H/01  </w:t>
            </w:r>
          </w:p>
        </w:tc>
        <w:tc>
          <w:tcPr>
            <w:tcW w:w="3990" w:type="dxa"/>
            <w:tcBorders>
              <w:top w:val="single" w:sz="4" w:space="0" w:color="auto"/>
              <w:left w:val="single" w:sz="4" w:space="0" w:color="auto"/>
              <w:bottom w:val="single" w:sz="4" w:space="0" w:color="auto"/>
              <w:right w:val="single" w:sz="4" w:space="0" w:color="auto"/>
            </w:tcBorders>
            <w:vAlign w:val="center"/>
          </w:tcPr>
          <w:p w14:paraId="4EEBD820" w14:textId="77777777" w:rsidR="00175134" w:rsidRPr="00DF787D" w:rsidRDefault="00175134" w:rsidP="00175134">
            <w:pPr>
              <w:jc w:val="left"/>
              <w:rPr>
                <w:rFonts w:cs="Arial"/>
              </w:rPr>
            </w:pPr>
            <w:r w:rsidRPr="00DF787D">
              <w:rPr>
                <w:rFonts w:cs="Arial"/>
              </w:rPr>
              <w:t>Autolakýrník</w:t>
            </w:r>
          </w:p>
        </w:tc>
        <w:tc>
          <w:tcPr>
            <w:tcW w:w="1701" w:type="dxa"/>
            <w:tcBorders>
              <w:top w:val="single" w:sz="4" w:space="0" w:color="auto"/>
              <w:left w:val="single" w:sz="4" w:space="0" w:color="auto"/>
              <w:bottom w:val="single" w:sz="4" w:space="0" w:color="auto"/>
              <w:right w:val="single" w:sz="4" w:space="0" w:color="auto"/>
            </w:tcBorders>
            <w:vAlign w:val="center"/>
          </w:tcPr>
          <w:p w14:paraId="4CF20CAB" w14:textId="02134292" w:rsidR="00175134" w:rsidRPr="00DF787D" w:rsidRDefault="00175134" w:rsidP="0063611F">
            <w:pPr>
              <w:ind w:right="522"/>
              <w:jc w:val="right"/>
              <w:rPr>
                <w:rFonts w:cs="Arial"/>
              </w:rPr>
            </w:pPr>
            <w:r>
              <w:rPr>
                <w:rFonts w:cs="Arial"/>
              </w:rPr>
              <w:t>37</w:t>
            </w:r>
          </w:p>
        </w:tc>
        <w:tc>
          <w:tcPr>
            <w:tcW w:w="1701" w:type="dxa"/>
            <w:tcBorders>
              <w:top w:val="single" w:sz="4" w:space="0" w:color="auto"/>
              <w:left w:val="single" w:sz="4" w:space="0" w:color="auto"/>
              <w:bottom w:val="single" w:sz="4" w:space="0" w:color="auto"/>
              <w:right w:val="single" w:sz="4" w:space="0" w:color="auto"/>
            </w:tcBorders>
            <w:vAlign w:val="center"/>
          </w:tcPr>
          <w:p w14:paraId="7CDCE192" w14:textId="026F04C0" w:rsidR="00175134" w:rsidRPr="00DF787D" w:rsidRDefault="00A70425" w:rsidP="00247490">
            <w:pPr>
              <w:ind w:right="516"/>
              <w:jc w:val="right"/>
              <w:rPr>
                <w:rFonts w:cs="Arial"/>
              </w:rPr>
            </w:pPr>
            <w:r>
              <w:rPr>
                <w:rFonts w:cs="Arial"/>
              </w:rPr>
              <w:t>20</w:t>
            </w:r>
          </w:p>
        </w:tc>
      </w:tr>
      <w:tr w:rsidR="00175134" w:rsidRPr="00DF787D" w14:paraId="59F89A92"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1E5B4627" w14:textId="77777777" w:rsidR="00175134" w:rsidRPr="00DF787D" w:rsidRDefault="00175134" w:rsidP="00945FEA">
            <w:pPr>
              <w:rPr>
                <w:rFonts w:cs="Arial"/>
              </w:rPr>
            </w:pPr>
            <w:r w:rsidRPr="00DF787D">
              <w:rPr>
                <w:rFonts w:cs="Arial"/>
              </w:rPr>
              <w:t xml:space="preserve">26-57-H/01  </w:t>
            </w:r>
          </w:p>
        </w:tc>
        <w:tc>
          <w:tcPr>
            <w:tcW w:w="3990" w:type="dxa"/>
            <w:tcBorders>
              <w:top w:val="single" w:sz="4" w:space="0" w:color="auto"/>
              <w:left w:val="single" w:sz="4" w:space="0" w:color="auto"/>
              <w:bottom w:val="single" w:sz="4" w:space="0" w:color="auto"/>
              <w:right w:val="single" w:sz="4" w:space="0" w:color="auto"/>
            </w:tcBorders>
            <w:vAlign w:val="center"/>
          </w:tcPr>
          <w:p w14:paraId="2E9F08B5" w14:textId="77777777" w:rsidR="00175134" w:rsidRPr="00DF787D" w:rsidRDefault="00175134" w:rsidP="00175134">
            <w:pPr>
              <w:jc w:val="left"/>
              <w:rPr>
                <w:rFonts w:cs="Arial"/>
              </w:rPr>
            </w:pPr>
            <w:r w:rsidRPr="00DF787D">
              <w:rPr>
                <w:rFonts w:cs="Arial"/>
              </w:rPr>
              <w:t>Autoelektrikář</w:t>
            </w:r>
          </w:p>
        </w:tc>
        <w:tc>
          <w:tcPr>
            <w:tcW w:w="1701" w:type="dxa"/>
            <w:tcBorders>
              <w:top w:val="single" w:sz="4" w:space="0" w:color="auto"/>
              <w:left w:val="single" w:sz="4" w:space="0" w:color="auto"/>
              <w:bottom w:val="single" w:sz="4" w:space="0" w:color="auto"/>
              <w:right w:val="single" w:sz="4" w:space="0" w:color="auto"/>
            </w:tcBorders>
            <w:vAlign w:val="center"/>
          </w:tcPr>
          <w:p w14:paraId="5F598472" w14:textId="5F5D14EC" w:rsidR="00175134" w:rsidRPr="00DF787D" w:rsidRDefault="00175134" w:rsidP="0063611F">
            <w:pPr>
              <w:ind w:right="522"/>
              <w:jc w:val="right"/>
              <w:rPr>
                <w:rFonts w:cs="Arial"/>
              </w:rPr>
            </w:pPr>
            <w:r>
              <w:rPr>
                <w:rFonts w:cs="Arial"/>
              </w:rPr>
              <w:t>70</w:t>
            </w:r>
          </w:p>
        </w:tc>
        <w:tc>
          <w:tcPr>
            <w:tcW w:w="1701" w:type="dxa"/>
            <w:tcBorders>
              <w:top w:val="single" w:sz="4" w:space="0" w:color="auto"/>
              <w:left w:val="single" w:sz="4" w:space="0" w:color="auto"/>
              <w:bottom w:val="single" w:sz="4" w:space="0" w:color="auto"/>
              <w:right w:val="single" w:sz="4" w:space="0" w:color="auto"/>
            </w:tcBorders>
            <w:vAlign w:val="center"/>
          </w:tcPr>
          <w:p w14:paraId="083AFC95" w14:textId="28DED561" w:rsidR="00175134" w:rsidRPr="00DF787D" w:rsidRDefault="00A70425" w:rsidP="00247490">
            <w:pPr>
              <w:ind w:right="516"/>
              <w:jc w:val="right"/>
              <w:rPr>
                <w:rFonts w:cs="Arial"/>
              </w:rPr>
            </w:pPr>
            <w:r>
              <w:rPr>
                <w:rFonts w:cs="Arial"/>
              </w:rPr>
              <w:t>23</w:t>
            </w:r>
          </w:p>
        </w:tc>
      </w:tr>
      <w:tr w:rsidR="00175134" w:rsidRPr="00DF787D" w14:paraId="571830BF"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314EC6F4" w14:textId="77777777" w:rsidR="00175134" w:rsidRPr="00DF787D" w:rsidRDefault="00175134" w:rsidP="00945FEA">
            <w:pPr>
              <w:rPr>
                <w:rFonts w:cs="Arial"/>
              </w:rPr>
            </w:pPr>
            <w:r w:rsidRPr="00DF787D">
              <w:rPr>
                <w:rFonts w:cs="Arial"/>
              </w:rPr>
              <w:t xml:space="preserve">64-41-L/51  </w:t>
            </w:r>
          </w:p>
        </w:tc>
        <w:tc>
          <w:tcPr>
            <w:tcW w:w="3990" w:type="dxa"/>
            <w:tcBorders>
              <w:top w:val="single" w:sz="4" w:space="0" w:color="auto"/>
              <w:left w:val="single" w:sz="4" w:space="0" w:color="auto"/>
              <w:bottom w:val="single" w:sz="4" w:space="0" w:color="auto"/>
              <w:right w:val="single" w:sz="4" w:space="0" w:color="auto"/>
            </w:tcBorders>
            <w:vAlign w:val="center"/>
          </w:tcPr>
          <w:p w14:paraId="36335868" w14:textId="77777777" w:rsidR="00175134" w:rsidRPr="00DF787D" w:rsidRDefault="00175134" w:rsidP="00175134">
            <w:pPr>
              <w:jc w:val="left"/>
              <w:rPr>
                <w:rFonts w:cs="Arial"/>
              </w:rPr>
            </w:pPr>
            <w:r w:rsidRPr="00DF787D">
              <w:rPr>
                <w:rFonts w:cs="Arial"/>
              </w:rPr>
              <w:t>Podnikání</w:t>
            </w:r>
          </w:p>
        </w:tc>
        <w:tc>
          <w:tcPr>
            <w:tcW w:w="1701" w:type="dxa"/>
            <w:tcBorders>
              <w:top w:val="single" w:sz="4" w:space="0" w:color="auto"/>
              <w:left w:val="single" w:sz="4" w:space="0" w:color="auto"/>
              <w:bottom w:val="single" w:sz="4" w:space="0" w:color="auto"/>
              <w:right w:val="single" w:sz="4" w:space="0" w:color="auto"/>
            </w:tcBorders>
            <w:vAlign w:val="center"/>
          </w:tcPr>
          <w:p w14:paraId="48F66A8F" w14:textId="5C2449C4" w:rsidR="00175134" w:rsidRPr="00DF787D" w:rsidRDefault="00175134" w:rsidP="0063611F">
            <w:pPr>
              <w:ind w:right="522"/>
              <w:jc w:val="right"/>
              <w:rPr>
                <w:rFonts w:cs="Arial"/>
              </w:rPr>
            </w:pPr>
            <w:r>
              <w:rPr>
                <w:rFonts w:cs="Arial"/>
              </w:rPr>
              <w:t>55</w:t>
            </w:r>
          </w:p>
        </w:tc>
        <w:tc>
          <w:tcPr>
            <w:tcW w:w="1701" w:type="dxa"/>
            <w:tcBorders>
              <w:top w:val="single" w:sz="4" w:space="0" w:color="auto"/>
              <w:left w:val="single" w:sz="4" w:space="0" w:color="auto"/>
              <w:bottom w:val="single" w:sz="4" w:space="0" w:color="auto"/>
              <w:right w:val="single" w:sz="4" w:space="0" w:color="auto"/>
            </w:tcBorders>
            <w:vAlign w:val="center"/>
          </w:tcPr>
          <w:p w14:paraId="3062BDCD" w14:textId="4784A5E2" w:rsidR="00175134" w:rsidRPr="00DF787D" w:rsidRDefault="00A70425" w:rsidP="00247490">
            <w:pPr>
              <w:ind w:right="516"/>
              <w:jc w:val="right"/>
              <w:rPr>
                <w:rFonts w:cs="Arial"/>
              </w:rPr>
            </w:pPr>
            <w:r>
              <w:rPr>
                <w:rFonts w:cs="Arial"/>
              </w:rPr>
              <w:t>31</w:t>
            </w:r>
          </w:p>
        </w:tc>
      </w:tr>
      <w:tr w:rsidR="00175134" w:rsidRPr="00DF787D" w14:paraId="2383FD48" w14:textId="77777777" w:rsidTr="00247490">
        <w:trPr>
          <w:cantSplit/>
          <w:trHeight w:val="300"/>
        </w:trPr>
        <w:tc>
          <w:tcPr>
            <w:tcW w:w="1555" w:type="dxa"/>
            <w:tcBorders>
              <w:top w:val="single" w:sz="4" w:space="0" w:color="auto"/>
              <w:left w:val="single" w:sz="4" w:space="0" w:color="auto"/>
              <w:bottom w:val="single" w:sz="4" w:space="0" w:color="auto"/>
              <w:right w:val="single" w:sz="4" w:space="0" w:color="auto"/>
            </w:tcBorders>
            <w:vAlign w:val="center"/>
          </w:tcPr>
          <w:p w14:paraId="5612EFF8" w14:textId="77777777" w:rsidR="00175134" w:rsidRPr="00DF787D" w:rsidRDefault="00175134" w:rsidP="00945FEA">
            <w:pPr>
              <w:rPr>
                <w:rFonts w:cs="Arial"/>
                <w:b/>
              </w:rPr>
            </w:pPr>
            <w:r w:rsidRPr="00DF787D">
              <w:rPr>
                <w:rFonts w:cs="Arial"/>
                <w:b/>
              </w:rPr>
              <w:t>Celkem</w:t>
            </w:r>
          </w:p>
        </w:tc>
        <w:tc>
          <w:tcPr>
            <w:tcW w:w="3990" w:type="dxa"/>
            <w:tcBorders>
              <w:top w:val="single" w:sz="4" w:space="0" w:color="auto"/>
              <w:left w:val="single" w:sz="4" w:space="0" w:color="auto"/>
              <w:bottom w:val="single" w:sz="4" w:space="0" w:color="auto"/>
              <w:right w:val="single" w:sz="4" w:space="0" w:color="auto"/>
            </w:tcBorders>
            <w:vAlign w:val="center"/>
          </w:tcPr>
          <w:p w14:paraId="2F8CDC1B" w14:textId="77777777" w:rsidR="00175134" w:rsidRPr="00DF787D" w:rsidRDefault="00175134" w:rsidP="00945FEA">
            <w:pPr>
              <w:rPr>
                <w:rFonts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66634BFB" w14:textId="4DFE6D21" w:rsidR="00175134" w:rsidRPr="00DF787D" w:rsidRDefault="00175134" w:rsidP="0063611F">
            <w:pPr>
              <w:ind w:right="522"/>
              <w:jc w:val="right"/>
              <w:rPr>
                <w:rFonts w:cs="Arial"/>
              </w:rPr>
            </w:pPr>
            <w:r>
              <w:rPr>
                <w:rFonts w:cs="Arial"/>
              </w:rPr>
              <w:t>794</w:t>
            </w:r>
          </w:p>
        </w:tc>
        <w:tc>
          <w:tcPr>
            <w:tcW w:w="1701" w:type="dxa"/>
            <w:tcBorders>
              <w:top w:val="single" w:sz="4" w:space="0" w:color="auto"/>
              <w:left w:val="single" w:sz="4" w:space="0" w:color="auto"/>
              <w:bottom w:val="single" w:sz="4" w:space="0" w:color="auto"/>
              <w:right w:val="single" w:sz="4" w:space="0" w:color="auto"/>
            </w:tcBorders>
            <w:vAlign w:val="center"/>
          </w:tcPr>
          <w:p w14:paraId="0A66C443" w14:textId="28113896" w:rsidR="00175134" w:rsidRPr="00DF787D" w:rsidRDefault="00A70425" w:rsidP="00247490">
            <w:pPr>
              <w:ind w:right="516"/>
              <w:jc w:val="right"/>
              <w:rPr>
                <w:rFonts w:cs="Arial"/>
              </w:rPr>
            </w:pPr>
            <w:r>
              <w:rPr>
                <w:rFonts w:cs="Arial"/>
              </w:rPr>
              <w:t>415</w:t>
            </w:r>
          </w:p>
        </w:tc>
      </w:tr>
    </w:tbl>
    <w:p w14:paraId="0031A982" w14:textId="77777777" w:rsidR="00175134" w:rsidRPr="00175134" w:rsidRDefault="00175134" w:rsidP="00175134"/>
    <w:p w14:paraId="24FCEC31" w14:textId="77777777" w:rsidR="003F340F" w:rsidRPr="00DF787D" w:rsidRDefault="003F340F" w:rsidP="003F340F">
      <w:pPr>
        <w:rPr>
          <w:rFonts w:cs="Arial"/>
        </w:rPr>
      </w:pPr>
    </w:p>
    <w:p w14:paraId="587E1CF6" w14:textId="0C51E477" w:rsidR="00175134" w:rsidRDefault="00175134">
      <w:pPr>
        <w:spacing w:after="160" w:line="259" w:lineRule="auto"/>
        <w:jc w:val="left"/>
        <w:rPr>
          <w:rFonts w:cs="Arial"/>
        </w:rPr>
      </w:pPr>
      <w:r>
        <w:rPr>
          <w:rFonts w:cs="Arial"/>
        </w:rPr>
        <w:br w:type="page"/>
      </w:r>
    </w:p>
    <w:p w14:paraId="7929EEAB" w14:textId="6AA21DE2" w:rsidR="00C836FF" w:rsidRPr="00DF787D" w:rsidRDefault="00257CF1" w:rsidP="00257CF1">
      <w:pPr>
        <w:pStyle w:val="Nadpis1"/>
        <w:rPr>
          <w:rFonts w:cs="Arial"/>
          <w:lang w:val="cs-CZ"/>
        </w:rPr>
      </w:pPr>
      <w:bookmarkStart w:id="29" w:name="_Toc116601839"/>
      <w:bookmarkStart w:id="30" w:name="_Toc85139871"/>
      <w:r>
        <w:rPr>
          <w:rFonts w:cs="Arial"/>
          <w:lang w:val="cs-CZ"/>
        </w:rPr>
        <w:lastRenderedPageBreak/>
        <w:t>Údaje o výsledcích vzdělávání žáků podle cílů stanovených vzdělávacími programy a podle poskytovaného stupně vzdělání včetně výsledků závěrečných zkoušek, maturitních zkoušek</w:t>
      </w:r>
      <w:bookmarkEnd w:id="29"/>
      <w:r>
        <w:rPr>
          <w:rFonts w:cs="Arial"/>
          <w:lang w:val="cs-CZ"/>
        </w:rPr>
        <w:t xml:space="preserve"> </w:t>
      </w:r>
      <w:bookmarkEnd w:id="30"/>
    </w:p>
    <w:p w14:paraId="58B60623" w14:textId="773B0C05" w:rsidR="00C836FF" w:rsidRDefault="00C836FF" w:rsidP="00C836FF">
      <w:pPr>
        <w:rPr>
          <w:rFonts w:cs="Arial"/>
        </w:rPr>
      </w:pPr>
    </w:p>
    <w:p w14:paraId="03EA2872" w14:textId="72BEE8EF" w:rsidR="00257CF1" w:rsidRDefault="00257CF1" w:rsidP="00257CF1">
      <w:pPr>
        <w:pStyle w:val="Nadpis2"/>
      </w:pPr>
      <w:bookmarkStart w:id="31" w:name="_Toc116601840"/>
      <w:r>
        <w:t>Údaje o výsledcích vzdělávání žáků</w:t>
      </w:r>
      <w:bookmarkEnd w:id="31"/>
    </w:p>
    <w:p w14:paraId="067075FF" w14:textId="77777777" w:rsidR="00257CF1" w:rsidRDefault="00257CF1" w:rsidP="00257CF1"/>
    <w:p w14:paraId="20FB0CE4" w14:textId="1171C7A5" w:rsidR="00257CF1" w:rsidRPr="00257CF1" w:rsidRDefault="00257CF1" w:rsidP="00257CF1">
      <w:r>
        <w:t xml:space="preserve">(včetně závěrečných ročníků) </w:t>
      </w:r>
      <w:r w:rsidR="000A13B1">
        <w:t>-</w:t>
      </w:r>
      <w:r>
        <w:t xml:space="preserve"> denní studium</w:t>
      </w:r>
    </w:p>
    <w:p w14:paraId="7218F8BE" w14:textId="77777777" w:rsidR="00257CF1" w:rsidRDefault="00257CF1" w:rsidP="00257CF1"/>
    <w:tbl>
      <w:tblPr>
        <w:tblStyle w:val="Mkatabulky"/>
        <w:tblW w:w="0" w:type="auto"/>
        <w:tblLook w:val="04A0" w:firstRow="1" w:lastRow="0" w:firstColumn="1" w:lastColumn="0" w:noHBand="0" w:noVBand="1"/>
      </w:tblPr>
      <w:tblGrid>
        <w:gridCol w:w="2827"/>
        <w:gridCol w:w="2555"/>
        <w:gridCol w:w="1843"/>
        <w:gridCol w:w="1837"/>
      </w:tblGrid>
      <w:tr w:rsidR="00257CF1" w14:paraId="597E4E2A" w14:textId="77777777" w:rsidTr="00464FD8">
        <w:tc>
          <w:tcPr>
            <w:tcW w:w="2827" w:type="dxa"/>
            <w:vAlign w:val="center"/>
          </w:tcPr>
          <w:p w14:paraId="491E5948" w14:textId="2207B70F" w:rsidR="00257CF1" w:rsidRPr="00464FD8" w:rsidRDefault="00464FD8" w:rsidP="00A9404F">
            <w:pPr>
              <w:jc w:val="center"/>
              <w:rPr>
                <w:b/>
              </w:rPr>
            </w:pPr>
            <w:r w:rsidRPr="00464FD8">
              <w:rPr>
                <w:b/>
              </w:rPr>
              <w:t>P</w:t>
            </w:r>
            <w:r w:rsidR="00257CF1" w:rsidRPr="00464FD8">
              <w:rPr>
                <w:b/>
              </w:rPr>
              <w:t>oskytovaný stupeň</w:t>
            </w:r>
            <w:r w:rsidR="002033AE">
              <w:rPr>
                <w:b/>
              </w:rPr>
              <w:t> </w:t>
            </w:r>
            <w:r w:rsidR="00257CF1" w:rsidRPr="00464FD8">
              <w:rPr>
                <w:b/>
              </w:rPr>
              <w:t>vzdělání</w:t>
            </w:r>
          </w:p>
        </w:tc>
        <w:tc>
          <w:tcPr>
            <w:tcW w:w="2555" w:type="dxa"/>
            <w:vAlign w:val="center"/>
          </w:tcPr>
          <w:p w14:paraId="2C53FE04" w14:textId="62D99173" w:rsidR="00257CF1" w:rsidRPr="00464FD8" w:rsidRDefault="00464FD8" w:rsidP="00A9404F">
            <w:pPr>
              <w:jc w:val="center"/>
              <w:rPr>
                <w:b/>
              </w:rPr>
            </w:pPr>
            <w:r w:rsidRPr="00464FD8">
              <w:rPr>
                <w:b/>
              </w:rPr>
              <w:t>P</w:t>
            </w:r>
            <w:r w:rsidR="00257CF1" w:rsidRPr="00464FD8">
              <w:rPr>
                <w:b/>
              </w:rPr>
              <w:t>rospěl s vyznamenáním</w:t>
            </w:r>
          </w:p>
        </w:tc>
        <w:tc>
          <w:tcPr>
            <w:tcW w:w="1843" w:type="dxa"/>
            <w:vAlign w:val="center"/>
          </w:tcPr>
          <w:p w14:paraId="2D44B7A5" w14:textId="73FDB0AD" w:rsidR="00257CF1" w:rsidRPr="00464FD8" w:rsidRDefault="00464FD8" w:rsidP="00A9404F">
            <w:pPr>
              <w:jc w:val="center"/>
              <w:rPr>
                <w:b/>
              </w:rPr>
            </w:pPr>
            <w:r w:rsidRPr="00464FD8">
              <w:rPr>
                <w:b/>
              </w:rPr>
              <w:t>P</w:t>
            </w:r>
            <w:r w:rsidR="00257CF1" w:rsidRPr="00464FD8">
              <w:rPr>
                <w:b/>
              </w:rPr>
              <w:t>rospěl</w:t>
            </w:r>
          </w:p>
        </w:tc>
        <w:tc>
          <w:tcPr>
            <w:tcW w:w="1837" w:type="dxa"/>
            <w:vAlign w:val="center"/>
          </w:tcPr>
          <w:p w14:paraId="404606C3" w14:textId="288BE01C" w:rsidR="00257CF1" w:rsidRPr="00464FD8" w:rsidRDefault="00464FD8" w:rsidP="00A9404F">
            <w:pPr>
              <w:jc w:val="center"/>
              <w:rPr>
                <w:b/>
              </w:rPr>
            </w:pPr>
            <w:r w:rsidRPr="00464FD8">
              <w:rPr>
                <w:b/>
              </w:rPr>
              <w:t>N</w:t>
            </w:r>
            <w:r w:rsidR="00257CF1" w:rsidRPr="00464FD8">
              <w:rPr>
                <w:b/>
              </w:rPr>
              <w:t>eprospěl</w:t>
            </w:r>
          </w:p>
        </w:tc>
      </w:tr>
      <w:tr w:rsidR="00257CF1" w14:paraId="7AE8B4BF" w14:textId="77777777" w:rsidTr="00464FD8">
        <w:tc>
          <w:tcPr>
            <w:tcW w:w="2827" w:type="dxa"/>
            <w:vAlign w:val="center"/>
          </w:tcPr>
          <w:p w14:paraId="5D898D9A" w14:textId="7143C37A" w:rsidR="00257CF1" w:rsidRDefault="00464FD8" w:rsidP="00A9404F">
            <w:pPr>
              <w:jc w:val="center"/>
            </w:pPr>
            <w:r>
              <w:t>S</w:t>
            </w:r>
            <w:r w:rsidR="00257CF1">
              <w:t>třední vzdělání - obory vzdělání zakončené maturitní zkouškou</w:t>
            </w:r>
          </w:p>
        </w:tc>
        <w:tc>
          <w:tcPr>
            <w:tcW w:w="2555" w:type="dxa"/>
            <w:vAlign w:val="center"/>
          </w:tcPr>
          <w:p w14:paraId="010A3FD1" w14:textId="77777777" w:rsidR="00257CF1" w:rsidRDefault="00257CF1" w:rsidP="00464FD8">
            <w:pPr>
              <w:jc w:val="center"/>
            </w:pPr>
            <w:r>
              <w:t>70</w:t>
            </w:r>
          </w:p>
        </w:tc>
        <w:tc>
          <w:tcPr>
            <w:tcW w:w="1843" w:type="dxa"/>
            <w:vAlign w:val="center"/>
          </w:tcPr>
          <w:p w14:paraId="013ED380" w14:textId="77777777" w:rsidR="00257CF1" w:rsidRDefault="00257CF1" w:rsidP="00464FD8">
            <w:pPr>
              <w:jc w:val="center"/>
            </w:pPr>
            <w:r>
              <w:t>769</w:t>
            </w:r>
          </w:p>
        </w:tc>
        <w:tc>
          <w:tcPr>
            <w:tcW w:w="1837" w:type="dxa"/>
            <w:vAlign w:val="center"/>
          </w:tcPr>
          <w:p w14:paraId="62448D2C" w14:textId="77777777" w:rsidR="00257CF1" w:rsidRDefault="00257CF1" w:rsidP="00464FD8">
            <w:pPr>
              <w:jc w:val="center"/>
            </w:pPr>
            <w:r>
              <w:t>38</w:t>
            </w:r>
          </w:p>
        </w:tc>
      </w:tr>
      <w:tr w:rsidR="00257CF1" w14:paraId="42937542" w14:textId="77777777" w:rsidTr="00464FD8">
        <w:tc>
          <w:tcPr>
            <w:tcW w:w="2827" w:type="dxa"/>
            <w:vAlign w:val="center"/>
          </w:tcPr>
          <w:p w14:paraId="4C6AFA39" w14:textId="59B0DC5B" w:rsidR="00257CF1" w:rsidRDefault="00464FD8" w:rsidP="00A9404F">
            <w:pPr>
              <w:jc w:val="center"/>
            </w:pPr>
            <w:r>
              <w:t>S</w:t>
            </w:r>
            <w:r w:rsidR="00257CF1">
              <w:t>třední vzdělání - obory vzdělání zakončené výučním listem</w:t>
            </w:r>
          </w:p>
        </w:tc>
        <w:tc>
          <w:tcPr>
            <w:tcW w:w="2555" w:type="dxa"/>
            <w:vAlign w:val="center"/>
          </w:tcPr>
          <w:p w14:paraId="3F0E39D8" w14:textId="77777777" w:rsidR="00257CF1" w:rsidRDefault="00257CF1" w:rsidP="00464FD8">
            <w:pPr>
              <w:jc w:val="center"/>
            </w:pPr>
            <w:r>
              <w:t>11</w:t>
            </w:r>
          </w:p>
        </w:tc>
        <w:tc>
          <w:tcPr>
            <w:tcW w:w="1843" w:type="dxa"/>
            <w:vAlign w:val="center"/>
          </w:tcPr>
          <w:p w14:paraId="1FCDE4D8" w14:textId="77777777" w:rsidR="00257CF1" w:rsidRDefault="00257CF1" w:rsidP="00464FD8">
            <w:pPr>
              <w:jc w:val="center"/>
            </w:pPr>
            <w:r>
              <w:t>225</w:t>
            </w:r>
          </w:p>
        </w:tc>
        <w:tc>
          <w:tcPr>
            <w:tcW w:w="1837" w:type="dxa"/>
            <w:vAlign w:val="center"/>
          </w:tcPr>
          <w:p w14:paraId="38D0EFFC" w14:textId="77777777" w:rsidR="00257CF1" w:rsidRDefault="00257CF1" w:rsidP="00464FD8">
            <w:pPr>
              <w:jc w:val="center"/>
            </w:pPr>
            <w:r>
              <w:t>13</w:t>
            </w:r>
          </w:p>
        </w:tc>
      </w:tr>
    </w:tbl>
    <w:p w14:paraId="2E062F3B" w14:textId="383EB9A4" w:rsidR="00257CF1" w:rsidRDefault="00257CF1" w:rsidP="00257CF1"/>
    <w:p w14:paraId="59649D19" w14:textId="77777777" w:rsidR="009B3B14" w:rsidRDefault="009B3B14" w:rsidP="00257CF1"/>
    <w:p w14:paraId="3E4EC47F" w14:textId="099CC3F2" w:rsidR="00257CF1" w:rsidRDefault="00257CF1" w:rsidP="00464FD8">
      <w:pPr>
        <w:pStyle w:val="Nadpis2"/>
      </w:pPr>
      <w:bookmarkStart w:id="32" w:name="_Toc116601841"/>
      <w:r>
        <w:t>Výsledky maturitních zkoušek</w:t>
      </w:r>
      <w:bookmarkEnd w:id="32"/>
    </w:p>
    <w:p w14:paraId="5E15D1FC" w14:textId="77777777" w:rsidR="00464FD8" w:rsidRPr="00464FD8" w:rsidRDefault="00464FD8" w:rsidP="00464FD8"/>
    <w:tbl>
      <w:tblPr>
        <w:tblStyle w:val="Mkatabulky"/>
        <w:tblW w:w="0" w:type="auto"/>
        <w:tblLook w:val="04A0" w:firstRow="1" w:lastRow="0" w:firstColumn="1" w:lastColumn="0" w:noHBand="0" w:noVBand="1"/>
      </w:tblPr>
      <w:tblGrid>
        <w:gridCol w:w="1792"/>
        <w:gridCol w:w="2137"/>
        <w:gridCol w:w="1691"/>
        <w:gridCol w:w="1741"/>
        <w:gridCol w:w="1701"/>
      </w:tblGrid>
      <w:tr w:rsidR="00257CF1" w14:paraId="74528FCE" w14:textId="77777777" w:rsidTr="00464FD8">
        <w:tc>
          <w:tcPr>
            <w:tcW w:w="1812" w:type="dxa"/>
          </w:tcPr>
          <w:p w14:paraId="6ED522B6" w14:textId="5B517EA5" w:rsidR="00257CF1" w:rsidRPr="00464FD8" w:rsidRDefault="00464FD8" w:rsidP="00A9404F">
            <w:pPr>
              <w:jc w:val="center"/>
              <w:rPr>
                <w:b/>
              </w:rPr>
            </w:pPr>
            <w:r>
              <w:rPr>
                <w:b/>
              </w:rPr>
              <w:t>P</w:t>
            </w:r>
            <w:r w:rsidR="00257CF1" w:rsidRPr="00464FD8">
              <w:rPr>
                <w:b/>
              </w:rPr>
              <w:t>očet přihlášených žáků k MZ</w:t>
            </w:r>
          </w:p>
        </w:tc>
        <w:tc>
          <w:tcPr>
            <w:tcW w:w="1812" w:type="dxa"/>
            <w:vAlign w:val="center"/>
          </w:tcPr>
          <w:p w14:paraId="01A19383" w14:textId="7C83B78E" w:rsidR="00257CF1" w:rsidRPr="00464FD8" w:rsidRDefault="00464FD8" w:rsidP="00A9404F">
            <w:pPr>
              <w:jc w:val="center"/>
              <w:rPr>
                <w:b/>
              </w:rPr>
            </w:pPr>
            <w:r>
              <w:rPr>
                <w:b/>
              </w:rPr>
              <w:t>P</w:t>
            </w:r>
            <w:r w:rsidR="00257CF1" w:rsidRPr="00464FD8">
              <w:rPr>
                <w:b/>
              </w:rPr>
              <w:t>rospěl s vyznamenáním</w:t>
            </w:r>
          </w:p>
        </w:tc>
        <w:tc>
          <w:tcPr>
            <w:tcW w:w="1812" w:type="dxa"/>
            <w:vAlign w:val="center"/>
          </w:tcPr>
          <w:p w14:paraId="2EA4B194" w14:textId="1B03891D" w:rsidR="00257CF1" w:rsidRPr="00464FD8" w:rsidRDefault="00464FD8" w:rsidP="00A9404F">
            <w:pPr>
              <w:jc w:val="center"/>
              <w:rPr>
                <w:b/>
              </w:rPr>
            </w:pPr>
            <w:r>
              <w:rPr>
                <w:b/>
              </w:rPr>
              <w:t>P</w:t>
            </w:r>
            <w:r w:rsidR="00257CF1" w:rsidRPr="00464FD8">
              <w:rPr>
                <w:b/>
              </w:rPr>
              <w:t>rospěl</w:t>
            </w:r>
          </w:p>
        </w:tc>
        <w:tc>
          <w:tcPr>
            <w:tcW w:w="1813" w:type="dxa"/>
            <w:vAlign w:val="center"/>
          </w:tcPr>
          <w:p w14:paraId="7F3D3BF3" w14:textId="436065D1" w:rsidR="00257CF1" w:rsidRPr="00464FD8" w:rsidRDefault="00464FD8" w:rsidP="00A9404F">
            <w:pPr>
              <w:jc w:val="center"/>
              <w:rPr>
                <w:b/>
              </w:rPr>
            </w:pPr>
            <w:r>
              <w:rPr>
                <w:b/>
              </w:rPr>
              <w:t>N</w:t>
            </w:r>
            <w:r w:rsidR="00257CF1" w:rsidRPr="00464FD8">
              <w:rPr>
                <w:b/>
              </w:rPr>
              <w:t>eprospěl</w:t>
            </w:r>
          </w:p>
        </w:tc>
        <w:tc>
          <w:tcPr>
            <w:tcW w:w="1813" w:type="dxa"/>
            <w:vAlign w:val="center"/>
          </w:tcPr>
          <w:p w14:paraId="6B31E607" w14:textId="1903543C" w:rsidR="00257CF1" w:rsidRPr="00464FD8" w:rsidRDefault="00464FD8" w:rsidP="00A9404F">
            <w:pPr>
              <w:jc w:val="center"/>
              <w:rPr>
                <w:b/>
              </w:rPr>
            </w:pPr>
            <w:r>
              <w:rPr>
                <w:b/>
              </w:rPr>
              <w:t>N</w:t>
            </w:r>
            <w:r w:rsidR="00257CF1" w:rsidRPr="00464FD8">
              <w:rPr>
                <w:b/>
              </w:rPr>
              <w:t>ekonal</w:t>
            </w:r>
          </w:p>
        </w:tc>
      </w:tr>
      <w:tr w:rsidR="00257CF1" w14:paraId="5C0BD89F" w14:textId="77777777" w:rsidTr="00464FD8">
        <w:tc>
          <w:tcPr>
            <w:tcW w:w="1812" w:type="dxa"/>
            <w:vAlign w:val="center"/>
          </w:tcPr>
          <w:p w14:paraId="1E63B604" w14:textId="77777777" w:rsidR="00257CF1" w:rsidRDefault="00257CF1" w:rsidP="00464FD8">
            <w:pPr>
              <w:jc w:val="center"/>
            </w:pPr>
            <w:r>
              <w:t>196</w:t>
            </w:r>
          </w:p>
        </w:tc>
        <w:tc>
          <w:tcPr>
            <w:tcW w:w="1812" w:type="dxa"/>
            <w:vAlign w:val="center"/>
          </w:tcPr>
          <w:p w14:paraId="724A8BBF" w14:textId="77777777" w:rsidR="00257CF1" w:rsidRDefault="00257CF1" w:rsidP="00464FD8">
            <w:pPr>
              <w:jc w:val="center"/>
            </w:pPr>
            <w:r>
              <w:t>38</w:t>
            </w:r>
          </w:p>
        </w:tc>
        <w:tc>
          <w:tcPr>
            <w:tcW w:w="1812" w:type="dxa"/>
            <w:vAlign w:val="center"/>
          </w:tcPr>
          <w:p w14:paraId="30E0057D" w14:textId="77777777" w:rsidR="00257CF1" w:rsidRDefault="00257CF1" w:rsidP="00464FD8">
            <w:pPr>
              <w:jc w:val="center"/>
            </w:pPr>
            <w:r>
              <w:t>120</w:t>
            </w:r>
          </w:p>
        </w:tc>
        <w:tc>
          <w:tcPr>
            <w:tcW w:w="1813" w:type="dxa"/>
            <w:vAlign w:val="center"/>
          </w:tcPr>
          <w:p w14:paraId="1D3F63DB" w14:textId="77777777" w:rsidR="00257CF1" w:rsidRDefault="00257CF1" w:rsidP="00464FD8">
            <w:pPr>
              <w:jc w:val="center"/>
            </w:pPr>
            <w:r>
              <w:t>28</w:t>
            </w:r>
          </w:p>
        </w:tc>
        <w:tc>
          <w:tcPr>
            <w:tcW w:w="1813" w:type="dxa"/>
            <w:vAlign w:val="center"/>
          </w:tcPr>
          <w:p w14:paraId="23E67B10" w14:textId="77777777" w:rsidR="00257CF1" w:rsidRDefault="00257CF1" w:rsidP="00464FD8">
            <w:pPr>
              <w:jc w:val="center"/>
            </w:pPr>
            <w:r>
              <w:t>10</w:t>
            </w:r>
          </w:p>
        </w:tc>
      </w:tr>
    </w:tbl>
    <w:p w14:paraId="4D82345C" w14:textId="77777777" w:rsidR="00257CF1" w:rsidRDefault="00257CF1" w:rsidP="00257CF1"/>
    <w:p w14:paraId="171F9D25" w14:textId="77777777" w:rsidR="00257CF1" w:rsidRDefault="00257CF1" w:rsidP="00257CF1"/>
    <w:p w14:paraId="32DC4140" w14:textId="7967BB78" w:rsidR="00257CF1" w:rsidRDefault="00257CF1" w:rsidP="00464FD8">
      <w:pPr>
        <w:pStyle w:val="Nadpis2"/>
      </w:pPr>
      <w:bookmarkStart w:id="33" w:name="_Toc116601842"/>
      <w:r>
        <w:t>Výsledky závěrečných zkoušek</w:t>
      </w:r>
      <w:bookmarkEnd w:id="33"/>
      <w:r>
        <w:t xml:space="preserve"> </w:t>
      </w:r>
    </w:p>
    <w:p w14:paraId="1B8FEEB2" w14:textId="77777777" w:rsidR="00464FD8" w:rsidRPr="00464FD8" w:rsidRDefault="00464FD8" w:rsidP="00464FD8"/>
    <w:tbl>
      <w:tblPr>
        <w:tblStyle w:val="Mkatabulky"/>
        <w:tblW w:w="0" w:type="auto"/>
        <w:tblLook w:val="04A0" w:firstRow="1" w:lastRow="0" w:firstColumn="1" w:lastColumn="0" w:noHBand="0" w:noVBand="1"/>
      </w:tblPr>
      <w:tblGrid>
        <w:gridCol w:w="1808"/>
        <w:gridCol w:w="2137"/>
        <w:gridCol w:w="1684"/>
        <w:gridCol w:w="1738"/>
        <w:gridCol w:w="1695"/>
      </w:tblGrid>
      <w:tr w:rsidR="00257CF1" w14:paraId="74A53085" w14:textId="77777777" w:rsidTr="00464FD8">
        <w:tc>
          <w:tcPr>
            <w:tcW w:w="1812" w:type="dxa"/>
            <w:vAlign w:val="center"/>
          </w:tcPr>
          <w:p w14:paraId="46BFFF8E" w14:textId="659B3F6A" w:rsidR="00257CF1" w:rsidRPr="00464FD8" w:rsidRDefault="00464FD8" w:rsidP="00A9404F">
            <w:pPr>
              <w:jc w:val="center"/>
              <w:rPr>
                <w:b/>
              </w:rPr>
            </w:pPr>
            <w:r w:rsidRPr="00464FD8">
              <w:rPr>
                <w:b/>
              </w:rPr>
              <w:t>P</w:t>
            </w:r>
            <w:r w:rsidR="00257CF1" w:rsidRPr="00464FD8">
              <w:rPr>
                <w:b/>
              </w:rPr>
              <w:t>očet žáků v závěrečném ročníku</w:t>
            </w:r>
          </w:p>
        </w:tc>
        <w:tc>
          <w:tcPr>
            <w:tcW w:w="1812" w:type="dxa"/>
            <w:vAlign w:val="center"/>
          </w:tcPr>
          <w:p w14:paraId="4EBBB31E" w14:textId="075686D8" w:rsidR="00257CF1" w:rsidRPr="00464FD8" w:rsidRDefault="00464FD8" w:rsidP="00A9404F">
            <w:pPr>
              <w:jc w:val="center"/>
              <w:rPr>
                <w:b/>
              </w:rPr>
            </w:pPr>
            <w:r w:rsidRPr="00464FD8">
              <w:rPr>
                <w:b/>
              </w:rPr>
              <w:t>P</w:t>
            </w:r>
            <w:r w:rsidR="00257CF1" w:rsidRPr="00464FD8">
              <w:rPr>
                <w:b/>
              </w:rPr>
              <w:t>rospěl s vyznamenáním</w:t>
            </w:r>
          </w:p>
        </w:tc>
        <w:tc>
          <w:tcPr>
            <w:tcW w:w="1812" w:type="dxa"/>
            <w:vAlign w:val="center"/>
          </w:tcPr>
          <w:p w14:paraId="11D35926" w14:textId="6F087D4B" w:rsidR="00257CF1" w:rsidRPr="00464FD8" w:rsidRDefault="00464FD8" w:rsidP="00A9404F">
            <w:pPr>
              <w:jc w:val="center"/>
              <w:rPr>
                <w:b/>
              </w:rPr>
            </w:pPr>
            <w:r w:rsidRPr="00464FD8">
              <w:rPr>
                <w:b/>
              </w:rPr>
              <w:t>P</w:t>
            </w:r>
            <w:r w:rsidR="00257CF1" w:rsidRPr="00464FD8">
              <w:rPr>
                <w:b/>
              </w:rPr>
              <w:t>rospěl</w:t>
            </w:r>
          </w:p>
        </w:tc>
        <w:tc>
          <w:tcPr>
            <w:tcW w:w="1813" w:type="dxa"/>
            <w:vAlign w:val="center"/>
          </w:tcPr>
          <w:p w14:paraId="740FB2B6" w14:textId="332CE75E" w:rsidR="00257CF1" w:rsidRPr="00464FD8" w:rsidRDefault="00464FD8" w:rsidP="00A9404F">
            <w:pPr>
              <w:jc w:val="center"/>
              <w:rPr>
                <w:b/>
              </w:rPr>
            </w:pPr>
            <w:r w:rsidRPr="00464FD8">
              <w:rPr>
                <w:b/>
              </w:rPr>
              <w:t>N</w:t>
            </w:r>
            <w:r w:rsidR="00257CF1" w:rsidRPr="00464FD8">
              <w:rPr>
                <w:b/>
              </w:rPr>
              <w:t>eprospěl</w:t>
            </w:r>
          </w:p>
        </w:tc>
        <w:tc>
          <w:tcPr>
            <w:tcW w:w="1813" w:type="dxa"/>
            <w:vAlign w:val="center"/>
          </w:tcPr>
          <w:p w14:paraId="1947DAE5" w14:textId="24C0B1CD" w:rsidR="00257CF1" w:rsidRPr="00464FD8" w:rsidRDefault="00464FD8" w:rsidP="00A9404F">
            <w:pPr>
              <w:jc w:val="center"/>
              <w:rPr>
                <w:b/>
              </w:rPr>
            </w:pPr>
            <w:r w:rsidRPr="00464FD8">
              <w:rPr>
                <w:b/>
              </w:rPr>
              <w:t>N</w:t>
            </w:r>
            <w:r w:rsidR="00257CF1" w:rsidRPr="00464FD8">
              <w:rPr>
                <w:b/>
              </w:rPr>
              <w:t>ekonal</w:t>
            </w:r>
          </w:p>
        </w:tc>
      </w:tr>
      <w:tr w:rsidR="00257CF1" w14:paraId="3F612D49" w14:textId="77777777" w:rsidTr="00464FD8">
        <w:tc>
          <w:tcPr>
            <w:tcW w:w="1812" w:type="dxa"/>
            <w:vAlign w:val="center"/>
          </w:tcPr>
          <w:p w14:paraId="00435A67" w14:textId="77777777" w:rsidR="00257CF1" w:rsidRDefault="00257CF1" w:rsidP="00464FD8">
            <w:pPr>
              <w:jc w:val="center"/>
            </w:pPr>
            <w:r>
              <w:t>70</w:t>
            </w:r>
          </w:p>
        </w:tc>
        <w:tc>
          <w:tcPr>
            <w:tcW w:w="1812" w:type="dxa"/>
            <w:vAlign w:val="center"/>
          </w:tcPr>
          <w:p w14:paraId="32EFCD1A" w14:textId="77777777" w:rsidR="00257CF1" w:rsidRDefault="00257CF1" w:rsidP="00464FD8">
            <w:pPr>
              <w:jc w:val="center"/>
            </w:pPr>
            <w:r>
              <w:t>2</w:t>
            </w:r>
          </w:p>
        </w:tc>
        <w:tc>
          <w:tcPr>
            <w:tcW w:w="1812" w:type="dxa"/>
            <w:vAlign w:val="center"/>
          </w:tcPr>
          <w:p w14:paraId="349C3451" w14:textId="77777777" w:rsidR="00257CF1" w:rsidRDefault="00257CF1" w:rsidP="00464FD8">
            <w:pPr>
              <w:jc w:val="center"/>
            </w:pPr>
            <w:r>
              <w:t>58</w:t>
            </w:r>
          </w:p>
        </w:tc>
        <w:tc>
          <w:tcPr>
            <w:tcW w:w="1813" w:type="dxa"/>
            <w:vAlign w:val="center"/>
          </w:tcPr>
          <w:p w14:paraId="678FCF6E" w14:textId="77777777" w:rsidR="00257CF1" w:rsidRDefault="00257CF1" w:rsidP="00464FD8">
            <w:pPr>
              <w:jc w:val="center"/>
            </w:pPr>
            <w:r>
              <w:t>10</w:t>
            </w:r>
          </w:p>
        </w:tc>
        <w:tc>
          <w:tcPr>
            <w:tcW w:w="1813" w:type="dxa"/>
            <w:vAlign w:val="center"/>
          </w:tcPr>
          <w:p w14:paraId="13159E28" w14:textId="77777777" w:rsidR="00257CF1" w:rsidRDefault="00257CF1" w:rsidP="00464FD8">
            <w:pPr>
              <w:jc w:val="center"/>
            </w:pPr>
            <w:r>
              <w:t>0</w:t>
            </w:r>
          </w:p>
        </w:tc>
      </w:tr>
    </w:tbl>
    <w:p w14:paraId="0E1331AC" w14:textId="77777777" w:rsidR="00257CF1" w:rsidRDefault="00257CF1" w:rsidP="00257CF1"/>
    <w:p w14:paraId="3B8B335C" w14:textId="136A141F" w:rsidR="00464FD8" w:rsidRDefault="00464FD8" w:rsidP="00257CF1"/>
    <w:p w14:paraId="6792B0E4" w14:textId="5A250580" w:rsidR="00464FD8" w:rsidRDefault="00464FD8">
      <w:pPr>
        <w:spacing w:after="160" w:line="259" w:lineRule="auto"/>
        <w:jc w:val="left"/>
      </w:pPr>
      <w:r>
        <w:br w:type="page"/>
      </w:r>
    </w:p>
    <w:p w14:paraId="5950E361" w14:textId="5A523FB1" w:rsidR="00464FD8" w:rsidRDefault="00EF2B82" w:rsidP="004056BE">
      <w:pPr>
        <w:pStyle w:val="Nadpis1"/>
        <w:rPr>
          <w:lang w:val="cs-CZ"/>
        </w:rPr>
      </w:pPr>
      <w:bookmarkStart w:id="34" w:name="_Toc116601843"/>
      <w:r w:rsidRPr="004056BE">
        <w:rPr>
          <w:rFonts w:cs="Arial"/>
          <w:lang w:val="cs-CZ"/>
        </w:rPr>
        <w:lastRenderedPageBreak/>
        <w:t>Údaje</w:t>
      </w:r>
      <w:r>
        <w:rPr>
          <w:lang w:val="cs-CZ"/>
        </w:rPr>
        <w:t xml:space="preserve"> o prevenci sociálně patologických jevů, rizikového chování a</w:t>
      </w:r>
      <w:r w:rsidR="00A9404F">
        <w:rPr>
          <w:lang w:val="cs-CZ"/>
        </w:rPr>
        <w:t xml:space="preserve"> zajištění podpory dětí a </w:t>
      </w:r>
      <w:r w:rsidR="00384148">
        <w:rPr>
          <w:lang w:val="cs-CZ"/>
        </w:rPr>
        <w:t>žáků</w:t>
      </w:r>
      <w:r w:rsidR="000A13B1">
        <w:rPr>
          <w:lang w:val="cs-CZ"/>
        </w:rPr>
        <w:t> </w:t>
      </w:r>
      <w:r>
        <w:rPr>
          <w:lang w:val="cs-CZ"/>
        </w:rPr>
        <w:t>se speciálně vzdělávacími potřebami, nadaných, mimořádně nadaných a s nárokem na poskytování jazykové přípravy</w:t>
      </w:r>
      <w:bookmarkEnd w:id="34"/>
    </w:p>
    <w:p w14:paraId="00373D09" w14:textId="3974AFC7" w:rsidR="004056BE" w:rsidRDefault="004056BE" w:rsidP="004056BE"/>
    <w:p w14:paraId="4C882DF9" w14:textId="77777777" w:rsidR="00A936AE" w:rsidRDefault="00A936AE" w:rsidP="004056BE"/>
    <w:p w14:paraId="7CE831AB" w14:textId="55B30BE0" w:rsidR="00B14296" w:rsidRPr="00B14296" w:rsidRDefault="007B65FC" w:rsidP="000204FF">
      <w:pPr>
        <w:pStyle w:val="Nadpis2"/>
      </w:pPr>
      <w:bookmarkStart w:id="35" w:name="_Toc116601844"/>
      <w:r>
        <w:t>Údaje o prevenci sociálně patologických jevů</w:t>
      </w:r>
      <w:bookmarkEnd w:id="35"/>
    </w:p>
    <w:p w14:paraId="59AE58AF" w14:textId="33AA7572" w:rsidR="007B65FC" w:rsidRPr="00DF787D" w:rsidRDefault="007B65FC" w:rsidP="00713A94">
      <w:pPr>
        <w:pStyle w:val="Nadpis3"/>
      </w:pPr>
      <w:bookmarkStart w:id="36" w:name="_Toc85139879"/>
      <w:bookmarkStart w:id="37" w:name="_Toc116601845"/>
      <w:r w:rsidRPr="00982BEC">
        <w:t>Zpráva</w:t>
      </w:r>
      <w:r w:rsidRPr="00DF787D">
        <w:t xml:space="preserve"> výchovné poradkyně Mgr. Hany Žižkové </w:t>
      </w:r>
      <w:r w:rsidR="000A13B1">
        <w:t>-</w:t>
      </w:r>
      <w:r w:rsidRPr="00DF787D">
        <w:t xml:space="preserve"> Karlovarská</w:t>
      </w:r>
      <w:bookmarkEnd w:id="36"/>
      <w:bookmarkEnd w:id="37"/>
    </w:p>
    <w:p w14:paraId="0E2C90FC" w14:textId="77777777" w:rsidR="007B65FC" w:rsidRPr="00DF787D" w:rsidRDefault="007B65FC" w:rsidP="007B65FC">
      <w:pPr>
        <w:suppressAutoHyphens/>
        <w:spacing w:before="240"/>
        <w:rPr>
          <w:rFonts w:eastAsia="Arial" w:cs="Arial"/>
        </w:rPr>
      </w:pPr>
      <w:r w:rsidRPr="038DD76C">
        <w:rPr>
          <w:rFonts w:eastAsia="Arial" w:cs="Arial"/>
          <w:lang w:eastAsia="ar-SA"/>
        </w:rPr>
        <w:t xml:space="preserve">Činnost výchovného poradce spočívá v činnosti metodické, informační, koordinační a poradenské. Práce výchovného poradce byla v souladu se Školským zákonem č. 561/2004 Sb., s vyhláškou č. 72/2005 Sb. O poskytováních poradenských služeb, s vyhláškou č. 73/2005 Sb. O vzdělávání žáků se speciálními vzdělávacími potřebami. </w:t>
      </w:r>
    </w:p>
    <w:p w14:paraId="5EC2CD3D" w14:textId="77777777" w:rsidR="007B65FC" w:rsidRPr="00DF787D" w:rsidRDefault="007B65FC" w:rsidP="007B65FC">
      <w:pPr>
        <w:suppressAutoHyphens/>
        <w:spacing w:before="240"/>
        <w:rPr>
          <w:rFonts w:eastAsia="Arial" w:cs="Arial"/>
          <w:lang w:eastAsia="ar-SA"/>
        </w:rPr>
      </w:pPr>
      <w:r w:rsidRPr="038DD76C">
        <w:rPr>
          <w:rFonts w:eastAsia="Arial" w:cs="Arial"/>
          <w:lang w:eastAsia="ar-SA"/>
        </w:rPr>
        <w:t xml:space="preserve">Ve škole jsou k dispozici nástěnky obsahující důležité telefony, propagační materiály a informace výchovné poradkyně. Je nainstalována schránka důvěry, na kterou byli žáci i vyučující upozorněni. S náplní práce výchovné poradkyně byli žáci seznámeni prostřednictvím třídních učitelů ve třídách. </w:t>
      </w:r>
    </w:p>
    <w:p w14:paraId="7248981D" w14:textId="77777777" w:rsidR="007B65FC" w:rsidRPr="00DF787D" w:rsidRDefault="007B65FC" w:rsidP="007B65FC">
      <w:pPr>
        <w:suppressAutoHyphens/>
        <w:spacing w:before="240"/>
        <w:rPr>
          <w:rFonts w:eastAsia="Arial" w:cs="Arial"/>
          <w:lang w:eastAsia="ar-SA"/>
        </w:rPr>
      </w:pPr>
      <w:r w:rsidRPr="038DD76C">
        <w:rPr>
          <w:rFonts w:eastAsia="Arial" w:cs="Arial"/>
          <w:lang w:eastAsia="ar-SA"/>
        </w:rPr>
        <w:t>Se žáky 1. ročníků se výchovná poradkyně setkala osobně na začátku školního roku a informovala je, jak a kde mohou získat odbornou pomoc, radu nebo konzultaci.</w:t>
      </w:r>
    </w:p>
    <w:p w14:paraId="66009382" w14:textId="77777777" w:rsidR="007B65FC" w:rsidRPr="00DF787D" w:rsidRDefault="007B65FC" w:rsidP="007B65FC">
      <w:pPr>
        <w:rPr>
          <w:rFonts w:cs="Arial"/>
        </w:rPr>
      </w:pPr>
    </w:p>
    <w:p w14:paraId="3F27CF8C" w14:textId="77777777" w:rsidR="007B65FC" w:rsidRPr="00DF787D" w:rsidRDefault="007B65FC" w:rsidP="007B65FC">
      <w:pPr>
        <w:suppressAutoHyphens/>
        <w:spacing w:before="240"/>
        <w:rPr>
          <w:rFonts w:cs="Arial"/>
          <w:color w:val="1C12EE"/>
          <w:lang w:eastAsia="ar-SA"/>
        </w:rPr>
      </w:pPr>
      <w:r w:rsidRPr="00DF787D">
        <w:rPr>
          <w:rFonts w:cs="Arial"/>
          <w:b/>
          <w:bCs/>
          <w:u w:val="single"/>
          <w:lang w:eastAsia="ar-SA"/>
        </w:rPr>
        <w:t>Výchovné poradenství má dvě oblasti:</w:t>
      </w:r>
    </w:p>
    <w:p w14:paraId="75520838" w14:textId="77777777" w:rsidR="007B65FC" w:rsidRPr="00DF787D" w:rsidRDefault="007B65FC" w:rsidP="002C3EF4">
      <w:pPr>
        <w:numPr>
          <w:ilvl w:val="0"/>
          <w:numId w:val="3"/>
        </w:numPr>
        <w:suppressAutoHyphens/>
        <w:spacing w:before="240"/>
        <w:rPr>
          <w:rFonts w:cs="Arial"/>
          <w:b/>
          <w:lang w:eastAsia="ar-SA"/>
        </w:rPr>
      </w:pPr>
      <w:r w:rsidRPr="00DF787D">
        <w:rPr>
          <w:rFonts w:cs="Arial"/>
          <w:b/>
          <w:lang w:eastAsia="ar-SA"/>
        </w:rPr>
        <w:t>Výchovnou a vzdělávací</w:t>
      </w:r>
    </w:p>
    <w:p w14:paraId="67124ECB" w14:textId="0779DFE7" w:rsidR="007B65FC" w:rsidRPr="00DF787D" w:rsidRDefault="007B65FC" w:rsidP="007B65FC">
      <w:pPr>
        <w:suppressAutoHyphens/>
        <w:spacing w:before="240"/>
        <w:rPr>
          <w:rFonts w:eastAsia="Arial" w:cs="Arial"/>
          <w:b/>
          <w:bCs/>
          <w:lang w:eastAsia="ar-SA"/>
        </w:rPr>
      </w:pPr>
      <w:r w:rsidRPr="038DD76C">
        <w:rPr>
          <w:rFonts w:eastAsia="Arial" w:cs="Arial"/>
          <w:lang w:eastAsia="ar-SA"/>
        </w:rPr>
        <w:t>Pro žáky 1. ročníků jsme v letošním školním roce opět uspořádali na začátku září 2021 adaptační kurzy. Špatná epidemiologická situace nám nedovolila uspořádat jako každý rok dvoudenní adaptační kurzy v ně</w:t>
      </w:r>
      <w:r w:rsidR="006C14BC">
        <w:rPr>
          <w:rFonts w:eastAsia="Arial" w:cs="Arial"/>
          <w:lang w:eastAsia="ar-SA"/>
        </w:rPr>
        <w:t>kterém</w:t>
      </w:r>
      <w:r w:rsidRPr="038DD76C">
        <w:rPr>
          <w:rFonts w:eastAsia="Arial" w:cs="Arial"/>
          <w:lang w:eastAsia="ar-SA"/>
        </w:rPr>
        <w:t xml:space="preserve"> rekreačním zařízení. Třídní učitelé proto připravili pro žáky program v okolí školy, aby žáci mohli lépe poznat svoje nové spolužáky, ale i své třídní učitele. Tuto formu začátku nového školního roku ocenili nejen žáci, ale i jejich třídní učitelé.</w:t>
      </w:r>
    </w:p>
    <w:p w14:paraId="4465A4BA" w14:textId="165A6626" w:rsidR="007B65FC" w:rsidRPr="00DF787D" w:rsidRDefault="007B65FC" w:rsidP="007B65FC">
      <w:pPr>
        <w:suppressAutoHyphens/>
        <w:spacing w:before="240"/>
        <w:rPr>
          <w:rFonts w:eastAsia="Arial" w:cs="Arial"/>
          <w:lang w:eastAsia="ar-SA"/>
        </w:rPr>
      </w:pPr>
      <w:r w:rsidRPr="038DD76C">
        <w:rPr>
          <w:rFonts w:eastAsia="Arial" w:cs="Arial"/>
          <w:lang w:eastAsia="ar-SA"/>
        </w:rPr>
        <w:t>Ve spolupráci s třídními učiteli a školní metodičkou prevence byla v průb</w:t>
      </w:r>
      <w:r w:rsidR="0013316A">
        <w:rPr>
          <w:rFonts w:eastAsia="Arial" w:cs="Arial"/>
          <w:lang w:eastAsia="ar-SA"/>
        </w:rPr>
        <w:t>ěhu celého školního roku 2021/</w:t>
      </w:r>
      <w:r w:rsidRPr="038DD76C">
        <w:rPr>
          <w:rFonts w:eastAsia="Arial" w:cs="Arial"/>
          <w:lang w:eastAsia="ar-SA"/>
        </w:rPr>
        <w:t>22 řešena absence žáků a nevhodné chování žáků ve škole. Jedenácti žákům bylo uděleno kázeňské opatření, podmíněné vyloučení</w:t>
      </w:r>
      <w:r w:rsidR="0013316A">
        <w:rPr>
          <w:rFonts w:eastAsia="Arial" w:cs="Arial"/>
          <w:lang w:eastAsia="ar-SA"/>
        </w:rPr>
        <w:t xml:space="preserve"> </w:t>
      </w:r>
      <w:r w:rsidRPr="038DD76C">
        <w:rPr>
          <w:rFonts w:eastAsia="Arial" w:cs="Arial"/>
          <w:lang w:eastAsia="ar-SA"/>
        </w:rPr>
        <w:t>ze</w:t>
      </w:r>
      <w:r w:rsidR="00BA1184">
        <w:rPr>
          <w:rFonts w:eastAsia="Arial" w:cs="Arial"/>
          <w:lang w:eastAsia="ar-SA"/>
        </w:rPr>
        <w:t> </w:t>
      </w:r>
      <w:r w:rsidR="0013316A" w:rsidRPr="038DD76C">
        <w:rPr>
          <w:rFonts w:eastAsia="Arial" w:cs="Arial"/>
          <w:lang w:eastAsia="ar-SA"/>
        </w:rPr>
        <w:t>SPŠ</w:t>
      </w:r>
      <w:r w:rsidR="00BA1184">
        <w:rPr>
          <w:rFonts w:eastAsia="Arial" w:cs="Arial"/>
          <w:lang w:eastAsia="ar-SA"/>
        </w:rPr>
        <w:t> </w:t>
      </w:r>
      <w:r w:rsidR="0013316A" w:rsidRPr="038DD76C">
        <w:rPr>
          <w:rFonts w:eastAsia="Arial" w:cs="Arial"/>
          <w:lang w:eastAsia="ar-SA"/>
        </w:rPr>
        <w:t>dopravní, Plzeň</w:t>
      </w:r>
      <w:r w:rsidR="0037184A">
        <w:rPr>
          <w:rFonts w:eastAsia="Arial" w:cs="Arial"/>
          <w:lang w:eastAsia="ar-SA"/>
        </w:rPr>
        <w:t>,</w:t>
      </w:r>
      <w:r w:rsidR="0013316A" w:rsidRPr="038DD76C">
        <w:rPr>
          <w:rFonts w:eastAsia="Arial" w:cs="Arial"/>
          <w:lang w:eastAsia="ar-SA"/>
        </w:rPr>
        <w:t xml:space="preserve"> Karlovarská 99</w:t>
      </w:r>
      <w:r w:rsidR="0013316A">
        <w:rPr>
          <w:rFonts w:eastAsia="Arial" w:cs="Arial"/>
          <w:lang w:eastAsia="ar-SA"/>
        </w:rPr>
        <w:t xml:space="preserve"> </w:t>
      </w:r>
      <w:r w:rsidRPr="038DD76C">
        <w:rPr>
          <w:rFonts w:eastAsia="Arial" w:cs="Arial"/>
          <w:lang w:eastAsia="ar-SA"/>
        </w:rPr>
        <w:t>a čtyřem žákům podmíněné vyloučení z</w:t>
      </w:r>
      <w:r w:rsidR="00BA1184">
        <w:rPr>
          <w:rFonts w:eastAsia="Arial" w:cs="Arial"/>
          <w:lang w:eastAsia="ar-SA"/>
        </w:rPr>
        <w:t> </w:t>
      </w:r>
      <w:r w:rsidRPr="038DD76C">
        <w:rPr>
          <w:rFonts w:eastAsia="Arial" w:cs="Arial"/>
          <w:lang w:eastAsia="ar-SA"/>
        </w:rPr>
        <w:t>domova mládeže SPŠ dopravní, Plzeň Karlovarská 99. Důvodem těchto opatření bylo hrubé porušování školního řádu, hlavně nevhodné chování žáků ke spolužákům i</w:t>
      </w:r>
      <w:r w:rsidR="0037184A">
        <w:rPr>
          <w:rFonts w:eastAsia="Arial" w:cs="Arial"/>
          <w:lang w:eastAsia="ar-SA"/>
        </w:rPr>
        <w:t> </w:t>
      </w:r>
      <w:r w:rsidRPr="038DD76C">
        <w:rPr>
          <w:rFonts w:eastAsia="Arial" w:cs="Arial"/>
          <w:lang w:eastAsia="ar-SA"/>
        </w:rPr>
        <w:t>vyučujícím, ničení školního majetku a neomluvená absence žáků v době vyučování.</w:t>
      </w:r>
    </w:p>
    <w:p w14:paraId="1EB522EA" w14:textId="77777777" w:rsidR="0013316A" w:rsidRDefault="007B65FC" w:rsidP="007B65FC">
      <w:pPr>
        <w:suppressAutoHyphens/>
        <w:spacing w:before="240"/>
        <w:rPr>
          <w:rFonts w:eastAsia="Arial" w:cs="Arial"/>
          <w:lang w:eastAsia="ar-SA"/>
        </w:rPr>
      </w:pPr>
      <w:r w:rsidRPr="038DD76C">
        <w:rPr>
          <w:rFonts w:eastAsia="Arial" w:cs="Arial"/>
          <w:lang w:eastAsia="ar-SA"/>
        </w:rPr>
        <w:t xml:space="preserve">Ze strany výchovné poradkyně byly poskytovány konzultace žákům, kteří měli potíže se studiem. Některým byla doporučena pomoc pedagogicko-psychologické poradny. </w:t>
      </w:r>
    </w:p>
    <w:p w14:paraId="0A6D4B64" w14:textId="39DC3716" w:rsidR="007B65FC" w:rsidRPr="00DF787D" w:rsidRDefault="007B65FC" w:rsidP="007B65FC">
      <w:pPr>
        <w:suppressAutoHyphens/>
        <w:spacing w:before="240"/>
        <w:rPr>
          <w:rFonts w:eastAsia="Arial" w:cs="Arial"/>
          <w:lang w:eastAsia="ar-SA"/>
        </w:rPr>
      </w:pPr>
      <w:r w:rsidRPr="038DD76C">
        <w:rPr>
          <w:rFonts w:eastAsia="Arial" w:cs="Arial"/>
          <w:lang w:eastAsia="ar-SA"/>
        </w:rPr>
        <w:t>Žákům, kteří byli vyšetřeni v Pedagogicko-psychologické poradně nebo Speciálním pedagogickém centru, byla věnována zvýšená pozornost a speciální péče pomocí pod</w:t>
      </w:r>
      <w:r w:rsidR="000204FF">
        <w:rPr>
          <w:rFonts w:eastAsia="Arial" w:cs="Arial"/>
          <w:lang w:eastAsia="ar-SA"/>
        </w:rPr>
        <w:t>půrných opatření. 34</w:t>
      </w:r>
      <w:r w:rsidRPr="038DD76C">
        <w:rPr>
          <w:rFonts w:eastAsia="Arial" w:cs="Arial"/>
          <w:lang w:eastAsia="ar-SA"/>
        </w:rPr>
        <w:t xml:space="preserve"> žákům byla poskytována podpůrná opatření 1.</w:t>
      </w:r>
      <w:r w:rsidR="0037184A">
        <w:rPr>
          <w:rFonts w:eastAsia="Arial" w:cs="Arial"/>
          <w:lang w:eastAsia="ar-SA"/>
        </w:rPr>
        <w:t> </w:t>
      </w:r>
      <w:r w:rsidRPr="038DD76C">
        <w:rPr>
          <w:rFonts w:eastAsia="Arial" w:cs="Arial"/>
          <w:lang w:eastAsia="ar-SA"/>
        </w:rPr>
        <w:t>a</w:t>
      </w:r>
      <w:r w:rsidR="0037184A">
        <w:rPr>
          <w:rFonts w:eastAsia="Arial" w:cs="Arial"/>
          <w:lang w:eastAsia="ar-SA"/>
        </w:rPr>
        <w:t> </w:t>
      </w:r>
      <w:r w:rsidRPr="038DD76C">
        <w:rPr>
          <w:rFonts w:eastAsia="Arial" w:cs="Arial"/>
          <w:lang w:eastAsia="ar-SA"/>
        </w:rPr>
        <w:t>2.</w:t>
      </w:r>
      <w:r w:rsidR="0037184A">
        <w:rPr>
          <w:rFonts w:eastAsia="Arial" w:cs="Arial"/>
          <w:lang w:eastAsia="ar-SA"/>
        </w:rPr>
        <w:t> </w:t>
      </w:r>
      <w:r w:rsidRPr="038DD76C">
        <w:rPr>
          <w:rFonts w:eastAsia="Arial" w:cs="Arial"/>
          <w:lang w:eastAsia="ar-SA"/>
        </w:rPr>
        <w:t xml:space="preserve">stupně </w:t>
      </w:r>
      <w:r w:rsidRPr="038DD76C">
        <w:rPr>
          <w:rFonts w:eastAsia="Arial" w:cs="Arial"/>
          <w:lang w:eastAsia="ar-SA"/>
        </w:rPr>
        <w:lastRenderedPageBreak/>
        <w:t>a</w:t>
      </w:r>
      <w:r w:rsidR="000204FF">
        <w:rPr>
          <w:rFonts w:eastAsia="Arial" w:cs="Arial"/>
          <w:lang w:eastAsia="ar-SA"/>
        </w:rPr>
        <w:t> 6</w:t>
      </w:r>
      <w:r w:rsidRPr="038DD76C">
        <w:rPr>
          <w:rFonts w:eastAsia="Arial" w:cs="Arial"/>
          <w:lang w:eastAsia="ar-SA"/>
        </w:rPr>
        <w:t xml:space="preserve"> žáků se vzdělávalo podle individuálního vzdělávacího plánu. Výchovná poradkyně sledovala jejich prospěch, chování i dodržování doporučení školských poradenských zařízení pro práci s nimi. </w:t>
      </w:r>
    </w:p>
    <w:p w14:paraId="1DF1EA50" w14:textId="074F2802" w:rsidR="007B65FC" w:rsidRDefault="000204FF" w:rsidP="007B65FC">
      <w:pPr>
        <w:spacing w:before="240"/>
        <w:rPr>
          <w:rFonts w:eastAsia="Arial" w:cs="Arial"/>
          <w:lang w:eastAsia="ar-SA"/>
        </w:rPr>
      </w:pPr>
      <w:r>
        <w:rPr>
          <w:rFonts w:eastAsia="Arial" w:cs="Arial"/>
          <w:lang w:eastAsia="ar-SA"/>
        </w:rPr>
        <w:t>Uskutečnila se 2</w:t>
      </w:r>
      <w:r w:rsidR="007B65FC" w:rsidRPr="038DD76C">
        <w:rPr>
          <w:rFonts w:eastAsia="Arial" w:cs="Arial"/>
          <w:lang w:eastAsia="ar-SA"/>
        </w:rPr>
        <w:t xml:space="preserve"> setkání vedení školy, výchovné poradkyně a školní metodičky prevence se zástupci tříd. Tato setkání jsou přínosem jak pro žáky, tak pro vedení školy.</w:t>
      </w:r>
    </w:p>
    <w:p w14:paraId="64B6AE44" w14:textId="58E51C1E" w:rsidR="007B65FC" w:rsidRDefault="007B65FC" w:rsidP="007B65FC">
      <w:pPr>
        <w:spacing w:before="240"/>
        <w:rPr>
          <w:rFonts w:eastAsia="Arial" w:cs="Arial"/>
          <w:lang w:eastAsia="ar-SA"/>
        </w:rPr>
      </w:pPr>
      <w:r w:rsidRPr="038DD76C">
        <w:rPr>
          <w:rFonts w:eastAsia="Arial" w:cs="Arial"/>
          <w:lang w:eastAsia="ar-SA"/>
        </w:rPr>
        <w:t>Další činností výchovné poradkyně bylo setkávání výchovných poradců v</w:t>
      </w:r>
      <w:r w:rsidR="00BA1184">
        <w:rPr>
          <w:rFonts w:eastAsia="Arial" w:cs="Arial"/>
          <w:lang w:eastAsia="ar-SA"/>
        </w:rPr>
        <w:t> </w:t>
      </w:r>
      <w:r w:rsidRPr="038DD76C">
        <w:rPr>
          <w:rFonts w:eastAsia="Arial" w:cs="Arial"/>
          <w:lang w:eastAsia="ar-SA"/>
        </w:rPr>
        <w:t>Pedagogicko-psychologické poradně v Plzn</w:t>
      </w:r>
      <w:r w:rsidR="00BD0106">
        <w:rPr>
          <w:rFonts w:eastAsia="Arial" w:cs="Arial"/>
          <w:lang w:eastAsia="ar-SA"/>
        </w:rPr>
        <w:t>i</w:t>
      </w:r>
      <w:r w:rsidRPr="038DD76C">
        <w:rPr>
          <w:rFonts w:eastAsia="Arial" w:cs="Arial"/>
          <w:lang w:eastAsia="ar-SA"/>
        </w:rPr>
        <w:t xml:space="preserve"> a účast na informačních seminářích pro</w:t>
      </w:r>
      <w:r w:rsidR="00BA1184">
        <w:rPr>
          <w:rFonts w:eastAsia="Arial" w:cs="Arial"/>
          <w:lang w:eastAsia="ar-SA"/>
        </w:rPr>
        <w:t> </w:t>
      </w:r>
      <w:r w:rsidRPr="038DD76C">
        <w:rPr>
          <w:rFonts w:eastAsia="Arial" w:cs="Arial"/>
          <w:lang w:eastAsia="ar-SA"/>
        </w:rPr>
        <w:t>výchovné poradce.</w:t>
      </w:r>
    </w:p>
    <w:p w14:paraId="4F48512D" w14:textId="77777777" w:rsidR="007B65FC" w:rsidRPr="00DF787D" w:rsidRDefault="007B65FC" w:rsidP="002C3EF4">
      <w:pPr>
        <w:numPr>
          <w:ilvl w:val="0"/>
          <w:numId w:val="3"/>
        </w:numPr>
        <w:suppressAutoHyphens/>
        <w:spacing w:before="240"/>
        <w:rPr>
          <w:rFonts w:cs="Arial"/>
          <w:lang w:eastAsia="ar-SA"/>
        </w:rPr>
      </w:pPr>
      <w:r w:rsidRPr="00DF787D">
        <w:rPr>
          <w:rFonts w:cs="Arial"/>
          <w:b/>
          <w:lang w:eastAsia="ar-SA"/>
        </w:rPr>
        <w:t>Kariérové poradenství</w:t>
      </w:r>
    </w:p>
    <w:p w14:paraId="245F0976" w14:textId="77777777" w:rsidR="007B65FC" w:rsidRPr="00DF787D" w:rsidRDefault="007B65FC" w:rsidP="007B65FC">
      <w:pPr>
        <w:suppressAutoHyphens/>
        <w:spacing w:before="240"/>
        <w:rPr>
          <w:rFonts w:eastAsia="Arial" w:cs="Arial"/>
          <w:lang w:eastAsia="ar-SA"/>
        </w:rPr>
      </w:pPr>
      <w:r w:rsidRPr="038DD76C">
        <w:rPr>
          <w:rFonts w:eastAsia="Arial" w:cs="Arial"/>
          <w:lang w:eastAsia="ar-SA"/>
        </w:rPr>
        <w:t xml:space="preserve">Náplní práce byly konzultace při přestupech žáků na jiný obor nebo na jinou školu při nevhodně zvoleném oboru vzdělání. </w:t>
      </w:r>
    </w:p>
    <w:p w14:paraId="6CFAACBC" w14:textId="77777777" w:rsidR="007B65FC" w:rsidRPr="00DF787D" w:rsidRDefault="007B65FC" w:rsidP="007B65FC">
      <w:pPr>
        <w:suppressAutoHyphens/>
        <w:spacing w:before="240"/>
        <w:rPr>
          <w:rFonts w:eastAsia="Arial" w:cs="Arial"/>
          <w:lang w:eastAsia="ar-SA"/>
        </w:rPr>
      </w:pPr>
      <w:r w:rsidRPr="038DD76C">
        <w:rPr>
          <w:rFonts w:eastAsia="Arial" w:cs="Arial"/>
          <w:lang w:eastAsia="ar-SA"/>
        </w:rPr>
        <w:t xml:space="preserve">Žákům 4. ročníků byly průběžně poskytovány informace a nabídky dalšího vzdělávání. Probíhala také setkání žáků se zástupci vysokých, vyšších odborných a jazykových škol, často distanční formou. Tam byli žáci seznámeni s možností studia na těchto školách. </w:t>
      </w:r>
    </w:p>
    <w:p w14:paraId="67C1A354" w14:textId="5E9E2C89" w:rsidR="007B65FC" w:rsidRPr="00DF787D" w:rsidRDefault="007B65FC" w:rsidP="007B65FC">
      <w:pPr>
        <w:suppressAutoHyphens/>
        <w:spacing w:before="240"/>
        <w:rPr>
          <w:rFonts w:eastAsia="Arial" w:cs="Arial"/>
          <w:lang w:eastAsia="ar-SA"/>
        </w:rPr>
      </w:pPr>
      <w:r w:rsidRPr="038DD76C">
        <w:rPr>
          <w:rFonts w:eastAsia="Arial" w:cs="Arial"/>
          <w:lang w:eastAsia="ar-SA"/>
        </w:rPr>
        <w:t xml:space="preserve">V dubnu </w:t>
      </w:r>
      <w:r w:rsidR="0037184A">
        <w:rPr>
          <w:rFonts w:eastAsia="Arial" w:cs="Arial"/>
          <w:lang w:eastAsia="ar-SA"/>
        </w:rPr>
        <w:t xml:space="preserve">2021 </w:t>
      </w:r>
      <w:r w:rsidRPr="038DD76C">
        <w:rPr>
          <w:rFonts w:eastAsia="Arial" w:cs="Arial"/>
          <w:lang w:eastAsia="ar-SA"/>
        </w:rPr>
        <w:t>byly zajištěny besedy na Úřadu práce</w:t>
      </w:r>
      <w:r w:rsidR="0013316A">
        <w:rPr>
          <w:rFonts w:eastAsia="Arial" w:cs="Arial"/>
          <w:lang w:eastAsia="ar-SA"/>
        </w:rPr>
        <w:t>.</w:t>
      </w:r>
      <w:r w:rsidRPr="038DD76C">
        <w:rPr>
          <w:rFonts w:eastAsia="Arial" w:cs="Arial"/>
          <w:lang w:eastAsia="ar-SA"/>
        </w:rPr>
        <w:t xml:space="preserve"> Tyto besedy splnily svůj účel a</w:t>
      </w:r>
      <w:r w:rsidR="0037184A">
        <w:rPr>
          <w:rFonts w:eastAsia="Arial" w:cs="Arial"/>
          <w:lang w:eastAsia="ar-SA"/>
        </w:rPr>
        <w:t> </w:t>
      </w:r>
      <w:r w:rsidRPr="038DD76C">
        <w:rPr>
          <w:rFonts w:eastAsia="Arial" w:cs="Arial"/>
          <w:lang w:eastAsia="ar-SA"/>
        </w:rPr>
        <w:t>byly pro žáky přínosem.</w:t>
      </w:r>
    </w:p>
    <w:p w14:paraId="0AA3B140" w14:textId="79913CC5" w:rsidR="007B65FC" w:rsidRPr="00DF787D" w:rsidRDefault="007B65FC" w:rsidP="007B65FC">
      <w:pPr>
        <w:suppressAutoHyphens/>
        <w:spacing w:before="240"/>
        <w:rPr>
          <w:rFonts w:eastAsia="Arial" w:cs="Arial"/>
          <w:lang w:eastAsia="ar-SA"/>
        </w:rPr>
      </w:pPr>
      <w:r w:rsidRPr="038DD76C">
        <w:rPr>
          <w:rFonts w:eastAsia="Arial" w:cs="Arial"/>
          <w:lang w:eastAsia="ar-SA"/>
        </w:rPr>
        <w:t>Probíhaly individuální konzultace se žáky při výběru vysoké školy a poradenství při</w:t>
      </w:r>
      <w:r w:rsidR="007E3123">
        <w:rPr>
          <w:rFonts w:eastAsia="Arial" w:cs="Arial"/>
          <w:lang w:eastAsia="ar-SA"/>
        </w:rPr>
        <w:t> </w:t>
      </w:r>
      <w:r w:rsidRPr="038DD76C">
        <w:rPr>
          <w:rFonts w:eastAsia="Arial" w:cs="Arial"/>
          <w:lang w:eastAsia="ar-SA"/>
        </w:rPr>
        <w:t>vyplňování přihlášek. Žáci měli možnost vypůjčit si materiály se seznamy požadov</w:t>
      </w:r>
      <w:r w:rsidR="000204FF">
        <w:rPr>
          <w:rFonts w:eastAsia="Arial" w:cs="Arial"/>
          <w:lang w:eastAsia="ar-SA"/>
        </w:rPr>
        <w:t>aných škol.  Všem žákům 4.</w:t>
      </w:r>
      <w:r w:rsidRPr="038DD76C">
        <w:rPr>
          <w:rFonts w:eastAsia="Arial" w:cs="Arial"/>
          <w:lang w:eastAsia="ar-SA"/>
        </w:rPr>
        <w:t xml:space="preserve"> ročníků byly posílány informační letáky s tématy týkajícími se nabídky možností studia a přípravy na přijímací zkoušky. </w:t>
      </w:r>
    </w:p>
    <w:p w14:paraId="44D38EA9" w14:textId="77777777" w:rsidR="007B65FC" w:rsidRPr="00DF787D" w:rsidRDefault="007B65FC" w:rsidP="007B65FC">
      <w:pPr>
        <w:suppressAutoHyphens/>
        <w:spacing w:before="240"/>
        <w:rPr>
          <w:rFonts w:cs="Arial"/>
          <w:lang w:eastAsia="ar-SA"/>
        </w:rPr>
      </w:pPr>
      <w:r w:rsidRPr="00DF787D">
        <w:rPr>
          <w:rFonts w:cs="Arial"/>
          <w:b/>
          <w:bCs/>
          <w:u w:val="single"/>
          <w:lang w:eastAsia="ar-SA"/>
        </w:rPr>
        <w:t>Hlavní úkoly, na které se výchovná poradkyně zaměří v příštích letech:</w:t>
      </w:r>
    </w:p>
    <w:p w14:paraId="0314BBE5" w14:textId="77777777" w:rsidR="007B65FC" w:rsidRPr="00DF787D" w:rsidRDefault="007B65FC" w:rsidP="002C3EF4">
      <w:pPr>
        <w:numPr>
          <w:ilvl w:val="0"/>
          <w:numId w:val="4"/>
        </w:numPr>
        <w:suppressAutoHyphens/>
        <w:spacing w:before="240"/>
        <w:rPr>
          <w:rFonts w:cs="Arial"/>
          <w:lang w:eastAsia="ar-SA"/>
        </w:rPr>
      </w:pPr>
      <w:r w:rsidRPr="00DF787D">
        <w:rPr>
          <w:rFonts w:cs="Arial"/>
          <w:b/>
          <w:lang w:eastAsia="ar-SA"/>
        </w:rPr>
        <w:t>Bezproblémová integrace žáků ZŠ do SŠ</w:t>
      </w:r>
    </w:p>
    <w:p w14:paraId="4D78F324" w14:textId="77777777" w:rsidR="007B65FC" w:rsidRPr="00DF787D" w:rsidRDefault="007B65FC" w:rsidP="007B65FC">
      <w:pPr>
        <w:suppressAutoHyphens/>
        <w:spacing w:before="240"/>
        <w:rPr>
          <w:rFonts w:eastAsia="Arial" w:cs="Arial"/>
          <w:sz w:val="16"/>
          <w:szCs w:val="16"/>
          <w:lang w:eastAsia="ar-SA"/>
        </w:rPr>
      </w:pPr>
      <w:r w:rsidRPr="038DD76C">
        <w:rPr>
          <w:rFonts w:eastAsia="Arial" w:cs="Arial"/>
          <w:lang w:eastAsia="ar-SA"/>
        </w:rPr>
        <w:t xml:space="preserve">Při přechodu žáků ze základní školy se velmi často stává, že mají potíže s adaptací v novém kolektivu a problémy s novým učivem, ale i absencí. Častým jevem je také to, že se žáci neumí správně učit. Cílem výchovné poradkyně je v průběhu školního roku ve spolupráci s třídními učiteli zmapovat problémové žáky, zjistit, jaké mají potíže a individuálními konzultacemi se pokusit o zlepšení situace, respektive tyto problémy úplně odstranit. </w:t>
      </w:r>
    </w:p>
    <w:p w14:paraId="341499B4" w14:textId="77777777" w:rsidR="007B65FC" w:rsidRPr="00DF787D" w:rsidRDefault="007B65FC" w:rsidP="002C3EF4">
      <w:pPr>
        <w:numPr>
          <w:ilvl w:val="0"/>
          <w:numId w:val="4"/>
        </w:numPr>
        <w:suppressAutoHyphens/>
        <w:spacing w:before="240"/>
        <w:rPr>
          <w:rFonts w:eastAsia="Arial" w:cs="Arial"/>
          <w:lang w:eastAsia="ar-SA"/>
        </w:rPr>
      </w:pPr>
      <w:r w:rsidRPr="038DD76C">
        <w:rPr>
          <w:rFonts w:eastAsia="Arial" w:cs="Arial"/>
          <w:b/>
          <w:bCs/>
          <w:lang w:eastAsia="ar-SA"/>
        </w:rPr>
        <w:t>Neomluvená absence</w:t>
      </w:r>
    </w:p>
    <w:p w14:paraId="15594EE8" w14:textId="2E7D062B" w:rsidR="000A13B1" w:rsidRDefault="007B65FC" w:rsidP="007B65FC">
      <w:pPr>
        <w:suppressAutoHyphens/>
        <w:spacing w:before="240"/>
        <w:rPr>
          <w:rFonts w:eastAsia="Arial" w:cs="Arial"/>
          <w:lang w:eastAsia="ar-SA"/>
        </w:rPr>
      </w:pPr>
      <w:r w:rsidRPr="038DD76C">
        <w:rPr>
          <w:rFonts w:eastAsia="Arial" w:cs="Arial"/>
          <w:lang w:eastAsia="ar-SA"/>
        </w:rPr>
        <w:t>Výchovná poradkyně bude neustále spolupracovat s třídními učiteli, požadovat informace o žácích, kteří vykazují dlouhodobě velkou absenci, a požadovat informace o těch žácích, kteří mají absenci neomluvenou. Pravidelným jednáním s těmito žáky pak zjistit příčiny jejich špatné docházky a snažit se situaci zlepšit.</w:t>
      </w:r>
    </w:p>
    <w:p w14:paraId="0D626E3A" w14:textId="77777777" w:rsidR="000A13B1" w:rsidRDefault="000A13B1">
      <w:pPr>
        <w:spacing w:after="160" w:line="259" w:lineRule="auto"/>
        <w:jc w:val="left"/>
        <w:rPr>
          <w:rFonts w:eastAsia="Arial" w:cs="Arial"/>
          <w:lang w:eastAsia="ar-SA"/>
        </w:rPr>
      </w:pPr>
      <w:r>
        <w:rPr>
          <w:rFonts w:eastAsia="Arial" w:cs="Arial"/>
          <w:lang w:eastAsia="ar-SA"/>
        </w:rPr>
        <w:br w:type="page"/>
      </w:r>
    </w:p>
    <w:p w14:paraId="1E34DCD2" w14:textId="77777777" w:rsidR="007B65FC" w:rsidRPr="00DF787D" w:rsidRDefault="007B65FC" w:rsidP="002C3EF4">
      <w:pPr>
        <w:numPr>
          <w:ilvl w:val="0"/>
          <w:numId w:val="4"/>
        </w:numPr>
        <w:suppressAutoHyphens/>
        <w:spacing w:before="240"/>
        <w:rPr>
          <w:rFonts w:eastAsia="Arial" w:cs="Arial"/>
          <w:lang w:eastAsia="ar-SA"/>
        </w:rPr>
      </w:pPr>
      <w:r w:rsidRPr="038DD76C">
        <w:rPr>
          <w:rFonts w:eastAsia="Arial" w:cs="Arial"/>
          <w:b/>
          <w:bCs/>
          <w:lang w:eastAsia="ar-SA"/>
        </w:rPr>
        <w:lastRenderedPageBreak/>
        <w:t>Nevhodné chování žáků</w:t>
      </w:r>
    </w:p>
    <w:p w14:paraId="6D082327" w14:textId="75574812" w:rsidR="007B65FC" w:rsidRPr="00DF787D" w:rsidRDefault="007B65FC" w:rsidP="007B65FC">
      <w:pPr>
        <w:suppressAutoHyphens/>
        <w:spacing w:before="240"/>
        <w:rPr>
          <w:lang w:eastAsia="ar-SA"/>
        </w:rPr>
      </w:pPr>
      <w:r w:rsidRPr="038DD76C">
        <w:rPr>
          <w:rFonts w:eastAsia="Arial" w:cs="Arial"/>
          <w:lang w:eastAsia="ar-SA"/>
        </w:rPr>
        <w:t>Výchovná poradkyně bude požadovat informace o žácích, kteří se nevhodně chovají ke spolužákům i vyučujícím nebo jinak porušují školní řád</w:t>
      </w:r>
      <w:r w:rsidR="00BD0106">
        <w:rPr>
          <w:rFonts w:eastAsia="Arial" w:cs="Arial"/>
          <w:lang w:eastAsia="ar-SA"/>
        </w:rPr>
        <w:t>,</w:t>
      </w:r>
      <w:r w:rsidRPr="038DD76C">
        <w:rPr>
          <w:rFonts w:eastAsia="Arial" w:cs="Arial"/>
          <w:lang w:eastAsia="ar-SA"/>
        </w:rPr>
        <w:t xml:space="preserve"> a ve spolupráci se školní metodičkou prevence a třídními učiteli se budou snažit problémy vyřešit.</w:t>
      </w:r>
    </w:p>
    <w:p w14:paraId="6C397837" w14:textId="77777777" w:rsidR="007B65FC" w:rsidRPr="00DF787D" w:rsidRDefault="007B65FC" w:rsidP="002C3EF4">
      <w:pPr>
        <w:numPr>
          <w:ilvl w:val="0"/>
          <w:numId w:val="4"/>
        </w:numPr>
        <w:suppressAutoHyphens/>
        <w:spacing w:before="240"/>
        <w:rPr>
          <w:lang w:eastAsia="ar-SA"/>
        </w:rPr>
      </w:pPr>
      <w:r w:rsidRPr="038DD76C">
        <w:rPr>
          <w:rFonts w:eastAsia="Arial" w:cs="Arial"/>
          <w:b/>
          <w:bCs/>
          <w:lang w:eastAsia="ar-SA"/>
        </w:rPr>
        <w:t>Vývojové poruchy učení</w:t>
      </w:r>
    </w:p>
    <w:p w14:paraId="73C5C94B" w14:textId="07DC8E96" w:rsidR="007B65FC" w:rsidRDefault="007B65FC" w:rsidP="007B65FC">
      <w:pPr>
        <w:suppressAutoHyphens/>
        <w:spacing w:before="240"/>
        <w:rPr>
          <w:rFonts w:eastAsia="Arial" w:cs="Arial"/>
          <w:lang w:eastAsia="ar-SA"/>
        </w:rPr>
      </w:pPr>
      <w:r w:rsidRPr="038DD76C">
        <w:rPr>
          <w:rFonts w:eastAsia="Arial" w:cs="Arial"/>
          <w:lang w:eastAsia="ar-SA"/>
        </w:rPr>
        <w:t>Zmapování situace v jednotlivých třídách a individuálním jednáním doporučit spolupráci s pedagogicko-psychologickou poradnou.</w:t>
      </w:r>
    </w:p>
    <w:p w14:paraId="3356CEAF" w14:textId="77777777" w:rsidR="007B65FC" w:rsidRPr="00DF787D" w:rsidRDefault="007B65FC" w:rsidP="007B65FC">
      <w:pPr>
        <w:suppressAutoHyphens/>
        <w:spacing w:before="240"/>
        <w:rPr>
          <w:rFonts w:cs="Arial"/>
          <w:lang w:eastAsia="ar-SA"/>
        </w:rPr>
      </w:pPr>
    </w:p>
    <w:p w14:paraId="05C83112" w14:textId="3AD852C2" w:rsidR="007B65FC" w:rsidRPr="00DF787D" w:rsidRDefault="007B65FC" w:rsidP="00713A94">
      <w:pPr>
        <w:pStyle w:val="Nadpis3"/>
      </w:pPr>
      <w:bookmarkStart w:id="38" w:name="_Toc85139880"/>
      <w:bookmarkStart w:id="39" w:name="_Toc116601846"/>
      <w:r w:rsidRPr="00DF787D">
        <w:t xml:space="preserve">Zpráva metodičky prevence </w:t>
      </w:r>
      <w:r w:rsidR="0013316A">
        <w:t>Ing. Anny Hýbnerové</w:t>
      </w:r>
      <w:r w:rsidRPr="00DF787D">
        <w:t xml:space="preserve"> </w:t>
      </w:r>
      <w:r w:rsidR="000A13B1">
        <w:t>-</w:t>
      </w:r>
      <w:r w:rsidRPr="00DF787D">
        <w:t xml:space="preserve"> Karlovarská</w:t>
      </w:r>
      <w:bookmarkEnd w:id="38"/>
      <w:bookmarkEnd w:id="39"/>
    </w:p>
    <w:p w14:paraId="6C0F2586" w14:textId="77777777" w:rsidR="007B65FC" w:rsidRPr="00DF787D" w:rsidRDefault="007B65FC" w:rsidP="007B65FC">
      <w:pPr>
        <w:rPr>
          <w:rFonts w:cs="Arial"/>
        </w:rPr>
      </w:pPr>
    </w:p>
    <w:p w14:paraId="1C1F8968" w14:textId="77777777" w:rsidR="007B65FC" w:rsidRPr="00DF787D" w:rsidRDefault="007B65FC" w:rsidP="00E15463">
      <w:pPr>
        <w:rPr>
          <w:rFonts w:cs="Arial"/>
        </w:rPr>
      </w:pPr>
      <w:r w:rsidRPr="038DD76C">
        <w:rPr>
          <w:rFonts w:cs="Arial"/>
        </w:rPr>
        <w:t xml:space="preserve">Práce metodičky vycházela z Preventivního programu školy a plánů na školní rok 2021/22, s přihlédnutím k platným vyhláškám a školnímu řádu. </w:t>
      </w:r>
    </w:p>
    <w:p w14:paraId="00E71AD9" w14:textId="55FDFBB0" w:rsidR="007B65FC" w:rsidRDefault="007B65FC" w:rsidP="007B65FC">
      <w:pPr>
        <w:spacing w:before="240"/>
        <w:rPr>
          <w:rFonts w:cs="Arial"/>
        </w:rPr>
      </w:pPr>
      <w:r w:rsidRPr="038DD76C">
        <w:rPr>
          <w:rFonts w:cs="Arial"/>
        </w:rPr>
        <w:t>Na začátku školního roku byl sestaven aktuální Preventivní program školy, a to na</w:t>
      </w:r>
      <w:r w:rsidR="007E3123">
        <w:rPr>
          <w:rFonts w:cs="Arial"/>
        </w:rPr>
        <w:t> </w:t>
      </w:r>
      <w:r w:rsidRPr="038DD76C">
        <w:rPr>
          <w:rFonts w:cs="Arial"/>
        </w:rPr>
        <w:t>základě vyhlášek a zákonů o poskytování poradenských služeb ve školách a školských zařízeních. Byly aktualizovány nástěnky a složka metodičky prevence na</w:t>
      </w:r>
      <w:r w:rsidR="007E3123">
        <w:rPr>
          <w:rFonts w:cs="Arial"/>
        </w:rPr>
        <w:t> </w:t>
      </w:r>
      <w:r w:rsidRPr="038DD76C">
        <w:rPr>
          <w:rFonts w:cs="Arial"/>
        </w:rPr>
        <w:t xml:space="preserve">webových stránkách školy, kde mohou žáci získat základní informace o náplni práce jak metodičky prevence, tak výchovné poradkyně, jejich konzultačních hodinách, dále pak důležité kontaktní adresy. </w:t>
      </w:r>
    </w:p>
    <w:p w14:paraId="1102F952" w14:textId="77777777" w:rsidR="004A0196" w:rsidRPr="00DF787D" w:rsidRDefault="004A0196" w:rsidP="004A0196">
      <w:pPr>
        <w:rPr>
          <w:rFonts w:cs="Arial"/>
        </w:rPr>
      </w:pPr>
    </w:p>
    <w:p w14:paraId="3CFDB5EC" w14:textId="600C1C32" w:rsidR="007B65FC" w:rsidRPr="00DF787D" w:rsidRDefault="007B65FC" w:rsidP="004A0196">
      <w:pPr>
        <w:pStyle w:val="Bezmezer"/>
      </w:pPr>
      <w:r w:rsidRPr="00DF787D">
        <w:t>Dle zájmu třídních učitelů 1. ročníků se během měsíce září</w:t>
      </w:r>
      <w:r w:rsidR="004A0196">
        <w:t xml:space="preserve"> </w:t>
      </w:r>
      <w:r w:rsidRPr="00DF787D">
        <w:t>uskutečnily adaptační programy, kde se mohli žáci navzájem lépe poznat. Kromě toho jsou přínosem i</w:t>
      </w:r>
      <w:r w:rsidR="0013316A">
        <w:t xml:space="preserve"> </w:t>
      </w:r>
      <w:r w:rsidRPr="00DF787D">
        <w:t xml:space="preserve">pro samotné třídní učitele. </w:t>
      </w:r>
    </w:p>
    <w:p w14:paraId="6C38F653" w14:textId="77777777" w:rsidR="007B65FC" w:rsidRPr="00DF787D" w:rsidRDefault="007B65FC" w:rsidP="007B65FC">
      <w:pPr>
        <w:spacing w:before="240"/>
        <w:rPr>
          <w:rFonts w:cs="Arial"/>
        </w:rPr>
      </w:pPr>
      <w:r w:rsidRPr="038DD76C">
        <w:rPr>
          <w:rFonts w:cs="Arial"/>
          <w:color w:val="000000" w:themeColor="text1"/>
        </w:rPr>
        <w:t xml:space="preserve">Všechny 1. ročníky metodička navštívila a seznámila je s náplní své práce. </w:t>
      </w:r>
    </w:p>
    <w:p w14:paraId="604EC06B" w14:textId="77777777" w:rsidR="007B65FC" w:rsidRPr="00DF787D" w:rsidRDefault="007B65FC" w:rsidP="007B65FC">
      <w:pPr>
        <w:autoSpaceDE w:val="0"/>
        <w:autoSpaceDN w:val="0"/>
        <w:adjustRightInd w:val="0"/>
        <w:spacing w:before="240"/>
        <w:rPr>
          <w:rFonts w:cs="Arial"/>
          <w:b/>
          <w:bCs/>
          <w:color w:val="000000"/>
        </w:rPr>
      </w:pPr>
      <w:r>
        <w:rPr>
          <w:rFonts w:cs="Arial"/>
          <w:b/>
          <w:bCs/>
          <w:color w:val="000000"/>
        </w:rPr>
        <w:t>Ve školním roce 2021/22</w:t>
      </w:r>
      <w:r w:rsidRPr="00DF787D">
        <w:rPr>
          <w:rFonts w:cs="Arial"/>
          <w:b/>
          <w:bCs/>
          <w:color w:val="000000"/>
        </w:rPr>
        <w:t xml:space="preserve"> se uskutečnily tyto preventivní programy: </w:t>
      </w:r>
    </w:p>
    <w:p w14:paraId="4838A2DC" w14:textId="0D7100F5" w:rsidR="007B65FC" w:rsidRPr="00DF787D" w:rsidRDefault="007B65FC" w:rsidP="007B65FC">
      <w:pPr>
        <w:autoSpaceDE w:val="0"/>
        <w:autoSpaceDN w:val="0"/>
        <w:adjustRightInd w:val="0"/>
        <w:spacing w:before="240"/>
        <w:rPr>
          <w:rFonts w:cs="Arial"/>
          <w:b/>
          <w:bCs/>
          <w:color w:val="000000" w:themeColor="text1"/>
        </w:rPr>
      </w:pPr>
      <w:r w:rsidRPr="038DD76C">
        <w:rPr>
          <w:rFonts w:cs="Arial"/>
        </w:rPr>
        <w:t>Nejvíce problémů se ve škole v posledních letech řešilo v 1. ročnících. I z toho důvodu byl realizován od listopadu 2021 ve spolupráci s Point 14 preventivní program</w:t>
      </w:r>
      <w:r w:rsidR="000A13B1">
        <w:rPr>
          <w:rFonts w:eastAsia="Arial" w:cs="Arial"/>
        </w:rPr>
        <w:t xml:space="preserve"> z </w:t>
      </w:r>
      <w:r w:rsidRPr="038DD76C">
        <w:rPr>
          <w:rFonts w:eastAsia="Arial" w:cs="Arial"/>
        </w:rPr>
        <w:t>projektu Zvol si správnou cestu</w:t>
      </w:r>
      <w:r w:rsidRPr="038DD76C">
        <w:rPr>
          <w:rFonts w:cs="Arial"/>
        </w:rPr>
        <w:t xml:space="preserve"> právě pro 1. ročníky</w:t>
      </w:r>
      <w:r w:rsidR="000204FF">
        <w:rPr>
          <w:rFonts w:cs="Arial"/>
        </w:rPr>
        <w:t>. Jednalo se o 2 2</w:t>
      </w:r>
      <w:r w:rsidR="000A13B1">
        <w:rPr>
          <w:rFonts w:cs="Arial"/>
        </w:rPr>
        <w:t>hodinové a </w:t>
      </w:r>
      <w:r w:rsidR="000204FF">
        <w:rPr>
          <w:rFonts w:cs="Arial"/>
        </w:rPr>
        <w:t>1 3</w:t>
      </w:r>
      <w:r w:rsidRPr="038DD76C">
        <w:rPr>
          <w:rFonts w:cs="Arial"/>
        </w:rPr>
        <w:t>hodinový blok zaměřené na vytváření dobrého klimatu třídy a primární prevenci v oblasti návykových látek a závislostí. Tento preventivní program probíha</w:t>
      </w:r>
      <w:r>
        <w:rPr>
          <w:rFonts w:cs="Arial"/>
        </w:rPr>
        <w:t>l v období listopad 2021</w:t>
      </w:r>
      <w:r w:rsidR="00F668F5">
        <w:rPr>
          <w:rFonts w:cs="Arial"/>
        </w:rPr>
        <w:t xml:space="preserve"> </w:t>
      </w:r>
      <w:r>
        <w:rPr>
          <w:rFonts w:cs="Arial"/>
        </w:rPr>
        <w:t>- leden 2022</w:t>
      </w:r>
      <w:r w:rsidRPr="038DD76C">
        <w:rPr>
          <w:rFonts w:cs="Arial"/>
        </w:rPr>
        <w:t>.</w:t>
      </w:r>
    </w:p>
    <w:p w14:paraId="3FCCB188" w14:textId="77777777" w:rsidR="007B65FC" w:rsidRPr="00DF787D" w:rsidRDefault="007B65FC" w:rsidP="007B65FC">
      <w:pPr>
        <w:autoSpaceDE w:val="0"/>
        <w:autoSpaceDN w:val="0"/>
        <w:adjustRightInd w:val="0"/>
        <w:spacing w:before="240"/>
        <w:rPr>
          <w:rFonts w:cs="Arial"/>
          <w:b/>
          <w:bCs/>
          <w:color w:val="000000" w:themeColor="text1"/>
        </w:rPr>
      </w:pPr>
      <w:r w:rsidRPr="038DD76C">
        <w:rPr>
          <w:rFonts w:cs="Arial"/>
        </w:rPr>
        <w:t xml:space="preserve">Během školního roku se školní metodička prevence zúčastnila jednoho setkání metodiků prevence. To se konalo 13. října 2021. Na programu bylo především řešení aktuální situace ve školách, zavedení nového systému SEPA (jde o nástroj pro tvorbu a vyhodnocení preventivního programu školy), informace o konání 2. Konference primární prevence rizikového chování Plzeňského kraje a další aktuální informace. </w:t>
      </w:r>
    </w:p>
    <w:p w14:paraId="2AC37F8E" w14:textId="77777777" w:rsidR="007B65FC" w:rsidRPr="00DF787D" w:rsidRDefault="007B65FC" w:rsidP="007B65FC">
      <w:pPr>
        <w:autoSpaceDE w:val="0"/>
        <w:autoSpaceDN w:val="0"/>
        <w:adjustRightInd w:val="0"/>
        <w:spacing w:before="240"/>
        <w:rPr>
          <w:rFonts w:cs="Arial"/>
          <w:b/>
          <w:bCs/>
          <w:color w:val="000000"/>
        </w:rPr>
      </w:pPr>
      <w:r w:rsidRPr="038DD76C">
        <w:rPr>
          <w:rFonts w:cs="Arial"/>
        </w:rPr>
        <w:t>Během celého školního roku byla ŠMP v kontaktu s metodičkou prevence PPP Plzeň Mgr. Martinou Vlčkovou. Pravidelně byla informována o možných preventivních aktivitách i pomáhajících organizacích.</w:t>
      </w:r>
    </w:p>
    <w:p w14:paraId="29013990" w14:textId="44B3B43F" w:rsidR="007B65FC" w:rsidRPr="00DF787D" w:rsidRDefault="00FD1C5D" w:rsidP="007B65FC">
      <w:pPr>
        <w:autoSpaceDE w:val="0"/>
        <w:autoSpaceDN w:val="0"/>
        <w:adjustRightInd w:val="0"/>
        <w:spacing w:before="240"/>
        <w:rPr>
          <w:rFonts w:cs="Arial"/>
        </w:rPr>
      </w:pPr>
      <w:r>
        <w:rPr>
          <w:rFonts w:cs="Arial"/>
        </w:rPr>
        <w:lastRenderedPageBreak/>
        <w:t>Dne 23. listopadu</w:t>
      </w:r>
      <w:r w:rsidR="007B65FC" w:rsidRPr="038DD76C">
        <w:rPr>
          <w:rFonts w:cs="Arial"/>
        </w:rPr>
        <w:t xml:space="preserve"> 2021 se ŠMP zúčastnila 2. Konference primární prevence rizikového chování Plzeňského kraje, která probíhala on</w:t>
      </w:r>
      <w:r w:rsidR="00B252FD">
        <w:rPr>
          <w:rFonts w:cs="Arial"/>
        </w:rPr>
        <w:t>-</w:t>
      </w:r>
      <w:r w:rsidR="007B65FC" w:rsidRPr="038DD76C">
        <w:rPr>
          <w:rFonts w:cs="Arial"/>
        </w:rPr>
        <w:t>line formou. Na konferenci vystoupili přední odborníci na primární prevenci rizikového chování z celé ČR. V programu byly přednášky a workshopy cílené na ředitele škol, školní metodiky prevence, třídní učitele i na „běžné“ pedagogy.</w:t>
      </w:r>
    </w:p>
    <w:p w14:paraId="2F0A0E06" w14:textId="6D57AB6C" w:rsidR="007B65FC" w:rsidRPr="00DF787D" w:rsidRDefault="007B65FC" w:rsidP="007B65FC">
      <w:pPr>
        <w:autoSpaceDE w:val="0"/>
        <w:autoSpaceDN w:val="0"/>
        <w:adjustRightInd w:val="0"/>
        <w:spacing w:before="240"/>
        <w:rPr>
          <w:rFonts w:cs="Arial"/>
          <w:b/>
          <w:bCs/>
          <w:color w:val="000000" w:themeColor="text1"/>
        </w:rPr>
      </w:pPr>
      <w:r w:rsidRPr="038DD76C">
        <w:rPr>
          <w:rFonts w:cs="Arial"/>
        </w:rPr>
        <w:t>Poslední seminář, kterého se ŠMP zúčastnila, se konal v PPP Plzeň k systému evidence preve</w:t>
      </w:r>
      <w:r w:rsidR="00FD1C5D">
        <w:rPr>
          <w:rFonts w:cs="Arial"/>
        </w:rPr>
        <w:t>ntivních aktivit SEPA dne 16. května</w:t>
      </w:r>
      <w:r w:rsidRPr="038DD76C">
        <w:rPr>
          <w:rFonts w:cs="Arial"/>
        </w:rPr>
        <w:t xml:space="preserve"> 2022. </w:t>
      </w:r>
    </w:p>
    <w:p w14:paraId="57EB0A2E" w14:textId="4167F333" w:rsidR="007B65FC" w:rsidRDefault="007B65FC" w:rsidP="00D143FB">
      <w:pPr>
        <w:autoSpaceDE w:val="0"/>
        <w:autoSpaceDN w:val="0"/>
        <w:adjustRightInd w:val="0"/>
        <w:spacing w:before="240"/>
        <w:rPr>
          <w:rFonts w:cs="Arial"/>
        </w:rPr>
      </w:pPr>
      <w:r w:rsidRPr="038DD76C">
        <w:rPr>
          <w:rFonts w:cs="Arial"/>
        </w:rPr>
        <w:t xml:space="preserve">Během školního roku řešila ŠMP problematické situace žáků, pedagogů, popř. rodičů individuálně nebo ve spolupráci s výchovnou poradkyní Mgr. </w:t>
      </w:r>
      <w:r w:rsidR="0013316A">
        <w:rPr>
          <w:rFonts w:cs="Arial"/>
        </w:rPr>
        <w:t xml:space="preserve">Hanou </w:t>
      </w:r>
      <w:r w:rsidRPr="038DD76C">
        <w:rPr>
          <w:rFonts w:cs="Arial"/>
        </w:rPr>
        <w:t xml:space="preserve">Žižkovou.  </w:t>
      </w:r>
    </w:p>
    <w:p w14:paraId="3E7F93CF" w14:textId="77777777" w:rsidR="00D143FB" w:rsidRDefault="00D143FB" w:rsidP="00D143FB">
      <w:pPr>
        <w:autoSpaceDE w:val="0"/>
        <w:autoSpaceDN w:val="0"/>
        <w:adjustRightInd w:val="0"/>
        <w:spacing w:before="240"/>
        <w:rPr>
          <w:rFonts w:cs="Arial"/>
        </w:rPr>
      </w:pPr>
    </w:p>
    <w:p w14:paraId="6EF2747A" w14:textId="6F98CA71" w:rsidR="007B65FC" w:rsidRPr="00DF787D" w:rsidRDefault="007B65FC" w:rsidP="00713A94">
      <w:pPr>
        <w:pStyle w:val="Nadpis3"/>
      </w:pPr>
      <w:bookmarkStart w:id="40" w:name="_Toc116601847"/>
      <w:r w:rsidRPr="00DF787D">
        <w:t xml:space="preserve">Zpráva výchovné poradkyně Mgr. Blanky Havlíčkové </w:t>
      </w:r>
      <w:r w:rsidR="000A13B1">
        <w:t>-</w:t>
      </w:r>
      <w:r w:rsidRPr="00DF787D">
        <w:t xml:space="preserve"> Křimice</w:t>
      </w:r>
      <w:bookmarkEnd w:id="40"/>
    </w:p>
    <w:p w14:paraId="666B707E" w14:textId="77777777" w:rsidR="007B65FC" w:rsidRPr="00DF787D" w:rsidRDefault="007B65FC" w:rsidP="007B65FC">
      <w:pPr>
        <w:rPr>
          <w:rFonts w:cs="Arial"/>
        </w:rPr>
      </w:pPr>
    </w:p>
    <w:p w14:paraId="42C77B7F" w14:textId="77777777" w:rsidR="007B65FC" w:rsidRPr="00DF787D" w:rsidRDefault="007B65FC" w:rsidP="00055B61">
      <w:pPr>
        <w:numPr>
          <w:ilvl w:val="0"/>
          <w:numId w:val="5"/>
        </w:numPr>
        <w:rPr>
          <w:rFonts w:cs="Arial"/>
          <w:b/>
          <w:bCs/>
        </w:rPr>
      </w:pPr>
      <w:r w:rsidRPr="4437FB07">
        <w:rPr>
          <w:rFonts w:cs="Arial"/>
          <w:b/>
          <w:bCs/>
        </w:rPr>
        <w:t xml:space="preserve">Výchovné poradenství </w:t>
      </w:r>
    </w:p>
    <w:p w14:paraId="79D99C49" w14:textId="77777777" w:rsidR="007B65FC" w:rsidRDefault="007B65FC" w:rsidP="007B65FC">
      <w:pPr>
        <w:rPr>
          <w:rFonts w:eastAsia="Arial" w:cs="Arial"/>
        </w:rPr>
      </w:pPr>
    </w:p>
    <w:p w14:paraId="2C4DA4F7" w14:textId="21B6531C" w:rsidR="007B65FC" w:rsidRDefault="007B65FC" w:rsidP="007B65FC">
      <w:r w:rsidRPr="4437FB07">
        <w:rPr>
          <w:rFonts w:eastAsia="Arial" w:cs="Arial"/>
        </w:rPr>
        <w:t>Poradenská činnost výchovné poradkyně v místě poskytovaného vzdělání SPŠ</w:t>
      </w:r>
      <w:r w:rsidR="000F1806">
        <w:rPr>
          <w:rFonts w:eastAsia="Arial" w:cs="Arial"/>
        </w:rPr>
        <w:t> </w:t>
      </w:r>
      <w:r w:rsidRPr="4437FB07">
        <w:rPr>
          <w:rFonts w:eastAsia="Arial" w:cs="Arial"/>
        </w:rPr>
        <w:t>dopravní</w:t>
      </w:r>
      <w:r w:rsidR="0013316A">
        <w:rPr>
          <w:rFonts w:eastAsia="Arial" w:cs="Arial"/>
        </w:rPr>
        <w:t>, Plzeň-Křimice</w:t>
      </w:r>
      <w:r w:rsidRPr="4437FB07">
        <w:rPr>
          <w:rFonts w:eastAsia="Arial" w:cs="Arial"/>
        </w:rPr>
        <w:t xml:space="preserve"> byla poskytována žákům 22 tříd, z toho 12 tříd oboru vzdělání zakončeném výučním listem, 7 tříd oboru vzdělání zakončeném maturitní zkouškou Autotronik a 3 třídy nástavbového studia oboru vzdělání Podnikání.</w:t>
      </w:r>
    </w:p>
    <w:p w14:paraId="39BE68BB" w14:textId="77777777" w:rsidR="007B65FC" w:rsidRDefault="007B65FC" w:rsidP="007B65FC"/>
    <w:p w14:paraId="58C48EF8" w14:textId="7360251C" w:rsidR="007B65FC" w:rsidRDefault="007B65FC" w:rsidP="007B65FC">
      <w:r w:rsidRPr="4437FB07">
        <w:rPr>
          <w:rFonts w:eastAsia="Arial" w:cs="Arial"/>
        </w:rPr>
        <w:t>Poradenství probíhalo v souladu se Školským zákonem č. 561/2004 Sb., podle</w:t>
      </w:r>
      <w:r w:rsidR="000F1806">
        <w:rPr>
          <w:rFonts w:eastAsia="Arial" w:cs="Arial"/>
        </w:rPr>
        <w:t> </w:t>
      </w:r>
      <w:r w:rsidRPr="4437FB07">
        <w:rPr>
          <w:rFonts w:eastAsia="Arial" w:cs="Arial"/>
        </w:rPr>
        <w:t>vyhlášky č. 27/2016 Sb., ve znění 270/2017 Sb. a podle poslední úpravy č.</w:t>
      </w:r>
      <w:r w:rsidR="000F1806">
        <w:rPr>
          <w:rFonts w:eastAsia="Arial" w:cs="Arial"/>
        </w:rPr>
        <w:t> </w:t>
      </w:r>
      <w:r w:rsidRPr="4437FB07">
        <w:rPr>
          <w:rFonts w:eastAsia="Arial" w:cs="Arial"/>
        </w:rPr>
        <w:t xml:space="preserve">248/2019 Sb. o vzdělávání žáků se speciálními vzdělávacími potřebami a žáků nadaných, podle koncepce poradenských služeb ve škole, plánu </w:t>
      </w:r>
      <w:r w:rsidR="000A13B1">
        <w:rPr>
          <w:rFonts w:eastAsia="Arial" w:cs="Arial"/>
        </w:rPr>
        <w:t>práce na školní rok 2021/22 a v </w:t>
      </w:r>
      <w:r w:rsidRPr="4437FB07">
        <w:rPr>
          <w:rFonts w:eastAsia="Arial" w:cs="Arial"/>
        </w:rPr>
        <w:t>souladu s náplní práce výchovného poradce zpracovanou ředitelkou školy podle platné legislativy.</w:t>
      </w:r>
    </w:p>
    <w:p w14:paraId="07ADB36A" w14:textId="77777777" w:rsidR="007B65FC" w:rsidRDefault="007B65FC" w:rsidP="007B65FC">
      <w:pPr>
        <w:spacing w:before="240"/>
        <w:rPr>
          <w:rFonts w:cs="Arial"/>
          <w:b/>
          <w:bCs/>
          <w:u w:val="single"/>
        </w:rPr>
      </w:pPr>
      <w:r w:rsidRPr="4437FB07">
        <w:rPr>
          <w:rFonts w:cs="Arial"/>
          <w:b/>
          <w:bCs/>
          <w:u w:val="single"/>
        </w:rPr>
        <w:t>Práce výchovné poradkyně probíhala v oblastech:</w:t>
      </w:r>
    </w:p>
    <w:p w14:paraId="2DC88B87" w14:textId="77777777" w:rsidR="007B65FC" w:rsidRPr="00DF787D" w:rsidRDefault="007B65FC" w:rsidP="007B65FC">
      <w:pPr>
        <w:spacing w:before="240"/>
        <w:rPr>
          <w:rFonts w:cs="Arial"/>
          <w:b/>
        </w:rPr>
      </w:pPr>
      <w:r w:rsidRPr="4437FB07">
        <w:rPr>
          <w:rFonts w:cs="Arial"/>
          <w:b/>
          <w:bCs/>
        </w:rPr>
        <w:t>a) metodická informační činnost</w:t>
      </w:r>
    </w:p>
    <w:p w14:paraId="019D7F5B" w14:textId="77777777" w:rsidR="007B65FC" w:rsidRDefault="007B65FC" w:rsidP="007B65FC">
      <w:pPr>
        <w:rPr>
          <w:rFonts w:eastAsia="Arial" w:cs="Arial"/>
        </w:rPr>
      </w:pPr>
    </w:p>
    <w:p w14:paraId="122B7A36" w14:textId="542757C5" w:rsidR="007B65FC" w:rsidRDefault="007B65FC" w:rsidP="007B65FC">
      <w:pPr>
        <w:rPr>
          <w:rFonts w:eastAsia="Arial" w:cs="Arial"/>
        </w:rPr>
      </w:pPr>
      <w:r w:rsidRPr="4437FB07">
        <w:rPr>
          <w:rFonts w:eastAsia="Arial" w:cs="Arial"/>
        </w:rPr>
        <w:t xml:space="preserve">Zahrnovala pomoc třídním učitelům, z nichž 2 jsou začínající učitelé, formou konzultací při řešení problémů ve třídě i s jednotlivými žáky. V září </w:t>
      </w:r>
      <w:r w:rsidR="0013316A">
        <w:rPr>
          <w:rFonts w:eastAsia="Arial" w:cs="Arial"/>
        </w:rPr>
        <w:t xml:space="preserve">2021 </w:t>
      </w:r>
      <w:r w:rsidR="000204FF">
        <w:rPr>
          <w:rFonts w:eastAsia="Arial" w:cs="Arial"/>
        </w:rPr>
        <w:t xml:space="preserve">byli všichni žáci 1. </w:t>
      </w:r>
      <w:r w:rsidRPr="4437FB07">
        <w:rPr>
          <w:rFonts w:eastAsia="Arial" w:cs="Arial"/>
        </w:rPr>
        <w:t>ročníků seznámeni s náplní práce výchovné poradkyně na střední škole, byly jim nabídnuty konzultace a oznámeny konzultační hodiny, poskytnuty informace o tom, ve</w:t>
      </w:r>
      <w:r w:rsidR="000F1806">
        <w:rPr>
          <w:rFonts w:eastAsia="Arial" w:cs="Arial"/>
        </w:rPr>
        <w:t> </w:t>
      </w:r>
      <w:r w:rsidRPr="4437FB07">
        <w:rPr>
          <w:rFonts w:eastAsia="Arial" w:cs="Arial"/>
        </w:rPr>
        <w:t>kterých zařízeních je možné vyhledat další odbornou pomoc při řešení stud</w:t>
      </w:r>
      <w:r w:rsidR="00A17358">
        <w:rPr>
          <w:rFonts w:eastAsia="Arial" w:cs="Arial"/>
        </w:rPr>
        <w:t>ijních i </w:t>
      </w:r>
      <w:r w:rsidRPr="4437FB07">
        <w:rPr>
          <w:rFonts w:eastAsia="Arial" w:cs="Arial"/>
        </w:rPr>
        <w:t>osobních problémů. Žákům tříd oborů vzdělání zakončených maturitní zkouškou byly průběžně poskytovány základní informace o průběhu státních maturit a o změnách, které jsou aktuální pro letošní školní rok. Se změnami a platnou legislativou v oblasti poradenství jsou učitelé seznamováni na serverové nástěnce školy ve složce „Výchovný poradce“.</w:t>
      </w:r>
    </w:p>
    <w:p w14:paraId="34FB0C80" w14:textId="77777777" w:rsidR="0013316A" w:rsidRDefault="0013316A" w:rsidP="007B65FC"/>
    <w:p w14:paraId="28FC2D48" w14:textId="6A6508AE" w:rsidR="00A30AF3" w:rsidRDefault="007B65FC" w:rsidP="007B65FC">
      <w:pPr>
        <w:rPr>
          <w:rFonts w:eastAsia="Arial" w:cs="Arial"/>
        </w:rPr>
      </w:pPr>
      <w:r w:rsidRPr="4437FB07">
        <w:rPr>
          <w:rFonts w:eastAsia="Arial" w:cs="Arial"/>
        </w:rPr>
        <w:t>K vzájemné informovanosti vedení školy a žáků přispívají pravidelná setkání zástupců tříd s vedením školy, ta se v letošním</w:t>
      </w:r>
      <w:r w:rsidR="000A13B1">
        <w:rPr>
          <w:rFonts w:eastAsia="Arial" w:cs="Arial"/>
        </w:rPr>
        <w:t xml:space="preserve"> školním roce uskutečnila 3. listopadu 2021 a 20. dubna</w:t>
      </w:r>
      <w:r w:rsidRPr="4437FB07">
        <w:rPr>
          <w:rFonts w:eastAsia="Arial" w:cs="Arial"/>
        </w:rPr>
        <w:t xml:space="preserve"> 2022.</w:t>
      </w:r>
    </w:p>
    <w:p w14:paraId="410AF02D" w14:textId="77777777" w:rsidR="00A30AF3" w:rsidRDefault="00A30AF3">
      <w:pPr>
        <w:spacing w:after="160" w:line="259" w:lineRule="auto"/>
        <w:jc w:val="left"/>
        <w:rPr>
          <w:rFonts w:eastAsia="Arial" w:cs="Arial"/>
        </w:rPr>
      </w:pPr>
      <w:r>
        <w:rPr>
          <w:rFonts w:eastAsia="Arial" w:cs="Arial"/>
        </w:rPr>
        <w:br w:type="page"/>
      </w:r>
    </w:p>
    <w:p w14:paraId="6D61E2F5" w14:textId="77777777" w:rsidR="007B65FC" w:rsidRPr="00DF787D" w:rsidRDefault="007B65FC" w:rsidP="007B65FC">
      <w:pPr>
        <w:spacing w:before="240"/>
        <w:rPr>
          <w:rFonts w:cs="Arial"/>
          <w:b/>
        </w:rPr>
      </w:pPr>
      <w:r w:rsidRPr="4437FB07">
        <w:rPr>
          <w:rFonts w:cs="Arial"/>
          <w:b/>
          <w:bCs/>
        </w:rPr>
        <w:lastRenderedPageBreak/>
        <w:t>b) podpora inkluze, spolupráce s poradnami</w:t>
      </w:r>
    </w:p>
    <w:p w14:paraId="5F4CB13F" w14:textId="77777777" w:rsidR="007B65FC" w:rsidRPr="00DF787D" w:rsidRDefault="007B65FC" w:rsidP="007B65FC">
      <w:pPr>
        <w:rPr>
          <w:rFonts w:eastAsia="Arial" w:cs="Arial"/>
        </w:rPr>
      </w:pPr>
    </w:p>
    <w:p w14:paraId="1C38B733" w14:textId="66F6AD80" w:rsidR="007B65FC" w:rsidRPr="00DF787D" w:rsidRDefault="007B65FC" w:rsidP="007B65FC">
      <w:r w:rsidRPr="4437FB07">
        <w:rPr>
          <w:rFonts w:eastAsia="Arial" w:cs="Arial"/>
        </w:rPr>
        <w:t>Tato oblast práce je určena pro žáky se specifickými poruchami učení a chování, kteří doložili zprávu z Pedagogicko-psychologické poradny. Jsou pro ně vytvářeny individuální vzdělávací plány a poskytována podpůrná opatření, se kterými jsou následně seznámeni všichni vyučující. Průběžně je sledováno plnění těchto plánů a</w:t>
      </w:r>
      <w:r w:rsidR="00D143FB">
        <w:rPr>
          <w:rFonts w:eastAsia="Arial" w:cs="Arial"/>
        </w:rPr>
        <w:t> </w:t>
      </w:r>
      <w:r w:rsidRPr="4437FB07">
        <w:rPr>
          <w:rFonts w:eastAsia="Arial" w:cs="Arial"/>
        </w:rPr>
        <w:t>prospěch těchto žáků</w:t>
      </w:r>
      <w:r w:rsidRPr="4437FB07">
        <w:rPr>
          <w:rFonts w:eastAsia="Arial" w:cs="Arial"/>
          <w:color w:val="0070C0"/>
        </w:rPr>
        <w:t xml:space="preserve">. </w:t>
      </w:r>
      <w:r w:rsidRPr="4437FB07">
        <w:rPr>
          <w:rFonts w:eastAsia="Arial" w:cs="Arial"/>
        </w:rPr>
        <w:t>V letošním školním roce doložilo platnou zprá</w:t>
      </w:r>
      <w:r w:rsidR="00D143FB">
        <w:rPr>
          <w:rFonts w:eastAsia="Arial" w:cs="Arial"/>
        </w:rPr>
        <w:t>vu 38 žáků, 3 z </w:t>
      </w:r>
      <w:r w:rsidRPr="4437FB07">
        <w:rPr>
          <w:rFonts w:eastAsia="Arial" w:cs="Arial"/>
        </w:rPr>
        <w:t>nich měli individuální vzdělávací plán.</w:t>
      </w:r>
    </w:p>
    <w:p w14:paraId="46D8D5ED" w14:textId="77777777" w:rsidR="007B65FC" w:rsidRPr="00DF787D" w:rsidRDefault="007B65FC" w:rsidP="007B65FC">
      <w:pPr>
        <w:rPr>
          <w:rFonts w:eastAsia="Arial" w:cs="Arial"/>
        </w:rPr>
      </w:pPr>
    </w:p>
    <w:p w14:paraId="0793B9FF" w14:textId="19EE29E6" w:rsidR="007B65FC" w:rsidRPr="00DF787D" w:rsidRDefault="007B65FC" w:rsidP="007B65FC">
      <w:r w:rsidRPr="4437FB07">
        <w:rPr>
          <w:rFonts w:eastAsia="Arial" w:cs="Arial"/>
        </w:rPr>
        <w:t>Spolupráce s poradnami obsahuje podávání návrhů na vyšetření, vypracování sdělení školy pro integrované žáky, konzultace vhodnosti podpůrných opatření a návrhy na</w:t>
      </w:r>
      <w:r w:rsidR="000F1806">
        <w:rPr>
          <w:rFonts w:eastAsia="Arial" w:cs="Arial"/>
        </w:rPr>
        <w:t> </w:t>
      </w:r>
      <w:r w:rsidRPr="4437FB07">
        <w:rPr>
          <w:rFonts w:eastAsia="Arial" w:cs="Arial"/>
        </w:rPr>
        <w:t>jejich doplnění u jednotlivých žáků, dále návrhy na uzpůsobení podmínek pro</w:t>
      </w:r>
      <w:r w:rsidR="000F1806">
        <w:rPr>
          <w:rFonts w:eastAsia="Arial" w:cs="Arial"/>
        </w:rPr>
        <w:t> </w:t>
      </w:r>
      <w:r w:rsidRPr="4437FB07">
        <w:rPr>
          <w:rFonts w:eastAsia="Arial" w:cs="Arial"/>
        </w:rPr>
        <w:t>maturitní a závěrečné zkoušky a jejich odsouhlasení a probíhá</w:t>
      </w:r>
      <w:r w:rsidR="00D143FB">
        <w:rPr>
          <w:rFonts w:eastAsia="Arial" w:cs="Arial"/>
        </w:rPr>
        <w:t xml:space="preserve"> průběžně po celý školní rok. V </w:t>
      </w:r>
      <w:r w:rsidRPr="4437FB07">
        <w:rPr>
          <w:rFonts w:eastAsia="Arial" w:cs="Arial"/>
        </w:rPr>
        <w:t>neposlední řadě je součástí vyhodnocení individuálních plánů a</w:t>
      </w:r>
      <w:r w:rsidR="007D681F">
        <w:rPr>
          <w:rFonts w:eastAsia="Arial" w:cs="Arial"/>
        </w:rPr>
        <w:t> </w:t>
      </w:r>
      <w:r w:rsidRPr="4437FB07">
        <w:rPr>
          <w:rFonts w:eastAsia="Arial" w:cs="Arial"/>
        </w:rPr>
        <w:t>podpůrných opatření.</w:t>
      </w:r>
    </w:p>
    <w:p w14:paraId="3E519710" w14:textId="77777777" w:rsidR="00A936AE" w:rsidRDefault="00A936AE" w:rsidP="007B65FC">
      <w:pPr>
        <w:rPr>
          <w:rFonts w:cs="Arial"/>
          <w:b/>
        </w:rPr>
      </w:pPr>
    </w:p>
    <w:p w14:paraId="624E3A48" w14:textId="26EF1DA9" w:rsidR="007B65FC" w:rsidRDefault="007B65FC" w:rsidP="007B65FC">
      <w:pPr>
        <w:rPr>
          <w:rFonts w:cs="Arial"/>
          <w:b/>
        </w:rPr>
      </w:pPr>
      <w:r w:rsidRPr="00DF787D">
        <w:rPr>
          <w:rFonts w:cs="Arial"/>
          <w:b/>
        </w:rPr>
        <w:t>c) podpora žáků, kteří neprospívají, mají studijní nebo výchovné problémy</w:t>
      </w:r>
    </w:p>
    <w:p w14:paraId="33B95E27" w14:textId="77777777" w:rsidR="007D681F" w:rsidRPr="00DF787D" w:rsidRDefault="007D681F" w:rsidP="007B65FC">
      <w:pPr>
        <w:rPr>
          <w:rFonts w:cs="Arial"/>
          <w:b/>
        </w:rPr>
      </w:pPr>
    </w:p>
    <w:p w14:paraId="6E1EB95D" w14:textId="0A18DC81" w:rsidR="007B65FC" w:rsidRDefault="007B65FC" w:rsidP="009B3B14">
      <w:pPr>
        <w:rPr>
          <w:rFonts w:eastAsia="Arial" w:cs="Arial"/>
        </w:rPr>
      </w:pPr>
      <w:r w:rsidRPr="4437FB07">
        <w:rPr>
          <w:rFonts w:cs="Arial"/>
        </w:rPr>
        <w:t xml:space="preserve">Při neprospěchu z více předmětů jsou pozváni žáci na konzultaci, je jim nabídnuta pomoc, </w:t>
      </w:r>
      <w:r w:rsidRPr="4437FB07">
        <w:rPr>
          <w:rFonts w:eastAsia="Arial" w:cs="Arial"/>
        </w:rPr>
        <w:t>zjišťovány důvody neprospěchu a jsou motivováni k lepším výsledkům.</w:t>
      </w:r>
    </w:p>
    <w:p w14:paraId="294BE1BE" w14:textId="77777777" w:rsidR="00A936AE" w:rsidRDefault="00A936AE" w:rsidP="00A936AE">
      <w:pPr>
        <w:rPr>
          <w:rFonts w:cs="Arial"/>
          <w:b/>
          <w:bCs/>
        </w:rPr>
      </w:pPr>
    </w:p>
    <w:p w14:paraId="1EF0523F" w14:textId="0BF0A08C" w:rsidR="007B65FC" w:rsidRPr="00DF787D" w:rsidRDefault="007B65FC" w:rsidP="00A936AE">
      <w:pPr>
        <w:rPr>
          <w:rFonts w:cs="Arial"/>
          <w:b/>
        </w:rPr>
      </w:pPr>
      <w:r w:rsidRPr="4437FB07">
        <w:rPr>
          <w:rFonts w:cs="Arial"/>
          <w:b/>
          <w:bCs/>
        </w:rPr>
        <w:t>d) specifické oblasti práce</w:t>
      </w:r>
    </w:p>
    <w:p w14:paraId="228CC261" w14:textId="33C990BC" w:rsidR="007B65FC" w:rsidRPr="00DF787D" w:rsidRDefault="007B65FC" w:rsidP="007B65FC">
      <w:pPr>
        <w:spacing w:before="240"/>
      </w:pPr>
      <w:r w:rsidRPr="4437FB07">
        <w:rPr>
          <w:rFonts w:eastAsia="Arial" w:cs="Arial"/>
        </w:rPr>
        <w:t xml:space="preserve">Prolínají se s prací metodičky prevence a jsou sledovány projevy zneužívání návykových látek, vandalismu, brutality, šikanování, rasismu a dalších rizikových podob chování, řešeny jsou při správních řízeních. V letošním roce jich proběhlo 20, nejvíce z důvodu neomluvené absence </w:t>
      </w:r>
      <w:r w:rsidR="000A13B1">
        <w:rPr>
          <w:rFonts w:eastAsia="Arial" w:cs="Arial"/>
        </w:rPr>
        <w:t>-</w:t>
      </w:r>
      <w:r w:rsidRPr="4437FB07">
        <w:rPr>
          <w:rFonts w:eastAsia="Arial" w:cs="Arial"/>
        </w:rPr>
        <w:t xml:space="preserve"> 14, další 3 z důvodu porušení bezpečnosti práce a vzniku požáru, dále pro porušení ubyt</w:t>
      </w:r>
      <w:r w:rsidR="00A30AF3">
        <w:rPr>
          <w:rFonts w:eastAsia="Arial" w:cs="Arial"/>
        </w:rPr>
        <w:t>ovacího řádu v domově mládeže a </w:t>
      </w:r>
      <w:r w:rsidRPr="4437FB07">
        <w:rPr>
          <w:rFonts w:eastAsia="Arial" w:cs="Arial"/>
        </w:rPr>
        <w:t xml:space="preserve">arogantního chování vůči vyučujícímu. Ve dvou třídách třetích ročníků bylo řešeno šikanování spolužáků. </w:t>
      </w:r>
    </w:p>
    <w:p w14:paraId="4B739C78" w14:textId="465EA3B4" w:rsidR="007B65FC" w:rsidRDefault="007B65FC" w:rsidP="007B65FC">
      <w:pPr>
        <w:spacing w:before="240"/>
        <w:rPr>
          <w:rFonts w:eastAsia="Arial" w:cs="Arial"/>
        </w:rPr>
      </w:pPr>
      <w:r w:rsidRPr="4437FB07">
        <w:rPr>
          <w:rFonts w:eastAsia="Arial" w:cs="Arial"/>
        </w:rPr>
        <w:t xml:space="preserve">V průběhu května a června </w:t>
      </w:r>
      <w:r w:rsidR="00FD1C5D">
        <w:rPr>
          <w:rFonts w:eastAsia="Arial" w:cs="Arial"/>
        </w:rPr>
        <w:t xml:space="preserve">2022 </w:t>
      </w:r>
      <w:r w:rsidRPr="4437FB07">
        <w:rPr>
          <w:rFonts w:eastAsia="Arial" w:cs="Arial"/>
        </w:rPr>
        <w:t>jsem zadala a vyhodnotila v 1. ročnících dotazník</w:t>
      </w:r>
      <w:r w:rsidR="00076369">
        <w:rPr>
          <w:rFonts w:eastAsia="Arial" w:cs="Arial"/>
        </w:rPr>
        <w:t>y zaměřené na zhodnocení 1.</w:t>
      </w:r>
      <w:r w:rsidRPr="4437FB07">
        <w:rPr>
          <w:rFonts w:eastAsia="Arial" w:cs="Arial"/>
        </w:rPr>
        <w:t xml:space="preserve"> roku studia, teoretické i praktické výuky, vztahů ve</w:t>
      </w:r>
      <w:r w:rsidR="00144186">
        <w:rPr>
          <w:rFonts w:eastAsia="Arial" w:cs="Arial"/>
        </w:rPr>
        <w:t> </w:t>
      </w:r>
      <w:r w:rsidR="00076369">
        <w:rPr>
          <w:rFonts w:eastAsia="Arial" w:cs="Arial"/>
        </w:rPr>
        <w:t>třídě a </w:t>
      </w:r>
      <w:r w:rsidRPr="4437FB07">
        <w:rPr>
          <w:rFonts w:eastAsia="Arial" w:cs="Arial"/>
        </w:rPr>
        <w:t xml:space="preserve">v nich měli žáci možnost napsat náměty na zlepšení. S výsledky jsou seznámeni třídní učitelé a vedení školy.  </w:t>
      </w:r>
    </w:p>
    <w:p w14:paraId="2D4674C5" w14:textId="77777777" w:rsidR="007B65FC" w:rsidRPr="00DF787D" w:rsidRDefault="007B65FC" w:rsidP="007B65FC">
      <w:pPr>
        <w:spacing w:before="240"/>
        <w:rPr>
          <w:rFonts w:cs="Arial"/>
          <w:b/>
          <w:bCs/>
        </w:rPr>
      </w:pPr>
      <w:r w:rsidRPr="4437FB07">
        <w:rPr>
          <w:rFonts w:cs="Arial"/>
          <w:b/>
          <w:bCs/>
        </w:rPr>
        <w:t>e) poradenství v oblasti dalšího vzdělávání</w:t>
      </w:r>
    </w:p>
    <w:p w14:paraId="02FA86DB" w14:textId="4506F3A1" w:rsidR="007B65FC" w:rsidRPr="00DF787D" w:rsidRDefault="007B65FC" w:rsidP="007B65FC">
      <w:pPr>
        <w:spacing w:before="240"/>
        <w:rPr>
          <w:rFonts w:cs="Arial"/>
          <w:b/>
        </w:rPr>
      </w:pPr>
      <w:r w:rsidRPr="00DF787D">
        <w:rPr>
          <w:rFonts w:cs="Arial"/>
        </w:rPr>
        <w:t xml:space="preserve">Probíhá průběžně celý školní rok pro žáky, kteří chtějí studovat na naší škole </w:t>
      </w:r>
      <w:r w:rsidR="000A13B1">
        <w:rPr>
          <w:rFonts w:cs="Arial"/>
        </w:rPr>
        <w:t>-</w:t>
      </w:r>
      <w:r w:rsidRPr="00DF787D">
        <w:rPr>
          <w:rFonts w:cs="Arial"/>
        </w:rPr>
        <w:t xml:space="preserve"> osobní předávání informací, telefonické konzultace, informace při dni otevřených dveří, při</w:t>
      </w:r>
      <w:r w:rsidR="00144186">
        <w:rPr>
          <w:rFonts w:cs="Arial"/>
        </w:rPr>
        <w:t> </w:t>
      </w:r>
      <w:r w:rsidRPr="00DF787D">
        <w:rPr>
          <w:rFonts w:cs="Arial"/>
        </w:rPr>
        <w:t>změnách oboru vzdělání.</w:t>
      </w:r>
    </w:p>
    <w:p w14:paraId="60143881" w14:textId="77777777" w:rsidR="007B65FC" w:rsidRPr="00DF787D" w:rsidRDefault="007B65FC" w:rsidP="007B65FC">
      <w:pPr>
        <w:spacing w:before="240"/>
        <w:rPr>
          <w:rFonts w:cs="Arial"/>
        </w:rPr>
      </w:pPr>
      <w:r w:rsidRPr="4437FB07">
        <w:rPr>
          <w:rFonts w:cs="Arial"/>
        </w:rPr>
        <w:t xml:space="preserve">Další jeho část tvoří poskytování informací o možnostech dalšího vzdělávání na nástavbovém studiu žákům 3. ročníků. </w:t>
      </w:r>
    </w:p>
    <w:p w14:paraId="02C88882" w14:textId="77777777" w:rsidR="007B65FC" w:rsidRDefault="007B65FC" w:rsidP="007B65FC">
      <w:pPr>
        <w:rPr>
          <w:rFonts w:eastAsia="Arial" w:cs="Arial"/>
        </w:rPr>
      </w:pPr>
    </w:p>
    <w:p w14:paraId="62298CF6" w14:textId="77777777" w:rsidR="007B65FC" w:rsidRDefault="007B65FC" w:rsidP="007B65FC">
      <w:r w:rsidRPr="4437FB07">
        <w:rPr>
          <w:rFonts w:eastAsia="Arial" w:cs="Arial"/>
        </w:rPr>
        <w:t>Pro absolventy oborů vzdělání Autotronik, třída AT4, a Podnikání, třída N2, byly poskytovány individuální konzultace o studiu na VŠ a pomoc při vyplňování přihlášek.</w:t>
      </w:r>
    </w:p>
    <w:p w14:paraId="607F15FA" w14:textId="77777777" w:rsidR="00A8438F" w:rsidRDefault="00A8438F">
      <w:pPr>
        <w:spacing w:after="160" w:line="259" w:lineRule="auto"/>
        <w:jc w:val="left"/>
        <w:rPr>
          <w:rFonts w:cs="Arial"/>
          <w:b/>
        </w:rPr>
      </w:pPr>
      <w:r>
        <w:rPr>
          <w:rFonts w:cs="Arial"/>
          <w:b/>
        </w:rPr>
        <w:br w:type="page"/>
      </w:r>
    </w:p>
    <w:p w14:paraId="6F1199E0" w14:textId="25EBC206" w:rsidR="007B65FC" w:rsidRPr="00DF787D" w:rsidRDefault="007B65FC" w:rsidP="007B65FC">
      <w:pPr>
        <w:spacing w:before="240"/>
        <w:rPr>
          <w:rFonts w:cs="Arial"/>
          <w:b/>
        </w:rPr>
      </w:pPr>
      <w:r w:rsidRPr="00DF787D">
        <w:rPr>
          <w:rFonts w:cs="Arial"/>
          <w:b/>
        </w:rPr>
        <w:lastRenderedPageBreak/>
        <w:t>f) další vzdělávání výchovné poradkyně</w:t>
      </w:r>
    </w:p>
    <w:p w14:paraId="1149156C" w14:textId="26857282" w:rsidR="007B65FC" w:rsidRPr="00DF787D" w:rsidRDefault="007B65FC" w:rsidP="007B65FC">
      <w:pPr>
        <w:spacing w:before="240"/>
        <w:rPr>
          <w:rFonts w:cs="Arial"/>
        </w:rPr>
      </w:pPr>
      <w:r w:rsidRPr="4437FB07">
        <w:rPr>
          <w:rFonts w:cs="Arial"/>
        </w:rPr>
        <w:t>V průběhu školního roku proběhlo setkání výchovných poradců v</w:t>
      </w:r>
      <w:r w:rsidR="004B4FC3">
        <w:rPr>
          <w:rFonts w:cs="Arial"/>
        </w:rPr>
        <w:t> </w:t>
      </w:r>
      <w:r w:rsidRPr="4437FB07">
        <w:rPr>
          <w:rFonts w:cs="Arial"/>
        </w:rPr>
        <w:t xml:space="preserve">Pedagogicko- </w:t>
      </w:r>
      <w:r w:rsidR="00A30AF3">
        <w:rPr>
          <w:rFonts w:cs="Arial"/>
        </w:rPr>
        <w:t>psychologické poradně dne 21. září</w:t>
      </w:r>
      <w:r w:rsidRPr="4437FB07">
        <w:rPr>
          <w:rFonts w:cs="Arial"/>
        </w:rPr>
        <w:t xml:space="preserve"> 2021. </w:t>
      </w:r>
    </w:p>
    <w:p w14:paraId="5EFA5B96" w14:textId="77777777" w:rsidR="00055B61" w:rsidRDefault="00055B61" w:rsidP="007B65FC">
      <w:pPr>
        <w:spacing w:before="240"/>
        <w:rPr>
          <w:rFonts w:cs="Arial"/>
          <w:b/>
          <w:bCs/>
        </w:rPr>
      </w:pPr>
    </w:p>
    <w:p w14:paraId="3BC78B34" w14:textId="039DFCDD" w:rsidR="007B65FC" w:rsidRPr="00DF787D" w:rsidRDefault="007B65FC" w:rsidP="00055B61">
      <w:pPr>
        <w:rPr>
          <w:rFonts w:cs="Arial"/>
          <w:b/>
        </w:rPr>
      </w:pPr>
      <w:r w:rsidRPr="4437FB07">
        <w:rPr>
          <w:rFonts w:cs="Arial"/>
          <w:b/>
          <w:bCs/>
        </w:rPr>
        <w:t>Primární prevence</w:t>
      </w:r>
    </w:p>
    <w:p w14:paraId="713421DB" w14:textId="77777777" w:rsidR="007B65FC" w:rsidRPr="00DF787D" w:rsidRDefault="007B65FC" w:rsidP="007B65FC">
      <w:pPr>
        <w:rPr>
          <w:rFonts w:eastAsia="Arial" w:cs="Arial"/>
        </w:rPr>
      </w:pPr>
    </w:p>
    <w:p w14:paraId="7803B1D6" w14:textId="5000D22E" w:rsidR="007B65FC" w:rsidRPr="00DF787D" w:rsidRDefault="007B65FC" w:rsidP="00836C30">
      <w:r w:rsidRPr="4437FB07">
        <w:rPr>
          <w:rFonts w:eastAsia="Arial"/>
        </w:rPr>
        <w:t>Činnost metodičky prevence probíhala podle školní preventivní strategie, náplně práce metodičky prevence a v souladu s metodickými pokyny MŠMT pro prevenci rizikového chování. Metodička se zúčastnila setkání metodiků</w:t>
      </w:r>
      <w:r w:rsidR="009B72C8">
        <w:rPr>
          <w:rFonts w:eastAsia="Arial"/>
        </w:rPr>
        <w:t xml:space="preserve"> prevence na KÚ</w:t>
      </w:r>
      <w:r w:rsidR="00D143FB">
        <w:rPr>
          <w:rFonts w:eastAsia="Arial"/>
        </w:rPr>
        <w:t>PK ve dnech 13. </w:t>
      </w:r>
      <w:r w:rsidR="00A30AF3">
        <w:rPr>
          <w:rFonts w:eastAsia="Arial"/>
        </w:rPr>
        <w:t>října 2021 a 27. dubna</w:t>
      </w:r>
      <w:r w:rsidRPr="4437FB07">
        <w:rPr>
          <w:rFonts w:eastAsia="Arial"/>
        </w:rPr>
        <w:t xml:space="preserve"> 2022, Konference primární prevence </w:t>
      </w:r>
      <w:r w:rsidR="00A30AF3">
        <w:rPr>
          <w:rFonts w:eastAsia="Arial"/>
        </w:rPr>
        <w:t>rizikového chování 23. listopadu</w:t>
      </w:r>
      <w:r w:rsidRPr="4437FB07">
        <w:rPr>
          <w:rFonts w:eastAsia="Arial"/>
        </w:rPr>
        <w:t xml:space="preserve"> 2021, která</w:t>
      </w:r>
      <w:r w:rsidR="00D143FB">
        <w:rPr>
          <w:rFonts w:eastAsia="Arial"/>
        </w:rPr>
        <w:t xml:space="preserve"> proběhla on</w:t>
      </w:r>
      <w:r w:rsidR="000A13B1">
        <w:rPr>
          <w:rFonts w:eastAsia="Arial"/>
        </w:rPr>
        <w:t>-</w:t>
      </w:r>
      <w:r w:rsidRPr="4437FB07">
        <w:rPr>
          <w:rFonts w:eastAsia="Arial"/>
        </w:rPr>
        <w:t xml:space="preserve">line, a řešila témata prevence předčasných odchodů ze vzdělávání a klima třídy, domácí násilí není v pořádku, práci třídního učitele s klimatem třídy. Poslední byl seminář k systému evidence preventivních </w:t>
      </w:r>
      <w:r w:rsidR="0058460A">
        <w:rPr>
          <w:rFonts w:eastAsia="Arial"/>
        </w:rPr>
        <w:t>aktivit SEPA dne 16. května</w:t>
      </w:r>
      <w:r w:rsidRPr="4437FB07">
        <w:rPr>
          <w:rFonts w:eastAsia="Arial"/>
        </w:rPr>
        <w:t xml:space="preserve"> 2022.  </w:t>
      </w:r>
    </w:p>
    <w:p w14:paraId="40CA5282" w14:textId="77777777" w:rsidR="007B65FC" w:rsidRPr="00DF787D" w:rsidRDefault="007B65FC" w:rsidP="007B65FC">
      <w:pPr>
        <w:rPr>
          <w:rFonts w:eastAsia="Arial" w:cs="Arial"/>
        </w:rPr>
      </w:pPr>
    </w:p>
    <w:p w14:paraId="2CCC1121" w14:textId="08C53793" w:rsidR="007B65FC" w:rsidRPr="00DF787D" w:rsidRDefault="007B65FC" w:rsidP="007B65FC">
      <w:r w:rsidRPr="4437FB07">
        <w:rPr>
          <w:rFonts w:eastAsia="Arial" w:cs="Arial"/>
        </w:rPr>
        <w:t>Ve škole je vypracován Preventivní program školy, který vymezuje hlavní témata prevence: prevence kouření, alkoholismu, drogové zá</w:t>
      </w:r>
      <w:r w:rsidR="0058460A">
        <w:rPr>
          <w:rFonts w:eastAsia="Arial" w:cs="Arial"/>
        </w:rPr>
        <w:t>vislosti, šikany, kriminality a </w:t>
      </w:r>
      <w:r w:rsidRPr="4437FB07">
        <w:rPr>
          <w:rFonts w:eastAsia="Arial" w:cs="Arial"/>
        </w:rPr>
        <w:t>delikvence, záškoláctví, rizikového sexuálního chování, virtuálních drog a xenofobie a rasismu. Pro preventivní působení jsou vybrána vhodná témata z osnov jednotlivých předmětů a prevence je začleněna v ŠVP. Doplněna je dalšími činnostmi z oblasti prevence, což jsou spolupráce s odborníky a institucemi, setkání s žáky a rodiči, individuální konzultace, návštěvy představení, přednášek a besed.</w:t>
      </w:r>
    </w:p>
    <w:p w14:paraId="2BB9F8E7" w14:textId="77777777" w:rsidR="007B65FC" w:rsidRPr="00DF787D" w:rsidRDefault="007B65FC" w:rsidP="007B65FC">
      <w:pPr>
        <w:rPr>
          <w:rFonts w:eastAsia="Arial" w:cs="Arial"/>
        </w:rPr>
      </w:pPr>
    </w:p>
    <w:p w14:paraId="188E8E90" w14:textId="77777777" w:rsidR="007B65FC" w:rsidRPr="00DF787D" w:rsidRDefault="007B65FC" w:rsidP="007B65FC">
      <w:r w:rsidRPr="4437FB07">
        <w:rPr>
          <w:rFonts w:eastAsia="Arial" w:cs="Arial"/>
        </w:rPr>
        <w:t>Pro pedagogy jsou všechny důležité dokumenty k prevenci uložené na serverové nástěnce a jsou průběžně aktualizovány, pro žáky jsou potřebné informace a kontakty k dispozici na stránkách školy.</w:t>
      </w:r>
    </w:p>
    <w:p w14:paraId="2FFFD938" w14:textId="77777777" w:rsidR="007B65FC" w:rsidRPr="00DF787D" w:rsidRDefault="007B65FC" w:rsidP="007B65FC">
      <w:pPr>
        <w:rPr>
          <w:rFonts w:eastAsia="Arial" w:cs="Arial"/>
        </w:rPr>
      </w:pPr>
    </w:p>
    <w:p w14:paraId="053D07F3" w14:textId="1E16D0A6" w:rsidR="007B65FC" w:rsidRPr="00DF787D" w:rsidRDefault="007B65FC" w:rsidP="007B65FC">
      <w:r w:rsidRPr="4437FB07">
        <w:rPr>
          <w:rFonts w:eastAsia="Arial" w:cs="Arial"/>
        </w:rPr>
        <w:t xml:space="preserve">Od října </w:t>
      </w:r>
      <w:r w:rsidR="00836C30">
        <w:rPr>
          <w:rFonts w:eastAsia="Arial" w:cs="Arial"/>
        </w:rPr>
        <w:t xml:space="preserve">2021 </w:t>
      </w:r>
      <w:r w:rsidRPr="4437FB07">
        <w:rPr>
          <w:rFonts w:eastAsia="Arial" w:cs="Arial"/>
        </w:rPr>
        <w:t xml:space="preserve">do ledna </w:t>
      </w:r>
      <w:r w:rsidR="00836C30">
        <w:rPr>
          <w:rFonts w:eastAsia="Arial" w:cs="Arial"/>
        </w:rPr>
        <w:t xml:space="preserve">2022 </w:t>
      </w:r>
      <w:r w:rsidRPr="4437FB07">
        <w:rPr>
          <w:rFonts w:eastAsia="Arial" w:cs="Arial"/>
        </w:rPr>
        <w:t>probíhaly besedy primární prevence z projektu Zvol si správnou cestu v Křimicích i na Karlovarské, které vedla organizace Point 14. Byly ve</w:t>
      </w:r>
      <w:r w:rsidR="00144186">
        <w:rPr>
          <w:rFonts w:eastAsia="Arial" w:cs="Arial"/>
        </w:rPr>
        <w:t> </w:t>
      </w:r>
      <w:r w:rsidRPr="4437FB07">
        <w:rPr>
          <w:rFonts w:eastAsia="Arial" w:cs="Arial"/>
        </w:rPr>
        <w:t xml:space="preserve">všech </w:t>
      </w:r>
      <w:r w:rsidR="00076369">
        <w:rPr>
          <w:rFonts w:eastAsia="Arial" w:cs="Arial"/>
        </w:rPr>
        <w:t>1.</w:t>
      </w:r>
      <w:r w:rsidRPr="4437FB07">
        <w:rPr>
          <w:rFonts w:eastAsia="Arial" w:cs="Arial"/>
        </w:rPr>
        <w:t xml:space="preserve"> ročníc</w:t>
      </w:r>
      <w:r w:rsidR="00076369">
        <w:rPr>
          <w:rFonts w:eastAsia="Arial" w:cs="Arial"/>
        </w:rPr>
        <w:t>ích a pro každou třídu šlo o 3</w:t>
      </w:r>
      <w:r w:rsidRPr="4437FB07">
        <w:rPr>
          <w:rFonts w:eastAsia="Arial" w:cs="Arial"/>
        </w:rPr>
        <w:t xml:space="preserve"> setkání s tématy komunikace a</w:t>
      </w:r>
      <w:r w:rsidR="007D681F">
        <w:rPr>
          <w:rFonts w:eastAsia="Arial" w:cs="Arial"/>
        </w:rPr>
        <w:t> </w:t>
      </w:r>
      <w:r w:rsidRPr="4437FB07">
        <w:rPr>
          <w:rFonts w:eastAsia="Arial" w:cs="Arial"/>
        </w:rPr>
        <w:t>vztahy, návykové látky a jak se vyhnout jejich užívání. V Křimicích se uskutečnilo 21</w:t>
      </w:r>
      <w:r w:rsidR="00144186">
        <w:rPr>
          <w:rFonts w:eastAsia="Arial" w:cs="Arial"/>
        </w:rPr>
        <w:t> </w:t>
      </w:r>
      <w:r w:rsidRPr="4437FB07">
        <w:rPr>
          <w:rFonts w:eastAsia="Arial" w:cs="Arial"/>
        </w:rPr>
        <w:t xml:space="preserve">besed.   </w:t>
      </w:r>
    </w:p>
    <w:p w14:paraId="07097DBD" w14:textId="2EF02C27" w:rsidR="0058460A" w:rsidRDefault="0058460A">
      <w:pPr>
        <w:spacing w:after="160" w:line="259" w:lineRule="auto"/>
        <w:jc w:val="left"/>
      </w:pPr>
      <w:r>
        <w:br w:type="page"/>
      </w:r>
    </w:p>
    <w:p w14:paraId="11655965" w14:textId="434A21FC" w:rsidR="00257CF1" w:rsidRDefault="00257CF1" w:rsidP="00D143FB">
      <w:pPr>
        <w:pStyle w:val="Nadpis2"/>
      </w:pPr>
      <w:bookmarkStart w:id="41" w:name="_Toc116601848"/>
      <w:r>
        <w:lastRenderedPageBreak/>
        <w:t>Údaje o chování žáků</w:t>
      </w:r>
      <w:bookmarkEnd w:id="41"/>
      <w:r>
        <w:t xml:space="preserve"> </w:t>
      </w:r>
    </w:p>
    <w:p w14:paraId="2094C6A2" w14:textId="77777777" w:rsidR="00D143FB" w:rsidRDefault="00D143FB" w:rsidP="00257CF1"/>
    <w:tbl>
      <w:tblPr>
        <w:tblStyle w:val="Mkatabulky"/>
        <w:tblW w:w="9209" w:type="dxa"/>
        <w:tblLook w:val="04A0" w:firstRow="1" w:lastRow="0" w:firstColumn="1" w:lastColumn="0" w:noHBand="0" w:noVBand="1"/>
      </w:tblPr>
      <w:tblGrid>
        <w:gridCol w:w="1812"/>
        <w:gridCol w:w="1812"/>
        <w:gridCol w:w="1900"/>
        <w:gridCol w:w="1842"/>
        <w:gridCol w:w="1843"/>
      </w:tblGrid>
      <w:tr w:rsidR="00257CF1" w14:paraId="45B3163B" w14:textId="77777777" w:rsidTr="0076546A">
        <w:tc>
          <w:tcPr>
            <w:tcW w:w="1812" w:type="dxa"/>
            <w:vAlign w:val="center"/>
          </w:tcPr>
          <w:p w14:paraId="78233D39" w14:textId="1E286287" w:rsidR="00257CF1" w:rsidRPr="007B14B5" w:rsidRDefault="007B14B5" w:rsidP="00836C30">
            <w:pPr>
              <w:jc w:val="center"/>
              <w:rPr>
                <w:b/>
              </w:rPr>
            </w:pPr>
            <w:r w:rsidRPr="007B14B5">
              <w:rPr>
                <w:b/>
              </w:rPr>
              <w:t>P</w:t>
            </w:r>
            <w:r w:rsidR="00257CF1" w:rsidRPr="007B14B5">
              <w:rPr>
                <w:b/>
              </w:rPr>
              <w:t>oskytovaný stupeň vzdělání</w:t>
            </w:r>
          </w:p>
        </w:tc>
        <w:tc>
          <w:tcPr>
            <w:tcW w:w="1812" w:type="dxa"/>
            <w:vAlign w:val="center"/>
          </w:tcPr>
          <w:p w14:paraId="7AF0A31F" w14:textId="55C7A1F5" w:rsidR="00257CF1" w:rsidRPr="007B14B5" w:rsidRDefault="007B14B5" w:rsidP="00836C30">
            <w:pPr>
              <w:jc w:val="center"/>
              <w:rPr>
                <w:b/>
              </w:rPr>
            </w:pPr>
            <w:r w:rsidRPr="007B14B5">
              <w:rPr>
                <w:b/>
              </w:rPr>
              <w:t>Snížený stupeň z chování 2. </w:t>
            </w:r>
            <w:r w:rsidR="00257CF1" w:rsidRPr="007B14B5">
              <w:rPr>
                <w:b/>
              </w:rPr>
              <w:t>stupeň</w:t>
            </w:r>
          </w:p>
        </w:tc>
        <w:tc>
          <w:tcPr>
            <w:tcW w:w="1900" w:type="dxa"/>
            <w:vAlign w:val="center"/>
          </w:tcPr>
          <w:p w14:paraId="7CAEE05B" w14:textId="6AE0538B" w:rsidR="00257CF1" w:rsidRPr="007B14B5" w:rsidRDefault="007B14B5" w:rsidP="00836C30">
            <w:pPr>
              <w:jc w:val="center"/>
              <w:rPr>
                <w:b/>
              </w:rPr>
            </w:pPr>
            <w:r w:rsidRPr="007B14B5">
              <w:rPr>
                <w:b/>
              </w:rPr>
              <w:t>Snížený stupeň z chování 3. </w:t>
            </w:r>
            <w:r w:rsidR="00257CF1" w:rsidRPr="007B14B5">
              <w:rPr>
                <w:b/>
              </w:rPr>
              <w:t>stupeň</w:t>
            </w:r>
          </w:p>
        </w:tc>
        <w:tc>
          <w:tcPr>
            <w:tcW w:w="1842" w:type="dxa"/>
            <w:vAlign w:val="center"/>
          </w:tcPr>
          <w:p w14:paraId="5BE20C40" w14:textId="0AFAD315" w:rsidR="00257CF1" w:rsidRPr="007B14B5" w:rsidRDefault="007B14B5" w:rsidP="00836C30">
            <w:pPr>
              <w:jc w:val="center"/>
              <w:rPr>
                <w:b/>
              </w:rPr>
            </w:pPr>
            <w:r w:rsidRPr="007B14B5">
              <w:rPr>
                <w:b/>
              </w:rPr>
              <w:t>P</w:t>
            </w:r>
            <w:r w:rsidR="00F73454">
              <w:rPr>
                <w:b/>
              </w:rPr>
              <w:t>odmíněně vyloučeni</w:t>
            </w:r>
          </w:p>
        </w:tc>
        <w:tc>
          <w:tcPr>
            <w:tcW w:w="1843" w:type="dxa"/>
            <w:vAlign w:val="center"/>
          </w:tcPr>
          <w:p w14:paraId="09FCE392" w14:textId="343535BF" w:rsidR="00257CF1" w:rsidRPr="007B14B5" w:rsidRDefault="007B14B5" w:rsidP="00836C30">
            <w:pPr>
              <w:jc w:val="center"/>
              <w:rPr>
                <w:b/>
              </w:rPr>
            </w:pPr>
            <w:r w:rsidRPr="007B14B5">
              <w:rPr>
                <w:b/>
              </w:rPr>
              <w:t>V</w:t>
            </w:r>
            <w:r w:rsidR="00257CF1" w:rsidRPr="007B14B5">
              <w:rPr>
                <w:b/>
              </w:rPr>
              <w:t>yloučeni</w:t>
            </w:r>
          </w:p>
        </w:tc>
      </w:tr>
      <w:tr w:rsidR="00257CF1" w14:paraId="107E4972" w14:textId="77777777" w:rsidTr="0076546A">
        <w:tc>
          <w:tcPr>
            <w:tcW w:w="1812" w:type="dxa"/>
          </w:tcPr>
          <w:p w14:paraId="0268A623" w14:textId="61341D6C" w:rsidR="00257CF1" w:rsidRDefault="007B14B5" w:rsidP="00836C30">
            <w:pPr>
              <w:jc w:val="center"/>
            </w:pPr>
            <w:r>
              <w:t>S</w:t>
            </w:r>
            <w:r w:rsidR="00257CF1">
              <w:t>třední vzdělání</w:t>
            </w:r>
            <w:r w:rsidR="00D91B1F">
              <w:t>,</w:t>
            </w:r>
            <w:r w:rsidR="00257CF1">
              <w:t xml:space="preserve"> obory vzdělání zakončené maturitní zkouškou</w:t>
            </w:r>
          </w:p>
        </w:tc>
        <w:tc>
          <w:tcPr>
            <w:tcW w:w="1812" w:type="dxa"/>
            <w:vAlign w:val="center"/>
          </w:tcPr>
          <w:p w14:paraId="03BA31E2" w14:textId="176F7EA9" w:rsidR="00257CF1" w:rsidRPr="007B14B5" w:rsidRDefault="007B14B5" w:rsidP="007B14B5">
            <w:pPr>
              <w:ind w:right="690"/>
              <w:jc w:val="right"/>
            </w:pPr>
            <w:r w:rsidRPr="007B14B5">
              <w:t>14</w:t>
            </w:r>
          </w:p>
        </w:tc>
        <w:tc>
          <w:tcPr>
            <w:tcW w:w="1900" w:type="dxa"/>
            <w:vAlign w:val="center"/>
          </w:tcPr>
          <w:p w14:paraId="1918622E" w14:textId="77777777" w:rsidR="00257CF1" w:rsidRPr="007B14B5" w:rsidRDefault="00257CF1" w:rsidP="007B14B5">
            <w:pPr>
              <w:jc w:val="center"/>
            </w:pPr>
            <w:r w:rsidRPr="007B14B5">
              <w:t>6</w:t>
            </w:r>
          </w:p>
        </w:tc>
        <w:tc>
          <w:tcPr>
            <w:tcW w:w="1842" w:type="dxa"/>
            <w:vAlign w:val="center"/>
          </w:tcPr>
          <w:p w14:paraId="577B3639" w14:textId="354A47AE" w:rsidR="00257CF1" w:rsidRPr="007B14B5" w:rsidRDefault="007B14B5" w:rsidP="007B14B5">
            <w:pPr>
              <w:jc w:val="center"/>
            </w:pPr>
            <w:r w:rsidRPr="007B14B5">
              <w:t>7</w:t>
            </w:r>
          </w:p>
        </w:tc>
        <w:tc>
          <w:tcPr>
            <w:tcW w:w="1843" w:type="dxa"/>
            <w:vAlign w:val="center"/>
          </w:tcPr>
          <w:p w14:paraId="2CDC0A27" w14:textId="77777777" w:rsidR="00257CF1" w:rsidRPr="007B14B5" w:rsidRDefault="00257CF1" w:rsidP="007B14B5">
            <w:pPr>
              <w:jc w:val="center"/>
            </w:pPr>
            <w:r w:rsidRPr="007B14B5">
              <w:t>0</w:t>
            </w:r>
          </w:p>
        </w:tc>
      </w:tr>
      <w:tr w:rsidR="00257CF1" w14:paraId="5F0706BC" w14:textId="77777777" w:rsidTr="0076546A">
        <w:tc>
          <w:tcPr>
            <w:tcW w:w="1812" w:type="dxa"/>
          </w:tcPr>
          <w:p w14:paraId="57D454A2" w14:textId="38655CDF" w:rsidR="00257CF1" w:rsidRDefault="007B14B5" w:rsidP="00836C30">
            <w:pPr>
              <w:jc w:val="center"/>
            </w:pPr>
            <w:r>
              <w:t>S</w:t>
            </w:r>
            <w:r w:rsidR="00D91B1F">
              <w:t xml:space="preserve">třední vzdělání, </w:t>
            </w:r>
            <w:r w:rsidR="00257CF1">
              <w:t>obory vzdělání zakončené výučním listem</w:t>
            </w:r>
          </w:p>
        </w:tc>
        <w:tc>
          <w:tcPr>
            <w:tcW w:w="1812" w:type="dxa"/>
            <w:vAlign w:val="center"/>
          </w:tcPr>
          <w:p w14:paraId="07BFA9DD" w14:textId="7ED84B44" w:rsidR="00257CF1" w:rsidRDefault="007B14B5" w:rsidP="007B14B5">
            <w:pPr>
              <w:ind w:right="690"/>
              <w:jc w:val="right"/>
            </w:pPr>
            <w:r>
              <w:t>16</w:t>
            </w:r>
          </w:p>
        </w:tc>
        <w:tc>
          <w:tcPr>
            <w:tcW w:w="1900" w:type="dxa"/>
            <w:vAlign w:val="center"/>
          </w:tcPr>
          <w:p w14:paraId="5EE4430C" w14:textId="0DA56638" w:rsidR="00257CF1" w:rsidRDefault="007B14B5" w:rsidP="007B14B5">
            <w:pPr>
              <w:jc w:val="center"/>
            </w:pPr>
            <w:r>
              <w:t>6</w:t>
            </w:r>
          </w:p>
        </w:tc>
        <w:tc>
          <w:tcPr>
            <w:tcW w:w="1842" w:type="dxa"/>
            <w:vAlign w:val="center"/>
          </w:tcPr>
          <w:p w14:paraId="75ED134D" w14:textId="19DB0C3F" w:rsidR="00257CF1" w:rsidRDefault="007B14B5" w:rsidP="007B14B5">
            <w:pPr>
              <w:jc w:val="center"/>
            </w:pPr>
            <w:r>
              <w:t>15</w:t>
            </w:r>
          </w:p>
        </w:tc>
        <w:tc>
          <w:tcPr>
            <w:tcW w:w="1843" w:type="dxa"/>
            <w:vAlign w:val="center"/>
          </w:tcPr>
          <w:p w14:paraId="230A590D" w14:textId="184F2F0A" w:rsidR="00257CF1" w:rsidRDefault="007B14B5" w:rsidP="007B14B5">
            <w:pPr>
              <w:jc w:val="center"/>
            </w:pPr>
            <w:r>
              <w:t>0</w:t>
            </w:r>
          </w:p>
        </w:tc>
      </w:tr>
    </w:tbl>
    <w:p w14:paraId="1F0EDD2D" w14:textId="7D965947" w:rsidR="00257CF1" w:rsidRDefault="00257CF1" w:rsidP="00C836FF">
      <w:pPr>
        <w:rPr>
          <w:rFonts w:cs="Arial"/>
        </w:rPr>
      </w:pPr>
    </w:p>
    <w:p w14:paraId="0BEC007E" w14:textId="77777777" w:rsidR="0058460A" w:rsidRPr="00DF787D" w:rsidRDefault="0058460A" w:rsidP="00C836FF">
      <w:pPr>
        <w:rPr>
          <w:rFonts w:cs="Arial"/>
        </w:rPr>
      </w:pPr>
    </w:p>
    <w:p w14:paraId="0FCA5E59" w14:textId="7E03706F" w:rsidR="77E85600" w:rsidRDefault="00943ECB" w:rsidP="00943ECB">
      <w:pPr>
        <w:pStyle w:val="Nadpis2"/>
      </w:pPr>
      <w:bookmarkStart w:id="42" w:name="_Toc116601849"/>
      <w:r>
        <w:t>Žáci se speciálními vzdělávacími potřebami</w:t>
      </w:r>
      <w:bookmarkEnd w:id="42"/>
    </w:p>
    <w:p w14:paraId="27EE2C92" w14:textId="567BA477" w:rsidR="00943ECB" w:rsidRDefault="00943ECB" w:rsidP="00943ECB"/>
    <w:tbl>
      <w:tblPr>
        <w:tblStyle w:val="Mkatabulky"/>
        <w:tblW w:w="9209" w:type="dxa"/>
        <w:tblLook w:val="0520" w:firstRow="1" w:lastRow="0" w:firstColumn="0" w:lastColumn="1" w:noHBand="0" w:noVBand="1"/>
      </w:tblPr>
      <w:tblGrid>
        <w:gridCol w:w="1770"/>
        <w:gridCol w:w="1726"/>
        <w:gridCol w:w="2030"/>
        <w:gridCol w:w="1733"/>
        <w:gridCol w:w="1950"/>
      </w:tblGrid>
      <w:tr w:rsidR="00943ECB" w14:paraId="3F883E83" w14:textId="77777777" w:rsidTr="0076546A">
        <w:trPr>
          <w:trHeight w:val="1396"/>
        </w:trPr>
        <w:tc>
          <w:tcPr>
            <w:tcW w:w="1770" w:type="dxa"/>
            <w:vAlign w:val="center"/>
          </w:tcPr>
          <w:p w14:paraId="64F332FC" w14:textId="77777777" w:rsidR="00943ECB" w:rsidRPr="00943ECB" w:rsidRDefault="00943ECB" w:rsidP="00836C30">
            <w:pPr>
              <w:jc w:val="center"/>
              <w:rPr>
                <w:b/>
              </w:rPr>
            </w:pPr>
            <w:r w:rsidRPr="00943ECB">
              <w:rPr>
                <w:b/>
              </w:rPr>
              <w:t>Počet žáků se speciálními vzdělávacími potřebami</w:t>
            </w:r>
          </w:p>
        </w:tc>
        <w:tc>
          <w:tcPr>
            <w:tcW w:w="1726" w:type="dxa"/>
            <w:vAlign w:val="center"/>
          </w:tcPr>
          <w:p w14:paraId="60F7E847" w14:textId="2845D605" w:rsidR="00943ECB" w:rsidRPr="00943ECB" w:rsidRDefault="00943ECB" w:rsidP="00836C30">
            <w:pPr>
              <w:jc w:val="center"/>
              <w:rPr>
                <w:b/>
              </w:rPr>
            </w:pPr>
            <w:r w:rsidRPr="00943ECB">
              <w:rPr>
                <w:b/>
              </w:rPr>
              <w:t>z toho se zdravotním postižením</w:t>
            </w:r>
          </w:p>
        </w:tc>
        <w:tc>
          <w:tcPr>
            <w:tcW w:w="2030" w:type="dxa"/>
            <w:vAlign w:val="center"/>
          </w:tcPr>
          <w:p w14:paraId="2196D9DD" w14:textId="50D98D69" w:rsidR="00943ECB" w:rsidRPr="00943ECB" w:rsidRDefault="00943ECB" w:rsidP="00836C30">
            <w:pPr>
              <w:jc w:val="center"/>
              <w:rPr>
                <w:b/>
              </w:rPr>
            </w:pPr>
            <w:r w:rsidRPr="00943ECB">
              <w:rPr>
                <w:b/>
              </w:rPr>
              <w:t>z toho s jiným zdravotním znevýhodněním</w:t>
            </w:r>
          </w:p>
        </w:tc>
        <w:tc>
          <w:tcPr>
            <w:tcW w:w="1733" w:type="dxa"/>
            <w:vAlign w:val="center"/>
          </w:tcPr>
          <w:p w14:paraId="3330C69B" w14:textId="2636646F" w:rsidR="00943ECB" w:rsidRPr="00943ECB" w:rsidRDefault="00943ECB" w:rsidP="00836C30">
            <w:pPr>
              <w:jc w:val="center"/>
              <w:rPr>
                <w:b/>
              </w:rPr>
            </w:pPr>
            <w:r w:rsidRPr="00943ECB">
              <w:rPr>
                <w:b/>
              </w:rPr>
              <w:t>z toho s odlišnými a kulturními životními potřebami</w:t>
            </w:r>
          </w:p>
        </w:tc>
        <w:tc>
          <w:tcPr>
            <w:tcW w:w="1950" w:type="dxa"/>
            <w:vAlign w:val="center"/>
          </w:tcPr>
          <w:p w14:paraId="7140018C" w14:textId="03AD51D6" w:rsidR="00943ECB" w:rsidRPr="00943ECB" w:rsidRDefault="00943ECB" w:rsidP="00836C30">
            <w:pPr>
              <w:jc w:val="center"/>
              <w:rPr>
                <w:b/>
              </w:rPr>
            </w:pPr>
            <w:r w:rsidRPr="00943ECB">
              <w:rPr>
                <w:b/>
              </w:rPr>
              <w:t>z toho s upravenými výstupy</w:t>
            </w:r>
          </w:p>
        </w:tc>
      </w:tr>
      <w:tr w:rsidR="00943ECB" w14:paraId="3C14673E" w14:textId="77777777" w:rsidTr="0076546A">
        <w:trPr>
          <w:trHeight w:val="425"/>
        </w:trPr>
        <w:tc>
          <w:tcPr>
            <w:tcW w:w="1770" w:type="dxa"/>
            <w:vAlign w:val="center"/>
          </w:tcPr>
          <w:p w14:paraId="01103477" w14:textId="77777777" w:rsidR="00943ECB" w:rsidRDefault="00943ECB" w:rsidP="00943ECB">
            <w:pPr>
              <w:jc w:val="center"/>
            </w:pPr>
            <w:r>
              <w:t>78</w:t>
            </w:r>
          </w:p>
        </w:tc>
        <w:tc>
          <w:tcPr>
            <w:tcW w:w="1726" w:type="dxa"/>
            <w:vAlign w:val="center"/>
          </w:tcPr>
          <w:p w14:paraId="166C6358" w14:textId="01A91FF1" w:rsidR="00943ECB" w:rsidRDefault="000B77DE" w:rsidP="00943ECB">
            <w:pPr>
              <w:jc w:val="center"/>
            </w:pPr>
            <w:r>
              <w:t>77</w:t>
            </w:r>
          </w:p>
        </w:tc>
        <w:tc>
          <w:tcPr>
            <w:tcW w:w="2030" w:type="dxa"/>
            <w:vAlign w:val="center"/>
          </w:tcPr>
          <w:p w14:paraId="47E0FF2A" w14:textId="77777777" w:rsidR="00943ECB" w:rsidRDefault="00943ECB" w:rsidP="00943ECB">
            <w:pPr>
              <w:jc w:val="center"/>
            </w:pPr>
            <w:r>
              <w:t>0</w:t>
            </w:r>
          </w:p>
        </w:tc>
        <w:tc>
          <w:tcPr>
            <w:tcW w:w="1733" w:type="dxa"/>
            <w:vAlign w:val="center"/>
          </w:tcPr>
          <w:p w14:paraId="6FBDF96C" w14:textId="2794FCEC" w:rsidR="00943ECB" w:rsidRDefault="00943ECB" w:rsidP="00943ECB">
            <w:pPr>
              <w:jc w:val="center"/>
            </w:pPr>
            <w:r>
              <w:t>0</w:t>
            </w:r>
          </w:p>
        </w:tc>
        <w:tc>
          <w:tcPr>
            <w:tcW w:w="1950" w:type="dxa"/>
            <w:vAlign w:val="center"/>
          </w:tcPr>
          <w:p w14:paraId="0D02B632" w14:textId="77777777" w:rsidR="00943ECB" w:rsidRDefault="00943ECB" w:rsidP="00943ECB">
            <w:pPr>
              <w:jc w:val="center"/>
            </w:pPr>
            <w:r>
              <w:t>1</w:t>
            </w:r>
          </w:p>
        </w:tc>
      </w:tr>
    </w:tbl>
    <w:p w14:paraId="606144CB" w14:textId="74221428" w:rsidR="00943ECB" w:rsidRDefault="00943ECB" w:rsidP="00943ECB"/>
    <w:p w14:paraId="5A6C408F" w14:textId="77777777" w:rsidR="0058460A" w:rsidRPr="00943ECB" w:rsidRDefault="0058460A" w:rsidP="00943ECB"/>
    <w:p w14:paraId="18D67014" w14:textId="7C3BF675" w:rsidR="002A2D10" w:rsidRDefault="002A2D10" w:rsidP="002A2D10">
      <w:pPr>
        <w:pStyle w:val="Nadpis2"/>
        <w:rPr>
          <w:rFonts w:eastAsia="Times New Roman"/>
        </w:rPr>
      </w:pPr>
      <w:bookmarkStart w:id="43" w:name="_Toc116601850"/>
      <w:r>
        <w:rPr>
          <w:rFonts w:eastAsia="Times New Roman"/>
        </w:rPr>
        <w:t>Žáci nadaní a mimořádně nadaní v 1. až 4. stupni podpory dle</w:t>
      </w:r>
      <w:r w:rsidR="00144186">
        <w:rPr>
          <w:rFonts w:eastAsia="Times New Roman"/>
        </w:rPr>
        <w:t> </w:t>
      </w:r>
      <w:r>
        <w:rPr>
          <w:rFonts w:eastAsia="Times New Roman"/>
        </w:rPr>
        <w:t>vyhlášky č.</w:t>
      </w:r>
      <w:r w:rsidR="007351BC">
        <w:rPr>
          <w:rFonts w:eastAsia="Times New Roman"/>
        </w:rPr>
        <w:t> </w:t>
      </w:r>
      <w:r>
        <w:rPr>
          <w:rFonts w:eastAsia="Times New Roman"/>
        </w:rPr>
        <w:t>27/2016 Sb.</w:t>
      </w:r>
      <w:bookmarkEnd w:id="43"/>
      <w:r>
        <w:rPr>
          <w:rFonts w:eastAsia="Times New Roman"/>
        </w:rPr>
        <w:t xml:space="preserve"> </w:t>
      </w:r>
    </w:p>
    <w:p w14:paraId="11EA97CB" w14:textId="37A8D135" w:rsidR="002A2D10" w:rsidRDefault="002A2D10" w:rsidP="002A2D10"/>
    <w:tbl>
      <w:tblPr>
        <w:tblStyle w:val="Mkatabulky"/>
        <w:tblW w:w="9209" w:type="dxa"/>
        <w:tblLook w:val="04A0" w:firstRow="1" w:lastRow="0" w:firstColumn="1" w:lastColumn="0" w:noHBand="0" w:noVBand="1"/>
      </w:tblPr>
      <w:tblGrid>
        <w:gridCol w:w="1298"/>
        <w:gridCol w:w="1347"/>
        <w:gridCol w:w="1415"/>
        <w:gridCol w:w="1371"/>
        <w:gridCol w:w="1275"/>
        <w:gridCol w:w="1420"/>
        <w:gridCol w:w="1083"/>
      </w:tblGrid>
      <w:tr w:rsidR="002A2D10" w:rsidRPr="00157C1E" w14:paraId="6E4EF49F" w14:textId="77777777" w:rsidTr="00945FEA">
        <w:tc>
          <w:tcPr>
            <w:tcW w:w="9209" w:type="dxa"/>
            <w:gridSpan w:val="7"/>
          </w:tcPr>
          <w:p w14:paraId="06225621" w14:textId="77777777" w:rsidR="002A2D10" w:rsidRPr="00157C1E" w:rsidRDefault="002A2D10" w:rsidP="00945FEA">
            <w:pPr>
              <w:jc w:val="center"/>
              <w:textAlignment w:val="baseline"/>
              <w:rPr>
                <w:rFonts w:cs="Arial"/>
                <w:b/>
                <w:bCs/>
                <w:color w:val="201F1E"/>
                <w:sz w:val="23"/>
                <w:szCs w:val="23"/>
              </w:rPr>
            </w:pPr>
            <w:r w:rsidRPr="00157C1E">
              <w:rPr>
                <w:rFonts w:cs="Arial"/>
                <w:b/>
                <w:bCs/>
                <w:color w:val="201F1E"/>
                <w:sz w:val="23"/>
                <w:szCs w:val="23"/>
              </w:rPr>
              <w:t>1. stupeň podpory (posuzuje škola)</w:t>
            </w:r>
          </w:p>
        </w:tc>
      </w:tr>
      <w:tr w:rsidR="002A2D10" w:rsidRPr="00157C1E" w14:paraId="21218A20" w14:textId="77777777" w:rsidTr="00945FEA">
        <w:tc>
          <w:tcPr>
            <w:tcW w:w="1298" w:type="dxa"/>
          </w:tcPr>
          <w:p w14:paraId="660B6049"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oborově</w:t>
            </w:r>
          </w:p>
        </w:tc>
        <w:tc>
          <w:tcPr>
            <w:tcW w:w="1347" w:type="dxa"/>
          </w:tcPr>
          <w:p w14:paraId="5D79B958"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řemeslně</w:t>
            </w:r>
          </w:p>
        </w:tc>
        <w:tc>
          <w:tcPr>
            <w:tcW w:w="1415" w:type="dxa"/>
          </w:tcPr>
          <w:p w14:paraId="21C8433B"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sportovně</w:t>
            </w:r>
          </w:p>
        </w:tc>
        <w:tc>
          <w:tcPr>
            <w:tcW w:w="1371" w:type="dxa"/>
          </w:tcPr>
          <w:p w14:paraId="1AC7F53E"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umělecky</w:t>
            </w:r>
          </w:p>
        </w:tc>
        <w:tc>
          <w:tcPr>
            <w:tcW w:w="1275" w:type="dxa"/>
          </w:tcPr>
          <w:p w14:paraId="041817F4"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sociálně</w:t>
            </w:r>
          </w:p>
        </w:tc>
        <w:tc>
          <w:tcPr>
            <w:tcW w:w="1420" w:type="dxa"/>
          </w:tcPr>
          <w:p w14:paraId="2B5BA99C"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multinadaní</w:t>
            </w:r>
          </w:p>
        </w:tc>
        <w:tc>
          <w:tcPr>
            <w:tcW w:w="1083" w:type="dxa"/>
          </w:tcPr>
          <w:p w14:paraId="76868176"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celkem</w:t>
            </w:r>
          </w:p>
        </w:tc>
      </w:tr>
      <w:tr w:rsidR="002A2D10" w:rsidRPr="00157C1E" w14:paraId="443561ED" w14:textId="77777777" w:rsidTr="002A2D10">
        <w:tc>
          <w:tcPr>
            <w:tcW w:w="1298" w:type="dxa"/>
            <w:vAlign w:val="center"/>
          </w:tcPr>
          <w:p w14:paraId="1EBCA3A7"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47" w:type="dxa"/>
            <w:vAlign w:val="center"/>
          </w:tcPr>
          <w:p w14:paraId="45DEEFB8"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15" w:type="dxa"/>
            <w:vAlign w:val="center"/>
          </w:tcPr>
          <w:p w14:paraId="149F4C93"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8</w:t>
            </w:r>
          </w:p>
        </w:tc>
        <w:tc>
          <w:tcPr>
            <w:tcW w:w="1371" w:type="dxa"/>
            <w:vAlign w:val="center"/>
          </w:tcPr>
          <w:p w14:paraId="3E495801"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275" w:type="dxa"/>
            <w:vAlign w:val="center"/>
          </w:tcPr>
          <w:p w14:paraId="1EC1E579"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1</w:t>
            </w:r>
          </w:p>
        </w:tc>
        <w:tc>
          <w:tcPr>
            <w:tcW w:w="1420" w:type="dxa"/>
            <w:vAlign w:val="center"/>
          </w:tcPr>
          <w:p w14:paraId="0F8D14E6"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083" w:type="dxa"/>
            <w:vAlign w:val="center"/>
          </w:tcPr>
          <w:p w14:paraId="3267690A"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9</w:t>
            </w:r>
          </w:p>
        </w:tc>
      </w:tr>
    </w:tbl>
    <w:p w14:paraId="4EFA8AE7" w14:textId="77777777" w:rsidR="002A2D10" w:rsidRPr="00157C1E" w:rsidRDefault="002A2D10" w:rsidP="002A2D10">
      <w:pPr>
        <w:shd w:val="clear" w:color="auto" w:fill="FFFFFF"/>
        <w:textAlignment w:val="baseline"/>
        <w:rPr>
          <w:rFonts w:cs="Arial"/>
          <w:bCs/>
          <w:color w:val="201F1E"/>
          <w:sz w:val="23"/>
          <w:szCs w:val="23"/>
        </w:rPr>
      </w:pPr>
    </w:p>
    <w:tbl>
      <w:tblPr>
        <w:tblStyle w:val="Mkatabulky"/>
        <w:tblW w:w="9209" w:type="dxa"/>
        <w:tblLook w:val="04A0" w:firstRow="1" w:lastRow="0" w:firstColumn="1" w:lastColumn="0" w:noHBand="0" w:noVBand="1"/>
      </w:tblPr>
      <w:tblGrid>
        <w:gridCol w:w="1298"/>
        <w:gridCol w:w="1347"/>
        <w:gridCol w:w="1415"/>
        <w:gridCol w:w="1371"/>
        <w:gridCol w:w="1275"/>
        <w:gridCol w:w="1420"/>
        <w:gridCol w:w="1083"/>
      </w:tblGrid>
      <w:tr w:rsidR="002A2D10" w:rsidRPr="00157C1E" w14:paraId="5C22B6F8" w14:textId="77777777" w:rsidTr="00945FEA">
        <w:tc>
          <w:tcPr>
            <w:tcW w:w="9209" w:type="dxa"/>
            <w:gridSpan w:val="7"/>
          </w:tcPr>
          <w:p w14:paraId="772EDEB5" w14:textId="77777777" w:rsidR="002A2D10" w:rsidRPr="00157C1E" w:rsidRDefault="002A2D10" w:rsidP="00945FEA">
            <w:pPr>
              <w:jc w:val="center"/>
              <w:textAlignment w:val="baseline"/>
              <w:rPr>
                <w:rFonts w:cs="Arial"/>
                <w:b/>
                <w:bCs/>
                <w:color w:val="201F1E"/>
                <w:sz w:val="23"/>
                <w:szCs w:val="23"/>
              </w:rPr>
            </w:pPr>
            <w:r w:rsidRPr="00157C1E">
              <w:rPr>
                <w:rFonts w:cs="Arial"/>
                <w:b/>
                <w:bCs/>
                <w:color w:val="201F1E"/>
                <w:sz w:val="23"/>
                <w:szCs w:val="23"/>
              </w:rPr>
              <w:t>2. stupeň podpory (dle ŠPZ)</w:t>
            </w:r>
          </w:p>
        </w:tc>
      </w:tr>
      <w:tr w:rsidR="002A2D10" w:rsidRPr="00157C1E" w14:paraId="769EE09A" w14:textId="77777777" w:rsidTr="00945FEA">
        <w:tc>
          <w:tcPr>
            <w:tcW w:w="1298" w:type="dxa"/>
          </w:tcPr>
          <w:p w14:paraId="3AD2339E"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oborově</w:t>
            </w:r>
          </w:p>
        </w:tc>
        <w:tc>
          <w:tcPr>
            <w:tcW w:w="1347" w:type="dxa"/>
          </w:tcPr>
          <w:p w14:paraId="2D1300FA"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řemeslně</w:t>
            </w:r>
          </w:p>
        </w:tc>
        <w:tc>
          <w:tcPr>
            <w:tcW w:w="1415" w:type="dxa"/>
          </w:tcPr>
          <w:p w14:paraId="4D1942B9"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sportovně</w:t>
            </w:r>
          </w:p>
        </w:tc>
        <w:tc>
          <w:tcPr>
            <w:tcW w:w="1371" w:type="dxa"/>
          </w:tcPr>
          <w:p w14:paraId="5D218D1F"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umělecky</w:t>
            </w:r>
          </w:p>
        </w:tc>
        <w:tc>
          <w:tcPr>
            <w:tcW w:w="1275" w:type="dxa"/>
          </w:tcPr>
          <w:p w14:paraId="6B2FB6E6"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sociálně</w:t>
            </w:r>
          </w:p>
        </w:tc>
        <w:tc>
          <w:tcPr>
            <w:tcW w:w="1420" w:type="dxa"/>
          </w:tcPr>
          <w:p w14:paraId="20889130"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multinadaní</w:t>
            </w:r>
          </w:p>
        </w:tc>
        <w:tc>
          <w:tcPr>
            <w:tcW w:w="1083" w:type="dxa"/>
          </w:tcPr>
          <w:p w14:paraId="3236AD30"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celkem</w:t>
            </w:r>
          </w:p>
        </w:tc>
      </w:tr>
      <w:tr w:rsidR="002A2D10" w:rsidRPr="00157C1E" w14:paraId="5F900123" w14:textId="77777777" w:rsidTr="002A2D10">
        <w:tc>
          <w:tcPr>
            <w:tcW w:w="1298" w:type="dxa"/>
            <w:vAlign w:val="center"/>
          </w:tcPr>
          <w:p w14:paraId="481B6FCD"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47" w:type="dxa"/>
            <w:vAlign w:val="center"/>
          </w:tcPr>
          <w:p w14:paraId="5F9CEF0D"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15" w:type="dxa"/>
            <w:vAlign w:val="center"/>
          </w:tcPr>
          <w:p w14:paraId="228BAEED"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71" w:type="dxa"/>
            <w:vAlign w:val="center"/>
          </w:tcPr>
          <w:p w14:paraId="63C26E78"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275" w:type="dxa"/>
            <w:vAlign w:val="center"/>
          </w:tcPr>
          <w:p w14:paraId="3514F086"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20" w:type="dxa"/>
            <w:vAlign w:val="center"/>
          </w:tcPr>
          <w:p w14:paraId="7F5C12FA"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083" w:type="dxa"/>
            <w:vAlign w:val="center"/>
          </w:tcPr>
          <w:p w14:paraId="0A50F9E8"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r>
    </w:tbl>
    <w:p w14:paraId="32887CF9" w14:textId="77777777" w:rsidR="002A2D10" w:rsidRPr="00157C1E" w:rsidRDefault="002A2D10" w:rsidP="002A2D10">
      <w:pPr>
        <w:shd w:val="clear" w:color="auto" w:fill="FFFFFF"/>
        <w:textAlignment w:val="baseline"/>
        <w:rPr>
          <w:rFonts w:cs="Arial"/>
          <w:bCs/>
          <w:color w:val="201F1E"/>
          <w:sz w:val="23"/>
          <w:szCs w:val="23"/>
        </w:rPr>
      </w:pPr>
    </w:p>
    <w:tbl>
      <w:tblPr>
        <w:tblStyle w:val="Mkatabulky"/>
        <w:tblW w:w="9209" w:type="dxa"/>
        <w:tblLook w:val="04A0" w:firstRow="1" w:lastRow="0" w:firstColumn="1" w:lastColumn="0" w:noHBand="0" w:noVBand="1"/>
      </w:tblPr>
      <w:tblGrid>
        <w:gridCol w:w="1298"/>
        <w:gridCol w:w="1347"/>
        <w:gridCol w:w="1415"/>
        <w:gridCol w:w="1371"/>
        <w:gridCol w:w="1275"/>
        <w:gridCol w:w="1420"/>
        <w:gridCol w:w="1083"/>
      </w:tblGrid>
      <w:tr w:rsidR="002A2D10" w:rsidRPr="00157C1E" w14:paraId="413B7B73" w14:textId="77777777" w:rsidTr="00945FEA">
        <w:tc>
          <w:tcPr>
            <w:tcW w:w="9209" w:type="dxa"/>
            <w:gridSpan w:val="7"/>
          </w:tcPr>
          <w:p w14:paraId="61EFA28A" w14:textId="77777777" w:rsidR="002A2D10" w:rsidRPr="00157C1E" w:rsidRDefault="002A2D10" w:rsidP="00945FEA">
            <w:pPr>
              <w:jc w:val="center"/>
              <w:textAlignment w:val="baseline"/>
              <w:rPr>
                <w:rFonts w:cs="Arial"/>
                <w:b/>
                <w:bCs/>
                <w:color w:val="201F1E"/>
                <w:sz w:val="23"/>
                <w:szCs w:val="23"/>
              </w:rPr>
            </w:pPr>
            <w:r w:rsidRPr="00157C1E">
              <w:rPr>
                <w:rFonts w:cs="Arial"/>
                <w:b/>
                <w:bCs/>
                <w:color w:val="201F1E"/>
                <w:sz w:val="23"/>
                <w:szCs w:val="23"/>
              </w:rPr>
              <w:t>3. stupeň podpory (dle ŠPZ)</w:t>
            </w:r>
          </w:p>
        </w:tc>
      </w:tr>
      <w:tr w:rsidR="002A2D10" w:rsidRPr="00157C1E" w14:paraId="20FFAD49" w14:textId="77777777" w:rsidTr="00945FEA">
        <w:tc>
          <w:tcPr>
            <w:tcW w:w="1298" w:type="dxa"/>
          </w:tcPr>
          <w:p w14:paraId="21FBB329"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oborově</w:t>
            </w:r>
          </w:p>
        </w:tc>
        <w:tc>
          <w:tcPr>
            <w:tcW w:w="1347" w:type="dxa"/>
          </w:tcPr>
          <w:p w14:paraId="5014F134"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řemeslně</w:t>
            </w:r>
          </w:p>
        </w:tc>
        <w:tc>
          <w:tcPr>
            <w:tcW w:w="1415" w:type="dxa"/>
          </w:tcPr>
          <w:p w14:paraId="4E763267"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sportovně</w:t>
            </w:r>
          </w:p>
        </w:tc>
        <w:tc>
          <w:tcPr>
            <w:tcW w:w="1371" w:type="dxa"/>
          </w:tcPr>
          <w:p w14:paraId="27788371"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umělecky</w:t>
            </w:r>
          </w:p>
        </w:tc>
        <w:tc>
          <w:tcPr>
            <w:tcW w:w="1275" w:type="dxa"/>
          </w:tcPr>
          <w:p w14:paraId="555760B7"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sociálně</w:t>
            </w:r>
          </w:p>
        </w:tc>
        <w:tc>
          <w:tcPr>
            <w:tcW w:w="1420" w:type="dxa"/>
          </w:tcPr>
          <w:p w14:paraId="14261E15"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multinadaní</w:t>
            </w:r>
          </w:p>
        </w:tc>
        <w:tc>
          <w:tcPr>
            <w:tcW w:w="1083" w:type="dxa"/>
          </w:tcPr>
          <w:p w14:paraId="155CB7B1"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celkem</w:t>
            </w:r>
          </w:p>
        </w:tc>
      </w:tr>
      <w:tr w:rsidR="002A2D10" w:rsidRPr="00157C1E" w14:paraId="5F7080F6" w14:textId="77777777" w:rsidTr="002A2D10">
        <w:tc>
          <w:tcPr>
            <w:tcW w:w="1298" w:type="dxa"/>
            <w:vAlign w:val="center"/>
          </w:tcPr>
          <w:p w14:paraId="0BA794E7"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47" w:type="dxa"/>
            <w:vAlign w:val="center"/>
          </w:tcPr>
          <w:p w14:paraId="37080B0E"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15" w:type="dxa"/>
            <w:vAlign w:val="center"/>
          </w:tcPr>
          <w:p w14:paraId="4A9CE736"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71" w:type="dxa"/>
            <w:vAlign w:val="center"/>
          </w:tcPr>
          <w:p w14:paraId="005ED544"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275" w:type="dxa"/>
            <w:vAlign w:val="center"/>
          </w:tcPr>
          <w:p w14:paraId="51285297"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20" w:type="dxa"/>
            <w:vAlign w:val="center"/>
          </w:tcPr>
          <w:p w14:paraId="12F5503D"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083" w:type="dxa"/>
            <w:vAlign w:val="center"/>
          </w:tcPr>
          <w:p w14:paraId="6813ECCE"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r>
    </w:tbl>
    <w:p w14:paraId="7A104D4F" w14:textId="693CC6E5" w:rsidR="0058460A" w:rsidRPr="00157C1E" w:rsidRDefault="0058460A" w:rsidP="002A2D10">
      <w:pPr>
        <w:rPr>
          <w:rFonts w:cs="Arial"/>
        </w:rPr>
      </w:pPr>
    </w:p>
    <w:tbl>
      <w:tblPr>
        <w:tblStyle w:val="Mkatabulky"/>
        <w:tblW w:w="9209" w:type="dxa"/>
        <w:tblLook w:val="04A0" w:firstRow="1" w:lastRow="0" w:firstColumn="1" w:lastColumn="0" w:noHBand="0" w:noVBand="1"/>
      </w:tblPr>
      <w:tblGrid>
        <w:gridCol w:w="1298"/>
        <w:gridCol w:w="1347"/>
        <w:gridCol w:w="1415"/>
        <w:gridCol w:w="1371"/>
        <w:gridCol w:w="1275"/>
        <w:gridCol w:w="1420"/>
        <w:gridCol w:w="1083"/>
      </w:tblGrid>
      <w:tr w:rsidR="002A2D10" w:rsidRPr="00157C1E" w14:paraId="72010C4E" w14:textId="77777777" w:rsidTr="00945FEA">
        <w:tc>
          <w:tcPr>
            <w:tcW w:w="9209" w:type="dxa"/>
            <w:gridSpan w:val="7"/>
          </w:tcPr>
          <w:p w14:paraId="5E72B7C6" w14:textId="77777777" w:rsidR="002A2D10" w:rsidRPr="00157C1E" w:rsidRDefault="002A2D10" w:rsidP="00945FEA">
            <w:pPr>
              <w:jc w:val="center"/>
              <w:textAlignment w:val="baseline"/>
              <w:rPr>
                <w:rFonts w:cs="Arial"/>
                <w:b/>
                <w:bCs/>
                <w:color w:val="201F1E"/>
                <w:sz w:val="23"/>
                <w:szCs w:val="23"/>
              </w:rPr>
            </w:pPr>
            <w:r w:rsidRPr="00157C1E">
              <w:rPr>
                <w:rFonts w:cs="Arial"/>
                <w:b/>
                <w:bCs/>
                <w:color w:val="201F1E"/>
                <w:sz w:val="23"/>
                <w:szCs w:val="23"/>
              </w:rPr>
              <w:t>4. stupeň podpory (dle ŠPZ)</w:t>
            </w:r>
          </w:p>
        </w:tc>
      </w:tr>
      <w:tr w:rsidR="002A2D10" w:rsidRPr="00157C1E" w14:paraId="40B1B52F" w14:textId="77777777" w:rsidTr="00945FEA">
        <w:tc>
          <w:tcPr>
            <w:tcW w:w="1298" w:type="dxa"/>
          </w:tcPr>
          <w:p w14:paraId="2D420353"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oborově</w:t>
            </w:r>
          </w:p>
        </w:tc>
        <w:tc>
          <w:tcPr>
            <w:tcW w:w="1347" w:type="dxa"/>
          </w:tcPr>
          <w:p w14:paraId="58864BB6"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řemeslně</w:t>
            </w:r>
          </w:p>
        </w:tc>
        <w:tc>
          <w:tcPr>
            <w:tcW w:w="1415" w:type="dxa"/>
          </w:tcPr>
          <w:p w14:paraId="331366AD"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sportovně</w:t>
            </w:r>
          </w:p>
        </w:tc>
        <w:tc>
          <w:tcPr>
            <w:tcW w:w="1371" w:type="dxa"/>
          </w:tcPr>
          <w:p w14:paraId="0A56C15C"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umělecky</w:t>
            </w:r>
          </w:p>
        </w:tc>
        <w:tc>
          <w:tcPr>
            <w:tcW w:w="1275" w:type="dxa"/>
          </w:tcPr>
          <w:p w14:paraId="3D4496FA"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sociálně</w:t>
            </w:r>
          </w:p>
        </w:tc>
        <w:tc>
          <w:tcPr>
            <w:tcW w:w="1420" w:type="dxa"/>
          </w:tcPr>
          <w:p w14:paraId="0B60C346"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multinadaní</w:t>
            </w:r>
          </w:p>
        </w:tc>
        <w:tc>
          <w:tcPr>
            <w:tcW w:w="1083" w:type="dxa"/>
          </w:tcPr>
          <w:p w14:paraId="1A300EBA" w14:textId="77777777" w:rsidR="002A2D10" w:rsidRPr="00157C1E" w:rsidRDefault="002A2D10" w:rsidP="00945FEA">
            <w:pPr>
              <w:textAlignment w:val="baseline"/>
              <w:rPr>
                <w:rFonts w:cs="Arial"/>
                <w:bCs/>
                <w:color w:val="201F1E"/>
                <w:sz w:val="23"/>
                <w:szCs w:val="23"/>
              </w:rPr>
            </w:pPr>
            <w:r w:rsidRPr="00157C1E">
              <w:rPr>
                <w:rFonts w:cs="Arial"/>
                <w:bCs/>
                <w:color w:val="201F1E"/>
                <w:sz w:val="23"/>
                <w:szCs w:val="23"/>
              </w:rPr>
              <w:t>celkem</w:t>
            </w:r>
          </w:p>
        </w:tc>
      </w:tr>
      <w:tr w:rsidR="002A2D10" w:rsidRPr="00157C1E" w14:paraId="77679A5D" w14:textId="77777777" w:rsidTr="002A2D10">
        <w:tc>
          <w:tcPr>
            <w:tcW w:w="1298" w:type="dxa"/>
            <w:vAlign w:val="center"/>
          </w:tcPr>
          <w:p w14:paraId="7C80AE14"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47" w:type="dxa"/>
            <w:vAlign w:val="center"/>
          </w:tcPr>
          <w:p w14:paraId="6FA32595"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15" w:type="dxa"/>
            <w:vAlign w:val="center"/>
          </w:tcPr>
          <w:p w14:paraId="60E5A9C2"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371" w:type="dxa"/>
            <w:vAlign w:val="center"/>
          </w:tcPr>
          <w:p w14:paraId="65AE4F37"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275" w:type="dxa"/>
            <w:vAlign w:val="center"/>
          </w:tcPr>
          <w:p w14:paraId="6B21E5B7"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420" w:type="dxa"/>
            <w:vAlign w:val="center"/>
          </w:tcPr>
          <w:p w14:paraId="0E769D89"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c>
          <w:tcPr>
            <w:tcW w:w="1083" w:type="dxa"/>
            <w:vAlign w:val="center"/>
          </w:tcPr>
          <w:p w14:paraId="77865494" w14:textId="77777777" w:rsidR="002A2D10" w:rsidRPr="00157C1E" w:rsidRDefault="002A2D10" w:rsidP="002A2D10">
            <w:pPr>
              <w:jc w:val="center"/>
              <w:textAlignment w:val="baseline"/>
              <w:rPr>
                <w:rFonts w:cs="Arial"/>
                <w:bCs/>
                <w:color w:val="201F1E"/>
                <w:sz w:val="23"/>
                <w:szCs w:val="23"/>
              </w:rPr>
            </w:pPr>
            <w:r w:rsidRPr="00157C1E">
              <w:rPr>
                <w:rFonts w:cs="Arial"/>
                <w:bCs/>
                <w:color w:val="201F1E"/>
                <w:sz w:val="23"/>
                <w:szCs w:val="23"/>
              </w:rPr>
              <w:t>0</w:t>
            </w:r>
          </w:p>
        </w:tc>
      </w:tr>
    </w:tbl>
    <w:p w14:paraId="44A92CFD" w14:textId="5DE5C3BC" w:rsidR="0076546A" w:rsidRDefault="0076546A" w:rsidP="0076546A">
      <w:pPr>
        <w:pStyle w:val="Nadpis2"/>
      </w:pPr>
      <w:bookmarkStart w:id="44" w:name="_Toc116601851"/>
      <w:r>
        <w:lastRenderedPageBreak/>
        <w:t xml:space="preserve">Žáci </w:t>
      </w:r>
      <w:r w:rsidR="000A13B1">
        <w:t>-</w:t>
      </w:r>
      <w:r>
        <w:t xml:space="preserve"> cizinci s nárokem na poskytování jazykové přípravy (§</w:t>
      </w:r>
      <w:r w:rsidR="00412BA9">
        <w:t> 20 </w:t>
      </w:r>
      <w:r w:rsidR="00AA16C5">
        <w:t>Š</w:t>
      </w:r>
      <w:r>
        <w:t>kolského zákona)</w:t>
      </w:r>
      <w:bookmarkEnd w:id="44"/>
    </w:p>
    <w:p w14:paraId="3DAF3C24" w14:textId="4B26B7F7" w:rsidR="000F481E" w:rsidRDefault="000F481E" w:rsidP="0076546A">
      <w:pPr>
        <w:pStyle w:val="Nadpis2"/>
        <w:numPr>
          <w:ilvl w:val="0"/>
          <w:numId w:val="0"/>
        </w:numPr>
        <w:ind w:left="576"/>
      </w:pPr>
    </w:p>
    <w:tbl>
      <w:tblPr>
        <w:tblStyle w:val="Mkatabulky"/>
        <w:tblW w:w="9209" w:type="dxa"/>
        <w:tblLook w:val="04A0" w:firstRow="1" w:lastRow="0" w:firstColumn="1" w:lastColumn="0" w:noHBand="0" w:noVBand="1"/>
      </w:tblPr>
      <w:tblGrid>
        <w:gridCol w:w="7508"/>
        <w:gridCol w:w="1701"/>
      </w:tblGrid>
      <w:tr w:rsidR="0076546A" w14:paraId="45B83D87" w14:textId="77777777" w:rsidTr="00055B61">
        <w:tc>
          <w:tcPr>
            <w:tcW w:w="9209" w:type="dxa"/>
            <w:gridSpan w:val="2"/>
            <w:vAlign w:val="center"/>
          </w:tcPr>
          <w:p w14:paraId="0DEC8508" w14:textId="5A66348E" w:rsidR="0076546A" w:rsidRPr="0076546A" w:rsidRDefault="0076546A" w:rsidP="00055B61">
            <w:pPr>
              <w:jc w:val="center"/>
              <w:rPr>
                <w:b/>
              </w:rPr>
            </w:pPr>
            <w:r w:rsidRPr="0076546A">
              <w:rPr>
                <w:b/>
              </w:rPr>
              <w:t xml:space="preserve">Počet žáků </w:t>
            </w:r>
            <w:r w:rsidR="000A13B1">
              <w:rPr>
                <w:b/>
              </w:rPr>
              <w:t>-</w:t>
            </w:r>
            <w:r w:rsidRPr="0076546A">
              <w:rPr>
                <w:b/>
              </w:rPr>
              <w:t xml:space="preserve"> cizinců k 30. 6. 2022</w:t>
            </w:r>
          </w:p>
        </w:tc>
      </w:tr>
      <w:tr w:rsidR="0076546A" w14:paraId="6A429124" w14:textId="77777777" w:rsidTr="0076546A">
        <w:tc>
          <w:tcPr>
            <w:tcW w:w="7508" w:type="dxa"/>
          </w:tcPr>
          <w:p w14:paraId="481D31AB" w14:textId="7D46358E" w:rsidR="0076546A" w:rsidRDefault="0076546A" w:rsidP="00945FEA">
            <w:r>
              <w:t xml:space="preserve">s nárokem na jazykovou přípravu nezařazených do skupin </w:t>
            </w:r>
            <w:r w:rsidR="00836C30">
              <w:t xml:space="preserve">                               </w:t>
            </w:r>
            <w:r>
              <w:t>pro jazykovou přípravu</w:t>
            </w:r>
          </w:p>
        </w:tc>
        <w:tc>
          <w:tcPr>
            <w:tcW w:w="1701" w:type="dxa"/>
            <w:vAlign w:val="center"/>
          </w:tcPr>
          <w:p w14:paraId="23074DDB" w14:textId="77777777" w:rsidR="0076546A" w:rsidRDefault="0076546A" w:rsidP="0076546A">
            <w:pPr>
              <w:jc w:val="center"/>
            </w:pPr>
            <w:r>
              <w:t>0</w:t>
            </w:r>
          </w:p>
        </w:tc>
      </w:tr>
      <w:tr w:rsidR="0076546A" w14:paraId="725F9D7B" w14:textId="77777777" w:rsidTr="0076546A">
        <w:tc>
          <w:tcPr>
            <w:tcW w:w="7508" w:type="dxa"/>
          </w:tcPr>
          <w:p w14:paraId="16C6EFF7" w14:textId="07F30BD2" w:rsidR="0076546A" w:rsidRDefault="0076546A" w:rsidP="00945FEA">
            <w:r w:rsidRPr="001236BF">
              <w:t xml:space="preserve">s </w:t>
            </w:r>
            <w:r>
              <w:t xml:space="preserve">nárokem na jazykovou přípravu </w:t>
            </w:r>
            <w:r w:rsidRPr="001236BF">
              <w:t xml:space="preserve">zařazených do skupin </w:t>
            </w:r>
            <w:r w:rsidR="00836C30">
              <w:t xml:space="preserve">                                    </w:t>
            </w:r>
            <w:r w:rsidRPr="001236BF">
              <w:t>pro jazykovou přípravu</w:t>
            </w:r>
          </w:p>
        </w:tc>
        <w:tc>
          <w:tcPr>
            <w:tcW w:w="1701" w:type="dxa"/>
            <w:vAlign w:val="center"/>
          </w:tcPr>
          <w:p w14:paraId="68F0A10F" w14:textId="77777777" w:rsidR="0076546A" w:rsidRDefault="0076546A" w:rsidP="0076546A">
            <w:pPr>
              <w:jc w:val="center"/>
            </w:pPr>
            <w:r>
              <w:t>0</w:t>
            </w:r>
          </w:p>
        </w:tc>
      </w:tr>
      <w:tr w:rsidR="0076546A" w14:paraId="5316CE40" w14:textId="77777777" w:rsidTr="0076546A">
        <w:tc>
          <w:tcPr>
            <w:tcW w:w="7508" w:type="dxa"/>
          </w:tcPr>
          <w:p w14:paraId="59295A23" w14:textId="64F483D2" w:rsidR="0076546A" w:rsidRDefault="0076546A" w:rsidP="00945FEA">
            <w:r>
              <w:t xml:space="preserve">bez nároku na jazykovou přípravu </w:t>
            </w:r>
            <w:r w:rsidRPr="001236BF">
              <w:t xml:space="preserve">zařazených do skupin </w:t>
            </w:r>
            <w:r w:rsidR="00836C30">
              <w:t xml:space="preserve">                                   </w:t>
            </w:r>
            <w:r w:rsidRPr="001236BF">
              <w:t>pro jazykovou přípravu</w:t>
            </w:r>
          </w:p>
        </w:tc>
        <w:tc>
          <w:tcPr>
            <w:tcW w:w="1701" w:type="dxa"/>
            <w:vAlign w:val="center"/>
          </w:tcPr>
          <w:p w14:paraId="2273E4A2" w14:textId="77777777" w:rsidR="0076546A" w:rsidRDefault="0076546A" w:rsidP="0076546A">
            <w:pPr>
              <w:jc w:val="center"/>
            </w:pPr>
            <w:r>
              <w:t>0</w:t>
            </w:r>
          </w:p>
        </w:tc>
      </w:tr>
    </w:tbl>
    <w:p w14:paraId="276C4B4F" w14:textId="77777777" w:rsidR="0076546A" w:rsidRPr="0076546A" w:rsidRDefault="0076546A" w:rsidP="0076546A"/>
    <w:p w14:paraId="06A3139D" w14:textId="0BB44C5C" w:rsidR="004F66F9" w:rsidRPr="00DF787D" w:rsidRDefault="004F66F9" w:rsidP="000F481E">
      <w:pPr>
        <w:rPr>
          <w:rFonts w:cs="Arial"/>
        </w:rPr>
      </w:pPr>
    </w:p>
    <w:p w14:paraId="4DFAC1A7" w14:textId="55D0D785" w:rsidR="00C57B6C" w:rsidRDefault="006D08C3" w:rsidP="006D08C3">
      <w:pPr>
        <w:pStyle w:val="Nadpis1"/>
      </w:pPr>
      <w:bookmarkStart w:id="45" w:name="_Toc116601852"/>
      <w:r>
        <w:t>Údaje o aktivitách a prezentaci školy na veřejnosti</w:t>
      </w:r>
      <w:bookmarkEnd w:id="45"/>
    </w:p>
    <w:p w14:paraId="47E8F956" w14:textId="3B32826D" w:rsidR="006D08C3" w:rsidRDefault="006D08C3" w:rsidP="006D08C3">
      <w:pPr>
        <w:rPr>
          <w:lang w:val="x-none"/>
        </w:rPr>
      </w:pPr>
    </w:p>
    <w:p w14:paraId="171F3904" w14:textId="77777777" w:rsidR="00D94BA8" w:rsidRPr="00DF787D" w:rsidRDefault="00D94BA8" w:rsidP="00D94BA8">
      <w:pPr>
        <w:pStyle w:val="Nadpis2"/>
      </w:pPr>
      <w:bookmarkStart w:id="46" w:name="_Toc116601853"/>
      <w:r w:rsidRPr="6A95D85B">
        <w:t>Účast školy na rozvojových programech vyhlášených MŠMT, krajem, strukturálními fondy EU</w:t>
      </w:r>
      <w:bookmarkEnd w:id="46"/>
    </w:p>
    <w:p w14:paraId="23DB13FD" w14:textId="77777777" w:rsidR="00D94BA8" w:rsidRPr="00DF787D" w:rsidRDefault="00D94BA8" w:rsidP="00D94BA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985"/>
        <w:gridCol w:w="2126"/>
      </w:tblGrid>
      <w:tr w:rsidR="00D94BA8" w:rsidRPr="00DF787D" w14:paraId="461263EE" w14:textId="77777777" w:rsidTr="00055B61">
        <w:tc>
          <w:tcPr>
            <w:tcW w:w="5211" w:type="dxa"/>
            <w:tcBorders>
              <w:top w:val="single" w:sz="4" w:space="0" w:color="auto"/>
              <w:left w:val="single" w:sz="4" w:space="0" w:color="auto"/>
              <w:bottom w:val="single" w:sz="4" w:space="0" w:color="auto"/>
              <w:right w:val="single" w:sz="4" w:space="0" w:color="auto"/>
            </w:tcBorders>
            <w:vAlign w:val="center"/>
          </w:tcPr>
          <w:p w14:paraId="269A99F8" w14:textId="77777777" w:rsidR="00D94BA8" w:rsidRPr="00DF787D" w:rsidRDefault="00D94BA8" w:rsidP="00055B61">
            <w:pPr>
              <w:tabs>
                <w:tab w:val="left" w:pos="2700"/>
                <w:tab w:val="center" w:pos="4536"/>
                <w:tab w:val="right" w:pos="9072"/>
              </w:tabs>
              <w:overflowPunct w:val="0"/>
              <w:autoSpaceDE w:val="0"/>
              <w:autoSpaceDN w:val="0"/>
              <w:adjustRightInd w:val="0"/>
              <w:jc w:val="center"/>
              <w:rPr>
                <w:rFonts w:cs="Arial"/>
                <w:b/>
                <w:bCs/>
              </w:rPr>
            </w:pPr>
            <w:r w:rsidRPr="00DF787D">
              <w:rPr>
                <w:rFonts w:cs="Arial"/>
                <w:b/>
                <w:bCs/>
              </w:rPr>
              <w:t>Název programu, projektu</w:t>
            </w:r>
          </w:p>
        </w:tc>
        <w:tc>
          <w:tcPr>
            <w:tcW w:w="1985" w:type="dxa"/>
            <w:tcBorders>
              <w:top w:val="single" w:sz="4" w:space="0" w:color="auto"/>
              <w:left w:val="single" w:sz="4" w:space="0" w:color="auto"/>
              <w:bottom w:val="single" w:sz="4" w:space="0" w:color="auto"/>
              <w:right w:val="single" w:sz="4" w:space="0" w:color="auto"/>
            </w:tcBorders>
            <w:vAlign w:val="center"/>
          </w:tcPr>
          <w:p w14:paraId="14117665" w14:textId="77777777" w:rsidR="00D94BA8" w:rsidRPr="00DF787D" w:rsidRDefault="00D94BA8" w:rsidP="00945FEA">
            <w:pPr>
              <w:tabs>
                <w:tab w:val="left" w:pos="2700"/>
                <w:tab w:val="center" w:pos="4536"/>
                <w:tab w:val="right" w:pos="9072"/>
              </w:tabs>
              <w:overflowPunct w:val="0"/>
              <w:autoSpaceDE w:val="0"/>
              <w:autoSpaceDN w:val="0"/>
              <w:adjustRightInd w:val="0"/>
              <w:jc w:val="center"/>
              <w:rPr>
                <w:rFonts w:cs="Arial"/>
                <w:b/>
                <w:bCs/>
              </w:rPr>
            </w:pPr>
            <w:r w:rsidRPr="00DF787D">
              <w:rPr>
                <w:rFonts w:cs="Arial"/>
                <w:b/>
                <w:bCs/>
              </w:rPr>
              <w:t>Vyhlašovatel</w:t>
            </w:r>
          </w:p>
        </w:tc>
        <w:tc>
          <w:tcPr>
            <w:tcW w:w="2126" w:type="dxa"/>
            <w:tcBorders>
              <w:top w:val="single" w:sz="4" w:space="0" w:color="auto"/>
              <w:left w:val="single" w:sz="4" w:space="0" w:color="auto"/>
              <w:bottom w:val="single" w:sz="4" w:space="0" w:color="auto"/>
              <w:right w:val="single" w:sz="4" w:space="0" w:color="auto"/>
            </w:tcBorders>
            <w:vAlign w:val="center"/>
          </w:tcPr>
          <w:p w14:paraId="7CF7B61D" w14:textId="77777777" w:rsidR="00D94BA8" w:rsidRPr="00DF787D" w:rsidRDefault="00D94BA8" w:rsidP="00945FEA">
            <w:pPr>
              <w:tabs>
                <w:tab w:val="left" w:pos="2700"/>
                <w:tab w:val="center" w:pos="4536"/>
                <w:tab w:val="right" w:pos="9072"/>
              </w:tabs>
              <w:overflowPunct w:val="0"/>
              <w:autoSpaceDE w:val="0"/>
              <w:autoSpaceDN w:val="0"/>
              <w:adjustRightInd w:val="0"/>
              <w:jc w:val="center"/>
              <w:rPr>
                <w:rFonts w:cs="Arial"/>
                <w:b/>
                <w:bCs/>
              </w:rPr>
            </w:pPr>
            <w:r w:rsidRPr="00DF787D">
              <w:rPr>
                <w:rFonts w:cs="Arial"/>
                <w:b/>
                <w:bCs/>
              </w:rPr>
              <w:t xml:space="preserve">Finanční dotace od vyhlašovatele </w:t>
            </w:r>
            <w:r w:rsidRPr="00DF787D">
              <w:rPr>
                <w:rFonts w:ascii="Symbol" w:eastAsia="Symbol" w:hAnsi="Symbol" w:cs="Symbol"/>
                <w:b/>
                <w:bCs/>
              </w:rPr>
              <w:t></w:t>
            </w:r>
            <w:r w:rsidRPr="00DF787D">
              <w:rPr>
                <w:rFonts w:cs="Arial"/>
                <w:b/>
                <w:bCs/>
              </w:rPr>
              <w:t>Kč</w:t>
            </w:r>
            <w:r w:rsidRPr="00DF787D">
              <w:rPr>
                <w:rFonts w:ascii="Symbol" w:eastAsia="Symbol" w:hAnsi="Symbol" w:cs="Symbol"/>
                <w:b/>
                <w:bCs/>
              </w:rPr>
              <w:t></w:t>
            </w:r>
          </w:p>
        </w:tc>
      </w:tr>
      <w:tr w:rsidR="00D94BA8" w:rsidRPr="00DF787D" w14:paraId="319A2062" w14:textId="77777777" w:rsidTr="00945FEA">
        <w:tc>
          <w:tcPr>
            <w:tcW w:w="5211" w:type="dxa"/>
            <w:tcBorders>
              <w:top w:val="single" w:sz="4" w:space="0" w:color="auto"/>
              <w:left w:val="single" w:sz="4" w:space="0" w:color="auto"/>
              <w:bottom w:val="single" w:sz="4" w:space="0" w:color="auto"/>
              <w:right w:val="single" w:sz="4" w:space="0" w:color="auto"/>
            </w:tcBorders>
            <w:vAlign w:val="center"/>
          </w:tcPr>
          <w:p w14:paraId="4A9082CB" w14:textId="77777777" w:rsidR="00D94BA8" w:rsidRPr="00DF787D" w:rsidRDefault="00D94BA8" w:rsidP="00945FEA">
            <w:pPr>
              <w:jc w:val="left"/>
              <w:rPr>
                <w:rFonts w:cs="Arial"/>
              </w:rPr>
            </w:pPr>
            <w:r w:rsidRPr="00DF787D">
              <w:rPr>
                <w:rFonts w:cs="Arial"/>
              </w:rPr>
              <w:t>Šablony III</w:t>
            </w:r>
          </w:p>
        </w:tc>
        <w:tc>
          <w:tcPr>
            <w:tcW w:w="1985" w:type="dxa"/>
            <w:tcBorders>
              <w:top w:val="single" w:sz="4" w:space="0" w:color="auto"/>
              <w:left w:val="single" w:sz="4" w:space="0" w:color="auto"/>
              <w:bottom w:val="single" w:sz="4" w:space="0" w:color="auto"/>
              <w:right w:val="single" w:sz="4" w:space="0" w:color="auto"/>
            </w:tcBorders>
            <w:vAlign w:val="center"/>
          </w:tcPr>
          <w:p w14:paraId="24F67DB7" w14:textId="77777777" w:rsidR="00D94BA8" w:rsidRPr="003223C2" w:rsidRDefault="00D94BA8" w:rsidP="00945FEA">
            <w:pPr>
              <w:tabs>
                <w:tab w:val="left" w:pos="2700"/>
                <w:tab w:val="center" w:pos="4536"/>
                <w:tab w:val="right" w:pos="9072"/>
              </w:tabs>
              <w:overflowPunct w:val="0"/>
              <w:autoSpaceDE w:val="0"/>
              <w:autoSpaceDN w:val="0"/>
              <w:adjustRightInd w:val="0"/>
              <w:jc w:val="center"/>
              <w:rPr>
                <w:rFonts w:cs="Arial"/>
              </w:rPr>
            </w:pPr>
            <w:r w:rsidRPr="77E85600">
              <w:rPr>
                <w:rFonts w:cs="Arial"/>
              </w:rPr>
              <w:t>MŠMT</w:t>
            </w:r>
          </w:p>
        </w:tc>
        <w:tc>
          <w:tcPr>
            <w:tcW w:w="2126" w:type="dxa"/>
            <w:tcBorders>
              <w:top w:val="single" w:sz="4" w:space="0" w:color="auto"/>
              <w:left w:val="single" w:sz="4" w:space="0" w:color="auto"/>
              <w:bottom w:val="single" w:sz="4" w:space="0" w:color="auto"/>
              <w:right w:val="single" w:sz="4" w:space="0" w:color="auto"/>
            </w:tcBorders>
            <w:vAlign w:val="center"/>
          </w:tcPr>
          <w:p w14:paraId="1F419266" w14:textId="77777777" w:rsidR="00D94BA8" w:rsidRPr="003223C2" w:rsidRDefault="00D94BA8" w:rsidP="00945FEA">
            <w:pPr>
              <w:tabs>
                <w:tab w:val="left" w:pos="2700"/>
                <w:tab w:val="center" w:pos="4536"/>
                <w:tab w:val="right" w:pos="9072"/>
              </w:tabs>
              <w:overflowPunct w:val="0"/>
              <w:autoSpaceDE w:val="0"/>
              <w:autoSpaceDN w:val="0"/>
              <w:adjustRightInd w:val="0"/>
              <w:ind w:right="290"/>
              <w:jc w:val="right"/>
              <w:rPr>
                <w:rFonts w:cs="Arial"/>
              </w:rPr>
            </w:pPr>
            <w:r w:rsidRPr="77E85600">
              <w:rPr>
                <w:rFonts w:cs="Arial"/>
              </w:rPr>
              <w:t>4 129 369,00</w:t>
            </w:r>
          </w:p>
        </w:tc>
      </w:tr>
      <w:tr w:rsidR="00D94BA8" w:rsidRPr="00DF787D" w14:paraId="5B76A588" w14:textId="77777777" w:rsidTr="00945FEA">
        <w:tc>
          <w:tcPr>
            <w:tcW w:w="5211" w:type="dxa"/>
            <w:tcBorders>
              <w:top w:val="single" w:sz="4" w:space="0" w:color="auto"/>
              <w:left w:val="single" w:sz="4" w:space="0" w:color="auto"/>
              <w:bottom w:val="single" w:sz="4" w:space="0" w:color="auto"/>
              <w:right w:val="single" w:sz="4" w:space="0" w:color="auto"/>
            </w:tcBorders>
          </w:tcPr>
          <w:p w14:paraId="00D91477" w14:textId="77777777" w:rsidR="00D94BA8" w:rsidRPr="00DF787D" w:rsidRDefault="00D94BA8" w:rsidP="00945FEA">
            <w:pPr>
              <w:tabs>
                <w:tab w:val="left" w:pos="2700"/>
                <w:tab w:val="center" w:pos="4536"/>
                <w:tab w:val="right" w:pos="9072"/>
              </w:tabs>
              <w:overflowPunct w:val="0"/>
              <w:autoSpaceDE w:val="0"/>
              <w:autoSpaceDN w:val="0"/>
              <w:adjustRightInd w:val="0"/>
              <w:rPr>
                <w:rFonts w:cs="Arial"/>
                <w:bCs/>
              </w:rPr>
            </w:pPr>
            <w:r w:rsidRPr="00DF787D">
              <w:rPr>
                <w:rFonts w:cs="Arial"/>
                <w:bCs/>
              </w:rPr>
              <w:t>Modernizace učeben odborných předmětů v areálu odloučeného pracoviště Plzeň-Křimice</w:t>
            </w:r>
          </w:p>
        </w:tc>
        <w:tc>
          <w:tcPr>
            <w:tcW w:w="1985" w:type="dxa"/>
            <w:tcBorders>
              <w:top w:val="single" w:sz="4" w:space="0" w:color="auto"/>
              <w:left w:val="single" w:sz="4" w:space="0" w:color="auto"/>
              <w:bottom w:val="single" w:sz="4" w:space="0" w:color="auto"/>
              <w:right w:val="single" w:sz="4" w:space="0" w:color="auto"/>
            </w:tcBorders>
            <w:vAlign w:val="center"/>
          </w:tcPr>
          <w:p w14:paraId="22F2C9F0" w14:textId="77777777" w:rsidR="00D94BA8" w:rsidRPr="003223C2" w:rsidRDefault="00D94BA8" w:rsidP="00945FEA">
            <w:pPr>
              <w:tabs>
                <w:tab w:val="left" w:pos="2700"/>
                <w:tab w:val="center" w:pos="4536"/>
                <w:tab w:val="right" w:pos="9072"/>
              </w:tabs>
              <w:overflowPunct w:val="0"/>
              <w:autoSpaceDE w:val="0"/>
              <w:autoSpaceDN w:val="0"/>
              <w:adjustRightInd w:val="0"/>
              <w:jc w:val="center"/>
              <w:rPr>
                <w:rFonts w:cs="Arial"/>
              </w:rPr>
            </w:pPr>
            <w:r w:rsidRPr="77E85600">
              <w:rPr>
                <w:rFonts w:cs="Arial"/>
              </w:rPr>
              <w:t>IROP</w:t>
            </w:r>
          </w:p>
        </w:tc>
        <w:tc>
          <w:tcPr>
            <w:tcW w:w="2126" w:type="dxa"/>
            <w:tcBorders>
              <w:top w:val="single" w:sz="4" w:space="0" w:color="auto"/>
              <w:left w:val="single" w:sz="4" w:space="0" w:color="auto"/>
              <w:bottom w:val="single" w:sz="4" w:space="0" w:color="auto"/>
              <w:right w:val="single" w:sz="4" w:space="0" w:color="auto"/>
            </w:tcBorders>
            <w:vAlign w:val="center"/>
          </w:tcPr>
          <w:p w14:paraId="5739B236" w14:textId="77777777" w:rsidR="00D94BA8" w:rsidRPr="003223C2" w:rsidRDefault="00D94BA8" w:rsidP="00945FEA">
            <w:pPr>
              <w:tabs>
                <w:tab w:val="left" w:pos="2700"/>
                <w:tab w:val="center" w:pos="4536"/>
                <w:tab w:val="right" w:pos="9072"/>
              </w:tabs>
              <w:overflowPunct w:val="0"/>
              <w:autoSpaceDE w:val="0"/>
              <w:autoSpaceDN w:val="0"/>
              <w:adjustRightInd w:val="0"/>
              <w:ind w:right="290"/>
              <w:jc w:val="right"/>
              <w:rPr>
                <w:rFonts w:cs="Arial"/>
              </w:rPr>
            </w:pPr>
            <w:r w:rsidRPr="77E85600">
              <w:rPr>
                <w:rFonts w:cs="Arial"/>
              </w:rPr>
              <w:t xml:space="preserve">5 314 715,00 </w:t>
            </w:r>
          </w:p>
        </w:tc>
      </w:tr>
      <w:tr w:rsidR="00D94BA8" w:rsidRPr="00DF787D" w14:paraId="5FB32B31" w14:textId="77777777" w:rsidTr="00945FEA">
        <w:tc>
          <w:tcPr>
            <w:tcW w:w="5211" w:type="dxa"/>
            <w:tcBorders>
              <w:top w:val="single" w:sz="4" w:space="0" w:color="auto"/>
              <w:left w:val="single" w:sz="4" w:space="0" w:color="auto"/>
              <w:bottom w:val="single" w:sz="4" w:space="0" w:color="auto"/>
              <w:right w:val="single" w:sz="4" w:space="0" w:color="auto"/>
            </w:tcBorders>
            <w:vAlign w:val="center"/>
          </w:tcPr>
          <w:p w14:paraId="71B947BE" w14:textId="77777777" w:rsidR="00D94BA8" w:rsidRPr="00DF787D" w:rsidRDefault="00D94BA8" w:rsidP="00945FEA">
            <w:pPr>
              <w:tabs>
                <w:tab w:val="left" w:pos="2700"/>
                <w:tab w:val="center" w:pos="4536"/>
                <w:tab w:val="right" w:pos="9072"/>
              </w:tabs>
              <w:overflowPunct w:val="0"/>
              <w:autoSpaceDE w:val="0"/>
              <w:autoSpaceDN w:val="0"/>
              <w:adjustRightInd w:val="0"/>
              <w:jc w:val="left"/>
              <w:rPr>
                <w:rFonts w:cs="Arial"/>
                <w:bCs/>
              </w:rPr>
            </w:pPr>
            <w:r w:rsidRPr="00DF787D">
              <w:rPr>
                <w:rFonts w:cs="Arial"/>
                <w:bCs/>
              </w:rPr>
              <w:t>Škoda Auto</w:t>
            </w:r>
          </w:p>
        </w:tc>
        <w:tc>
          <w:tcPr>
            <w:tcW w:w="1985" w:type="dxa"/>
            <w:tcBorders>
              <w:top w:val="single" w:sz="4" w:space="0" w:color="auto"/>
              <w:left w:val="single" w:sz="4" w:space="0" w:color="auto"/>
              <w:bottom w:val="single" w:sz="4" w:space="0" w:color="auto"/>
              <w:right w:val="single" w:sz="4" w:space="0" w:color="auto"/>
            </w:tcBorders>
            <w:vAlign w:val="center"/>
          </w:tcPr>
          <w:p w14:paraId="6C022F18" w14:textId="77777777" w:rsidR="00D94BA8" w:rsidRPr="006D08C3" w:rsidRDefault="00D94BA8" w:rsidP="00945FEA">
            <w:pPr>
              <w:tabs>
                <w:tab w:val="left" w:pos="2700"/>
                <w:tab w:val="center" w:pos="4536"/>
                <w:tab w:val="right" w:pos="9072"/>
              </w:tabs>
              <w:overflowPunct w:val="0"/>
              <w:autoSpaceDE w:val="0"/>
              <w:autoSpaceDN w:val="0"/>
              <w:adjustRightInd w:val="0"/>
              <w:jc w:val="center"/>
              <w:rPr>
                <w:rFonts w:cs="Arial"/>
                <w:bCs/>
              </w:rPr>
            </w:pPr>
            <w:r w:rsidRPr="006D08C3">
              <w:rPr>
                <w:rFonts w:cs="Arial"/>
                <w:bCs/>
              </w:rPr>
              <w:t>MŠMT</w:t>
            </w:r>
          </w:p>
        </w:tc>
        <w:tc>
          <w:tcPr>
            <w:tcW w:w="2126" w:type="dxa"/>
            <w:tcBorders>
              <w:top w:val="single" w:sz="4" w:space="0" w:color="auto"/>
              <w:left w:val="single" w:sz="4" w:space="0" w:color="auto"/>
              <w:bottom w:val="single" w:sz="4" w:space="0" w:color="auto"/>
              <w:right w:val="single" w:sz="4" w:space="0" w:color="auto"/>
            </w:tcBorders>
            <w:vAlign w:val="center"/>
          </w:tcPr>
          <w:p w14:paraId="2AD59B4A" w14:textId="77777777" w:rsidR="00D94BA8" w:rsidRPr="006D08C3" w:rsidRDefault="00D94BA8" w:rsidP="00945FEA">
            <w:pPr>
              <w:tabs>
                <w:tab w:val="left" w:pos="2700"/>
                <w:tab w:val="center" w:pos="4536"/>
                <w:tab w:val="right" w:pos="9072"/>
              </w:tabs>
              <w:overflowPunct w:val="0"/>
              <w:autoSpaceDE w:val="0"/>
              <w:autoSpaceDN w:val="0"/>
              <w:adjustRightInd w:val="0"/>
              <w:ind w:right="290"/>
              <w:jc w:val="right"/>
              <w:rPr>
                <w:rFonts w:cs="Arial"/>
                <w:color w:val="000000"/>
                <w:shd w:val="clear" w:color="auto" w:fill="FFFFFF"/>
              </w:rPr>
            </w:pPr>
            <w:r w:rsidRPr="006D08C3">
              <w:rPr>
                <w:rFonts w:cs="Arial"/>
                <w:color w:val="000000"/>
                <w:shd w:val="clear" w:color="auto" w:fill="FFFFFF"/>
              </w:rPr>
              <w:t>-</w:t>
            </w:r>
          </w:p>
        </w:tc>
      </w:tr>
      <w:tr w:rsidR="00D94BA8" w:rsidRPr="00DF787D" w14:paraId="73CB2092" w14:textId="77777777" w:rsidTr="00945FEA">
        <w:trPr>
          <w:trHeight w:val="227"/>
        </w:trPr>
        <w:tc>
          <w:tcPr>
            <w:tcW w:w="5211" w:type="dxa"/>
            <w:tcBorders>
              <w:top w:val="single" w:sz="4" w:space="0" w:color="auto"/>
              <w:left w:val="single" w:sz="4" w:space="0" w:color="auto"/>
              <w:bottom w:val="single" w:sz="4" w:space="0" w:color="auto"/>
              <w:right w:val="single" w:sz="4" w:space="0" w:color="auto"/>
            </w:tcBorders>
            <w:vAlign w:val="center"/>
          </w:tcPr>
          <w:p w14:paraId="778CD150" w14:textId="77777777" w:rsidR="00D94BA8" w:rsidRPr="00DF787D" w:rsidRDefault="00D94BA8" w:rsidP="00945FEA">
            <w:pPr>
              <w:tabs>
                <w:tab w:val="left" w:pos="2700"/>
                <w:tab w:val="center" w:pos="4536"/>
                <w:tab w:val="right" w:pos="9072"/>
              </w:tabs>
              <w:overflowPunct w:val="0"/>
              <w:autoSpaceDE w:val="0"/>
              <w:autoSpaceDN w:val="0"/>
              <w:adjustRightInd w:val="0"/>
              <w:jc w:val="left"/>
              <w:rPr>
                <w:rFonts w:cs="Arial"/>
                <w:bCs/>
              </w:rPr>
            </w:pPr>
            <w:r w:rsidRPr="00DF787D">
              <w:rPr>
                <w:rFonts w:cs="Arial"/>
                <w:bCs/>
              </w:rPr>
              <w:t xml:space="preserve">Podpora </w:t>
            </w:r>
            <w:r w:rsidRPr="00DF787D">
              <w:rPr>
                <w:rFonts w:cs="Arial"/>
              </w:rPr>
              <w:t>odborného vzdělávání v PK</w:t>
            </w:r>
          </w:p>
        </w:tc>
        <w:tc>
          <w:tcPr>
            <w:tcW w:w="1985" w:type="dxa"/>
            <w:tcBorders>
              <w:top w:val="single" w:sz="4" w:space="0" w:color="auto"/>
              <w:left w:val="single" w:sz="4" w:space="0" w:color="auto"/>
              <w:bottom w:val="single" w:sz="4" w:space="0" w:color="auto"/>
              <w:right w:val="single" w:sz="4" w:space="0" w:color="auto"/>
            </w:tcBorders>
            <w:vAlign w:val="center"/>
          </w:tcPr>
          <w:p w14:paraId="7046D415" w14:textId="77777777" w:rsidR="00D94BA8" w:rsidRPr="006D08C3" w:rsidRDefault="00D94BA8" w:rsidP="00945FEA">
            <w:pPr>
              <w:tabs>
                <w:tab w:val="left" w:pos="2700"/>
                <w:tab w:val="center" w:pos="4536"/>
                <w:tab w:val="right" w:pos="9072"/>
              </w:tabs>
              <w:overflowPunct w:val="0"/>
              <w:autoSpaceDE w:val="0"/>
              <w:autoSpaceDN w:val="0"/>
              <w:adjustRightInd w:val="0"/>
              <w:jc w:val="center"/>
              <w:rPr>
                <w:rFonts w:cs="Arial"/>
                <w:bCs/>
              </w:rPr>
            </w:pPr>
            <w:r w:rsidRPr="006D08C3">
              <w:rPr>
                <w:rFonts w:cs="Arial"/>
                <w:bCs/>
              </w:rPr>
              <w:t>MŠMT</w:t>
            </w:r>
          </w:p>
        </w:tc>
        <w:tc>
          <w:tcPr>
            <w:tcW w:w="2126" w:type="dxa"/>
            <w:tcBorders>
              <w:top w:val="single" w:sz="4" w:space="0" w:color="auto"/>
              <w:left w:val="single" w:sz="4" w:space="0" w:color="auto"/>
              <w:bottom w:val="single" w:sz="4" w:space="0" w:color="auto"/>
              <w:right w:val="single" w:sz="4" w:space="0" w:color="auto"/>
            </w:tcBorders>
            <w:vAlign w:val="center"/>
          </w:tcPr>
          <w:p w14:paraId="68432ABA" w14:textId="77777777" w:rsidR="00D94BA8" w:rsidRPr="006D08C3" w:rsidRDefault="00D94BA8" w:rsidP="00945FEA">
            <w:pPr>
              <w:tabs>
                <w:tab w:val="left" w:pos="2700"/>
                <w:tab w:val="center" w:pos="4536"/>
                <w:tab w:val="right" w:pos="9072"/>
              </w:tabs>
              <w:overflowPunct w:val="0"/>
              <w:autoSpaceDE w:val="0"/>
              <w:autoSpaceDN w:val="0"/>
              <w:adjustRightInd w:val="0"/>
              <w:ind w:right="290"/>
              <w:jc w:val="right"/>
              <w:rPr>
                <w:rFonts w:cs="Arial"/>
                <w:bCs/>
                <w:color w:val="FF0000"/>
              </w:rPr>
            </w:pPr>
            <w:r w:rsidRPr="006D08C3">
              <w:rPr>
                <w:rFonts w:cs="Arial"/>
                <w:color w:val="000000"/>
                <w:shd w:val="clear" w:color="auto" w:fill="FFFFFF"/>
              </w:rPr>
              <w:t>5 301 060,00</w:t>
            </w:r>
          </w:p>
        </w:tc>
      </w:tr>
      <w:tr w:rsidR="00D94BA8" w:rsidRPr="00DF787D" w14:paraId="0200E93A" w14:textId="77777777" w:rsidTr="00945FEA">
        <w:trPr>
          <w:trHeight w:val="533"/>
        </w:trPr>
        <w:tc>
          <w:tcPr>
            <w:tcW w:w="5211" w:type="dxa"/>
            <w:tcBorders>
              <w:top w:val="single" w:sz="4" w:space="0" w:color="auto"/>
              <w:left w:val="single" w:sz="4" w:space="0" w:color="auto"/>
              <w:bottom w:val="single" w:sz="4" w:space="0" w:color="auto"/>
              <w:right w:val="single" w:sz="4" w:space="0" w:color="auto"/>
            </w:tcBorders>
            <w:vAlign w:val="center"/>
          </w:tcPr>
          <w:p w14:paraId="52AD7CAC" w14:textId="77777777" w:rsidR="00D94BA8" w:rsidRPr="00DF787D" w:rsidRDefault="00D94BA8" w:rsidP="00945FEA">
            <w:pPr>
              <w:jc w:val="left"/>
              <w:rPr>
                <w:rFonts w:cs="Arial"/>
              </w:rPr>
            </w:pPr>
            <w:r w:rsidRPr="00DF787D">
              <w:rPr>
                <w:rFonts w:cs="Arial"/>
              </w:rPr>
              <w:t>Vzdělávání 4.0 v Plzeňském kraji</w:t>
            </w:r>
          </w:p>
        </w:tc>
        <w:tc>
          <w:tcPr>
            <w:tcW w:w="1985" w:type="dxa"/>
            <w:tcBorders>
              <w:top w:val="single" w:sz="4" w:space="0" w:color="auto"/>
              <w:left w:val="single" w:sz="4" w:space="0" w:color="auto"/>
              <w:bottom w:val="single" w:sz="4" w:space="0" w:color="auto"/>
              <w:right w:val="single" w:sz="4" w:space="0" w:color="auto"/>
            </w:tcBorders>
            <w:vAlign w:val="center"/>
          </w:tcPr>
          <w:p w14:paraId="6494A13B" w14:textId="77777777" w:rsidR="00D94BA8" w:rsidRPr="006D08C3" w:rsidRDefault="00D94BA8" w:rsidP="00945FEA">
            <w:pPr>
              <w:tabs>
                <w:tab w:val="left" w:pos="2700"/>
                <w:tab w:val="center" w:pos="4536"/>
                <w:tab w:val="right" w:pos="9072"/>
              </w:tabs>
              <w:overflowPunct w:val="0"/>
              <w:autoSpaceDE w:val="0"/>
              <w:autoSpaceDN w:val="0"/>
              <w:adjustRightInd w:val="0"/>
              <w:jc w:val="center"/>
              <w:rPr>
                <w:rFonts w:cs="Arial"/>
              </w:rPr>
            </w:pPr>
            <w:r w:rsidRPr="006D08C3">
              <w:rPr>
                <w:rFonts w:cs="Arial"/>
                <w:bCs/>
              </w:rPr>
              <w:t>MŠMT</w:t>
            </w:r>
          </w:p>
        </w:tc>
        <w:tc>
          <w:tcPr>
            <w:tcW w:w="2126" w:type="dxa"/>
            <w:tcBorders>
              <w:top w:val="single" w:sz="4" w:space="0" w:color="auto"/>
              <w:left w:val="single" w:sz="4" w:space="0" w:color="auto"/>
              <w:bottom w:val="single" w:sz="4" w:space="0" w:color="auto"/>
              <w:right w:val="single" w:sz="4" w:space="0" w:color="auto"/>
            </w:tcBorders>
            <w:vAlign w:val="center"/>
          </w:tcPr>
          <w:p w14:paraId="34FA50F7" w14:textId="77777777" w:rsidR="00D94BA8" w:rsidRPr="006D08C3" w:rsidRDefault="00D94BA8" w:rsidP="00945FEA">
            <w:pPr>
              <w:tabs>
                <w:tab w:val="left" w:pos="2700"/>
                <w:tab w:val="center" w:pos="4536"/>
                <w:tab w:val="right" w:pos="9072"/>
              </w:tabs>
              <w:overflowPunct w:val="0"/>
              <w:autoSpaceDE w:val="0"/>
              <w:autoSpaceDN w:val="0"/>
              <w:adjustRightInd w:val="0"/>
              <w:ind w:right="290"/>
              <w:jc w:val="right"/>
              <w:rPr>
                <w:rFonts w:cs="Arial"/>
                <w:color w:val="000000"/>
                <w:shd w:val="clear" w:color="auto" w:fill="FFFFFF"/>
              </w:rPr>
            </w:pPr>
            <w:r w:rsidRPr="006D08C3">
              <w:rPr>
                <w:rFonts w:cs="Arial"/>
                <w:bCs/>
              </w:rPr>
              <w:t>4</w:t>
            </w:r>
            <w:r w:rsidRPr="006D08C3">
              <w:rPr>
                <w:rFonts w:cs="Arial"/>
                <w:shd w:val="clear" w:color="auto" w:fill="FFFFFF"/>
              </w:rPr>
              <w:t> 998 922,56</w:t>
            </w:r>
          </w:p>
        </w:tc>
      </w:tr>
      <w:tr w:rsidR="00D94BA8" w:rsidRPr="00DF787D" w14:paraId="50EDADCA" w14:textId="77777777" w:rsidTr="00945FEA">
        <w:trPr>
          <w:trHeight w:val="533"/>
        </w:trPr>
        <w:tc>
          <w:tcPr>
            <w:tcW w:w="5211" w:type="dxa"/>
            <w:tcBorders>
              <w:top w:val="single" w:sz="4" w:space="0" w:color="auto"/>
              <w:left w:val="single" w:sz="4" w:space="0" w:color="auto"/>
              <w:bottom w:val="single" w:sz="4" w:space="0" w:color="auto"/>
              <w:right w:val="single" w:sz="4" w:space="0" w:color="auto"/>
            </w:tcBorders>
            <w:vAlign w:val="center"/>
          </w:tcPr>
          <w:p w14:paraId="78001335" w14:textId="77777777" w:rsidR="00D94BA8" w:rsidRPr="00DF787D" w:rsidRDefault="00D94BA8" w:rsidP="00945FEA">
            <w:pPr>
              <w:jc w:val="left"/>
              <w:rPr>
                <w:rFonts w:cs="Arial"/>
              </w:rPr>
            </w:pPr>
            <w:r w:rsidRPr="00DF787D">
              <w:rPr>
                <w:rFonts w:cs="Arial"/>
              </w:rPr>
              <w:t>Zvol si správnou cestu</w:t>
            </w:r>
          </w:p>
        </w:tc>
        <w:tc>
          <w:tcPr>
            <w:tcW w:w="1985" w:type="dxa"/>
            <w:tcBorders>
              <w:top w:val="single" w:sz="4" w:space="0" w:color="auto"/>
              <w:left w:val="single" w:sz="4" w:space="0" w:color="auto"/>
              <w:bottom w:val="single" w:sz="4" w:space="0" w:color="auto"/>
              <w:right w:val="single" w:sz="4" w:space="0" w:color="auto"/>
            </w:tcBorders>
            <w:vAlign w:val="center"/>
          </w:tcPr>
          <w:p w14:paraId="35EDE0DA" w14:textId="1AEC1922" w:rsidR="00D94BA8" w:rsidRPr="006D08C3" w:rsidRDefault="00A7497D" w:rsidP="00945FEA">
            <w:pPr>
              <w:jc w:val="center"/>
              <w:rPr>
                <w:rFonts w:cs="Arial"/>
              </w:rPr>
            </w:pPr>
            <w:r>
              <w:rPr>
                <w:rFonts w:cs="Arial"/>
              </w:rPr>
              <w:t>KÚ</w:t>
            </w:r>
            <w:r w:rsidR="00D94BA8" w:rsidRPr="006D08C3">
              <w:rPr>
                <w:rFonts w:cs="Arial"/>
              </w:rPr>
              <w:t>PK</w:t>
            </w:r>
          </w:p>
        </w:tc>
        <w:tc>
          <w:tcPr>
            <w:tcW w:w="2126" w:type="dxa"/>
            <w:tcBorders>
              <w:top w:val="single" w:sz="4" w:space="0" w:color="auto"/>
              <w:left w:val="single" w:sz="4" w:space="0" w:color="auto"/>
              <w:bottom w:val="single" w:sz="4" w:space="0" w:color="auto"/>
              <w:right w:val="single" w:sz="4" w:space="0" w:color="auto"/>
            </w:tcBorders>
            <w:vAlign w:val="center"/>
          </w:tcPr>
          <w:p w14:paraId="01D7DAB3" w14:textId="77777777" w:rsidR="00D94BA8" w:rsidRPr="006D08C3" w:rsidRDefault="00D94BA8" w:rsidP="00945FEA">
            <w:pPr>
              <w:ind w:right="290"/>
              <w:jc w:val="right"/>
              <w:rPr>
                <w:rFonts w:cs="Arial"/>
                <w:shd w:val="clear" w:color="auto" w:fill="FFFFFF"/>
              </w:rPr>
            </w:pPr>
            <w:r w:rsidRPr="006D08C3">
              <w:rPr>
                <w:rFonts w:cs="Arial"/>
                <w:shd w:val="clear" w:color="auto" w:fill="FFFFFF"/>
              </w:rPr>
              <w:t>22</w:t>
            </w:r>
            <w:r w:rsidRPr="006D08C3">
              <w:rPr>
                <w:rFonts w:cs="Arial"/>
              </w:rPr>
              <w:t> </w:t>
            </w:r>
            <w:r w:rsidRPr="006D08C3">
              <w:rPr>
                <w:rFonts w:cs="Arial"/>
                <w:shd w:val="clear" w:color="auto" w:fill="FFFFFF"/>
              </w:rPr>
              <w:t>000,00</w:t>
            </w:r>
          </w:p>
        </w:tc>
      </w:tr>
      <w:tr w:rsidR="00D94BA8" w:rsidRPr="00DF787D" w14:paraId="4ADC85AE" w14:textId="77777777" w:rsidTr="00945FEA">
        <w:trPr>
          <w:trHeight w:val="533"/>
        </w:trPr>
        <w:tc>
          <w:tcPr>
            <w:tcW w:w="5211" w:type="dxa"/>
            <w:tcBorders>
              <w:top w:val="single" w:sz="4" w:space="0" w:color="auto"/>
              <w:left w:val="single" w:sz="4" w:space="0" w:color="auto"/>
              <w:bottom w:val="single" w:sz="4" w:space="0" w:color="auto"/>
              <w:right w:val="single" w:sz="4" w:space="0" w:color="auto"/>
            </w:tcBorders>
            <w:vAlign w:val="center"/>
          </w:tcPr>
          <w:p w14:paraId="4930F108" w14:textId="77777777" w:rsidR="00D94BA8" w:rsidRPr="00DF787D" w:rsidRDefault="00D94BA8" w:rsidP="00945FEA">
            <w:pPr>
              <w:jc w:val="left"/>
              <w:rPr>
                <w:rFonts w:cs="Arial"/>
              </w:rPr>
            </w:pPr>
            <w:r w:rsidRPr="00DF787D">
              <w:rPr>
                <w:rFonts w:cs="Arial"/>
              </w:rPr>
              <w:t>Tatra do škol</w:t>
            </w:r>
          </w:p>
        </w:tc>
        <w:tc>
          <w:tcPr>
            <w:tcW w:w="1985" w:type="dxa"/>
            <w:tcBorders>
              <w:top w:val="single" w:sz="4" w:space="0" w:color="auto"/>
              <w:left w:val="single" w:sz="4" w:space="0" w:color="auto"/>
              <w:bottom w:val="single" w:sz="4" w:space="0" w:color="auto"/>
              <w:right w:val="single" w:sz="4" w:space="0" w:color="auto"/>
            </w:tcBorders>
            <w:vAlign w:val="center"/>
          </w:tcPr>
          <w:p w14:paraId="759B97CB" w14:textId="00A131F7" w:rsidR="00D94BA8" w:rsidRPr="006D08C3" w:rsidRDefault="00A7497D" w:rsidP="00945FEA">
            <w:pPr>
              <w:jc w:val="center"/>
              <w:rPr>
                <w:rFonts w:cs="Arial"/>
              </w:rPr>
            </w:pPr>
            <w:r>
              <w:rPr>
                <w:rFonts w:cs="Arial"/>
              </w:rPr>
              <w:t>KÚ</w:t>
            </w:r>
            <w:r w:rsidR="00D94BA8" w:rsidRPr="006D08C3">
              <w:rPr>
                <w:rFonts w:cs="Arial"/>
              </w:rPr>
              <w:t>PK</w:t>
            </w:r>
          </w:p>
        </w:tc>
        <w:tc>
          <w:tcPr>
            <w:tcW w:w="2126" w:type="dxa"/>
            <w:tcBorders>
              <w:top w:val="single" w:sz="4" w:space="0" w:color="auto"/>
              <w:left w:val="single" w:sz="4" w:space="0" w:color="auto"/>
              <w:bottom w:val="single" w:sz="4" w:space="0" w:color="auto"/>
              <w:right w:val="single" w:sz="4" w:space="0" w:color="auto"/>
            </w:tcBorders>
            <w:vAlign w:val="center"/>
          </w:tcPr>
          <w:p w14:paraId="6D1B496B" w14:textId="77777777" w:rsidR="00D94BA8" w:rsidRPr="006D08C3" w:rsidRDefault="00D94BA8" w:rsidP="00945FEA">
            <w:pPr>
              <w:ind w:right="290"/>
              <w:jc w:val="right"/>
              <w:rPr>
                <w:rFonts w:cs="Arial"/>
                <w:shd w:val="clear" w:color="auto" w:fill="FFFFFF"/>
              </w:rPr>
            </w:pPr>
            <w:r w:rsidRPr="006D08C3">
              <w:rPr>
                <w:rFonts w:cs="Arial"/>
                <w:shd w:val="clear" w:color="auto" w:fill="FFFFFF"/>
              </w:rPr>
              <w:t>1 975 000,00</w:t>
            </w:r>
          </w:p>
        </w:tc>
      </w:tr>
    </w:tbl>
    <w:p w14:paraId="09014F23" w14:textId="77777777" w:rsidR="00D94BA8" w:rsidRDefault="00D94BA8" w:rsidP="00D94BA8"/>
    <w:p w14:paraId="1245ACE9" w14:textId="77777777" w:rsidR="00D94BA8" w:rsidRPr="00DF787D" w:rsidRDefault="00D94BA8" w:rsidP="00D94BA8">
      <w:pPr>
        <w:rPr>
          <w:rFonts w:cs="Arial"/>
        </w:rPr>
      </w:pPr>
    </w:p>
    <w:p w14:paraId="16072D28" w14:textId="77777777" w:rsidR="00D94BA8" w:rsidRPr="00DF787D" w:rsidRDefault="00D94BA8" w:rsidP="00713A94">
      <w:pPr>
        <w:pStyle w:val="Nadpis3"/>
      </w:pPr>
      <w:bookmarkStart w:id="47" w:name="_Toc116601854"/>
      <w:r w:rsidRPr="77E85600">
        <w:t>Projekt „Šablony III“</w:t>
      </w:r>
      <w:bookmarkEnd w:id="47"/>
    </w:p>
    <w:p w14:paraId="2C5C0816" w14:textId="6CEC0DCC" w:rsidR="00D94BA8" w:rsidRPr="00DF787D" w:rsidRDefault="00D94BA8" w:rsidP="00D94BA8">
      <w:pPr>
        <w:spacing w:before="240"/>
        <w:rPr>
          <w:rFonts w:cs="Arial"/>
        </w:rPr>
      </w:pPr>
      <w:r w:rsidRPr="77E85600">
        <w:rPr>
          <w:rFonts w:cs="Arial"/>
        </w:rPr>
        <w:t>Do neinvestičního projektu OP VVV s názvem Ša</w:t>
      </w:r>
      <w:r w:rsidR="00F668F5">
        <w:rPr>
          <w:rFonts w:cs="Arial"/>
        </w:rPr>
        <w:t>blony III se zapojilo celkem 57 </w:t>
      </w:r>
      <w:r w:rsidRPr="77E85600">
        <w:rPr>
          <w:rFonts w:cs="Arial"/>
        </w:rPr>
        <w:t>pedagogů naší školy a 27 vychovatelů DM, kteří absolvovali vzdělávací akreditovaná školení, doučovali žáky ohrožené šk</w:t>
      </w:r>
      <w:r w:rsidR="001C678D">
        <w:rPr>
          <w:rFonts w:cs="Arial"/>
        </w:rPr>
        <w:t>olním neúspěchem, za účasti ICT </w:t>
      </w:r>
      <w:r w:rsidRPr="77E85600">
        <w:rPr>
          <w:rFonts w:cs="Arial"/>
        </w:rPr>
        <w:t xml:space="preserve">technika vedli moderní interaktivní výuku, sdíleli své zkušenosti s ostatními pedagogy různých škol, absolvovali stáže u zaměstnavatelů, pořádali projektové dny, tandemovou výuku a různě zaměřené kluby, zapojili do své výuky odborníky z praxe. Žákům se v rámci projektových aktivit věnoval školní kariérový poradce, sociální pedagog a koordinátor spolupráce školy a zaměstnavatele. </w:t>
      </w:r>
    </w:p>
    <w:p w14:paraId="61AF0271" w14:textId="77777777" w:rsidR="00D94BA8" w:rsidRPr="00DF787D" w:rsidRDefault="00D94BA8" w:rsidP="00D94BA8">
      <w:pPr>
        <w:spacing w:before="240"/>
        <w:rPr>
          <w:rFonts w:cs="Arial"/>
        </w:rPr>
      </w:pPr>
    </w:p>
    <w:p w14:paraId="11FD89B6" w14:textId="77777777" w:rsidR="00D94BA8" w:rsidRPr="00DF787D" w:rsidRDefault="00D94BA8" w:rsidP="00713A94">
      <w:pPr>
        <w:pStyle w:val="Nadpis3"/>
      </w:pPr>
      <w:bookmarkStart w:id="48" w:name="_Toc116601855"/>
      <w:r w:rsidRPr="6A95D85B">
        <w:lastRenderedPageBreak/>
        <w:t>Projekt „Modernizace učeben odborných předmětů v areálu naší školy SPŠ dopravní, Plzeň-Křimice“</w:t>
      </w:r>
      <w:bookmarkEnd w:id="48"/>
    </w:p>
    <w:p w14:paraId="4698CABB" w14:textId="46B79295" w:rsidR="00D94BA8" w:rsidRPr="00DF787D" w:rsidRDefault="00D94BA8" w:rsidP="00D94BA8">
      <w:pPr>
        <w:spacing w:before="240"/>
        <w:rPr>
          <w:rFonts w:cs="Arial"/>
        </w:rPr>
      </w:pPr>
      <w:r w:rsidRPr="00DF787D">
        <w:rPr>
          <w:rFonts w:cs="Arial"/>
        </w:rPr>
        <w:t>Projekt</w:t>
      </w:r>
      <w:r w:rsidRPr="00DF787D">
        <w:rPr>
          <w:rFonts w:cs="Arial"/>
          <w:bCs/>
        </w:rPr>
        <w:t xml:space="preserve"> patří do operačního programu IROP. Jedná se o investiční projekt. V rámci projektu jsme vytvořili odpovídající výukové zázemí pro žáky naší školy, a to modernizací výukových prostor, včetně technického zařízení a přístrojové techniky do</w:t>
      </w:r>
      <w:r w:rsidR="00A36B77">
        <w:rPr>
          <w:rFonts w:cs="Arial"/>
          <w:bCs/>
        </w:rPr>
        <w:t> </w:t>
      </w:r>
      <w:r w:rsidRPr="00DF787D">
        <w:rPr>
          <w:rFonts w:cs="Arial"/>
          <w:bCs/>
        </w:rPr>
        <w:t xml:space="preserve">učebny měření a do učebny diagnostiky elektromobilů. </w:t>
      </w:r>
    </w:p>
    <w:p w14:paraId="6EA649F0" w14:textId="77777777" w:rsidR="00D94BA8" w:rsidRPr="00DF787D" w:rsidRDefault="00D94BA8" w:rsidP="00D94BA8">
      <w:pPr>
        <w:rPr>
          <w:rFonts w:cs="Arial"/>
        </w:rPr>
      </w:pPr>
    </w:p>
    <w:p w14:paraId="7C6F6C80" w14:textId="56057CF1" w:rsidR="00D94BA8" w:rsidRPr="00DF787D" w:rsidRDefault="004175CD" w:rsidP="00713A94">
      <w:pPr>
        <w:pStyle w:val="Nadpis3"/>
      </w:pPr>
      <w:bookmarkStart w:id="49" w:name="_Toc116601856"/>
      <w:r>
        <w:t>Projekt „Š</w:t>
      </w:r>
      <w:r>
        <w:rPr>
          <w:lang w:val="cs-CZ"/>
        </w:rPr>
        <w:t>KODA AUTO</w:t>
      </w:r>
      <w:r w:rsidR="00D94BA8" w:rsidRPr="6A95D85B">
        <w:t>“</w:t>
      </w:r>
      <w:bookmarkEnd w:id="49"/>
    </w:p>
    <w:p w14:paraId="59A2757E" w14:textId="752D2F8C" w:rsidR="00D94BA8" w:rsidRPr="00DF787D" w:rsidRDefault="008B4B0B" w:rsidP="00D94BA8">
      <w:pPr>
        <w:tabs>
          <w:tab w:val="center" w:pos="4536"/>
          <w:tab w:val="right" w:pos="9072"/>
        </w:tabs>
        <w:overflowPunct w:val="0"/>
        <w:autoSpaceDE w:val="0"/>
        <w:autoSpaceDN w:val="0"/>
        <w:adjustRightInd w:val="0"/>
        <w:spacing w:before="240"/>
        <w:rPr>
          <w:rFonts w:cs="Arial"/>
          <w:color w:val="FF0000"/>
          <w:sz w:val="20"/>
          <w:szCs w:val="20"/>
          <w:lang w:val="x-none" w:eastAsia="x-none"/>
        </w:rPr>
      </w:pPr>
      <w:r>
        <w:rPr>
          <w:rFonts w:cs="Arial"/>
        </w:rPr>
        <w:t>Se společností ŠKODA AUTO a. s.</w:t>
      </w:r>
      <w:r w:rsidR="00D94BA8" w:rsidRPr="5DCABDF3">
        <w:rPr>
          <w:rFonts w:cs="Arial"/>
        </w:rPr>
        <w:t> pokračuje vztah v rámci smlouvy o vzájemné spolupráci,</w:t>
      </w:r>
      <w:r w:rsidR="00D94BA8" w:rsidRPr="5DCABDF3">
        <w:rPr>
          <w:rFonts w:cs="Arial"/>
          <w:b/>
          <w:bCs/>
        </w:rPr>
        <w:t xml:space="preserve"> </w:t>
      </w:r>
      <w:r w:rsidR="00D94BA8" w:rsidRPr="5DCABDF3">
        <w:rPr>
          <w:rFonts w:cs="Arial"/>
        </w:rPr>
        <w:t>na</w:t>
      </w:r>
      <w:r w:rsidR="00D94BA8" w:rsidRPr="5DCABDF3">
        <w:rPr>
          <w:rFonts w:cs="Arial"/>
          <w:b/>
          <w:bCs/>
        </w:rPr>
        <w:t xml:space="preserve"> </w:t>
      </w:r>
      <w:r w:rsidR="00D94BA8" w:rsidRPr="5DCABDF3">
        <w:rPr>
          <w:rFonts w:cs="Arial"/>
        </w:rPr>
        <w:t>jejímž základě smluvní strany prostřednictvím aktivit ve výchovně vzdělávací, pedagogické, personální a materiální oblasti společně prohlubují vazby mezi</w:t>
      </w:r>
      <w:r w:rsidR="009E2123">
        <w:rPr>
          <w:rFonts w:cs="Arial"/>
        </w:rPr>
        <w:t> </w:t>
      </w:r>
      <w:r w:rsidR="00D94BA8" w:rsidRPr="5DCABDF3">
        <w:rPr>
          <w:rFonts w:cs="Arial"/>
        </w:rPr>
        <w:t>teoretickým vzděláváním a praxí. V letošním roce absolvovali pedagogičtí pracovníci SPŠ dopravní, Plzeň několik odborných školení dle dohodnutého dlouhodobého harmonogramu, který bude pokračovat systematicky i v následujícím období.</w:t>
      </w:r>
    </w:p>
    <w:p w14:paraId="48823A84" w14:textId="77777777" w:rsidR="00D94BA8" w:rsidRPr="00DF787D" w:rsidRDefault="00D94BA8" w:rsidP="00982BEC">
      <w:pPr>
        <w:tabs>
          <w:tab w:val="center" w:pos="4536"/>
          <w:tab w:val="right" w:pos="9072"/>
        </w:tabs>
        <w:overflowPunct w:val="0"/>
        <w:autoSpaceDE w:val="0"/>
        <w:autoSpaceDN w:val="0"/>
        <w:adjustRightInd w:val="0"/>
        <w:rPr>
          <w:rFonts w:cs="Arial"/>
        </w:rPr>
      </w:pPr>
    </w:p>
    <w:p w14:paraId="470BA854" w14:textId="77777777" w:rsidR="00D94BA8" w:rsidRPr="00DF787D" w:rsidRDefault="00D94BA8" w:rsidP="00713A94">
      <w:pPr>
        <w:pStyle w:val="Nadpis3"/>
      </w:pPr>
      <w:bookmarkStart w:id="50" w:name="_Toc116601857"/>
      <w:r w:rsidRPr="5DCABDF3">
        <w:t>Projekt „Vzdělávání 4.0 v Plzeňském kraji“ CZ.02.3.68/0.0/0.0/19_078/0019021</w:t>
      </w:r>
      <w:bookmarkEnd w:id="50"/>
    </w:p>
    <w:p w14:paraId="75214CFC" w14:textId="4505B600" w:rsidR="00D94BA8" w:rsidRPr="00B478CD" w:rsidRDefault="00D94BA8" w:rsidP="00B478CD">
      <w:pPr>
        <w:tabs>
          <w:tab w:val="center" w:pos="4536"/>
          <w:tab w:val="right" w:pos="9072"/>
        </w:tabs>
        <w:overflowPunct w:val="0"/>
        <w:autoSpaceDE w:val="0"/>
        <w:autoSpaceDN w:val="0"/>
        <w:adjustRightInd w:val="0"/>
        <w:spacing w:before="240"/>
        <w:rPr>
          <w:rFonts w:cs="Arial"/>
        </w:rPr>
      </w:pPr>
      <w:r w:rsidRPr="00B478CD">
        <w:rPr>
          <w:rFonts w:cs="Arial"/>
        </w:rPr>
        <w:t xml:space="preserve">Realizace projektu je plánována od 1. ledna 2021 do 31. prosince 2023. Cílem Projektu je zatraktivnění nabídky oborů vzdělání vyučovaných na naší škole, aby se staly předmětem volby studijní dráhy žáků základních škol nejen v našem regionu, a podpořit klima školy, které vede k větší kooperaci pedagogů za účelem zlepšení celkových výstupních kvalit našich absolventů. Vytčeného cíle by mělo být dosaženo prostřednictvím nabídky volnočasových aktivit pro žáky ZŠ i naší školy </w:t>
      </w:r>
      <w:r w:rsidR="000A13B1" w:rsidRPr="00B478CD">
        <w:rPr>
          <w:rFonts w:cs="Arial"/>
        </w:rPr>
        <w:t>-</w:t>
      </w:r>
      <w:r w:rsidRPr="00B478CD">
        <w:rPr>
          <w:rFonts w:cs="Arial"/>
        </w:rPr>
        <w:t xml:space="preserve"> kroužků, projektových dní a odborně vedených exkurzí.</w:t>
      </w:r>
    </w:p>
    <w:p w14:paraId="1993678B" w14:textId="00528523" w:rsidR="00D94BA8" w:rsidRPr="00DF787D" w:rsidRDefault="00036E4C" w:rsidP="00D94BA8">
      <w:pPr>
        <w:spacing w:before="240"/>
        <w:rPr>
          <w:rFonts w:cs="Arial"/>
        </w:rPr>
      </w:pPr>
      <w:r>
        <w:rPr>
          <w:rFonts w:cs="Arial"/>
        </w:rPr>
        <w:t>Ve školním roce 2021/</w:t>
      </w:r>
      <w:r w:rsidR="00D94BA8" w:rsidRPr="5DCABDF3">
        <w:rPr>
          <w:rFonts w:cs="Arial"/>
        </w:rPr>
        <w:t xml:space="preserve">22 se uskutečnily kroužky pro žáky partnerských ZŠ </w:t>
      </w:r>
      <w:r w:rsidR="003703D2">
        <w:rPr>
          <w:rFonts w:cs="Arial"/>
        </w:rPr>
        <w:t>(</w:t>
      </w:r>
      <w:r w:rsidR="00D94BA8" w:rsidRPr="5DCABDF3">
        <w:rPr>
          <w:rFonts w:cs="Arial"/>
        </w:rPr>
        <w:t>Dopraváček a Ekologie prakticky a zábavně</w:t>
      </w:r>
      <w:r w:rsidR="003703D2">
        <w:rPr>
          <w:rFonts w:cs="Arial"/>
        </w:rPr>
        <w:t>)</w:t>
      </w:r>
      <w:r w:rsidR="00D94BA8" w:rsidRPr="5DCABDF3">
        <w:rPr>
          <w:rFonts w:cs="Arial"/>
        </w:rPr>
        <w:t xml:space="preserve"> a žáky naší školy </w:t>
      </w:r>
      <w:r w:rsidR="003703D2">
        <w:rPr>
          <w:rFonts w:cs="Arial"/>
        </w:rPr>
        <w:t>(</w:t>
      </w:r>
      <w:r w:rsidR="00D94BA8" w:rsidRPr="5DCABDF3">
        <w:rPr>
          <w:rFonts w:cs="Arial"/>
        </w:rPr>
        <w:t>Dopravák, Fyzikální kroužek, Čtenářský klub, kroužek Robotiky, Matematických výpočtů, Naše krásná škola a Diagnostika aut prakticky</w:t>
      </w:r>
      <w:r w:rsidR="003703D2">
        <w:rPr>
          <w:rFonts w:cs="Arial"/>
        </w:rPr>
        <w:t>)</w:t>
      </w:r>
      <w:r w:rsidR="00D94BA8" w:rsidRPr="5DCABDF3">
        <w:rPr>
          <w:rFonts w:cs="Arial"/>
        </w:rPr>
        <w:t xml:space="preserve">. </w:t>
      </w:r>
    </w:p>
    <w:p w14:paraId="46F80D0C" w14:textId="74407DDF" w:rsidR="00D94BA8" w:rsidRPr="00DF787D" w:rsidRDefault="00D94BA8" w:rsidP="00D94BA8">
      <w:pPr>
        <w:spacing w:before="240"/>
        <w:rPr>
          <w:rFonts w:cs="Arial"/>
        </w:rPr>
      </w:pPr>
      <w:r w:rsidRPr="5DCABDF3">
        <w:rPr>
          <w:rFonts w:cs="Arial"/>
        </w:rPr>
        <w:t xml:space="preserve">Tento projekt volně navazuje na projekt Podpora odborného vzdělávání v PK a vhodně doplňuje </w:t>
      </w:r>
      <w:r w:rsidR="006E101B">
        <w:rPr>
          <w:rFonts w:cs="Arial"/>
        </w:rPr>
        <w:t>„</w:t>
      </w:r>
      <w:r w:rsidRPr="5DCABDF3">
        <w:rPr>
          <w:rFonts w:cs="Arial"/>
        </w:rPr>
        <w:t>Šablony</w:t>
      </w:r>
      <w:r w:rsidR="006E101B">
        <w:rPr>
          <w:rFonts w:cs="Arial"/>
        </w:rPr>
        <w:t>“</w:t>
      </w:r>
      <w:r w:rsidRPr="5DCABDF3">
        <w:rPr>
          <w:rFonts w:cs="Arial"/>
        </w:rPr>
        <w:t xml:space="preserve"> (OP VVV) především v oblasti kariérového poradenství a spolupráce se zaměstnavateli. Během tří let trvání projektu je plánován i nákup dalšího moderního vybavení a pomůcek - především pro Fyzikální laboratoř a výuku bezpilotních systémů. Modernizace již z velké části proběhla.</w:t>
      </w:r>
    </w:p>
    <w:p w14:paraId="35195F20" w14:textId="77777777" w:rsidR="00D94BA8" w:rsidRPr="00DF787D" w:rsidRDefault="00D94BA8" w:rsidP="00D94BA8">
      <w:pPr>
        <w:rPr>
          <w:rFonts w:cs="Arial"/>
        </w:rPr>
      </w:pPr>
    </w:p>
    <w:p w14:paraId="29631955" w14:textId="77777777" w:rsidR="00D94BA8" w:rsidRPr="00DF787D" w:rsidRDefault="00D94BA8" w:rsidP="00713A94">
      <w:pPr>
        <w:pStyle w:val="Nadpis3"/>
      </w:pPr>
      <w:bookmarkStart w:id="51" w:name="_Toc116601858"/>
      <w:r w:rsidRPr="5DCABDF3">
        <w:t>Projekt „Zvol si správnou cestu“</w:t>
      </w:r>
      <w:bookmarkEnd w:id="51"/>
    </w:p>
    <w:p w14:paraId="09C89F66" w14:textId="0E4D9F4B" w:rsidR="00D94BA8" w:rsidRDefault="00D94BA8" w:rsidP="00D94BA8">
      <w:pPr>
        <w:spacing w:before="240"/>
        <w:rPr>
          <w:rFonts w:cs="Arial"/>
        </w:rPr>
      </w:pPr>
      <w:r w:rsidRPr="00DF787D">
        <w:rPr>
          <w:rFonts w:cs="Arial"/>
        </w:rPr>
        <w:t>Projekt byl zaměřen na besedy pro žáky v rámci plnění Minimálního preventivního programu. Cílem projektu bylo zprostředk</w:t>
      </w:r>
      <w:r>
        <w:rPr>
          <w:rFonts w:cs="Arial"/>
        </w:rPr>
        <w:t>ovat žákům vědomosti potřebné k </w:t>
      </w:r>
      <w:r w:rsidRPr="00DF787D">
        <w:rPr>
          <w:rFonts w:cs="Arial"/>
        </w:rPr>
        <w:t>zodpovědnému rozhodování o vlastním zdraví.</w:t>
      </w:r>
    </w:p>
    <w:p w14:paraId="52E4A82F" w14:textId="77777777" w:rsidR="00B478CD" w:rsidRPr="008159AA" w:rsidRDefault="00B478CD" w:rsidP="008159AA">
      <w:pPr>
        <w:pStyle w:val="Zhlav"/>
        <w:tabs>
          <w:tab w:val="clear" w:pos="4536"/>
          <w:tab w:val="clear" w:pos="9072"/>
        </w:tabs>
        <w:spacing w:before="240"/>
        <w:rPr>
          <w:rFonts w:cs="Arial"/>
        </w:rPr>
      </w:pPr>
    </w:p>
    <w:p w14:paraId="07064851" w14:textId="77777777" w:rsidR="00D94BA8" w:rsidRPr="00DF787D" w:rsidRDefault="00D94BA8" w:rsidP="00713A94">
      <w:pPr>
        <w:pStyle w:val="Nadpis3"/>
      </w:pPr>
      <w:bookmarkStart w:id="52" w:name="_Toc116601859"/>
      <w:r w:rsidRPr="5DCABDF3">
        <w:lastRenderedPageBreak/>
        <w:t>Projekt „Tatra do škol“</w:t>
      </w:r>
      <w:bookmarkEnd w:id="52"/>
    </w:p>
    <w:p w14:paraId="17110426" w14:textId="77777777" w:rsidR="00D94BA8" w:rsidRPr="00DF787D" w:rsidRDefault="00D94BA8" w:rsidP="00D94BA8">
      <w:pPr>
        <w:rPr>
          <w:rFonts w:cs="Arial"/>
        </w:rPr>
      </w:pPr>
    </w:p>
    <w:p w14:paraId="02D8EC8B" w14:textId="6EC4848F" w:rsidR="00D94BA8" w:rsidRPr="006E720E" w:rsidRDefault="00D94BA8" w:rsidP="00055B61">
      <w:pPr>
        <w:rPr>
          <w:rFonts w:cs="Arial"/>
          <w:strike/>
          <w:color w:val="5B9BD5"/>
        </w:rPr>
      </w:pPr>
      <w:r w:rsidRPr="006E720E">
        <w:rPr>
          <w:rFonts w:cs="Arial"/>
        </w:rPr>
        <w:t>Podstatou projektu byla spolupráce mezi automobilkou T</w:t>
      </w:r>
      <w:r w:rsidR="004D537C">
        <w:rPr>
          <w:rFonts w:cs="Arial"/>
        </w:rPr>
        <w:t>ATRA</w:t>
      </w:r>
      <w:r w:rsidR="00AB2B37">
        <w:rPr>
          <w:rFonts w:cs="Arial"/>
        </w:rPr>
        <w:t xml:space="preserve"> TRUCKS</w:t>
      </w:r>
      <w:r w:rsidR="004D537C">
        <w:rPr>
          <w:rFonts w:cs="Arial"/>
        </w:rPr>
        <w:t>, a. s.,</w:t>
      </w:r>
      <w:r w:rsidR="00716948" w:rsidRPr="006E720E">
        <w:rPr>
          <w:rFonts w:cs="Arial"/>
        </w:rPr>
        <w:t xml:space="preserve"> a</w:t>
      </w:r>
      <w:r w:rsidR="00AB2B37">
        <w:rPr>
          <w:rFonts w:cs="Arial"/>
        </w:rPr>
        <w:t> </w:t>
      </w:r>
      <w:r w:rsidR="00716948" w:rsidRPr="006E720E">
        <w:rPr>
          <w:rFonts w:cs="Arial"/>
        </w:rPr>
        <w:t xml:space="preserve">školou. Vybraní žáci </w:t>
      </w:r>
      <w:r w:rsidRPr="006E720E">
        <w:rPr>
          <w:rFonts w:cs="Arial"/>
        </w:rPr>
        <w:t>dostali možnost během určeného období sestavit „svoji“ vlastní Tatru, která byla následně uvedena do běžného provozu. Žáci měli jedinečnou příležitost osobně poznat, jak se nákladní vozy vyrábějí, což bylo navíc umocněno skvělým pocitem, že výsledek jejich činnosti najde praktické uplatnění u krajské organizace údržby komunikací.</w:t>
      </w:r>
    </w:p>
    <w:p w14:paraId="56F72F97" w14:textId="77777777" w:rsidR="00D94BA8" w:rsidRDefault="00D94BA8" w:rsidP="00D94BA8">
      <w:pPr>
        <w:rPr>
          <w:rFonts w:cs="Arial"/>
        </w:rPr>
      </w:pPr>
    </w:p>
    <w:p w14:paraId="63E99C4E" w14:textId="34D11E0C" w:rsidR="00D94BA8" w:rsidRDefault="00D94BA8" w:rsidP="00713A94">
      <w:pPr>
        <w:pStyle w:val="Nadpis3"/>
      </w:pPr>
      <w:bookmarkStart w:id="53" w:name="_Toc116601860"/>
      <w:r>
        <w:t xml:space="preserve">Další </w:t>
      </w:r>
      <w:r w:rsidR="00243C8B">
        <w:t>projekty</w:t>
      </w:r>
      <w:bookmarkEnd w:id="53"/>
    </w:p>
    <w:p w14:paraId="141E5520" w14:textId="77777777" w:rsidR="00D94BA8" w:rsidRPr="006D08C3" w:rsidRDefault="00D94BA8" w:rsidP="00D94BA8">
      <w:pPr>
        <w:rPr>
          <w:lang w:val="x-none"/>
        </w:rPr>
      </w:pPr>
    </w:p>
    <w:p w14:paraId="2BDA0866" w14:textId="07876FB7" w:rsidR="00FD1C5D" w:rsidRPr="00261B85" w:rsidRDefault="00261B85" w:rsidP="00D94BA8">
      <w:r w:rsidRPr="00261B85">
        <w:rPr>
          <w:b/>
        </w:rPr>
        <w:t>Doučování žáků v rámci  realizace investice 3.2.3 Národního plánu obnovy</w:t>
      </w:r>
    </w:p>
    <w:p w14:paraId="71D57461" w14:textId="77777777" w:rsidR="00261B85" w:rsidRPr="00261B85" w:rsidRDefault="00261B85" w:rsidP="00D94BA8"/>
    <w:p w14:paraId="6AB4589B" w14:textId="639C733F" w:rsidR="00D94BA8" w:rsidRPr="00261B85" w:rsidRDefault="00261B85" w:rsidP="00D94BA8">
      <w:r w:rsidRPr="00261B85">
        <w:t xml:space="preserve">Naše škola se zapojila do doučování žáků v rámci  realizace investice 3.2.3 Národního plánu obnovy. Tento plán připravilo MŠMT a je </w:t>
      </w:r>
      <w:r w:rsidR="001C678D">
        <w:t>financován</w:t>
      </w:r>
      <w:r w:rsidR="00D94BA8" w:rsidRPr="00261B85">
        <w:t xml:space="preserve"> z prostředků Evropské Unie.</w:t>
      </w:r>
    </w:p>
    <w:p w14:paraId="515024E8" w14:textId="77777777" w:rsidR="00261B85" w:rsidRPr="00261B85" w:rsidRDefault="00261B85" w:rsidP="00D94BA8"/>
    <w:p w14:paraId="23B8240D" w14:textId="6F7954C6" w:rsidR="00D94BA8" w:rsidRDefault="00D94BA8" w:rsidP="00D94BA8">
      <w:r w:rsidRPr="00261B85">
        <w:t xml:space="preserve">Investice reaguje na potřebu podpory vzdělávání žáků ohrožených školním neúspěchem v reakci na nemožnost realizace prezenční výuky ve školách během pandemie </w:t>
      </w:r>
      <w:r w:rsidR="000660E3" w:rsidRPr="00261B85">
        <w:rPr>
          <w:rFonts w:eastAsia="Arial" w:cs="Arial"/>
          <w:color w:val="000000" w:themeColor="text1"/>
        </w:rPr>
        <w:t>covid-19</w:t>
      </w:r>
      <w:r w:rsidRPr="00261B85">
        <w:t xml:space="preserve">. Ve školním roce 2021/22 se do tohoto projektu </w:t>
      </w:r>
      <w:r w:rsidR="001C678D">
        <w:t>zapojili 2</w:t>
      </w:r>
      <w:r w:rsidRPr="00261B85">
        <w:t xml:space="preserve"> učitelé, kteří využili tento projekt pro žáky maturitních ročníků k přípravě na maturitní zkoušky z českého jazyka a literatury a z anglického jazyka. Možnost doučování využilo celkem</w:t>
      </w:r>
      <w:r w:rsidR="00AB2B37">
        <w:t xml:space="preserve"> 16 žáků v 10</w:t>
      </w:r>
      <w:r w:rsidRPr="00261B85">
        <w:t xml:space="preserve"> hodinách angl</w:t>
      </w:r>
      <w:r w:rsidR="00AB2B37">
        <w:t>ického jazyka a14 žáků v 20</w:t>
      </w:r>
      <w:r w:rsidRPr="00261B85">
        <w:t xml:space="preserve"> odučených hodinách českého jazyka a literatury.</w:t>
      </w:r>
    </w:p>
    <w:p w14:paraId="138F3276" w14:textId="67DC4791" w:rsidR="00220895" w:rsidRDefault="00220895" w:rsidP="00D94BA8"/>
    <w:p w14:paraId="57F540B4" w14:textId="7F76EDA6" w:rsidR="00FD1C5D" w:rsidRPr="00FD1C5D" w:rsidRDefault="00FD1C5D" w:rsidP="00220895">
      <w:pPr>
        <w:spacing w:before="240"/>
        <w:rPr>
          <w:rFonts w:eastAsia="Arial" w:cs="Arial"/>
          <w:b/>
          <w:color w:val="000000" w:themeColor="text1"/>
        </w:rPr>
      </w:pPr>
      <w:r w:rsidRPr="00FD1C5D">
        <w:rPr>
          <w:rFonts w:eastAsia="Arial" w:cs="Arial"/>
          <w:b/>
          <w:color w:val="000000" w:themeColor="text1"/>
        </w:rPr>
        <w:t xml:space="preserve">Projekt </w:t>
      </w:r>
      <w:r w:rsidRPr="00FD1C5D">
        <w:rPr>
          <w:rFonts w:eastAsia="Arial" w:cs="Arial"/>
          <w:b/>
          <w:bCs/>
          <w:color w:val="000000" w:themeColor="text1"/>
        </w:rPr>
        <w:t>QHERO</w:t>
      </w:r>
    </w:p>
    <w:p w14:paraId="737B8BF7" w14:textId="25152EAD" w:rsidR="00220895" w:rsidRDefault="00220895" w:rsidP="00220895">
      <w:pPr>
        <w:spacing w:before="240"/>
        <w:rPr>
          <w:rFonts w:eastAsia="Arial" w:cs="Arial"/>
          <w:color w:val="000000" w:themeColor="text1"/>
        </w:rPr>
      </w:pPr>
      <w:r w:rsidRPr="5DCABDF3">
        <w:rPr>
          <w:rFonts w:eastAsia="Arial" w:cs="Arial"/>
          <w:color w:val="000000" w:themeColor="text1"/>
        </w:rPr>
        <w:t xml:space="preserve">Po celý školní rok probíhal na škole již třetí ročník soutěže </w:t>
      </w:r>
      <w:r w:rsidRPr="5DCABDF3">
        <w:rPr>
          <w:rFonts w:eastAsia="Arial" w:cs="Arial"/>
          <w:b/>
          <w:bCs/>
          <w:color w:val="000000" w:themeColor="text1"/>
        </w:rPr>
        <w:t>QHERO</w:t>
      </w:r>
      <w:r w:rsidRPr="5DCABDF3">
        <w:rPr>
          <w:rFonts w:eastAsia="Arial" w:cs="Arial"/>
          <w:color w:val="000000" w:themeColor="text1"/>
        </w:rPr>
        <w:t>. Smyslem celé akce, kterou organizuje Porsche ČR</w:t>
      </w:r>
      <w:r w:rsidR="00716948">
        <w:rPr>
          <w:rFonts w:eastAsia="Arial" w:cs="Arial"/>
          <w:color w:val="000000" w:themeColor="text1"/>
        </w:rPr>
        <w:t xml:space="preserve">, </w:t>
      </w:r>
      <w:r w:rsidRPr="5DCABDF3">
        <w:rPr>
          <w:rFonts w:eastAsia="Arial" w:cs="Arial"/>
          <w:color w:val="000000" w:themeColor="text1"/>
        </w:rPr>
        <w:t xml:space="preserve"> s.</w:t>
      </w:r>
      <w:r w:rsidR="00716948">
        <w:rPr>
          <w:rFonts w:eastAsia="Arial" w:cs="Arial"/>
          <w:color w:val="000000" w:themeColor="text1"/>
        </w:rPr>
        <w:t xml:space="preserve"> </w:t>
      </w:r>
      <w:r w:rsidRPr="5DCABDF3">
        <w:rPr>
          <w:rFonts w:eastAsia="Arial" w:cs="Arial"/>
          <w:color w:val="000000" w:themeColor="text1"/>
        </w:rPr>
        <w:t>r.</w:t>
      </w:r>
      <w:r w:rsidR="00716948">
        <w:rPr>
          <w:rFonts w:eastAsia="Arial" w:cs="Arial"/>
          <w:color w:val="000000" w:themeColor="text1"/>
        </w:rPr>
        <w:t xml:space="preserve"> </w:t>
      </w:r>
      <w:r w:rsidRPr="5DCABDF3">
        <w:rPr>
          <w:rFonts w:eastAsia="Arial" w:cs="Arial"/>
          <w:color w:val="000000" w:themeColor="text1"/>
        </w:rPr>
        <w:t>o.</w:t>
      </w:r>
      <w:r w:rsidR="00716948">
        <w:rPr>
          <w:rFonts w:eastAsia="Arial" w:cs="Arial"/>
          <w:color w:val="000000" w:themeColor="text1"/>
        </w:rPr>
        <w:t>, je podpora a motivace žáků</w:t>
      </w:r>
      <w:r w:rsidR="00C312B6">
        <w:rPr>
          <w:rFonts w:eastAsia="Arial" w:cs="Arial"/>
          <w:color w:val="000000" w:themeColor="text1"/>
        </w:rPr>
        <w:t xml:space="preserve"> oborů</w:t>
      </w:r>
      <w:r w:rsidR="00716948">
        <w:rPr>
          <w:rFonts w:eastAsia="Arial" w:cs="Arial"/>
          <w:color w:val="000000" w:themeColor="text1"/>
        </w:rPr>
        <w:t xml:space="preserve"> vzdělání </w:t>
      </w:r>
      <w:r w:rsidRPr="5DCABDF3">
        <w:rPr>
          <w:rFonts w:eastAsia="Arial" w:cs="Arial"/>
          <w:color w:val="000000" w:themeColor="text1"/>
        </w:rPr>
        <w:t xml:space="preserve"> Dopravní prostředky</w:t>
      </w:r>
      <w:r w:rsidR="00716948">
        <w:rPr>
          <w:rFonts w:eastAsia="Arial" w:cs="Arial"/>
          <w:color w:val="000000" w:themeColor="text1"/>
        </w:rPr>
        <w:t>, zaměření Diagnostika a servis silničních vozidel</w:t>
      </w:r>
      <w:r w:rsidR="00C312B6">
        <w:rPr>
          <w:rFonts w:eastAsia="Arial" w:cs="Arial"/>
          <w:color w:val="000000" w:themeColor="text1"/>
        </w:rPr>
        <w:t>, Autotronik, Mechanik opravář motorových vozidel, Karosář, Autolakýrník a Autoelektrikář</w:t>
      </w:r>
      <w:r w:rsidRPr="5DCABDF3">
        <w:rPr>
          <w:rFonts w:eastAsia="Arial" w:cs="Arial"/>
          <w:color w:val="000000" w:themeColor="text1"/>
        </w:rPr>
        <w:t>. Učitel</w:t>
      </w:r>
      <w:r>
        <w:rPr>
          <w:rFonts w:eastAsia="Arial" w:cs="Arial"/>
          <w:color w:val="000000" w:themeColor="text1"/>
        </w:rPr>
        <w:t>é rozdávají úspěšným žákům QHERO</w:t>
      </w:r>
      <w:r w:rsidRPr="5DCABDF3">
        <w:rPr>
          <w:rFonts w:eastAsia="Arial" w:cs="Arial"/>
          <w:color w:val="000000" w:themeColor="text1"/>
        </w:rPr>
        <w:t xml:space="preserve"> kartičky a ti si po zaregistrování mohou za získané body objednat dárky. Jsou to mi</w:t>
      </w:r>
      <w:r w:rsidR="00716948">
        <w:rPr>
          <w:rFonts w:eastAsia="Arial" w:cs="Arial"/>
          <w:color w:val="000000" w:themeColor="text1"/>
        </w:rPr>
        <w:t>kiny, trička, kšiltovky, čelovky</w:t>
      </w:r>
      <w:r w:rsidRPr="5DCABDF3">
        <w:rPr>
          <w:rFonts w:eastAsia="Arial" w:cs="Arial"/>
          <w:color w:val="000000" w:themeColor="text1"/>
        </w:rPr>
        <w:t>, sada nářadí apod. Kartičky rozděluje a dárk</w:t>
      </w:r>
      <w:r w:rsidR="00412BA9">
        <w:rPr>
          <w:rFonts w:eastAsia="Arial" w:cs="Arial"/>
          <w:color w:val="000000" w:themeColor="text1"/>
        </w:rPr>
        <w:t>y žákům předává ve spolupráci s </w:t>
      </w:r>
      <w:r w:rsidRPr="5DCABDF3">
        <w:rPr>
          <w:rFonts w:eastAsia="Arial" w:cs="Arial"/>
          <w:color w:val="000000" w:themeColor="text1"/>
        </w:rPr>
        <w:t xml:space="preserve">Ing. </w:t>
      </w:r>
      <w:r w:rsidR="00716948">
        <w:rPr>
          <w:rFonts w:eastAsia="Arial" w:cs="Arial"/>
          <w:color w:val="000000" w:themeColor="text1"/>
        </w:rPr>
        <w:t xml:space="preserve">Vladimírem </w:t>
      </w:r>
      <w:r w:rsidRPr="5DCABDF3">
        <w:rPr>
          <w:rFonts w:eastAsia="Arial" w:cs="Arial"/>
          <w:color w:val="000000" w:themeColor="text1"/>
        </w:rPr>
        <w:t>Baxou Mgr. Marcela Nesnídalová.</w:t>
      </w:r>
    </w:p>
    <w:p w14:paraId="08B281B0" w14:textId="77777777" w:rsidR="00220895" w:rsidRPr="00E80002" w:rsidRDefault="00220895" w:rsidP="00D94BA8"/>
    <w:p w14:paraId="6A4BD638" w14:textId="075D226D" w:rsidR="00026F02" w:rsidRDefault="00026F02">
      <w:pPr>
        <w:spacing w:after="160" w:line="259" w:lineRule="auto"/>
        <w:jc w:val="left"/>
        <w:rPr>
          <w:rFonts w:cs="Arial"/>
        </w:rPr>
      </w:pPr>
      <w:r>
        <w:rPr>
          <w:rFonts w:cs="Arial"/>
        </w:rPr>
        <w:br w:type="page"/>
      </w:r>
    </w:p>
    <w:p w14:paraId="57DB2E9F" w14:textId="77777777" w:rsidR="00D94BA8" w:rsidRDefault="00D94BA8" w:rsidP="00D94BA8">
      <w:pPr>
        <w:pStyle w:val="Nadpis2"/>
      </w:pPr>
      <w:bookmarkStart w:id="54" w:name="_Toc116601861"/>
      <w:r>
        <w:lastRenderedPageBreak/>
        <w:t>Zpráva o činnosti SRPŠ</w:t>
      </w:r>
      <w:bookmarkEnd w:id="54"/>
    </w:p>
    <w:p w14:paraId="0E987B22" w14:textId="77777777" w:rsidR="00D94BA8" w:rsidRDefault="00D94BA8" w:rsidP="00D94BA8">
      <w:pPr>
        <w:spacing w:before="240"/>
        <w:rPr>
          <w:rFonts w:cs="Arial"/>
          <w:color w:val="000000" w:themeColor="text1"/>
        </w:rPr>
      </w:pPr>
    </w:p>
    <w:p w14:paraId="0AB87403" w14:textId="77777777" w:rsidR="00D94BA8" w:rsidRDefault="00D94BA8" w:rsidP="00D94BA8">
      <w:pPr>
        <w:rPr>
          <w:rFonts w:ascii="Times New Roman" w:hAnsi="Times New Roman"/>
        </w:rPr>
      </w:pPr>
      <w:r>
        <w:rPr>
          <w:b/>
          <w:u w:val="single"/>
        </w:rPr>
        <w:t>Složení SRPŠ:</w:t>
      </w:r>
      <w:r>
        <w:rPr>
          <w:color w:val="FF0000"/>
        </w:rPr>
        <w:tab/>
      </w:r>
      <w:r>
        <w:t>Předseda výboru:</w:t>
      </w:r>
      <w:r>
        <w:tab/>
      </w:r>
      <w:r>
        <w:tab/>
        <w:t>Kateřina Faiferová</w:t>
      </w:r>
    </w:p>
    <w:p w14:paraId="61475474" w14:textId="10532AB7" w:rsidR="00D94BA8" w:rsidRDefault="00716948" w:rsidP="00D94BA8">
      <w:r>
        <w:tab/>
      </w:r>
      <w:r>
        <w:tab/>
      </w:r>
      <w:r>
        <w:tab/>
        <w:t>Zástupce ředitelky</w:t>
      </w:r>
      <w:r w:rsidR="00D94BA8">
        <w:t xml:space="preserve"> školy:</w:t>
      </w:r>
      <w:r w:rsidR="00D94BA8">
        <w:tab/>
        <w:t>Mgr. Lukáš Feřt</w:t>
      </w:r>
    </w:p>
    <w:p w14:paraId="087FDD48" w14:textId="77777777" w:rsidR="00D94BA8" w:rsidRDefault="00D94BA8" w:rsidP="00D94BA8">
      <w:r>
        <w:tab/>
      </w:r>
      <w:r>
        <w:tab/>
      </w:r>
      <w:r>
        <w:tab/>
        <w:t>Pokladník:</w:t>
      </w:r>
      <w:r>
        <w:tab/>
      </w:r>
      <w:r>
        <w:tab/>
      </w:r>
      <w:r>
        <w:tab/>
        <w:t>Lenka Pašková</w:t>
      </w:r>
    </w:p>
    <w:p w14:paraId="2C58BF4A" w14:textId="58281333" w:rsidR="00D94BA8" w:rsidRDefault="00D94BA8" w:rsidP="00D94BA8">
      <w:r>
        <w:tab/>
      </w:r>
      <w:r>
        <w:tab/>
      </w:r>
      <w:r>
        <w:tab/>
        <w:t>Třídní důvěrníci</w:t>
      </w:r>
    </w:p>
    <w:p w14:paraId="14757EB2" w14:textId="77777777" w:rsidR="00261B85" w:rsidRDefault="00261B85" w:rsidP="00D94BA8"/>
    <w:p w14:paraId="581792C8" w14:textId="77777777" w:rsidR="00D94BA8" w:rsidRDefault="00D94BA8" w:rsidP="00D94BA8">
      <w:pPr>
        <w:rPr>
          <w:color w:val="FF0000"/>
          <w:sz w:val="16"/>
          <w:szCs w:val="16"/>
        </w:rPr>
      </w:pPr>
    </w:p>
    <w:p w14:paraId="1B66F8E5" w14:textId="21B94D53" w:rsidR="00D94BA8" w:rsidRDefault="00D94BA8" w:rsidP="00D94BA8">
      <w:r>
        <w:t>Členové SRPŠ se sešli 9. prosince. 2021 a 12. dubna 2022. Na obou setkáních členové SRPŠ projednali aktuální stav účtu sdružení. Schválili příspěvky na soutěže ve výši 18 600 Kč. Dále přiznali finanční příspěvek škole ve výši</w:t>
      </w:r>
      <w:r>
        <w:rPr>
          <w:color w:val="FF0000"/>
        </w:rPr>
        <w:t xml:space="preserve"> </w:t>
      </w:r>
      <w:r>
        <w:t>40 000 Kč na nákup vybavení do jazykové učebny, 218 000 Kč na nákup vybavení do nové učebny fiktivních firem, 30 000 Kč na nákup notebooku sloužící</w:t>
      </w:r>
      <w:r w:rsidR="00243C8B">
        <w:t>ho</w:t>
      </w:r>
      <w:r>
        <w:t xml:space="preserve"> pro měření </w:t>
      </w:r>
      <w:r w:rsidR="00243C8B">
        <w:t>diagnostikou, schválili</w:t>
      </w:r>
      <w:r>
        <w:t xml:space="preserve"> odměnu pro žáka s vyznamenáním 500 Kč. </w:t>
      </w:r>
    </w:p>
    <w:p w14:paraId="24D2EDA5" w14:textId="77777777" w:rsidR="00D94BA8" w:rsidRDefault="00D94BA8" w:rsidP="00D94BA8">
      <w:pPr>
        <w:rPr>
          <w:rFonts w:cs="Arial"/>
        </w:rPr>
      </w:pPr>
    </w:p>
    <w:p w14:paraId="1BC26CBC" w14:textId="011C8E46" w:rsidR="006D08C3" w:rsidRDefault="006D08C3" w:rsidP="006D08C3">
      <w:pPr>
        <w:rPr>
          <w:lang w:val="x-none"/>
        </w:rPr>
      </w:pPr>
    </w:p>
    <w:p w14:paraId="27E3F784" w14:textId="77777777" w:rsidR="00C57B6C" w:rsidRPr="00DF787D" w:rsidRDefault="00C57B6C" w:rsidP="00C57B6C">
      <w:pPr>
        <w:pStyle w:val="Nadpis2"/>
        <w:rPr>
          <w:rFonts w:cs="Arial"/>
        </w:rPr>
      </w:pPr>
      <w:bookmarkStart w:id="55" w:name="_Toc116601862"/>
      <w:r w:rsidRPr="00DF787D">
        <w:rPr>
          <w:rFonts w:cs="Arial"/>
        </w:rPr>
        <w:t>Zpráva koordinátorky environm</w:t>
      </w:r>
      <w:r w:rsidR="00D97BBE">
        <w:rPr>
          <w:rFonts w:cs="Arial"/>
        </w:rPr>
        <w:t>entálního vzdělávání, výchovy a </w:t>
      </w:r>
      <w:r w:rsidRPr="00DF787D">
        <w:rPr>
          <w:rFonts w:cs="Arial"/>
        </w:rPr>
        <w:t>osvěty (EVVO) Ing. Jany Jindřichové</w:t>
      </w:r>
      <w:bookmarkEnd w:id="55"/>
    </w:p>
    <w:p w14:paraId="6F9B403E" w14:textId="621051D2" w:rsidR="00C57B6C" w:rsidRDefault="00C57B6C" w:rsidP="00C57B6C">
      <w:pPr>
        <w:rPr>
          <w:rFonts w:cs="Arial"/>
        </w:rPr>
      </w:pPr>
    </w:p>
    <w:p w14:paraId="271FD4A2" w14:textId="77777777" w:rsidR="00026F02" w:rsidRPr="00DF787D" w:rsidRDefault="00026F02" w:rsidP="00C57B6C">
      <w:pPr>
        <w:rPr>
          <w:rFonts w:cs="Arial"/>
        </w:rPr>
      </w:pPr>
    </w:p>
    <w:p w14:paraId="31FC7AB1" w14:textId="77777777" w:rsidR="00403233" w:rsidRPr="00DF787D" w:rsidRDefault="00403233" w:rsidP="00403233">
      <w:pPr>
        <w:shd w:val="clear" w:color="auto" w:fill="FFFFFF"/>
        <w:spacing w:before="240"/>
        <w:contextualSpacing/>
        <w:rPr>
          <w:rFonts w:cs="Arial"/>
          <w:b/>
          <w:color w:val="000000"/>
          <w:u w:val="single"/>
        </w:rPr>
      </w:pPr>
      <w:r w:rsidRPr="00DF787D">
        <w:rPr>
          <w:rFonts w:cs="Arial"/>
          <w:b/>
          <w:color w:val="000000"/>
          <w:u w:val="single"/>
        </w:rPr>
        <w:t>Akce EVVO</w:t>
      </w:r>
    </w:p>
    <w:p w14:paraId="3DFBAEFE" w14:textId="77777777" w:rsidR="00403233" w:rsidRPr="00DF787D" w:rsidRDefault="00403233" w:rsidP="00403233">
      <w:pPr>
        <w:spacing w:before="240"/>
        <w:rPr>
          <w:rFonts w:eastAsia="Calibri" w:cs="Arial"/>
          <w:b/>
          <w:lang w:eastAsia="en-US"/>
        </w:rPr>
      </w:pPr>
      <w:r w:rsidRPr="00DF787D">
        <w:rPr>
          <w:rFonts w:eastAsia="Calibri" w:cs="Arial"/>
          <w:b/>
          <w:lang w:eastAsia="en-US"/>
        </w:rPr>
        <w:t>Členství v pracovní skupině odboru životního prostředí KÚ Plzeňského kraje</w:t>
      </w:r>
    </w:p>
    <w:p w14:paraId="7B75262E" w14:textId="4FC63E92" w:rsidR="00403233" w:rsidRPr="00DF787D" w:rsidRDefault="00403233" w:rsidP="00403233">
      <w:pPr>
        <w:spacing w:before="240"/>
        <w:rPr>
          <w:rFonts w:eastAsia="Calibri" w:cs="Arial"/>
          <w:lang w:eastAsia="en-US"/>
        </w:rPr>
      </w:pPr>
      <w:r w:rsidRPr="00DF787D">
        <w:rPr>
          <w:rFonts w:eastAsia="Calibri" w:cs="Arial"/>
          <w:lang w:eastAsia="en-US"/>
        </w:rPr>
        <w:t>Ing. Jana Jindřichová je stálou členkou pracovní skupin</w:t>
      </w:r>
      <w:r w:rsidR="00A7497D">
        <w:rPr>
          <w:rFonts w:eastAsia="Calibri" w:cs="Arial"/>
          <w:lang w:eastAsia="en-US"/>
        </w:rPr>
        <w:t>y odboru životního prostředí KÚ</w:t>
      </w:r>
      <w:r w:rsidRPr="00DF787D">
        <w:rPr>
          <w:rFonts w:eastAsia="Calibri" w:cs="Arial"/>
          <w:lang w:eastAsia="en-US"/>
        </w:rPr>
        <w:t>PK. Cílem činnosti je zprostředkování aktuálních informací do výuky a propagace oborů vzdělání a spolupráce se zástupci OŽP,</w:t>
      </w:r>
      <w:r w:rsidR="00A7497D">
        <w:rPr>
          <w:rFonts w:eastAsia="Calibri" w:cs="Arial"/>
          <w:lang w:eastAsia="en-US"/>
        </w:rPr>
        <w:t xml:space="preserve"> OŠ, KÚ</w:t>
      </w:r>
      <w:r w:rsidR="00D97BBE">
        <w:rPr>
          <w:rFonts w:eastAsia="Calibri" w:cs="Arial"/>
          <w:lang w:eastAsia="en-US"/>
        </w:rPr>
        <w:t>PK, plzeňskými firmami a </w:t>
      </w:r>
      <w:r w:rsidRPr="00DF787D">
        <w:rPr>
          <w:rFonts w:eastAsia="Calibri" w:cs="Arial"/>
          <w:lang w:eastAsia="en-US"/>
        </w:rPr>
        <w:t>neziskovými organizacemi.</w:t>
      </w:r>
    </w:p>
    <w:p w14:paraId="58469FBB" w14:textId="77777777" w:rsidR="00403233" w:rsidRPr="00DF787D" w:rsidRDefault="00403233" w:rsidP="00403233">
      <w:pPr>
        <w:spacing w:before="240"/>
        <w:rPr>
          <w:rFonts w:eastAsia="Calibri" w:cs="Arial"/>
          <w:b/>
          <w:bCs/>
          <w:lang w:eastAsia="en-US"/>
        </w:rPr>
      </w:pPr>
      <w:r w:rsidRPr="00DF787D">
        <w:rPr>
          <w:rFonts w:eastAsia="Calibri" w:cs="Arial"/>
          <w:b/>
          <w:bCs/>
          <w:lang w:eastAsia="en-US"/>
        </w:rPr>
        <w:t>Členství v celostátním výboru KEV Praha za Plzeňský kraj</w:t>
      </w:r>
    </w:p>
    <w:p w14:paraId="5C29C027" w14:textId="386D3F52" w:rsidR="00403233" w:rsidRPr="00DF787D" w:rsidRDefault="7260D368" w:rsidP="00403233">
      <w:pPr>
        <w:spacing w:before="240"/>
        <w:rPr>
          <w:rFonts w:eastAsia="Calibri" w:cs="Arial"/>
          <w:lang w:eastAsia="en-US"/>
        </w:rPr>
      </w:pPr>
      <w:r w:rsidRPr="7260D368">
        <w:rPr>
          <w:rFonts w:eastAsia="Calibri" w:cs="Arial"/>
          <w:lang w:eastAsia="en-US"/>
        </w:rPr>
        <w:t>Ing. Jana Jindřichová je členkou celostátního výboru Klubu ekologické výchovy Praha jako zástupce Plzeňského kraje. Součástí spolupráce je propagace oborů vzdělání na národní úrovni.</w:t>
      </w:r>
    </w:p>
    <w:p w14:paraId="48BD777A" w14:textId="77777777" w:rsidR="00403233" w:rsidRPr="00DF787D" w:rsidRDefault="00403233" w:rsidP="00403233">
      <w:pPr>
        <w:spacing w:before="240"/>
        <w:rPr>
          <w:rFonts w:eastAsia="Calibri" w:cs="Arial"/>
          <w:b/>
          <w:lang w:eastAsia="en-US"/>
        </w:rPr>
      </w:pPr>
      <w:r w:rsidRPr="00DF787D">
        <w:rPr>
          <w:rFonts w:eastAsia="Calibri" w:cs="Arial"/>
          <w:b/>
          <w:lang w:eastAsia="en-US"/>
        </w:rPr>
        <w:t>Recyklohraní</w:t>
      </w:r>
    </w:p>
    <w:p w14:paraId="279D5EF6" w14:textId="24EE42F9" w:rsidR="00403233" w:rsidRPr="00DF787D" w:rsidRDefault="00403233" w:rsidP="00403233">
      <w:pPr>
        <w:spacing w:before="240"/>
        <w:rPr>
          <w:rFonts w:cs="Arial"/>
          <w:b/>
          <w:color w:val="000000"/>
          <w:u w:val="single"/>
        </w:rPr>
      </w:pPr>
      <w:r w:rsidRPr="00DF787D">
        <w:rPr>
          <w:rFonts w:eastAsia="Calibri" w:cs="Arial"/>
          <w:lang w:eastAsia="en-US"/>
        </w:rPr>
        <w:t xml:space="preserve">Škola je zapojena do projektu Recyklohraní </w:t>
      </w:r>
      <w:r w:rsidR="000A13B1">
        <w:rPr>
          <w:rFonts w:eastAsia="Calibri" w:cs="Arial"/>
          <w:lang w:eastAsia="en-US"/>
        </w:rPr>
        <w:t>-</w:t>
      </w:r>
      <w:r w:rsidRPr="00DF787D">
        <w:rPr>
          <w:rFonts w:eastAsia="Calibri" w:cs="Arial"/>
          <w:lang w:eastAsia="en-US"/>
        </w:rPr>
        <w:t xml:space="preserve"> zpětný odběr baterií a drobného elektra. Projekt ve škole zajišťuje Ing. Jana Jindřichová a pan Stanislav Liška.</w:t>
      </w:r>
    </w:p>
    <w:p w14:paraId="10FA9A45" w14:textId="1BDF0E72" w:rsidR="00403233" w:rsidRPr="00DF787D" w:rsidRDefault="7260D368" w:rsidP="7260D368">
      <w:pPr>
        <w:spacing w:before="240"/>
        <w:rPr>
          <w:rFonts w:cs="Arial"/>
          <w:b/>
          <w:bCs/>
          <w:color w:val="000000" w:themeColor="text1"/>
          <w:u w:val="single"/>
        </w:rPr>
      </w:pPr>
      <w:r w:rsidRPr="7260D368">
        <w:rPr>
          <w:rFonts w:cs="Arial"/>
          <w:b/>
          <w:bCs/>
          <w:color w:val="000000" w:themeColor="text1"/>
          <w:u w:val="single"/>
        </w:rPr>
        <w:t xml:space="preserve">Soutěž </w:t>
      </w:r>
      <w:r w:rsidR="00D6379F">
        <w:rPr>
          <w:rFonts w:cs="Arial"/>
          <w:b/>
          <w:bCs/>
          <w:color w:val="000000" w:themeColor="text1"/>
          <w:u w:val="single"/>
        </w:rPr>
        <w:t>„</w:t>
      </w:r>
      <w:r w:rsidRPr="7260D368">
        <w:rPr>
          <w:rFonts w:cs="Arial"/>
          <w:b/>
          <w:bCs/>
          <w:color w:val="000000" w:themeColor="text1"/>
          <w:u w:val="single"/>
        </w:rPr>
        <w:t>Máme rádi přírodu”</w:t>
      </w:r>
    </w:p>
    <w:p w14:paraId="4476E864" w14:textId="2244F548" w:rsidR="7260D368" w:rsidRDefault="00716948" w:rsidP="7260D368">
      <w:pPr>
        <w:spacing w:before="240"/>
        <w:rPr>
          <w:rFonts w:cs="Arial"/>
          <w:color w:val="000000" w:themeColor="text1"/>
        </w:rPr>
      </w:pPr>
      <w:r>
        <w:rPr>
          <w:rFonts w:cs="Arial"/>
          <w:color w:val="000000" w:themeColor="text1"/>
        </w:rPr>
        <w:t>Žáci školy</w:t>
      </w:r>
      <w:r w:rsidR="7260D368" w:rsidRPr="7260D368">
        <w:rPr>
          <w:rFonts w:cs="Arial"/>
          <w:color w:val="000000" w:themeColor="text1"/>
        </w:rPr>
        <w:t xml:space="preserve"> se zúčastnili soutěže </w:t>
      </w:r>
      <w:r w:rsidR="00D6379F">
        <w:rPr>
          <w:rFonts w:cs="Arial"/>
          <w:color w:val="000000" w:themeColor="text1"/>
        </w:rPr>
        <w:t>„</w:t>
      </w:r>
      <w:r w:rsidR="7260D368" w:rsidRPr="7260D368">
        <w:rPr>
          <w:rFonts w:cs="Arial"/>
          <w:color w:val="000000" w:themeColor="text1"/>
        </w:rPr>
        <w:t>Máme rádi přírodu”, kterou zorganizovalo Hnutí Brontosaurus. V kat</w:t>
      </w:r>
      <w:r w:rsidR="00243C8B">
        <w:rPr>
          <w:rFonts w:cs="Arial"/>
          <w:color w:val="000000" w:themeColor="text1"/>
        </w:rPr>
        <w:t>e</w:t>
      </w:r>
      <w:r w:rsidR="7260D368" w:rsidRPr="7260D368">
        <w:rPr>
          <w:rFonts w:cs="Arial"/>
          <w:color w:val="000000" w:themeColor="text1"/>
        </w:rPr>
        <w:t>gorii středních škol</w:t>
      </w:r>
      <w:r w:rsidR="00F668F5">
        <w:rPr>
          <w:rFonts w:cs="Arial"/>
          <w:color w:val="000000" w:themeColor="text1"/>
        </w:rPr>
        <w:t xml:space="preserve"> </w:t>
      </w:r>
      <w:r w:rsidR="7260D368" w:rsidRPr="7260D368">
        <w:rPr>
          <w:rFonts w:cs="Arial"/>
          <w:color w:val="000000" w:themeColor="text1"/>
        </w:rPr>
        <w:t>-</w:t>
      </w:r>
      <w:r w:rsidR="00F668F5">
        <w:rPr>
          <w:rFonts w:cs="Arial"/>
          <w:color w:val="000000" w:themeColor="text1"/>
        </w:rPr>
        <w:t xml:space="preserve"> </w:t>
      </w:r>
      <w:r w:rsidR="7260D368" w:rsidRPr="7260D368">
        <w:rPr>
          <w:rFonts w:cs="Arial"/>
          <w:color w:val="000000" w:themeColor="text1"/>
        </w:rPr>
        <w:t>fotografie obsadila 1. a 2. místo žákyně třídy PMD1 Eliška Chmelíková.</w:t>
      </w:r>
    </w:p>
    <w:p w14:paraId="78FD0D06" w14:textId="1298C857" w:rsidR="00C57B6C" w:rsidRDefault="00C57B6C" w:rsidP="00C57B6C">
      <w:pPr>
        <w:rPr>
          <w:rFonts w:cs="Arial"/>
        </w:rPr>
      </w:pPr>
    </w:p>
    <w:p w14:paraId="0A4A75A5" w14:textId="0A33D6E0" w:rsidR="00026F02" w:rsidRDefault="00026F02">
      <w:pPr>
        <w:spacing w:after="160" w:line="259" w:lineRule="auto"/>
        <w:jc w:val="left"/>
        <w:rPr>
          <w:rFonts w:cs="Arial"/>
        </w:rPr>
      </w:pPr>
      <w:r>
        <w:rPr>
          <w:rFonts w:cs="Arial"/>
        </w:rPr>
        <w:br w:type="page"/>
      </w:r>
    </w:p>
    <w:p w14:paraId="5F5A73F4" w14:textId="77777777" w:rsidR="00D94BA8" w:rsidRPr="00DF787D" w:rsidRDefault="00D94BA8" w:rsidP="00D94BA8">
      <w:pPr>
        <w:pStyle w:val="Nadpis2"/>
      </w:pPr>
      <w:bookmarkStart w:id="56" w:name="_Toc116601863"/>
      <w:r>
        <w:lastRenderedPageBreak/>
        <w:t>Spolupráce školy s odbornými institucemi a úřady</w:t>
      </w:r>
      <w:bookmarkEnd w:id="56"/>
    </w:p>
    <w:p w14:paraId="17A82359" w14:textId="034A3946" w:rsidR="00D94BA8" w:rsidRDefault="00D94BA8" w:rsidP="00C57B6C">
      <w:pPr>
        <w:rPr>
          <w:rFonts w:cs="Arial"/>
        </w:rPr>
      </w:pPr>
    </w:p>
    <w:p w14:paraId="7C889C55" w14:textId="1C5160A1" w:rsidR="007D35FF" w:rsidRPr="00DF787D" w:rsidRDefault="00BE647B" w:rsidP="00713A94">
      <w:pPr>
        <w:pStyle w:val="Nadpis3"/>
      </w:pPr>
      <w:bookmarkStart w:id="57" w:name="_Toc116601864"/>
      <w:r w:rsidRPr="00F92926">
        <w:t>Ú</w:t>
      </w:r>
      <w:r w:rsidR="007D35FF" w:rsidRPr="00F92926">
        <w:t>sek</w:t>
      </w:r>
      <w:r w:rsidR="007D35FF" w:rsidRPr="5DCABDF3">
        <w:t xml:space="preserve"> praktické výuky </w:t>
      </w:r>
      <w:r w:rsidR="000A13B1">
        <w:t>-</w:t>
      </w:r>
      <w:r w:rsidR="007D35FF" w:rsidRPr="5DCABDF3">
        <w:t xml:space="preserve"> Ing. Vladimír Baxa</w:t>
      </w:r>
      <w:bookmarkEnd w:id="57"/>
    </w:p>
    <w:p w14:paraId="1FE264BD" w14:textId="77777777" w:rsidR="007D35FF" w:rsidRPr="00DF787D" w:rsidRDefault="007D35FF" w:rsidP="007D35FF">
      <w:pPr>
        <w:rPr>
          <w:rFonts w:cs="Arial"/>
        </w:rPr>
      </w:pPr>
    </w:p>
    <w:p w14:paraId="6C84AB77" w14:textId="304D6759" w:rsidR="006B5EBE" w:rsidRDefault="00D94BA8" w:rsidP="00D94BA8">
      <w:pPr>
        <w:pStyle w:val="Bezmezer"/>
      </w:pPr>
      <w:r w:rsidRPr="00D94BA8">
        <w:t>Ve školním roce 2021/22 byla stěžejní část praktického vyučování a odborného výcviku žáků SPŠ dopravní, Plzeň realizována v dílnách školy v areálu Plzeň-Křimice, část praktické výuky též v areálu Karlovarská 99</w:t>
      </w:r>
      <w:r w:rsidR="006E720E">
        <w:t>. Pracoviště odborných firem se </w:t>
      </w:r>
      <w:r w:rsidRPr="00D94BA8">
        <w:t>zárukou co nejvyšší úrovně výuky, zajištěné smluvně, představovaly další možnosti.</w:t>
      </w:r>
      <w:r>
        <w:t xml:space="preserve"> </w:t>
      </w:r>
    </w:p>
    <w:p w14:paraId="013A7094" w14:textId="77777777" w:rsidR="006B5EBE" w:rsidRDefault="006B5EBE" w:rsidP="00D94BA8">
      <w:pPr>
        <w:pStyle w:val="Bezmezer"/>
      </w:pPr>
    </w:p>
    <w:p w14:paraId="318DE896" w14:textId="0BB38719" w:rsidR="00261B85" w:rsidRDefault="00D94BA8" w:rsidP="00D94BA8">
      <w:pPr>
        <w:pStyle w:val="Bezmezer"/>
      </w:pPr>
      <w:r w:rsidRPr="00D94BA8">
        <w:t xml:space="preserve">Pro odborný výcvik všech tříletých oborů vzdělání (Mechanik opravář motorových vozidel, Karosář, Autolakýrník, Autoelektrikář) a výuku čtyřletého oboru vzdělání Autotronik byly využity jako vždy dílny v Křimicích, kde probíhala též praktická výuka některých oborů vzdělání sídlících na Karlovarské, kterou z kapacitních důvodů v uvedeném areálu školy nelze provádět. </w:t>
      </w:r>
    </w:p>
    <w:p w14:paraId="01528EDF" w14:textId="77777777" w:rsidR="006B5EBE" w:rsidRDefault="006B5EBE" w:rsidP="00D94BA8">
      <w:pPr>
        <w:pStyle w:val="Bezmezer"/>
      </w:pPr>
    </w:p>
    <w:p w14:paraId="60F05632" w14:textId="11E1A2B0" w:rsidR="00D94BA8" w:rsidRDefault="00D94BA8" w:rsidP="00D94BA8">
      <w:pPr>
        <w:pStyle w:val="Bezmezer"/>
      </w:pPr>
      <w:r w:rsidRPr="00D94BA8">
        <w:t xml:space="preserve">Odborná praxe oboru </w:t>
      </w:r>
      <w:r w:rsidR="00A7497D">
        <w:t xml:space="preserve">vzdělání </w:t>
      </w:r>
      <w:r w:rsidRPr="00D94BA8">
        <w:t>Provoz a ekonomika dopravy v příslušných zaměřeních vzdělání byla realizována na smluvních pracovištích zajišťujících drážní problematiku</w:t>
      </w:r>
      <w:r>
        <w:t xml:space="preserve">. </w:t>
      </w:r>
      <w:r w:rsidRPr="00D94BA8">
        <w:t>Výuku na pracovištích školy prováděli učitelé odborné praxe a odborného výcviku, na smluvních pracovištích pečlivě vybraní odborní instruktoři.</w:t>
      </w:r>
    </w:p>
    <w:p w14:paraId="65FD3C59" w14:textId="77777777" w:rsidR="00716948" w:rsidRDefault="00716948" w:rsidP="00D94BA8">
      <w:pPr>
        <w:pStyle w:val="Bezmezer"/>
      </w:pPr>
    </w:p>
    <w:p w14:paraId="2D64AE05" w14:textId="732C065D" w:rsidR="00D94BA8" w:rsidRDefault="00D94BA8" w:rsidP="00D94BA8">
      <w:pPr>
        <w:pStyle w:val="Bezmezer"/>
      </w:pPr>
      <w:r w:rsidRPr="00D94BA8">
        <w:t>Úroveň znalostí a dovedností žáků každoročně prověří soutěže, pořádané jak na</w:t>
      </w:r>
      <w:r w:rsidR="009E2123">
        <w:t> </w:t>
      </w:r>
      <w:r w:rsidRPr="00D94BA8">
        <w:t>úrovni Kraje, tak v rámci ČR. Pro školy vyučující autoobory je to především celostátní Autoopravář junior v Mladé Boleslavi a Automobileum v Hradci Králové, kterých se po koronavirové pauze naše škola opět zúčastnila. Především celostátní finále soutěže Autoopravář junior přineslo v kategorii Karosář naší škole úspěch v</w:t>
      </w:r>
      <w:r w:rsidR="009E2123">
        <w:t> </w:t>
      </w:r>
      <w:r w:rsidRPr="00D94BA8">
        <w:t>podobě 3. místa.</w:t>
      </w:r>
      <w:r w:rsidR="00982BEC">
        <w:t xml:space="preserve"> </w:t>
      </w:r>
      <w:r w:rsidRPr="00D94BA8">
        <w:t xml:space="preserve">Projekt „Tatra do škol“ navázal na úspěšný rok </w:t>
      </w:r>
      <w:r>
        <w:t>20</w:t>
      </w:r>
      <w:r w:rsidRPr="00D94BA8">
        <w:t>20/21, neboť se podařilo dokončit další vůz Tatra</w:t>
      </w:r>
      <w:r w:rsidR="00EB01B6">
        <w:t xml:space="preserve"> Phoenix. Ve spolupráci s TATRA TRUCKS, a. s., v Kopřivnici</w:t>
      </w:r>
      <w:r w:rsidRPr="00D94BA8">
        <w:t xml:space="preserve"> bude škola i na doporučení zřizovatele pokračovat. SÚS PK, jako konečný odběratel, má rovněž zájem o postavení dalšího sypače. V této souvislosti škola zamýš</w:t>
      </w:r>
      <w:r w:rsidR="006C2AFA">
        <w:t xml:space="preserve">lí rozšířit nabídku vzdělávání </w:t>
      </w:r>
      <w:r w:rsidRPr="00D94BA8">
        <w:t>v rámci oboru Mech</w:t>
      </w:r>
      <w:r w:rsidR="006C2AFA">
        <w:t>anik opravář motorových vozidel</w:t>
      </w:r>
      <w:r w:rsidRPr="00D94BA8">
        <w:t xml:space="preserve"> o zaměření na nákladní automobily.</w:t>
      </w:r>
    </w:p>
    <w:p w14:paraId="5EF13F9F" w14:textId="77777777" w:rsidR="00D94BA8" w:rsidRPr="00D94BA8" w:rsidRDefault="00D94BA8" w:rsidP="00D94BA8">
      <w:pPr>
        <w:pStyle w:val="Bezmezer"/>
      </w:pPr>
    </w:p>
    <w:p w14:paraId="0A74B5E2" w14:textId="0F4F67CA" w:rsidR="00D94BA8" w:rsidRDefault="00D94BA8" w:rsidP="00D94BA8">
      <w:pPr>
        <w:pStyle w:val="Bezmezer"/>
      </w:pPr>
      <w:r w:rsidRPr="00D94BA8">
        <w:t>Smlouva o spolupráci se Škoda auto</w:t>
      </w:r>
      <w:r w:rsidR="00716948">
        <w:t>,</w:t>
      </w:r>
      <w:r w:rsidRPr="00D94BA8">
        <w:t xml:space="preserve"> a. s.</w:t>
      </w:r>
      <w:r w:rsidR="00F73454">
        <w:t>,</w:t>
      </w:r>
      <w:r w:rsidRPr="00D94BA8">
        <w:t xml:space="preserve"> přináší stále nové příležitosti pro obohacení výuky. Díky ní má škola v současnosti již bohatý vozový park. Posledními přírůstky do flotily této značky jsou elektromobily Š</w:t>
      </w:r>
      <w:r w:rsidR="00716948">
        <w:t>k</w:t>
      </w:r>
      <w:r w:rsidRPr="00D94BA8">
        <w:t xml:space="preserve">oda Enyaq </w:t>
      </w:r>
      <w:r>
        <w:t>iV a Škoda Citigo iV, získané v </w:t>
      </w:r>
      <w:r w:rsidRPr="00D94BA8">
        <w:t>tomto školním roce.</w:t>
      </w:r>
    </w:p>
    <w:p w14:paraId="662B4EAC" w14:textId="5FB93764" w:rsidR="00D94BA8" w:rsidRDefault="00D94BA8" w:rsidP="00D94BA8">
      <w:pPr>
        <w:pStyle w:val="Bezmezer"/>
      </w:pPr>
    </w:p>
    <w:p w14:paraId="094D8D18" w14:textId="62FAA7EC" w:rsidR="00D94BA8" w:rsidRDefault="00D94BA8" w:rsidP="00D94BA8">
      <w:pPr>
        <w:pStyle w:val="Bezmezer"/>
      </w:pPr>
      <w:r w:rsidRPr="00175860">
        <w:t>N</w:t>
      </w:r>
      <w:r>
        <w:t>aše škola</w:t>
      </w:r>
      <w:r w:rsidRPr="00D94BA8">
        <w:t xml:space="preserve"> i v tomto školním roce pokračovala v trendu rozšiřování spolupráce s odbornými firmami. Díky tomu měla možnost opět zprostředkovat řadu nabídek pracovních míst svým absolventům. Firmy, které spolupracují se školou na zajištění odborného výcviku a odborné praxe, podporují školu jak </w:t>
      </w:r>
      <w:r w:rsidR="00453BD9" w:rsidRPr="00D94BA8">
        <w:t xml:space="preserve">materiálně </w:t>
      </w:r>
      <w:r w:rsidR="000A13B1">
        <w:t>-</w:t>
      </w:r>
      <w:r w:rsidR="00453BD9" w:rsidRPr="00D94BA8">
        <w:t xml:space="preserve"> pravidelným</w:t>
      </w:r>
      <w:r w:rsidRPr="00D94BA8">
        <w:t xml:space="preserve"> příspěvkem na propagaci, tak i dalšími formami. Dovozce</w:t>
      </w:r>
      <w:r>
        <w:t xml:space="preserve"> </w:t>
      </w:r>
      <w:r w:rsidRPr="00D94BA8">
        <w:t>nejmodernějších zahraničních autoopravárenských technologií, firma AD Technik, </w:t>
      </w:r>
      <w:r w:rsidR="00716948">
        <w:t xml:space="preserve"> </w:t>
      </w:r>
      <w:r w:rsidRPr="00D94BA8">
        <w:t>s.</w:t>
      </w:r>
      <w:r w:rsidR="00982BEC">
        <w:t xml:space="preserve"> </w:t>
      </w:r>
      <w:r w:rsidRPr="00D94BA8">
        <w:t> r. </w:t>
      </w:r>
      <w:r w:rsidR="00982BEC">
        <w:t xml:space="preserve"> </w:t>
      </w:r>
      <w:r w:rsidRPr="00D94BA8">
        <w:t>o., dlouhodobě přináší pedagogům i žákům možnost seznamovat se průběžně s nejmodernější technikou dodávanou na trh v ČR. Pokračuje spolupráce s P</w:t>
      </w:r>
      <w:r w:rsidR="00EA291D">
        <w:t>orsche</w:t>
      </w:r>
      <w:r w:rsidR="00FB1525">
        <w:t xml:space="preserve"> Inter Auto CZ spol. s r. o.</w:t>
      </w:r>
      <w:r w:rsidR="00EA291D">
        <w:t xml:space="preserve"> v rámci projektu QHERO</w:t>
      </w:r>
      <w:r w:rsidRPr="00D94BA8">
        <w:t xml:space="preserve"> s celostátní působností a dále pokračuje i projekt podporující výuku v rámci tahačů s firmou </w:t>
      </w:r>
      <w:r w:rsidR="00771780">
        <w:t>VOLVO Truck Czech Republic, s. r. o. Volvo Truck Center Nýřany</w:t>
      </w:r>
      <w:r w:rsidRPr="00D94BA8">
        <w:t>, pokračuje spolupráce s Kia Motors Czech</w:t>
      </w:r>
      <w:r w:rsidR="00716948">
        <w:t>,</w:t>
      </w:r>
      <w:r w:rsidRPr="00D94BA8">
        <w:t xml:space="preserve"> s. r. o. Představitelé </w:t>
      </w:r>
      <w:r w:rsidRPr="00D94BA8">
        <w:lastRenderedPageBreak/>
        <w:t xml:space="preserve">významných firem jsou aktivními členy Poradního sboru ředitelky školy v segmentu autooborů s cílem prohlubovat spolupráci a trvale zkvalitňovat výuku nejen v oblasti praxe, ale i teorie. Valeo Service Czech Republic je další subjekt, který i v tomto školním roce přispěl </w:t>
      </w:r>
      <w:r w:rsidR="00412BA9">
        <w:t>prostřednictvím svého lektora k </w:t>
      </w:r>
      <w:r w:rsidRPr="00D94BA8">
        <w:t>obohacení vzdělávacího procesu jak pedagogických pracovníků, tak žáků. Významným příspěvkem v tomto směru byla odborná školení, ale především cyklus webinářů s problematikou automotive natáčených přímo v dílnách školy.</w:t>
      </w:r>
      <w:r>
        <w:t xml:space="preserve"> </w:t>
      </w:r>
    </w:p>
    <w:p w14:paraId="19F013C1" w14:textId="0B66480D" w:rsidR="006B5EBE" w:rsidRDefault="006B5EBE" w:rsidP="00D94BA8">
      <w:pPr>
        <w:pStyle w:val="Bezmezer"/>
      </w:pPr>
    </w:p>
    <w:p w14:paraId="1C705E4C" w14:textId="5C0A5CEC" w:rsidR="00D94BA8" w:rsidRPr="00D94BA8" w:rsidRDefault="00D94BA8" w:rsidP="00D94BA8">
      <w:pPr>
        <w:pStyle w:val="Bezmezer"/>
      </w:pPr>
      <w:r w:rsidRPr="00D94BA8">
        <w:t>Z velkých firem nadále spolupracujeme s ČD, a. s.</w:t>
      </w:r>
      <w:r w:rsidR="00453BD9" w:rsidRPr="00D94BA8">
        <w:t xml:space="preserve">, </w:t>
      </w:r>
      <w:r w:rsidR="00453BD9">
        <w:t>ČD</w:t>
      </w:r>
      <w:r>
        <w:rPr>
          <w:rFonts w:cs="Arial"/>
        </w:rPr>
        <w:t xml:space="preserve"> Cargo, a. s., SŽ, s. o., </w:t>
      </w:r>
      <w:r w:rsidRPr="00D94BA8">
        <w:t xml:space="preserve">rozvíjí se vztahy s Berger Bohemia, a. s., APB </w:t>
      </w:r>
      <w:r w:rsidR="000A13B1">
        <w:t>-</w:t>
      </w:r>
      <w:r w:rsidRPr="00D94BA8">
        <w:t xml:space="preserve"> Plzeň a. s., Duvenbeck logistik</w:t>
      </w:r>
      <w:r w:rsidR="00716948">
        <w:t>,</w:t>
      </w:r>
      <w:r w:rsidRPr="00D94BA8">
        <w:t xml:space="preserve"> s. r. o., DAF </w:t>
      </w:r>
      <w:r w:rsidR="000A13B1">
        <w:t>-</w:t>
      </w:r>
      <w:r w:rsidRPr="00D94BA8">
        <w:t xml:space="preserve"> Neva Group</w:t>
      </w:r>
      <w:r w:rsidR="00716948">
        <w:t>,</w:t>
      </w:r>
      <w:r w:rsidRPr="00D94BA8">
        <w:t xml:space="preserve"> s.</w:t>
      </w:r>
      <w:r>
        <w:t xml:space="preserve"> </w:t>
      </w:r>
      <w:r w:rsidRPr="00D94BA8">
        <w:t>r.</w:t>
      </w:r>
      <w:r>
        <w:t xml:space="preserve"> </w:t>
      </w:r>
      <w:r w:rsidRPr="00D94BA8">
        <w:t>o.,</w:t>
      </w:r>
      <w:r w:rsidR="00716948">
        <w:t xml:space="preserve"> </w:t>
      </w:r>
      <w:r w:rsidRPr="00D94BA8">
        <w:t>Tatra TRUCKS</w:t>
      </w:r>
      <w:r w:rsidR="00716948">
        <w:t>,</w:t>
      </w:r>
      <w:r w:rsidRPr="00D94BA8">
        <w:t xml:space="preserve"> a. s.</w:t>
      </w:r>
      <w:r w:rsidR="00E6145E">
        <w:t>,</w:t>
      </w:r>
      <w:r w:rsidRPr="00D94BA8">
        <w:t xml:space="preserve"> a řadou autoservisů v rámci celého kraje (např. Autocentrum Jan Šmucler, s.</w:t>
      </w:r>
      <w:r>
        <w:t xml:space="preserve"> </w:t>
      </w:r>
      <w:r w:rsidRPr="00D94BA8">
        <w:t>r.</w:t>
      </w:r>
      <w:r>
        <w:t xml:space="preserve"> </w:t>
      </w:r>
      <w:r w:rsidR="00C61555">
        <w:t xml:space="preserve">o., </w:t>
      </w:r>
      <w:r w:rsidR="00C61555" w:rsidRPr="00D94BA8">
        <w:t> P</w:t>
      </w:r>
      <w:r w:rsidR="00C61555">
        <w:t>orsche Inter Auto CZ spol. s r. o.</w:t>
      </w:r>
      <w:r w:rsidRPr="00D94BA8">
        <w:t>, Autoservis Nedvěd</w:t>
      </w:r>
      <w:r w:rsidR="00716948">
        <w:t>,</w:t>
      </w:r>
      <w:r w:rsidRPr="00D94BA8">
        <w:t xml:space="preserve"> s.</w:t>
      </w:r>
      <w:r w:rsidR="00716948">
        <w:t xml:space="preserve"> </w:t>
      </w:r>
      <w:r w:rsidRPr="00D94BA8">
        <w:t>r.</w:t>
      </w:r>
      <w:r w:rsidR="00716948">
        <w:t xml:space="preserve"> </w:t>
      </w:r>
      <w:r w:rsidRPr="00D94BA8">
        <w:t>o.), vždy s cílem odborného růstu a získání pracovního uplatnění žáků po ukončení studia. Významným partnerem školy je Škoda Auto, a. s. Díky podepsané spolupráci má škola možnost získat každoročně formou daru výukové vozidlo dle</w:t>
      </w:r>
      <w:r w:rsidR="005F7695">
        <w:t> </w:t>
      </w:r>
      <w:r w:rsidRPr="00D94BA8">
        <w:t>zadané konfigurace, automobil získá též za vítězství žáka v celostátní soutěži Autoopravář junior, za umístění na 2. a 3. místě pak motor, resp. převodovku.</w:t>
      </w:r>
    </w:p>
    <w:p w14:paraId="1DDE55D0" w14:textId="45F34985" w:rsidR="00D94BA8" w:rsidRDefault="00D94BA8" w:rsidP="00D94BA8">
      <w:pPr>
        <w:pStyle w:val="Bezmezer"/>
      </w:pPr>
      <w:r w:rsidRPr="00D94BA8">
        <w:t>Pokračuje též účast školy v občanském sdružení Klastr Mechatronika</w:t>
      </w:r>
      <w:r w:rsidR="00D101E8">
        <w:t>, z. s</w:t>
      </w:r>
      <w:r w:rsidRPr="00D94BA8">
        <w:t>. Aktivní členství v tomto sdružení přispívá k procesu trvalého zvyšování kvality poskytovaného vzdělávání na naší škole, neboť vytváří prostor pro rozšiřování spolupráce o další partnery, včetně možné účasti v zajímavých projektech, a to i v mezinárodním měřítku.</w:t>
      </w:r>
    </w:p>
    <w:p w14:paraId="56D10BB3" w14:textId="52D9B832" w:rsidR="00D94BA8" w:rsidRDefault="00716948" w:rsidP="00D94BA8">
      <w:pPr>
        <w:spacing w:before="240"/>
        <w:rPr>
          <w:rFonts w:cs="Arial"/>
        </w:rPr>
      </w:pPr>
      <w:r>
        <w:rPr>
          <w:rFonts w:cs="Arial"/>
        </w:rPr>
        <w:t>SPŠ dopravní, Plzeň</w:t>
      </w:r>
      <w:r w:rsidR="00D94BA8" w:rsidRPr="00DF787D">
        <w:rPr>
          <w:rFonts w:cs="Arial"/>
        </w:rPr>
        <w:t xml:space="preserve"> je členem profesních sdružení SAČR, Svazu spedice a logistiky, dále Sdružení automo</w:t>
      </w:r>
      <w:r w:rsidR="00D101E8">
        <w:rPr>
          <w:rFonts w:cs="Arial"/>
        </w:rPr>
        <w:t>bilových dopravců ČESMAD BOHEMIA</w:t>
      </w:r>
      <w:r w:rsidR="00D94BA8" w:rsidRPr="00DF787D">
        <w:rPr>
          <w:rFonts w:cs="Arial"/>
        </w:rPr>
        <w:t xml:space="preserve"> a je také členem Hospodářské komory.</w:t>
      </w:r>
    </w:p>
    <w:p w14:paraId="0E15BCF5" w14:textId="77777777" w:rsidR="00D94BA8" w:rsidRPr="00D94BA8" w:rsidRDefault="00D94BA8" w:rsidP="00D94BA8">
      <w:pPr>
        <w:pStyle w:val="Bezmezer"/>
      </w:pPr>
    </w:p>
    <w:p w14:paraId="1A579881" w14:textId="35143184" w:rsidR="00766D4B" w:rsidRDefault="00D94BA8" w:rsidP="00713A94">
      <w:pPr>
        <w:pStyle w:val="Nadpis3"/>
      </w:pPr>
      <w:bookmarkStart w:id="58" w:name="_Toc116601865"/>
      <w:r>
        <w:t>Spolupráce s Úřadem práce</w:t>
      </w:r>
      <w:bookmarkEnd w:id="58"/>
    </w:p>
    <w:p w14:paraId="62BC5E3B" w14:textId="77777777" w:rsidR="009A4611" w:rsidRPr="009A4611" w:rsidRDefault="009A4611" w:rsidP="009A4611"/>
    <w:p w14:paraId="140BB50E" w14:textId="141A1249" w:rsidR="00650A12" w:rsidRDefault="00566D05" w:rsidP="009A4611">
      <w:pPr>
        <w:rPr>
          <w:rFonts w:cs="Arial"/>
        </w:rPr>
      </w:pPr>
      <w:r w:rsidRPr="00945FEA">
        <w:rPr>
          <w:rFonts w:cs="Arial"/>
        </w:rPr>
        <w:t>N</w:t>
      </w:r>
      <w:r w:rsidRPr="00DF787D">
        <w:rPr>
          <w:rFonts w:cs="Arial"/>
        </w:rPr>
        <w:t>aše škola tradičně spolupracuje s Úřadem práce</w:t>
      </w:r>
      <w:r w:rsidR="00D94BA8">
        <w:rPr>
          <w:rFonts w:cs="Arial"/>
        </w:rPr>
        <w:t xml:space="preserve"> v mnoha směrech</w:t>
      </w:r>
      <w:r w:rsidR="00650A12">
        <w:rPr>
          <w:rFonts w:cs="Arial"/>
        </w:rPr>
        <w:t xml:space="preserve"> zejména s oddělením pro poradenství. Tato spolupráce je významná pro informovanost žáků ZŠ o možnostech uplatnění v tzv. máločetných oborech vzdělávání. Pravidelně aktualizujeme pro potřeby úřadu práce informace o oborech vzdělání na naší škole, které jsou zveřejněny v publikaci „Čím budu“ pro žáky končících ročníků základních škol. </w:t>
      </w:r>
    </w:p>
    <w:p w14:paraId="0AF915B7" w14:textId="77777777" w:rsidR="009A4611" w:rsidRDefault="009A4611" w:rsidP="00650A12">
      <w:pPr>
        <w:pStyle w:val="Bezmezer"/>
      </w:pPr>
    </w:p>
    <w:p w14:paraId="7D9CA537" w14:textId="10B49981" w:rsidR="00566D05" w:rsidRDefault="00650A12" w:rsidP="00650A12">
      <w:pPr>
        <w:pStyle w:val="Bezmezer"/>
        <w:rPr>
          <w:rFonts w:cs="Arial"/>
        </w:rPr>
      </w:pPr>
      <w:r w:rsidRPr="00D94BA8">
        <w:t>Pro žáky končících ročníků na naší škole zaj</w:t>
      </w:r>
      <w:r w:rsidR="00412BA9">
        <w:t>išťujeme besedy v informačním a </w:t>
      </w:r>
      <w:r w:rsidRPr="00D94BA8">
        <w:t>poradenském středisku</w:t>
      </w:r>
      <w:r>
        <w:t xml:space="preserve"> Úřadu práce Plzeň</w:t>
      </w:r>
      <w:r w:rsidR="00412BA9">
        <w:t>-město, kde se žáci dozvědí o </w:t>
      </w:r>
      <w:r w:rsidRPr="00D94BA8">
        <w:t>možnostech dalšího vzdělávání, získají informace o nárocích a požadavcích na</w:t>
      </w:r>
      <w:r w:rsidR="005F7695">
        <w:t> </w:t>
      </w:r>
      <w:r w:rsidRPr="00D94BA8">
        <w:t>jednotlivá povolání a o vyhledávání volných míst na Portále MPSV.</w:t>
      </w:r>
      <w:r w:rsidR="00566D05" w:rsidRPr="00DF787D">
        <w:rPr>
          <w:rFonts w:cs="Arial"/>
        </w:rPr>
        <w:t xml:space="preserve"> Cílem je bezproblémové uplatnění absolventů školy na trhu práce</w:t>
      </w:r>
      <w:r>
        <w:rPr>
          <w:rFonts w:cs="Arial"/>
        </w:rPr>
        <w:t>.</w:t>
      </w:r>
      <w:r w:rsidR="00566D05" w:rsidRPr="00DF787D">
        <w:rPr>
          <w:rFonts w:cs="Arial"/>
        </w:rPr>
        <w:t xml:space="preserve">  </w:t>
      </w:r>
    </w:p>
    <w:p w14:paraId="281E1BD2" w14:textId="30022D42" w:rsidR="00C0141A" w:rsidRDefault="00C0141A" w:rsidP="00650A12">
      <w:pPr>
        <w:pStyle w:val="Bezmezer"/>
        <w:rPr>
          <w:rFonts w:cs="Arial"/>
        </w:rPr>
      </w:pPr>
    </w:p>
    <w:p w14:paraId="0869CA9E" w14:textId="20C8640B" w:rsidR="00C0141A" w:rsidRDefault="00C0141A" w:rsidP="009A4611">
      <w:pPr>
        <w:suppressAutoHyphens/>
      </w:pPr>
      <w:r>
        <w:t xml:space="preserve">Další formou spolupráce je tradiční účast zástupců úřadu práce </w:t>
      </w:r>
      <w:r w:rsidRPr="038DD76C">
        <w:t>Ing. Anny V</w:t>
      </w:r>
      <w:r w:rsidR="00F668F5">
        <w:t>alentové a </w:t>
      </w:r>
      <w:r w:rsidRPr="038DD76C">
        <w:t>Ing. Vladimíra Čady</w:t>
      </w:r>
      <w:r>
        <w:t xml:space="preserve"> v porotě na soutěžích „Prezentace podniku“, „Fiktivní výběrové řízení“ a další, které naše škola pořádá.</w:t>
      </w:r>
    </w:p>
    <w:p w14:paraId="0D3456B0" w14:textId="18AB0B4C" w:rsidR="00285CFA" w:rsidRDefault="001F70A7" w:rsidP="001F70A7">
      <w:pPr>
        <w:suppressAutoHyphens/>
        <w:spacing w:before="240"/>
      </w:pPr>
      <w:r w:rsidRPr="038DD76C">
        <w:t>Dne 15. června 2022 proběhl pro žáky v tradiční spolupráci s Úřadem prá</w:t>
      </w:r>
      <w:r>
        <w:t>ce ČR 14. </w:t>
      </w:r>
      <w:r w:rsidRPr="038DD76C">
        <w:t xml:space="preserve">ročník školní soutěže Fiktivní výběrové řízení. Soutěžilo se ve dvou kategoriích -  asistent/ka vedoucího a ostatní pracovní pozice (dispečer dopravy, vedoucí autoservisu, marketingový pracovník, manažer logistiky). Soutěžící zpracovali svůj </w:t>
      </w:r>
      <w:r w:rsidRPr="038DD76C">
        <w:lastRenderedPageBreak/>
        <w:t>strukturovaný životopis a motivační dopis. Soutěžící žáci potvrdili, že jsou komunikativní, spolehliví a přístupní týmové spolupráci. Zúčast</w:t>
      </w:r>
      <w:r w:rsidR="00B21AC5">
        <w:t>nilo se celkem 26 žáků z 1.</w:t>
      </w:r>
      <w:r w:rsidR="00335F9F">
        <w:t xml:space="preserve"> </w:t>
      </w:r>
      <w:r w:rsidR="000F7E74">
        <w:t>-</w:t>
      </w:r>
      <w:r w:rsidR="00335F9F">
        <w:t xml:space="preserve"> </w:t>
      </w:r>
      <w:r w:rsidR="00B21AC5">
        <w:t>3.</w:t>
      </w:r>
      <w:r w:rsidRPr="038DD76C">
        <w:t xml:space="preserve"> ročníku</w:t>
      </w:r>
      <w:r w:rsidR="00B21AC5">
        <w:t xml:space="preserve"> z 5</w:t>
      </w:r>
      <w:r w:rsidR="00716948">
        <w:t xml:space="preserve"> pl</w:t>
      </w:r>
      <w:r w:rsidR="00285CFA">
        <w:t>zeňských SŠ: naší SPŠ dopravní,</w:t>
      </w:r>
      <w:r w:rsidR="00B21AC5">
        <w:t xml:space="preserve"> z OA, SOŠ OUUD, VOŠ a </w:t>
      </w:r>
      <w:r w:rsidRPr="038DD76C">
        <w:t xml:space="preserve">SPŠE, SŠINFIS. </w:t>
      </w:r>
    </w:p>
    <w:p w14:paraId="5B37DB75" w14:textId="713FFEE0" w:rsidR="001F70A7" w:rsidRPr="00DF787D" w:rsidRDefault="001F70A7" w:rsidP="001F70A7">
      <w:pPr>
        <w:suppressAutoHyphens/>
        <w:spacing w:before="240"/>
        <w:rPr>
          <w:b/>
          <w:bCs/>
        </w:rPr>
      </w:pPr>
      <w:r w:rsidRPr="038DD76C">
        <w:t>V porotě zasedli zástupci učitelů ekonomických předmětů Ing. Anna Hýbnerová</w:t>
      </w:r>
      <w:r w:rsidR="00945FEA">
        <w:t>,</w:t>
      </w:r>
      <w:r w:rsidRPr="038DD76C">
        <w:t xml:space="preserve"> Ing.</w:t>
      </w:r>
      <w:r w:rsidR="005F7695">
        <w:t> </w:t>
      </w:r>
      <w:r w:rsidRPr="038DD76C">
        <w:t>Dita Žihlová</w:t>
      </w:r>
      <w:r w:rsidR="00945FEA">
        <w:t xml:space="preserve"> a</w:t>
      </w:r>
      <w:r w:rsidRPr="038DD76C">
        <w:t xml:space="preserve"> Mgr. Jiřina Dušková. Současně se hodnocení účastnili externí porotci Ing. Vladimír Čada, ředitel ÚP Plzeň-sever, Ing. Pavel Cích, ředitel Kulturního střediska Stod, pan</w:t>
      </w:r>
      <w:r w:rsidR="00285CFA">
        <w:t xml:space="preserve"> T</w:t>
      </w:r>
      <w:r w:rsidR="006B5EBE">
        <w:t>omáš Matoušek, personalista z fi</w:t>
      </w:r>
      <w:r w:rsidR="00285CFA">
        <w:t>rmy</w:t>
      </w:r>
      <w:r w:rsidRPr="038DD76C">
        <w:t xml:space="preserve"> Daikin Industries Czech Republic</w:t>
      </w:r>
      <w:r w:rsidR="00285CFA">
        <w:t>,</w:t>
      </w:r>
      <w:r w:rsidRPr="038DD76C">
        <w:t xml:space="preserve"> s. r. o.</w:t>
      </w:r>
      <w:r w:rsidR="00D91B1F">
        <w:t>,</w:t>
      </w:r>
      <w:r w:rsidRPr="038DD76C">
        <w:t xml:space="preserve"> a Ing. Chaloupková, vedoucí </w:t>
      </w:r>
      <w:r w:rsidR="00B768A1">
        <w:t>autoservisu Mar</w:t>
      </w:r>
      <w:r>
        <w:t>a v Klatovech. Z </w:t>
      </w:r>
      <w:r w:rsidRPr="038DD76C">
        <w:t>naší školy se nejlépe umístili - v kategorii asistent/ka vedoucího</w:t>
      </w:r>
      <w:r w:rsidR="001774FD">
        <w:t xml:space="preserve"> na 3. místě žákyně třídy PSD1, </w:t>
      </w:r>
      <w:r w:rsidRPr="038DD76C">
        <w:t>obor vzdělání Provoz a ekonomika d</w:t>
      </w:r>
      <w:r>
        <w:t>opravy, zaměření Vnitrostátní a </w:t>
      </w:r>
      <w:r w:rsidRPr="038DD76C">
        <w:t>mezinárodní autodoprava</w:t>
      </w:r>
      <w:r w:rsidR="001774FD">
        <w:t>,</w:t>
      </w:r>
      <w:r w:rsidRPr="038DD76C">
        <w:t xml:space="preserve"> a v kategorii ostatní pracovní p</w:t>
      </w:r>
      <w:r w:rsidR="001774FD">
        <w:t xml:space="preserve">ozice na 2. místě žák třídy DP2, </w:t>
      </w:r>
      <w:r w:rsidRPr="038DD76C">
        <w:t>obor vzdělání Dopravní prostředky, zaměření Diagnostika a servis silničních vozidel)</w:t>
      </w:r>
      <w:r w:rsidR="00945FEA">
        <w:t>.</w:t>
      </w:r>
      <w:r w:rsidRPr="038DD76C">
        <w:t xml:space="preserve"> </w:t>
      </w:r>
    </w:p>
    <w:p w14:paraId="5E8F0103" w14:textId="77777777" w:rsidR="00C0141A" w:rsidRPr="00650A12" w:rsidRDefault="00C0141A" w:rsidP="00650A12">
      <w:pPr>
        <w:pStyle w:val="Bezmezer"/>
        <w:rPr>
          <w:rFonts w:ascii="Calibri" w:hAnsi="Calibri"/>
          <w:color w:val="000000"/>
        </w:rPr>
      </w:pPr>
    </w:p>
    <w:p w14:paraId="33E7D697" w14:textId="1793DCC5" w:rsidR="00E2122A" w:rsidRDefault="00E2122A" w:rsidP="00713A94">
      <w:pPr>
        <w:pStyle w:val="Nadpis3"/>
      </w:pPr>
      <w:bookmarkStart w:id="59" w:name="_Toc116601866"/>
      <w:r>
        <w:t>Spolupráce s Informačně vzdělávacím střediskem Plzeňského kraje</w:t>
      </w:r>
      <w:bookmarkEnd w:id="59"/>
    </w:p>
    <w:p w14:paraId="1E8923C5" w14:textId="77777777" w:rsidR="00A7497D" w:rsidRPr="00A7497D" w:rsidRDefault="00A7497D" w:rsidP="00A7497D">
      <w:pPr>
        <w:rPr>
          <w:lang w:val="x-none"/>
        </w:rPr>
      </w:pPr>
    </w:p>
    <w:p w14:paraId="2003864C" w14:textId="3CFFF770" w:rsidR="00E2122A" w:rsidRDefault="00E2122A" w:rsidP="00E2122A">
      <w:pPr>
        <w:pStyle w:val="Bezmezer"/>
      </w:pPr>
      <w:r w:rsidRPr="00C551D5">
        <w:t>Aktivně spolupracujeme s Info Kariérou Plzeň (Informačně vzdělávací středisko Plzeňského kraje), která je akreditovaným střediskem pro kariérové poradenství.</w:t>
      </w:r>
    </w:p>
    <w:p w14:paraId="42C44C85" w14:textId="77777777" w:rsidR="00E2122A" w:rsidRPr="00C551D5" w:rsidRDefault="00E2122A" w:rsidP="00E2122A">
      <w:pPr>
        <w:pStyle w:val="Bezmezer"/>
      </w:pPr>
    </w:p>
    <w:p w14:paraId="4243E288" w14:textId="74FA6D2B" w:rsidR="00E2122A" w:rsidRDefault="00E2122A" w:rsidP="00E2122A">
      <w:pPr>
        <w:pStyle w:val="Bezmezer"/>
      </w:pPr>
      <w:r w:rsidRPr="00C551D5">
        <w:t>Pedagogové se účastní vzdělávacích programů v rámci DVPP i vzdělávání kariérových poradců školy, spolupracujeme při tvorbě a realizaci koncepce kariérového poradenství na škole, s žáky navštěvujeme skupinové kariérové poradenství, jsme členy Klubu kariérových poradců pro sdílení zkušeností, odborný rozvoj a profesní růst.</w:t>
      </w:r>
    </w:p>
    <w:p w14:paraId="463B06C7" w14:textId="6DC63472" w:rsidR="00412BA9" w:rsidRDefault="00412BA9">
      <w:pPr>
        <w:spacing w:after="160" w:line="259" w:lineRule="auto"/>
        <w:jc w:val="left"/>
      </w:pPr>
    </w:p>
    <w:p w14:paraId="5CC69A93" w14:textId="1C26E098" w:rsidR="00D94BA8" w:rsidRDefault="0037584C" w:rsidP="00713A94">
      <w:pPr>
        <w:pStyle w:val="Nadpis3"/>
      </w:pPr>
      <w:bookmarkStart w:id="60" w:name="_Toc116601867"/>
      <w:r>
        <w:t>Spolupráce se Západočeskou univerzitou v Plzni</w:t>
      </w:r>
      <w:bookmarkEnd w:id="60"/>
    </w:p>
    <w:p w14:paraId="1A82F7D8" w14:textId="77777777" w:rsidR="0037584C" w:rsidRPr="0037584C" w:rsidRDefault="0037584C" w:rsidP="0037584C">
      <w:pPr>
        <w:rPr>
          <w:lang w:val="x-none"/>
        </w:rPr>
      </w:pPr>
    </w:p>
    <w:p w14:paraId="0A9100AA" w14:textId="55BDF692" w:rsidR="0037584C" w:rsidRDefault="0037584C" w:rsidP="0037584C">
      <w:pPr>
        <w:pStyle w:val="Bezmezer"/>
      </w:pPr>
      <w:r>
        <w:t>Tradiční je spolupráce se Západočeskou univerzitou v Plzni. Ta každoročně spočívá nejen v setkání zástupců ZČU se žáky vycházející</w:t>
      </w:r>
      <w:r w:rsidR="00412BA9">
        <w:t>ch ročníků na půdě naší školy s </w:t>
      </w:r>
      <w:r>
        <w:t>předáním informací o možnostech studia na ZČU, al</w:t>
      </w:r>
      <w:r w:rsidR="006E720E">
        <w:t>e též v možnosti navštěvovat se </w:t>
      </w:r>
      <w:r>
        <w:t>žáky přímo pracoviště a laboratoře, zejména na KKS a FEL. Součástí jsou vždy přednášky na dohodnuté téma, např. z oblasti elektromobility.</w:t>
      </w:r>
    </w:p>
    <w:p w14:paraId="2C07CE3E" w14:textId="77777777" w:rsidR="0037584C" w:rsidRDefault="0037584C" w:rsidP="0037584C">
      <w:pPr>
        <w:pStyle w:val="Bezmezer"/>
        <w:rPr>
          <w:rFonts w:cs="Arial"/>
        </w:rPr>
      </w:pPr>
    </w:p>
    <w:p w14:paraId="2272DBA3" w14:textId="7DC66653" w:rsidR="0037584C" w:rsidRPr="00E5786C" w:rsidRDefault="0037584C" w:rsidP="0037584C">
      <w:pPr>
        <w:pStyle w:val="Bezmezer"/>
        <w:rPr>
          <w:rFonts w:cs="Arial"/>
          <w:color w:val="201F1E"/>
        </w:rPr>
      </w:pPr>
      <w:r w:rsidRPr="00E5786C">
        <w:rPr>
          <w:rFonts w:cs="Arial"/>
          <w:color w:val="201F1E"/>
        </w:rPr>
        <w:t xml:space="preserve">Škola </w:t>
      </w:r>
      <w:r>
        <w:rPr>
          <w:rFonts w:cs="Arial"/>
          <w:color w:val="201F1E"/>
        </w:rPr>
        <w:t xml:space="preserve">podepsala </w:t>
      </w:r>
      <w:r w:rsidRPr="00E5786C">
        <w:rPr>
          <w:rFonts w:cs="Arial"/>
          <w:color w:val="201F1E"/>
        </w:rPr>
        <w:t>smlouv</w:t>
      </w:r>
      <w:r>
        <w:rPr>
          <w:rFonts w:cs="Arial"/>
          <w:color w:val="201F1E"/>
        </w:rPr>
        <w:t>u</w:t>
      </w:r>
      <w:r w:rsidRPr="00E5786C">
        <w:rPr>
          <w:rFonts w:cs="Arial"/>
          <w:color w:val="201F1E"/>
        </w:rPr>
        <w:t xml:space="preserve"> s vedením Fakulty aplikovaných věd (FAV) Západočeské univerzity v Plzni zastoupené doc. Ing. Milošem Železným</w:t>
      </w:r>
      <w:r w:rsidR="00D91B1F">
        <w:rPr>
          <w:rFonts w:cs="Arial"/>
          <w:color w:val="201F1E"/>
        </w:rPr>
        <w:t>,</w:t>
      </w:r>
      <w:r w:rsidRPr="00E5786C">
        <w:rPr>
          <w:rFonts w:cs="Arial"/>
          <w:color w:val="201F1E"/>
        </w:rPr>
        <w:t xml:space="preserve"> Ph.D.</w:t>
      </w:r>
      <w:r w:rsidR="00D91B1F">
        <w:rPr>
          <w:rFonts w:cs="Arial"/>
          <w:color w:val="201F1E"/>
        </w:rPr>
        <w:t>,</w:t>
      </w:r>
      <w:r w:rsidRPr="00E5786C">
        <w:rPr>
          <w:rFonts w:cs="Arial"/>
          <w:color w:val="201F1E"/>
        </w:rPr>
        <w:t xml:space="preserve"> </w:t>
      </w:r>
      <w:r w:rsidR="00D91B1F">
        <w:rPr>
          <w:rFonts w:cs="Arial"/>
          <w:color w:val="201F1E"/>
        </w:rPr>
        <w:t xml:space="preserve">a tím získala </w:t>
      </w:r>
      <w:r w:rsidRPr="00E5786C">
        <w:rPr>
          <w:rFonts w:cs="Arial"/>
          <w:color w:val="201F1E"/>
        </w:rPr>
        <w:t>statut partnerské školy. To ji kromě statutu samotného přináší řadu výhod</w:t>
      </w:r>
      <w:r>
        <w:rPr>
          <w:rFonts w:cs="Arial"/>
          <w:color w:val="201F1E"/>
        </w:rPr>
        <w:t xml:space="preserve">. </w:t>
      </w:r>
      <w:r w:rsidRPr="00E5786C">
        <w:rPr>
          <w:rFonts w:cs="Arial"/>
          <w:color w:val="201F1E"/>
        </w:rPr>
        <w:t>Jedná se zejména o možnost realizace přednášek na půdě naší ško</w:t>
      </w:r>
      <w:r>
        <w:rPr>
          <w:rFonts w:cs="Arial"/>
          <w:color w:val="201F1E"/>
        </w:rPr>
        <w:t>ly odborníkem z FAV vypsaných v </w:t>
      </w:r>
      <w:r w:rsidRPr="00E5786C">
        <w:rPr>
          <w:rFonts w:cs="Arial"/>
          <w:color w:val="201F1E"/>
        </w:rPr>
        <w:t>seznamu předaném škole. Dále se spolupráce týká pořádání exku</w:t>
      </w:r>
      <w:r w:rsidR="00412BA9">
        <w:rPr>
          <w:rFonts w:cs="Arial"/>
          <w:color w:val="201F1E"/>
        </w:rPr>
        <w:t>rzí do výukových prostorů a </w:t>
      </w:r>
      <w:r w:rsidRPr="00E5786C">
        <w:rPr>
          <w:rFonts w:cs="Arial"/>
          <w:color w:val="201F1E"/>
        </w:rPr>
        <w:t>laboratoří FAV a přidruženého výzkumného pracoviště Nové Technologie pro</w:t>
      </w:r>
      <w:r w:rsidR="005F7695">
        <w:rPr>
          <w:rFonts w:cs="Arial"/>
          <w:color w:val="201F1E"/>
        </w:rPr>
        <w:t> </w:t>
      </w:r>
      <w:r w:rsidRPr="00E5786C">
        <w:rPr>
          <w:rFonts w:cs="Arial"/>
          <w:color w:val="201F1E"/>
        </w:rPr>
        <w:t xml:space="preserve">Informační Společnost (NTIS) s přednostním právem oproti školám, které tuto smlouvu uzavřenu nemají. V neposlední řadě je možné též zmínit možnost vybrání témat vypsaných na FAV v rámci Středoškolské </w:t>
      </w:r>
      <w:r>
        <w:rPr>
          <w:rFonts w:cs="Arial"/>
          <w:color w:val="201F1E"/>
        </w:rPr>
        <w:t>o</w:t>
      </w:r>
      <w:r w:rsidRPr="00E5786C">
        <w:rPr>
          <w:rFonts w:cs="Arial"/>
          <w:color w:val="201F1E"/>
        </w:rPr>
        <w:t>d</w:t>
      </w:r>
      <w:r>
        <w:rPr>
          <w:rFonts w:cs="Arial"/>
          <w:color w:val="201F1E"/>
        </w:rPr>
        <w:t>borné činnosti, přičemž v </w:t>
      </w:r>
      <w:r w:rsidRPr="00E5786C">
        <w:rPr>
          <w:rFonts w:cs="Arial"/>
          <w:color w:val="201F1E"/>
        </w:rPr>
        <w:t>případě shodného výběru má přednost žák ze školy s uzavřenou smlouvou</w:t>
      </w:r>
      <w:r w:rsidR="00945FEA">
        <w:rPr>
          <w:rFonts w:cs="Arial"/>
          <w:color w:val="201F1E"/>
        </w:rPr>
        <w:t>,</w:t>
      </w:r>
      <w:r w:rsidRPr="00E5786C">
        <w:rPr>
          <w:rFonts w:cs="Arial"/>
          <w:color w:val="201F1E"/>
        </w:rPr>
        <w:t xml:space="preserve"> podobně jako tomu bylo v případě exkurzí.</w:t>
      </w:r>
    </w:p>
    <w:p w14:paraId="5548375C" w14:textId="07D8C146" w:rsidR="005F5A42" w:rsidRDefault="00736B72" w:rsidP="00713A94">
      <w:pPr>
        <w:pStyle w:val="Nadpis3"/>
      </w:pPr>
      <w:bookmarkStart w:id="61" w:name="_Toc116601868"/>
      <w:r>
        <w:lastRenderedPageBreak/>
        <w:t>Spolupráce se S</w:t>
      </w:r>
      <w:r w:rsidR="005F5A42">
        <w:t>právou informačních technologií města Plzně</w:t>
      </w:r>
      <w:bookmarkEnd w:id="61"/>
      <w:r w:rsidR="005F5A42">
        <w:t xml:space="preserve"> </w:t>
      </w:r>
    </w:p>
    <w:p w14:paraId="2BF2C579" w14:textId="77777777" w:rsidR="005F5A42" w:rsidRPr="005F5A42" w:rsidRDefault="005F5A42" w:rsidP="005F5A42">
      <w:pPr>
        <w:rPr>
          <w:lang w:val="x-none"/>
        </w:rPr>
      </w:pPr>
    </w:p>
    <w:p w14:paraId="55087D91" w14:textId="22733DC5" w:rsidR="005F5A42" w:rsidRDefault="00B768A1" w:rsidP="002603B6">
      <w:r>
        <w:t xml:space="preserve">V I. </w:t>
      </w:r>
      <w:r w:rsidR="00285CFA">
        <w:t>pololetí školního roku 2021/</w:t>
      </w:r>
      <w:r w:rsidR="005F5A42" w:rsidRPr="038DD76C">
        <w:t>22 se třída PBD2</w:t>
      </w:r>
      <w:r w:rsidR="001774FD">
        <w:t xml:space="preserve">, </w:t>
      </w:r>
      <w:r w:rsidR="00412BA9">
        <w:t>obor vzdělání Provoz a </w:t>
      </w:r>
      <w:r w:rsidR="005F5A42" w:rsidRPr="038DD76C">
        <w:t>ekonomika dopra</w:t>
      </w:r>
      <w:r w:rsidR="001774FD">
        <w:t>vy, zaměření Bezpilotní systémy,</w:t>
      </w:r>
      <w:r w:rsidR="005F5A42" w:rsidRPr="038DD76C">
        <w:t xml:space="preserve"> zapojila do projektu Startupuj, který organizovala Správa informačních technologií města Plzně. Cílem projektu bylo vzbudit zájem žáků o podnikání, naučit je přemýšlet na</w:t>
      </w:r>
      <w:r w:rsidR="005F5A42">
        <w:t>d</w:t>
      </w:r>
      <w:r w:rsidR="005F5A42" w:rsidRPr="038DD76C">
        <w:t xml:space="preserve"> produktem z pohledu zákazníka, z pohledu financí a naučit je přemýšlet tržně. V průběhu celého pololetí absolvovali žáci mnoho poučných besed a workshopů a naučili se své myšlenky prezentovat ostatním. </w:t>
      </w:r>
    </w:p>
    <w:p w14:paraId="4E80AA2D" w14:textId="04C60B92" w:rsidR="005F5A42" w:rsidRDefault="005F5A42" w:rsidP="005F5A42">
      <w:pPr>
        <w:shd w:val="clear" w:color="auto" w:fill="FFFFFF"/>
        <w:textAlignment w:val="baseline"/>
        <w:rPr>
          <w:rFonts w:ascii="Segoe UI" w:hAnsi="Segoe UI" w:cs="Segoe UI"/>
          <w:bCs/>
          <w:color w:val="201F1E"/>
          <w:sz w:val="23"/>
          <w:szCs w:val="23"/>
        </w:rPr>
      </w:pPr>
    </w:p>
    <w:p w14:paraId="390D4D73" w14:textId="6A61EE2E" w:rsidR="005F5A42" w:rsidRDefault="005F5A42" w:rsidP="005F5A42">
      <w:pPr>
        <w:rPr>
          <w:rFonts w:cs="Arial"/>
        </w:rPr>
      </w:pPr>
      <w:r w:rsidRPr="00E960BE">
        <w:rPr>
          <w:rFonts w:cs="Arial"/>
        </w:rPr>
        <w:t xml:space="preserve">V průběhu jara 2022 spolupracovala naše škola </w:t>
      </w:r>
      <w:r>
        <w:rPr>
          <w:rFonts w:cs="Arial"/>
        </w:rPr>
        <w:t>se SIT na dalších akcích.</w:t>
      </w:r>
    </w:p>
    <w:p w14:paraId="49FB3FCA" w14:textId="77777777" w:rsidR="005F5A42" w:rsidRDefault="005F5A42" w:rsidP="005F5A42">
      <w:pPr>
        <w:rPr>
          <w:rFonts w:cs="Arial"/>
        </w:rPr>
      </w:pPr>
    </w:p>
    <w:p w14:paraId="4E610B18" w14:textId="099BAC80" w:rsidR="005F5A42" w:rsidRDefault="005F5A42" w:rsidP="005F5A42">
      <w:pPr>
        <w:rPr>
          <w:rFonts w:cs="Arial"/>
        </w:rPr>
      </w:pPr>
      <w:r w:rsidRPr="00E960BE">
        <w:rPr>
          <w:rFonts w:cs="Arial"/>
        </w:rPr>
        <w:t xml:space="preserve">Projekt „Překážka“ spočíval v navržení, konzultaci, sestavení a instalaci překážky </w:t>
      </w:r>
      <w:r w:rsidR="00F92926">
        <w:rPr>
          <w:rFonts w:cs="Arial"/>
        </w:rPr>
        <w:t>pro </w:t>
      </w:r>
      <w:r w:rsidRPr="00E960BE">
        <w:rPr>
          <w:rFonts w:cs="Arial"/>
        </w:rPr>
        <w:t xml:space="preserve">závod žáků 1. stupně ZŠ. Překážka musela splňovat určitá kritéria a bezpečnostní prvky. </w:t>
      </w:r>
    </w:p>
    <w:p w14:paraId="407A8F97" w14:textId="77777777" w:rsidR="00285CFA" w:rsidRPr="00E960BE" w:rsidRDefault="00285CFA" w:rsidP="005F5A42">
      <w:pPr>
        <w:rPr>
          <w:rFonts w:cs="Arial"/>
        </w:rPr>
      </w:pPr>
    </w:p>
    <w:p w14:paraId="75C17914" w14:textId="7AE5D843" w:rsidR="00285CFA" w:rsidRDefault="005F5A42" w:rsidP="005F5A42">
      <w:pPr>
        <w:rPr>
          <w:rFonts w:cs="Arial"/>
        </w:rPr>
      </w:pPr>
      <w:r>
        <w:rPr>
          <w:rFonts w:cs="Arial"/>
        </w:rPr>
        <w:t>Žáci</w:t>
      </w:r>
      <w:r w:rsidRPr="00E960BE">
        <w:rPr>
          <w:rFonts w:cs="Arial"/>
        </w:rPr>
        <w:t xml:space="preserve"> ze třídy DP3</w:t>
      </w:r>
      <w:r w:rsidR="00D6379F">
        <w:rPr>
          <w:rFonts w:cs="Arial"/>
        </w:rPr>
        <w:t>,</w:t>
      </w:r>
      <w:r>
        <w:rPr>
          <w:rFonts w:cs="Arial"/>
        </w:rPr>
        <w:t xml:space="preserve"> obor</w:t>
      </w:r>
      <w:r w:rsidR="00285CFA">
        <w:rPr>
          <w:rFonts w:cs="Arial"/>
        </w:rPr>
        <w:t xml:space="preserve"> vzdělání</w:t>
      </w:r>
      <w:r>
        <w:rPr>
          <w:rFonts w:cs="Arial"/>
        </w:rPr>
        <w:t xml:space="preserve"> Dopravní prostředky se zaměřením Diagnostika a</w:t>
      </w:r>
      <w:r w:rsidR="00D6379F">
        <w:rPr>
          <w:rFonts w:cs="Arial"/>
        </w:rPr>
        <w:t> </w:t>
      </w:r>
      <w:r>
        <w:rPr>
          <w:rFonts w:cs="Arial"/>
        </w:rPr>
        <w:t xml:space="preserve">servis silničních vozidel </w:t>
      </w:r>
      <w:r w:rsidRPr="00E960BE">
        <w:rPr>
          <w:rFonts w:cs="Arial"/>
        </w:rPr>
        <w:t xml:space="preserve"> navrhli zkonstruovat překážku ze starých pneumatik. </w:t>
      </w:r>
    </w:p>
    <w:p w14:paraId="475B8ECB" w14:textId="77777777" w:rsidR="00285CFA" w:rsidRDefault="00285CFA" w:rsidP="005F5A42">
      <w:pPr>
        <w:rPr>
          <w:rFonts w:cs="Arial"/>
        </w:rPr>
      </w:pPr>
    </w:p>
    <w:p w14:paraId="7BF37B25" w14:textId="58412EFC" w:rsidR="005F5A42" w:rsidRDefault="005F5A42" w:rsidP="005F5A42">
      <w:pPr>
        <w:rPr>
          <w:rFonts w:cs="Arial"/>
        </w:rPr>
      </w:pPr>
      <w:r w:rsidRPr="00E960BE">
        <w:rPr>
          <w:rFonts w:cs="Arial"/>
        </w:rPr>
        <w:t>Důvodů bylo hned několik. Mezi ty hlavní patřila atraktivita, finanční dostupnost materiálu</w:t>
      </w:r>
      <w:r w:rsidR="00945FEA">
        <w:rPr>
          <w:rFonts w:cs="Arial"/>
        </w:rPr>
        <w:t xml:space="preserve"> a</w:t>
      </w:r>
      <w:r w:rsidRPr="00E960BE">
        <w:rPr>
          <w:rFonts w:cs="Arial"/>
        </w:rPr>
        <w:t xml:space="preserve"> služba životnímu prostředí</w:t>
      </w:r>
      <w:r w:rsidR="00945FEA">
        <w:rPr>
          <w:rFonts w:cs="Arial"/>
        </w:rPr>
        <w:t xml:space="preserve">. </w:t>
      </w:r>
      <w:r>
        <w:rPr>
          <w:rFonts w:cs="Arial"/>
        </w:rPr>
        <w:t>Zúčastnili</w:t>
      </w:r>
      <w:r w:rsidR="00B768A1">
        <w:rPr>
          <w:rFonts w:cs="Arial"/>
        </w:rPr>
        <w:t xml:space="preserve"> se 2</w:t>
      </w:r>
      <w:r w:rsidRPr="00E960BE">
        <w:rPr>
          <w:rFonts w:cs="Arial"/>
        </w:rPr>
        <w:t xml:space="preserve"> odbornýc</w:t>
      </w:r>
      <w:r w:rsidR="00EC77F8">
        <w:rPr>
          <w:rFonts w:cs="Arial"/>
        </w:rPr>
        <w:t>h konzultací s pracovníky SIT a </w:t>
      </w:r>
      <w:r w:rsidRPr="00E960BE">
        <w:rPr>
          <w:rFonts w:cs="Arial"/>
        </w:rPr>
        <w:t>organizátory běhů Predátor, kteří nám radili zejména ohledně bezpečnostních prvků překážky a její náročnosti.</w:t>
      </w:r>
    </w:p>
    <w:p w14:paraId="02B54C77" w14:textId="77777777" w:rsidR="00285CFA" w:rsidRPr="00E960BE" w:rsidRDefault="00285CFA" w:rsidP="005F5A42">
      <w:pPr>
        <w:rPr>
          <w:rFonts w:cs="Arial"/>
        </w:rPr>
      </w:pPr>
    </w:p>
    <w:p w14:paraId="46C83C11" w14:textId="77777777" w:rsidR="005F5A42" w:rsidRPr="00E960BE" w:rsidRDefault="005F5A42" w:rsidP="005F5A42">
      <w:pPr>
        <w:rPr>
          <w:rFonts w:cs="Arial"/>
        </w:rPr>
      </w:pPr>
      <w:r w:rsidRPr="00E960BE">
        <w:rPr>
          <w:rFonts w:cs="Arial"/>
        </w:rPr>
        <w:t>K závodu však vzhledem k nešťastné volbě termínu nedošlo a překážka tak zůstává zatím ve fázi rozpracovanosti a je připravena k dokončení.</w:t>
      </w:r>
    </w:p>
    <w:p w14:paraId="0AB53B4F" w14:textId="77777777" w:rsidR="005F5A42" w:rsidRDefault="005F5A42" w:rsidP="005F5A42"/>
    <w:p w14:paraId="65B10516" w14:textId="0480B4AA" w:rsidR="005F5A42" w:rsidRDefault="00285CFA" w:rsidP="005F5A42">
      <w:pPr>
        <w:pStyle w:val="xmsonormal"/>
        <w:shd w:val="clear" w:color="auto" w:fill="FFFFFF"/>
        <w:spacing w:before="0" w:beforeAutospacing="0" w:after="0" w:afterAutospacing="0"/>
        <w:jc w:val="both"/>
        <w:rPr>
          <w:rFonts w:ascii="Arial" w:hAnsi="Arial" w:cs="Arial"/>
          <w:color w:val="000000"/>
          <w:bdr w:val="none" w:sz="0" w:space="0" w:color="auto" w:frame="1"/>
          <w:shd w:val="clear" w:color="auto" w:fill="FDFDFD"/>
        </w:rPr>
      </w:pPr>
      <w:r>
        <w:rPr>
          <w:rFonts w:ascii="Arial" w:hAnsi="Arial" w:cs="Arial"/>
          <w:color w:val="000000"/>
          <w:bdr w:val="none" w:sz="0" w:space="0" w:color="auto" w:frame="1"/>
          <w:shd w:val="clear" w:color="auto" w:fill="FFFFFF"/>
        </w:rPr>
        <w:t>Dne 23. června</w:t>
      </w:r>
      <w:r w:rsidR="005F5A42">
        <w:rPr>
          <w:rFonts w:ascii="Arial" w:hAnsi="Arial" w:cs="Arial"/>
          <w:color w:val="000000"/>
          <w:bdr w:val="none" w:sz="0" w:space="0" w:color="auto" w:frame="1"/>
          <w:shd w:val="clear" w:color="auto" w:fill="FFFFFF"/>
        </w:rPr>
        <w:t xml:space="preserve"> </w:t>
      </w:r>
      <w:r w:rsidR="005F5A42" w:rsidRPr="00E960BE">
        <w:rPr>
          <w:rFonts w:ascii="Arial" w:hAnsi="Arial" w:cs="Arial"/>
          <w:color w:val="000000"/>
          <w:bdr w:val="none" w:sz="0" w:space="0" w:color="auto" w:frame="1"/>
          <w:shd w:val="clear" w:color="auto" w:fill="FFFFFF"/>
        </w:rPr>
        <w:t xml:space="preserve">2022 jsme se </w:t>
      </w:r>
      <w:r>
        <w:rPr>
          <w:rFonts w:ascii="Arial" w:hAnsi="Arial" w:cs="Arial"/>
          <w:color w:val="000000"/>
          <w:bdr w:val="none" w:sz="0" w:space="0" w:color="auto" w:frame="1"/>
          <w:shd w:val="clear" w:color="auto" w:fill="FFFFFF"/>
        </w:rPr>
        <w:t xml:space="preserve">se žáky zúčastnili </w:t>
      </w:r>
      <w:r w:rsidR="005F5A42" w:rsidRPr="00E960BE">
        <w:rPr>
          <w:rFonts w:ascii="Arial" w:hAnsi="Arial" w:cs="Arial"/>
          <w:color w:val="000000"/>
          <w:bdr w:val="none" w:sz="0" w:space="0" w:color="auto" w:frame="1"/>
          <w:shd w:val="clear" w:color="auto" w:fill="FFFFFF"/>
        </w:rPr>
        <w:t xml:space="preserve">oboru </w:t>
      </w:r>
      <w:r w:rsidR="00945FEA">
        <w:rPr>
          <w:rFonts w:ascii="Arial" w:hAnsi="Arial" w:cs="Arial"/>
          <w:color w:val="000000"/>
          <w:bdr w:val="none" w:sz="0" w:space="0" w:color="auto" w:frame="1"/>
          <w:shd w:val="clear" w:color="auto" w:fill="FFFFFF"/>
        </w:rPr>
        <w:t>M</w:t>
      </w:r>
      <w:r w:rsidR="006E720E">
        <w:rPr>
          <w:rFonts w:ascii="Arial" w:hAnsi="Arial" w:cs="Arial"/>
          <w:color w:val="000000"/>
          <w:bdr w:val="none" w:sz="0" w:space="0" w:color="auto" w:frame="1"/>
          <w:shd w:val="clear" w:color="auto" w:fill="FFFFFF"/>
        </w:rPr>
        <w:t>echanizace a služby se </w:t>
      </w:r>
      <w:r w:rsidR="005F5A42" w:rsidRPr="00E960BE">
        <w:rPr>
          <w:rFonts w:ascii="Arial" w:hAnsi="Arial" w:cs="Arial"/>
          <w:color w:val="000000"/>
          <w:bdr w:val="none" w:sz="0" w:space="0" w:color="auto" w:frame="1"/>
          <w:shd w:val="clear" w:color="auto" w:fill="FFFFFF"/>
        </w:rPr>
        <w:t xml:space="preserve">zaměřením na </w:t>
      </w:r>
      <w:r w:rsidR="00945FEA">
        <w:rPr>
          <w:rFonts w:ascii="Arial" w:hAnsi="Arial" w:cs="Arial"/>
          <w:color w:val="000000"/>
          <w:bdr w:val="none" w:sz="0" w:space="0" w:color="auto" w:frame="1"/>
          <w:shd w:val="clear" w:color="auto" w:fill="FFFFFF"/>
        </w:rPr>
        <w:t>P</w:t>
      </w:r>
      <w:r w:rsidR="005F5A42" w:rsidRPr="00E960BE">
        <w:rPr>
          <w:rFonts w:ascii="Arial" w:hAnsi="Arial" w:cs="Arial"/>
          <w:color w:val="000000"/>
          <w:bdr w:val="none" w:sz="0" w:space="0" w:color="auto" w:frame="1"/>
          <w:shd w:val="clear" w:color="auto" w:fill="FFFFFF"/>
        </w:rPr>
        <w:t xml:space="preserve">ožární prevenci cvičení integrovaného záchranného systému. Cvičení probíhalo na stadionu FC Viktoria Plzeň ve Štruncových sadech a bylo zaměřeno </w:t>
      </w:r>
      <w:r w:rsidR="00C4384E">
        <w:rPr>
          <w:rFonts w:ascii="Arial" w:hAnsi="Arial" w:cs="Arial"/>
          <w:color w:val="000000"/>
          <w:bdr w:val="none" w:sz="0" w:space="0" w:color="auto" w:frame="1"/>
          <w:shd w:val="clear" w:color="auto" w:fill="FFFFFF"/>
        </w:rPr>
        <w:t>na </w:t>
      </w:r>
      <w:r w:rsidR="005F5A42" w:rsidRPr="00E960BE">
        <w:rPr>
          <w:rFonts w:ascii="Arial" w:hAnsi="Arial" w:cs="Arial"/>
          <w:color w:val="000000"/>
          <w:bdr w:val="none" w:sz="0" w:space="0" w:color="auto" w:frame="1"/>
          <w:shd w:val="clear" w:color="auto" w:fill="FFFFFF"/>
        </w:rPr>
        <w:t>simulovaný útok aktivních střelců. Naši žáci se zařadili mezi stovky dalších figurantů, kteří představovali návštěvníky fotbalového zápasu, během kterého </w:t>
      </w:r>
      <w:r w:rsidR="005F5A42" w:rsidRPr="00E960BE">
        <w:rPr>
          <w:rFonts w:ascii="Arial" w:hAnsi="Arial" w:cs="Arial"/>
          <w:color w:val="000000"/>
          <w:bdr w:val="none" w:sz="0" w:space="0" w:color="auto" w:frame="1"/>
          <w:shd w:val="clear" w:color="auto" w:fill="FDFDFD"/>
        </w:rPr>
        <w:t xml:space="preserve">došlo </w:t>
      </w:r>
      <w:r w:rsidR="00C4384E">
        <w:rPr>
          <w:rFonts w:ascii="Arial" w:hAnsi="Arial" w:cs="Arial"/>
          <w:color w:val="000000"/>
          <w:bdr w:val="none" w:sz="0" w:space="0" w:color="auto" w:frame="1"/>
          <w:shd w:val="clear" w:color="auto" w:fill="FDFDFD"/>
        </w:rPr>
        <w:t>k </w:t>
      </w:r>
      <w:r w:rsidR="00B768A1">
        <w:rPr>
          <w:rFonts w:ascii="Arial" w:hAnsi="Arial" w:cs="Arial"/>
          <w:color w:val="000000"/>
          <w:bdr w:val="none" w:sz="0" w:space="0" w:color="auto" w:frame="1"/>
          <w:shd w:val="clear" w:color="auto" w:fill="FDFDFD"/>
        </w:rPr>
        <w:t>potyčce mezi fanoušky. 2</w:t>
      </w:r>
      <w:r w:rsidR="005F5A42" w:rsidRPr="00E960BE">
        <w:rPr>
          <w:rFonts w:ascii="Arial" w:hAnsi="Arial" w:cs="Arial"/>
          <w:color w:val="000000"/>
          <w:bdr w:val="none" w:sz="0" w:space="0" w:color="auto" w:frame="1"/>
          <w:shd w:val="clear" w:color="auto" w:fill="FDFDFD"/>
        </w:rPr>
        <w:t xml:space="preserve"> z fanou</w:t>
      </w:r>
      <w:r w:rsidR="006E720E">
        <w:rPr>
          <w:rFonts w:ascii="Arial" w:hAnsi="Arial" w:cs="Arial"/>
          <w:color w:val="000000"/>
          <w:bdr w:val="none" w:sz="0" w:space="0" w:color="auto" w:frame="1"/>
          <w:shd w:val="clear" w:color="auto" w:fill="FDFDFD"/>
        </w:rPr>
        <w:t>šků při rvačce vytáhli zbraně a </w:t>
      </w:r>
      <w:r w:rsidR="005F5A42" w:rsidRPr="00E960BE">
        <w:rPr>
          <w:rFonts w:ascii="Arial" w:hAnsi="Arial" w:cs="Arial"/>
          <w:color w:val="000000"/>
          <w:bdr w:val="none" w:sz="0" w:space="0" w:color="auto" w:frame="1"/>
          <w:shd w:val="clear" w:color="auto" w:fill="FDFDFD"/>
        </w:rPr>
        <w:t>začali na stadionu střílet. Další muž zranil několik návštěvníků utkání nožem. Úkolem figurantů bylo reálně ztvárnit hysterický dav lidí, ve kterém potom policisté museli najít a eliminovat útočníky a záchranáři ošetřit raněné.</w:t>
      </w:r>
    </w:p>
    <w:p w14:paraId="4386C40C" w14:textId="77777777" w:rsidR="003E1A73" w:rsidRPr="00E960BE" w:rsidRDefault="003E1A73" w:rsidP="005F5A42">
      <w:pPr>
        <w:pStyle w:val="xmsonormal"/>
        <w:shd w:val="clear" w:color="auto" w:fill="FFFFFF"/>
        <w:spacing w:before="0" w:beforeAutospacing="0" w:after="0" w:afterAutospacing="0"/>
        <w:jc w:val="both"/>
        <w:rPr>
          <w:rFonts w:ascii="Arial" w:hAnsi="Arial" w:cs="Arial"/>
          <w:color w:val="201F1E"/>
          <w:sz w:val="22"/>
          <w:szCs w:val="22"/>
        </w:rPr>
      </w:pPr>
    </w:p>
    <w:p w14:paraId="1D0D2ED3" w14:textId="60B88B4E" w:rsidR="005F5A42" w:rsidRDefault="005F5A42" w:rsidP="005F5A42">
      <w:pPr>
        <w:pStyle w:val="xmsonormal"/>
        <w:shd w:val="clear" w:color="auto" w:fill="FFFFFF"/>
        <w:spacing w:before="0" w:beforeAutospacing="0" w:after="0" w:afterAutospacing="0"/>
        <w:jc w:val="both"/>
        <w:rPr>
          <w:rFonts w:ascii="Arial" w:hAnsi="Arial" w:cs="Arial"/>
          <w:color w:val="000000"/>
          <w:bdr w:val="none" w:sz="0" w:space="0" w:color="auto" w:frame="1"/>
          <w:shd w:val="clear" w:color="auto" w:fill="FFFFFF"/>
        </w:rPr>
      </w:pPr>
      <w:r w:rsidRPr="00E960BE">
        <w:rPr>
          <w:rFonts w:ascii="Arial" w:hAnsi="Arial" w:cs="Arial"/>
          <w:color w:val="000000"/>
          <w:bdr w:val="none" w:sz="0" w:space="0" w:color="auto" w:frame="1"/>
          <w:shd w:val="clear" w:color="auto" w:fill="FDFDFD"/>
        </w:rPr>
        <w:t>Scénáře cvičení se několikrát obměňovali a opakovali a svou roli při cvičení si měnili také figuranti. Celé cvičení skončilo v odpoledních hodinách.</w:t>
      </w:r>
      <w:r w:rsidR="003E1A73">
        <w:rPr>
          <w:rFonts w:ascii="Arial" w:hAnsi="Arial" w:cs="Arial"/>
          <w:color w:val="000000"/>
          <w:bdr w:val="none" w:sz="0" w:space="0" w:color="auto" w:frame="1"/>
          <w:shd w:val="clear" w:color="auto" w:fill="FDFDFD"/>
        </w:rPr>
        <w:t xml:space="preserve"> </w:t>
      </w:r>
      <w:r w:rsidRPr="00E960BE">
        <w:rPr>
          <w:rFonts w:ascii="Arial" w:hAnsi="Arial" w:cs="Arial"/>
          <w:color w:val="000000"/>
          <w:bdr w:val="none" w:sz="0" w:space="0" w:color="auto" w:frame="1"/>
          <w:shd w:val="clear" w:color="auto" w:fill="FFFFFF"/>
        </w:rPr>
        <w:t>Kromě policie</w:t>
      </w:r>
      <w:r w:rsidR="0057525F">
        <w:rPr>
          <w:rFonts w:ascii="Arial" w:hAnsi="Arial" w:cs="Arial"/>
          <w:color w:val="000000"/>
          <w:bdr w:val="none" w:sz="0" w:space="0" w:color="auto" w:frame="1"/>
          <w:shd w:val="clear" w:color="auto" w:fill="FFFFFF"/>
        </w:rPr>
        <w:t>,</w:t>
      </w:r>
      <w:r w:rsidRPr="00E960BE">
        <w:rPr>
          <w:rFonts w:ascii="Arial" w:hAnsi="Arial" w:cs="Arial"/>
          <w:color w:val="000000"/>
          <w:bdr w:val="none" w:sz="0" w:space="0" w:color="auto" w:frame="1"/>
          <w:shd w:val="clear" w:color="auto" w:fill="FFFFFF"/>
        </w:rPr>
        <w:t xml:space="preserve"> hasičů, strážníků městské policie, záchranářů a armády ČR se cvičení účastnila SIT města Plzně, která celou situaci monitorovala pomocí dronů.</w:t>
      </w:r>
    </w:p>
    <w:p w14:paraId="30A422A2" w14:textId="77777777" w:rsidR="00736B72" w:rsidRDefault="00736B72" w:rsidP="005F5A42">
      <w:pPr>
        <w:pStyle w:val="xmsonormal"/>
        <w:shd w:val="clear" w:color="auto" w:fill="FFFFFF"/>
        <w:spacing w:before="0" w:beforeAutospacing="0" w:after="0" w:afterAutospacing="0"/>
        <w:jc w:val="both"/>
        <w:rPr>
          <w:rFonts w:ascii="Arial" w:hAnsi="Arial" w:cs="Arial"/>
          <w:color w:val="000000"/>
          <w:bdr w:val="none" w:sz="0" w:space="0" w:color="auto" w:frame="1"/>
          <w:shd w:val="clear" w:color="auto" w:fill="FFFFFF"/>
        </w:rPr>
      </w:pPr>
    </w:p>
    <w:p w14:paraId="2F3F0EBC" w14:textId="75C914C6" w:rsidR="00736B72" w:rsidRDefault="00736B72" w:rsidP="00736B72">
      <w:pPr>
        <w:pStyle w:val="Bezmezer"/>
        <w:rPr>
          <w:bdr w:val="none" w:sz="0" w:space="0" w:color="auto" w:frame="1"/>
        </w:rPr>
      </w:pPr>
      <w:r w:rsidRPr="000D3FDE">
        <w:rPr>
          <w:bdr w:val="none" w:sz="0" w:space="0" w:color="auto" w:frame="1"/>
        </w:rPr>
        <w:t>Další společnou akcí byla stavba motokáry, která nám byla propůjčena v rozloženém stavu.</w:t>
      </w:r>
      <w:r w:rsidR="003E1A73">
        <w:rPr>
          <w:bdr w:val="none" w:sz="0" w:space="0" w:color="auto" w:frame="1"/>
        </w:rPr>
        <w:t xml:space="preserve"> </w:t>
      </w:r>
      <w:r w:rsidRPr="000D3FDE">
        <w:rPr>
          <w:bdr w:val="none" w:sz="0" w:space="0" w:color="auto" w:frame="1"/>
        </w:rPr>
        <w:t>Jedna</w:t>
      </w:r>
      <w:r w:rsidR="003E1A73">
        <w:rPr>
          <w:bdr w:val="none" w:sz="0" w:space="0" w:color="auto" w:frame="1"/>
        </w:rPr>
        <w:t xml:space="preserve">lo se o zcela unikátní stavebnici </w:t>
      </w:r>
      <w:r w:rsidRPr="000D3FDE">
        <w:rPr>
          <w:bdr w:val="none" w:sz="0" w:space="0" w:color="auto" w:frame="1"/>
        </w:rPr>
        <w:t>INFENTO, která nabízí nekonečné možnosti technického vzdělávání a kombinuje tak výuku se spoustou zábavy. Jedná se vlastně o jakési Lego, ale větší, reálně a funkčně použitelné.</w:t>
      </w:r>
    </w:p>
    <w:p w14:paraId="3E2EEFAF" w14:textId="77777777" w:rsidR="006B5EBE" w:rsidRDefault="006B5EBE" w:rsidP="00736B72">
      <w:pPr>
        <w:pStyle w:val="Bezmezer"/>
        <w:rPr>
          <w:bdr w:val="none" w:sz="0" w:space="0" w:color="auto" w:frame="1"/>
        </w:rPr>
      </w:pPr>
    </w:p>
    <w:p w14:paraId="20A67EF1" w14:textId="77777777" w:rsidR="003E1A73" w:rsidRPr="000D3FDE" w:rsidRDefault="003E1A73" w:rsidP="00736B72">
      <w:pPr>
        <w:pStyle w:val="Bezmezer"/>
        <w:rPr>
          <w:rFonts w:ascii="Calibri" w:hAnsi="Calibri"/>
          <w:sz w:val="22"/>
          <w:szCs w:val="22"/>
        </w:rPr>
      </w:pPr>
    </w:p>
    <w:p w14:paraId="21251C4A" w14:textId="68B23BDD" w:rsidR="00736B72" w:rsidRDefault="00736B72" w:rsidP="00736B72">
      <w:pPr>
        <w:pStyle w:val="Bezmezer"/>
        <w:rPr>
          <w:bdr w:val="none" w:sz="0" w:space="0" w:color="auto" w:frame="1"/>
        </w:rPr>
      </w:pPr>
      <w:r w:rsidRPr="000D3FDE">
        <w:rPr>
          <w:bdr w:val="none" w:sz="0" w:space="0" w:color="auto" w:frame="1"/>
        </w:rPr>
        <w:t>Pan Robin Kácha, učitel odborného výcvi</w:t>
      </w:r>
      <w:r w:rsidR="00B768A1">
        <w:rPr>
          <w:bdr w:val="none" w:sz="0" w:space="0" w:color="auto" w:frame="1"/>
        </w:rPr>
        <w:t>ku, vybral 3</w:t>
      </w:r>
      <w:r w:rsidRPr="000D3FDE">
        <w:rPr>
          <w:bdr w:val="none" w:sz="0" w:space="0" w:color="auto" w:frame="1"/>
        </w:rPr>
        <w:t xml:space="preserve"> žáky oboru vzdělání Aut</w:t>
      </w:r>
      <w:r w:rsidR="003E1A73">
        <w:rPr>
          <w:bdr w:val="none" w:sz="0" w:space="0" w:color="auto" w:frame="1"/>
        </w:rPr>
        <w:t>otro</w:t>
      </w:r>
      <w:r w:rsidRPr="000D3FDE">
        <w:rPr>
          <w:bdr w:val="none" w:sz="0" w:space="0" w:color="auto" w:frame="1"/>
        </w:rPr>
        <w:t xml:space="preserve">nik pro stavbu model motokáry HOT ROD ze stavebnice řady Pro Kit, ze které lze postavit </w:t>
      </w:r>
      <w:r w:rsidRPr="000D3FDE">
        <w:rPr>
          <w:bdr w:val="none" w:sz="0" w:space="0" w:color="auto" w:frame="1"/>
        </w:rPr>
        <w:lastRenderedPageBreak/>
        <w:t>mnoho druhů vozítek, mechanických konstrukcí a nekonečně vlastních výtvorů (skateboard, koloběžku, tříkolku, motorku, čtyřkolku, ale i konstrukce jako jeřáb, váhy či odpalovací rampu).</w:t>
      </w:r>
    </w:p>
    <w:p w14:paraId="6ABF43FB" w14:textId="77777777" w:rsidR="003E1A73" w:rsidRPr="000D3FDE" w:rsidRDefault="003E1A73" w:rsidP="00736B72">
      <w:pPr>
        <w:pStyle w:val="Bezmezer"/>
        <w:rPr>
          <w:rFonts w:ascii="Calibri" w:hAnsi="Calibri"/>
          <w:sz w:val="22"/>
          <w:szCs w:val="22"/>
        </w:rPr>
      </w:pPr>
    </w:p>
    <w:p w14:paraId="27BAFC21" w14:textId="260AA403" w:rsidR="00736B72" w:rsidRPr="000D3FDE" w:rsidRDefault="00736B72" w:rsidP="00736B72">
      <w:pPr>
        <w:pStyle w:val="Bezmezer"/>
        <w:rPr>
          <w:rFonts w:ascii="Calibri" w:hAnsi="Calibri"/>
          <w:sz w:val="22"/>
          <w:szCs w:val="22"/>
        </w:rPr>
      </w:pPr>
      <w:r w:rsidRPr="000D3FDE">
        <w:rPr>
          <w:bdr w:val="none" w:sz="0" w:space="0" w:color="auto" w:frame="1"/>
        </w:rPr>
        <w:t>Žáci třídy AT1B</w:t>
      </w:r>
      <w:r w:rsidR="00D91B1F">
        <w:rPr>
          <w:bdr w:val="none" w:sz="0" w:space="0" w:color="auto" w:frame="1"/>
        </w:rPr>
        <w:t>, obor vzdělání Autotronik,</w:t>
      </w:r>
      <w:r w:rsidRPr="000D3FDE">
        <w:rPr>
          <w:bdr w:val="none" w:sz="0" w:space="0" w:color="auto" w:frame="1"/>
        </w:rPr>
        <w:t xml:space="preserve"> připravili vybraný model k jízdě již během dvou dnů. Našimi žáky sestavená motokára se „předvedla“ na dětském dni s názvem Olympuj.</w:t>
      </w:r>
    </w:p>
    <w:p w14:paraId="0AA4A229" w14:textId="77777777" w:rsidR="00736B72" w:rsidRDefault="00736B72" w:rsidP="005F5A42">
      <w:pPr>
        <w:pStyle w:val="xmsonormal"/>
        <w:shd w:val="clear" w:color="auto" w:fill="FFFFFF"/>
        <w:spacing w:before="0" w:beforeAutospacing="0" w:after="0" w:afterAutospacing="0"/>
        <w:jc w:val="both"/>
        <w:rPr>
          <w:rFonts w:ascii="Arial" w:hAnsi="Arial" w:cs="Arial"/>
          <w:color w:val="000000"/>
          <w:bdr w:val="none" w:sz="0" w:space="0" w:color="auto" w:frame="1"/>
          <w:shd w:val="clear" w:color="auto" w:fill="FFFFFF"/>
        </w:rPr>
      </w:pPr>
    </w:p>
    <w:p w14:paraId="3FD146ED" w14:textId="77777777" w:rsidR="00AB4A0D" w:rsidRDefault="00AB4A0D" w:rsidP="00E15463">
      <w:pPr>
        <w:rPr>
          <w:rFonts w:cs="Arial"/>
        </w:rPr>
      </w:pPr>
    </w:p>
    <w:p w14:paraId="1C2A253C" w14:textId="2512F731" w:rsidR="00AB4A0D" w:rsidRPr="009306BF" w:rsidRDefault="003E1A73" w:rsidP="009306BF">
      <w:pPr>
        <w:pStyle w:val="Nadpis2"/>
      </w:pPr>
      <w:bookmarkStart w:id="62" w:name="_Toc116601869"/>
      <w:r w:rsidRPr="009306BF">
        <w:t>Zapojení žák</w:t>
      </w:r>
      <w:r w:rsidR="6A95D85B" w:rsidRPr="009306BF">
        <w:t>ů</w:t>
      </w:r>
      <w:r w:rsidR="00261B85" w:rsidRPr="009306BF">
        <w:t xml:space="preserve"> školy</w:t>
      </w:r>
      <w:r w:rsidR="6A95D85B" w:rsidRPr="009306BF">
        <w:t xml:space="preserve"> </w:t>
      </w:r>
      <w:r w:rsidRPr="009306BF">
        <w:t>do Středoškolské odborné činnosti (SOČ)</w:t>
      </w:r>
      <w:bookmarkEnd w:id="62"/>
    </w:p>
    <w:p w14:paraId="4845B5D3" w14:textId="02594790" w:rsidR="00BE647B" w:rsidRDefault="00BE647B" w:rsidP="00BE647B"/>
    <w:p w14:paraId="317E60F9" w14:textId="2234F1C6" w:rsidR="00AB4A0D" w:rsidRDefault="5DCABDF3" w:rsidP="00BE647B">
      <w:pPr>
        <w:pStyle w:val="Bezmezer"/>
      </w:pPr>
      <w:r w:rsidRPr="5DCABDF3">
        <w:t>Školní kolo SOČ se konalo 24.</w:t>
      </w:r>
      <w:r w:rsidR="005D42B0">
        <w:t xml:space="preserve"> </w:t>
      </w:r>
      <w:r w:rsidRPr="5DCABDF3">
        <w:t>února 2022 v salónku školy. Školního kola se zúčastnilo 24 žáků, kteří prezentovali své práce z oboru Komplexní logistika, Vnitrostátní a</w:t>
      </w:r>
      <w:r w:rsidR="0037668B">
        <w:t> </w:t>
      </w:r>
      <w:r w:rsidRPr="5DCABDF3">
        <w:t>mezinárodní autodoprava</w:t>
      </w:r>
      <w:r w:rsidR="0057525F">
        <w:t xml:space="preserve"> a</w:t>
      </w:r>
      <w:r w:rsidRPr="5DCABDF3">
        <w:t xml:space="preserve"> Drážní a městská doprava. </w:t>
      </w:r>
    </w:p>
    <w:p w14:paraId="79F847AC" w14:textId="77777777" w:rsidR="005D42B0" w:rsidRPr="00BE647B" w:rsidRDefault="005D42B0" w:rsidP="00BE647B">
      <w:pPr>
        <w:pStyle w:val="Bezmezer"/>
      </w:pPr>
    </w:p>
    <w:p w14:paraId="7D1EC58D" w14:textId="1BAE2F9C" w:rsidR="00AB4A0D" w:rsidRDefault="5DCABDF3" w:rsidP="00BE647B">
      <w:pPr>
        <w:pStyle w:val="Bezmezer"/>
      </w:pPr>
      <w:r w:rsidRPr="5DCABDF3">
        <w:t>Většina prací byla hodnocena kladně</w:t>
      </w:r>
      <w:r w:rsidR="005D42B0">
        <w:t>. Žáci práce začali zpracovávat již v nižším ročníku. To jim umožnilo na základě připomínek konzultantů i oponentů se lépe připravit a dosáhnout vyšší odborné úrovně.</w:t>
      </w:r>
    </w:p>
    <w:p w14:paraId="04654739" w14:textId="77777777" w:rsidR="005D42B0" w:rsidRDefault="005D42B0" w:rsidP="00BE647B">
      <w:pPr>
        <w:pStyle w:val="Bezmezer"/>
      </w:pPr>
    </w:p>
    <w:p w14:paraId="1D1B3381" w14:textId="2E071C8C" w:rsidR="005D42B0" w:rsidRDefault="005D42B0" w:rsidP="00BE647B">
      <w:pPr>
        <w:pStyle w:val="Bezmezer"/>
      </w:pPr>
      <w:r>
        <w:t>Žákům se podařilo dosáhnout cíle, který si stanovili. Problematika několika prací oslovila zástupce firem, kteří nové poznatky našich žáků využijí v praxi.</w:t>
      </w:r>
    </w:p>
    <w:p w14:paraId="4F20B02D" w14:textId="77777777" w:rsidR="005D42B0" w:rsidRDefault="005D42B0" w:rsidP="00BE647B">
      <w:pPr>
        <w:pStyle w:val="Bezmezer"/>
      </w:pPr>
    </w:p>
    <w:p w14:paraId="1CFEADAA" w14:textId="4325EBE2" w:rsidR="005D42B0" w:rsidRDefault="005D42B0" w:rsidP="005D42B0">
      <w:pPr>
        <w:pStyle w:val="Bezmezer"/>
        <w:rPr>
          <w:bCs/>
        </w:rPr>
      </w:pPr>
      <w:r>
        <w:rPr>
          <w:bCs/>
        </w:rPr>
        <w:t>M</w:t>
      </w:r>
      <w:r w:rsidRPr="00BE647B">
        <w:rPr>
          <w:bCs/>
        </w:rPr>
        <w:t>ěstsk</w:t>
      </w:r>
      <w:r>
        <w:rPr>
          <w:bCs/>
        </w:rPr>
        <w:t>é kolo</w:t>
      </w:r>
      <w:r w:rsidR="00B768A1">
        <w:rPr>
          <w:bCs/>
        </w:rPr>
        <w:t>, do kterého bylo nominováno 5</w:t>
      </w:r>
      <w:r>
        <w:rPr>
          <w:bCs/>
        </w:rPr>
        <w:t xml:space="preserve"> pra</w:t>
      </w:r>
      <w:r w:rsidRPr="00BE647B">
        <w:rPr>
          <w:bCs/>
        </w:rPr>
        <w:t xml:space="preserve">cí, bylo zrušeno a práce žáků tak byly automaticky přesunuty do krajského kola. </w:t>
      </w:r>
    </w:p>
    <w:p w14:paraId="7E84E864" w14:textId="49C8A3C5" w:rsidR="005D42B0" w:rsidRDefault="005D42B0" w:rsidP="00BE647B">
      <w:pPr>
        <w:pStyle w:val="Bezmezer"/>
      </w:pPr>
    </w:p>
    <w:p w14:paraId="313FABE9" w14:textId="4BCB898B" w:rsidR="00412BA9" w:rsidRDefault="00412BA9">
      <w:pPr>
        <w:spacing w:after="160" w:line="259" w:lineRule="auto"/>
        <w:jc w:val="left"/>
      </w:pPr>
      <w:r>
        <w:br w:type="page"/>
      </w:r>
    </w:p>
    <w:p w14:paraId="471F936A" w14:textId="140CB629" w:rsidR="00856423" w:rsidRDefault="00856423" w:rsidP="00856423">
      <w:pPr>
        <w:pStyle w:val="Nadpis2"/>
      </w:pPr>
      <w:bookmarkStart w:id="63" w:name="_Toc116601870"/>
      <w:r>
        <w:lastRenderedPageBreak/>
        <w:t>Prezentace školy na veřejnosti</w:t>
      </w:r>
      <w:bookmarkEnd w:id="63"/>
    </w:p>
    <w:p w14:paraId="46B4F3BF" w14:textId="08AB7376" w:rsidR="00856423" w:rsidRDefault="00856423" w:rsidP="00BE647B">
      <w:pPr>
        <w:pStyle w:val="Bezmezer"/>
      </w:pPr>
    </w:p>
    <w:p w14:paraId="33B1BF10" w14:textId="77777777" w:rsidR="00856423" w:rsidRDefault="00856423" w:rsidP="00713A94">
      <w:pPr>
        <w:pStyle w:val="Nadpis3"/>
      </w:pPr>
      <w:bookmarkStart w:id="64" w:name="_Toc116601871"/>
      <w:r>
        <w:t>Charitativní akce</w:t>
      </w:r>
      <w:bookmarkEnd w:id="64"/>
    </w:p>
    <w:p w14:paraId="0BCB276F" w14:textId="5F5C6858" w:rsidR="00856423" w:rsidRDefault="00856423" w:rsidP="00856423">
      <w:pPr>
        <w:shd w:val="clear" w:color="auto" w:fill="FFFFFF"/>
        <w:textAlignment w:val="baseline"/>
        <w:rPr>
          <w:rFonts w:ascii="Segoe UI" w:hAnsi="Segoe UI" w:cs="Segoe UI"/>
          <w:bCs/>
          <w:color w:val="201F1E"/>
          <w:sz w:val="23"/>
          <w:szCs w:val="23"/>
        </w:rPr>
      </w:pPr>
    </w:p>
    <w:p w14:paraId="771BE73C" w14:textId="026907F9" w:rsidR="00856423" w:rsidRDefault="00856423" w:rsidP="00F668F5">
      <w:pPr>
        <w:pStyle w:val="Bezmezer"/>
        <w:rPr>
          <w:b/>
        </w:rPr>
      </w:pPr>
      <w:r w:rsidRPr="003E1A73">
        <w:rPr>
          <w:b/>
        </w:rPr>
        <w:t>Květinový den</w:t>
      </w:r>
    </w:p>
    <w:p w14:paraId="28759A9E" w14:textId="77777777" w:rsidR="008B6D6C" w:rsidRPr="003E1A73" w:rsidRDefault="008B6D6C" w:rsidP="00F668F5">
      <w:pPr>
        <w:pStyle w:val="Bezmezer"/>
        <w:rPr>
          <w:b/>
        </w:rPr>
      </w:pPr>
    </w:p>
    <w:p w14:paraId="700E85DB" w14:textId="2F179E1D" w:rsidR="00856423" w:rsidRDefault="00B76C86" w:rsidP="00F668F5">
      <w:pPr>
        <w:pStyle w:val="Bezmezer"/>
        <w:rPr>
          <w:rFonts w:eastAsia="Arial" w:cs="Arial"/>
        </w:rPr>
      </w:pPr>
      <w:r>
        <w:rPr>
          <w:rFonts w:eastAsia="Arial" w:cs="Arial"/>
        </w:rPr>
        <w:t>Ve středu 11. května 2022</w:t>
      </w:r>
      <w:r w:rsidR="00856423" w:rsidRPr="77E85600">
        <w:rPr>
          <w:rFonts w:eastAsia="Arial" w:cs="Arial"/>
        </w:rPr>
        <w:t xml:space="preserve"> proběhl již 26. ročník celonárodní veřejné sbírky Ligy proti rakovině, známé jako Květinový den. V naší škole prodávali žluté kytičky měsíčku lékařského </w:t>
      </w:r>
      <w:r w:rsidR="00856423">
        <w:rPr>
          <w:rFonts w:eastAsia="Arial" w:cs="Arial"/>
        </w:rPr>
        <w:t xml:space="preserve">s </w:t>
      </w:r>
      <w:r w:rsidR="00856423" w:rsidRPr="77E85600">
        <w:rPr>
          <w:rFonts w:eastAsia="Arial" w:cs="Arial"/>
        </w:rPr>
        <w:t>Mgr. Jiřinou Duškovou žáci třídy PSD2</w:t>
      </w:r>
      <w:r w:rsidR="00B768A1">
        <w:rPr>
          <w:rFonts w:eastAsia="Arial" w:cs="Arial"/>
        </w:rPr>
        <w:t xml:space="preserve">, obor vzdělání </w:t>
      </w:r>
      <w:r w:rsidR="00EE2C7E">
        <w:rPr>
          <w:rFonts w:eastAsia="Arial" w:cs="Arial"/>
        </w:rPr>
        <w:t>Provoz a </w:t>
      </w:r>
      <w:r w:rsidR="00856423" w:rsidRPr="77E85600">
        <w:rPr>
          <w:rFonts w:eastAsia="Arial" w:cs="Arial"/>
        </w:rPr>
        <w:t>ekonomika dopravy, zaměření Vnitros</w:t>
      </w:r>
      <w:r w:rsidR="00B768A1">
        <w:rPr>
          <w:rFonts w:eastAsia="Arial" w:cs="Arial"/>
        </w:rPr>
        <w:t>tátní a mezinárodní autodoprava,</w:t>
      </w:r>
      <w:r w:rsidR="00856423" w:rsidRPr="77E85600">
        <w:rPr>
          <w:rFonts w:eastAsia="Arial" w:cs="Arial"/>
        </w:rPr>
        <w:t xml:space="preserve"> Monika Mašková, David Šmíd, Adam Prokeš a Dominik Pu</w:t>
      </w:r>
      <w:r w:rsidR="00B768A1">
        <w:rPr>
          <w:rFonts w:eastAsia="Arial" w:cs="Arial"/>
        </w:rPr>
        <w:t>rkart. Prodali 200 ks kytiček a </w:t>
      </w:r>
      <w:r w:rsidR="00856423" w:rsidRPr="77E85600">
        <w:rPr>
          <w:rFonts w:eastAsia="Arial" w:cs="Arial"/>
        </w:rPr>
        <w:t xml:space="preserve">obdrželi tak pro dobrou věc 4 660 Kč. </w:t>
      </w:r>
    </w:p>
    <w:p w14:paraId="0EAB7517" w14:textId="77777777" w:rsidR="003E1A73" w:rsidRPr="00DF787D" w:rsidRDefault="003E1A73" w:rsidP="00F668F5">
      <w:pPr>
        <w:pStyle w:val="Bezmezer"/>
      </w:pPr>
    </w:p>
    <w:p w14:paraId="4CEAC20B" w14:textId="304DA89C" w:rsidR="00856423" w:rsidRDefault="00856423" w:rsidP="00F668F5">
      <w:pPr>
        <w:pStyle w:val="Bezmezer"/>
        <w:rPr>
          <w:rFonts w:cs="Arial"/>
          <w:b/>
        </w:rPr>
      </w:pPr>
      <w:r w:rsidRPr="003E1A73">
        <w:rPr>
          <w:rFonts w:cs="Arial"/>
          <w:b/>
        </w:rPr>
        <w:t>Světluška</w:t>
      </w:r>
    </w:p>
    <w:p w14:paraId="2E4A40B7" w14:textId="77777777" w:rsidR="008B6D6C" w:rsidRPr="003E1A73" w:rsidRDefault="008B6D6C" w:rsidP="00F668F5">
      <w:pPr>
        <w:pStyle w:val="Bezmezer"/>
        <w:rPr>
          <w:rFonts w:cs="Arial"/>
          <w:b/>
        </w:rPr>
      </w:pPr>
    </w:p>
    <w:p w14:paraId="25CC8A11" w14:textId="347B5B2A" w:rsidR="00856423" w:rsidRDefault="00856423" w:rsidP="00F668F5">
      <w:pPr>
        <w:pStyle w:val="Bezmezer"/>
        <w:rPr>
          <w:rFonts w:cs="Arial"/>
        </w:rPr>
      </w:pPr>
      <w:r>
        <w:rPr>
          <w:rFonts w:cs="Arial"/>
        </w:rPr>
        <w:t xml:space="preserve">Charitativní akce </w:t>
      </w:r>
      <w:r w:rsidRPr="4437FB07">
        <w:rPr>
          <w:rFonts w:cs="Arial"/>
        </w:rPr>
        <w:t>proběh</w:t>
      </w:r>
      <w:r w:rsidR="00B76C86">
        <w:rPr>
          <w:rFonts w:cs="Arial"/>
        </w:rPr>
        <w:t>la ve dnech 7. a 8. září 2021</w:t>
      </w:r>
      <w:r w:rsidRPr="4437FB07">
        <w:rPr>
          <w:rFonts w:cs="Arial"/>
        </w:rPr>
        <w:t>. Již od roku 2003 Světluška pomáhá dětem a dospělým s těžkým zrakovým postižením. Je oporou pro ty, které nelehký životní osud postavil před každodenní výzvu: znovu a znovu se učit životu ve tmě - bez pomoci jednoho z nejdůležitějších lidských smyslů. </w:t>
      </w:r>
    </w:p>
    <w:p w14:paraId="0F6CED92" w14:textId="77777777" w:rsidR="003E1A73" w:rsidRPr="00DF787D" w:rsidRDefault="003E1A73" w:rsidP="00F668F5">
      <w:pPr>
        <w:pStyle w:val="Bezmezer"/>
        <w:rPr>
          <w:rFonts w:cs="Arial"/>
        </w:rPr>
      </w:pPr>
    </w:p>
    <w:p w14:paraId="69CA73CB" w14:textId="77777777" w:rsidR="003E235C" w:rsidRDefault="00856423" w:rsidP="00F668F5">
      <w:pPr>
        <w:pStyle w:val="Bezmezer"/>
        <w:rPr>
          <w:rFonts w:cs="Arial"/>
        </w:rPr>
      </w:pPr>
      <w:r w:rsidRPr="00DF787D">
        <w:rPr>
          <w:rFonts w:cs="Arial"/>
        </w:rPr>
        <w:t xml:space="preserve">Sbírka Světluška podporuje např. ranou péči pro nevidomé a kombinovaně </w:t>
      </w:r>
      <w:r w:rsidR="003E235C">
        <w:rPr>
          <w:rFonts w:cs="Arial"/>
        </w:rPr>
        <w:t>postižené </w:t>
      </w:r>
      <w:r w:rsidRPr="00DF787D">
        <w:rPr>
          <w:rFonts w:cs="Arial"/>
        </w:rPr>
        <w:t xml:space="preserve">děti, pořízení speciálních pomůcek, jako je PC s hlasovým </w:t>
      </w:r>
      <w:r w:rsidR="003E235C">
        <w:rPr>
          <w:rFonts w:cs="Arial"/>
        </w:rPr>
        <w:t>výstupem a </w:t>
      </w:r>
      <w:r w:rsidRPr="00DF787D">
        <w:rPr>
          <w:rFonts w:cs="Arial"/>
        </w:rPr>
        <w:t xml:space="preserve">braillským řádkem, čtecí lupy, mluvící zápisníky atp., pořízení </w:t>
      </w:r>
      <w:r w:rsidR="003E1A73">
        <w:rPr>
          <w:rFonts w:cs="Arial"/>
        </w:rPr>
        <w:t>v</w:t>
      </w:r>
      <w:r w:rsidRPr="00DF787D">
        <w:rPr>
          <w:rFonts w:cs="Arial"/>
        </w:rPr>
        <w:t>odicích psů, načítání zvukových knih a komentování filmů a mnoho dalších aktivit určených dětem a dospělým se zrakovým postižením. Projekt také podporuje nadan</w:t>
      </w:r>
      <w:r w:rsidR="003E1A73">
        <w:rPr>
          <w:rFonts w:cs="Arial"/>
        </w:rPr>
        <w:t>é žáků</w:t>
      </w:r>
      <w:r w:rsidRPr="00DF787D">
        <w:rPr>
          <w:rFonts w:cs="Arial"/>
        </w:rPr>
        <w:t xml:space="preserve"> v rozvoji talentu, tvořivých schopností a studiu.</w:t>
      </w:r>
    </w:p>
    <w:p w14:paraId="32D9634D" w14:textId="70D559EC" w:rsidR="00856423" w:rsidRPr="00DF787D" w:rsidRDefault="00856423" w:rsidP="00F668F5">
      <w:pPr>
        <w:pStyle w:val="Bezmezer"/>
        <w:rPr>
          <w:rFonts w:cs="Arial"/>
        </w:rPr>
      </w:pPr>
    </w:p>
    <w:p w14:paraId="58409D97" w14:textId="46AB28C0" w:rsidR="00856423" w:rsidRDefault="00856423" w:rsidP="00F668F5">
      <w:pPr>
        <w:pStyle w:val="Bezmezer"/>
        <w:rPr>
          <w:rFonts w:cs="Arial"/>
        </w:rPr>
      </w:pPr>
      <w:r w:rsidRPr="5DCABDF3">
        <w:rPr>
          <w:rFonts w:cs="Arial"/>
        </w:rPr>
        <w:t>Loňské</w:t>
      </w:r>
      <w:r w:rsidR="00B768A1">
        <w:rPr>
          <w:rFonts w:cs="Arial"/>
        </w:rPr>
        <w:t>ho ročníku se zúčastnilo 12</w:t>
      </w:r>
      <w:r w:rsidRPr="5DCABDF3">
        <w:rPr>
          <w:rFonts w:cs="Arial"/>
        </w:rPr>
        <w:t xml:space="preserve"> dvojic tříd</w:t>
      </w:r>
      <w:r w:rsidR="006C2AFA">
        <w:rPr>
          <w:rFonts w:cs="Arial"/>
        </w:rPr>
        <w:t>y PLG2, obor</w:t>
      </w:r>
      <w:r w:rsidRPr="5DCABDF3">
        <w:rPr>
          <w:rFonts w:cs="Arial"/>
        </w:rPr>
        <w:t xml:space="preserve"> vzdělání Provoz a ekonomika, zaměření Komplexní logistika, z pracoviště Karlovarská 99. Příspěvky jsou vybírány formou lucerniček na různých místech Plzně.</w:t>
      </w:r>
      <w:r w:rsidR="003E1A73">
        <w:rPr>
          <w:rFonts w:cs="Arial"/>
        </w:rPr>
        <w:t xml:space="preserve"> </w:t>
      </w:r>
      <w:r w:rsidRPr="00DF787D">
        <w:rPr>
          <w:rFonts w:cs="Arial"/>
        </w:rPr>
        <w:t>Akci uspořádal Nadační fond Českého rozhlasu a opět jsme přislíbili účast i v dalším ročníku.</w:t>
      </w:r>
    </w:p>
    <w:p w14:paraId="18CD37E8" w14:textId="4FA62672" w:rsidR="00020072" w:rsidRDefault="00020072" w:rsidP="00F668F5">
      <w:pPr>
        <w:pStyle w:val="Bezmezer"/>
        <w:rPr>
          <w:rFonts w:cs="Arial"/>
        </w:rPr>
      </w:pPr>
    </w:p>
    <w:p w14:paraId="55A8FB59" w14:textId="7F6E90EC" w:rsidR="00020072" w:rsidRDefault="00020072" w:rsidP="00D16D1C">
      <w:pPr>
        <w:pStyle w:val="Bezmezer"/>
        <w:rPr>
          <w:b/>
        </w:rPr>
      </w:pPr>
      <w:r w:rsidRPr="008B6D6C">
        <w:rPr>
          <w:b/>
        </w:rPr>
        <w:t>Charitativní činnost DM I</w:t>
      </w:r>
    </w:p>
    <w:p w14:paraId="4FBA9D87" w14:textId="77777777" w:rsidR="008B6D6C" w:rsidRPr="008B6D6C" w:rsidRDefault="008B6D6C" w:rsidP="00D16D1C">
      <w:pPr>
        <w:pStyle w:val="Bezmezer"/>
        <w:rPr>
          <w:b/>
        </w:rPr>
      </w:pPr>
    </w:p>
    <w:p w14:paraId="4EBF786C" w14:textId="0DD5493D" w:rsidR="00020072" w:rsidRPr="008B6D6C" w:rsidRDefault="00020072" w:rsidP="00D16D1C">
      <w:pPr>
        <w:pStyle w:val="Bezmezer"/>
      </w:pPr>
      <w:r w:rsidRPr="008B6D6C">
        <w:t>Domov mládeže se dlouhodobě zaměřuje na zapojení žákyň do charitativní činnosti</w:t>
      </w:r>
      <w:r w:rsidR="00E634A8" w:rsidRPr="008B6D6C">
        <w:t>,</w:t>
      </w:r>
      <w:r w:rsidRPr="008B6D6C">
        <w:t xml:space="preserve"> a to buď účastí na veřejně známých projektech</w:t>
      </w:r>
      <w:r w:rsidR="005059B4" w:rsidRPr="008B6D6C">
        <w:t>,</w:t>
      </w:r>
      <w:r w:rsidRPr="008B6D6C">
        <w:t xml:space="preserve"> nebo přímým zapojením do jejich organizace. Nejvýznamnější organizací, s kterou úzce spolupracují, je Mezigenerační a dobrovolnické centr</w:t>
      </w:r>
      <w:r w:rsidR="00493F85" w:rsidRPr="008B6D6C">
        <w:t>um</w:t>
      </w:r>
      <w:r w:rsidRPr="008B6D6C">
        <w:t xml:space="preserve"> Totem, z.</w:t>
      </w:r>
      <w:r w:rsidR="005059B4" w:rsidRPr="008B6D6C">
        <w:t xml:space="preserve"> </w:t>
      </w:r>
      <w:r w:rsidRPr="008B6D6C">
        <w:t>s.</w:t>
      </w:r>
    </w:p>
    <w:p w14:paraId="227BA113" w14:textId="77777777" w:rsidR="00020072" w:rsidRPr="008B6D6C" w:rsidRDefault="00020072" w:rsidP="00D16D1C">
      <w:pPr>
        <w:pStyle w:val="Bezmezer"/>
      </w:pPr>
      <w:r w:rsidRPr="008B6D6C">
        <w:t>Žákyně aktivně odpracovaly stovky hodin v těchto aktivitách:</w:t>
      </w:r>
    </w:p>
    <w:p w14:paraId="3AFE0BCB" w14:textId="7532E07A" w:rsidR="00020072" w:rsidRPr="008B6D6C" w:rsidRDefault="00B1438D" w:rsidP="002C3EF4">
      <w:pPr>
        <w:pStyle w:val="Bezmezer"/>
        <w:numPr>
          <w:ilvl w:val="0"/>
          <w:numId w:val="6"/>
        </w:numPr>
        <w:ind w:left="142" w:hanging="142"/>
      </w:pPr>
      <w:r w:rsidRPr="008B6D6C">
        <w:t>d</w:t>
      </w:r>
      <w:r w:rsidR="00020072" w:rsidRPr="008B6D6C">
        <w:t>oučování žáků ze znevýhodněných rodin v prostředí Mezigeneračního a</w:t>
      </w:r>
      <w:r w:rsidR="0037668B" w:rsidRPr="008B6D6C">
        <w:t> </w:t>
      </w:r>
      <w:r w:rsidR="00020072" w:rsidRPr="008B6D6C">
        <w:t>dobrovolnické</w:t>
      </w:r>
      <w:r w:rsidR="00493F85" w:rsidRPr="008B6D6C">
        <w:t>ho</w:t>
      </w:r>
      <w:r w:rsidR="00020072" w:rsidRPr="008B6D6C">
        <w:t xml:space="preserve"> centra</w:t>
      </w:r>
      <w:r w:rsidR="00493F85" w:rsidRPr="008B6D6C">
        <w:t xml:space="preserve"> </w:t>
      </w:r>
      <w:r w:rsidR="00020072" w:rsidRPr="008B6D6C">
        <w:t>Totem</w:t>
      </w:r>
      <w:r w:rsidR="008B6D6C">
        <w:t>,</w:t>
      </w:r>
      <w:r w:rsidR="00B768A1">
        <w:t xml:space="preserve"> z. s.,</w:t>
      </w:r>
    </w:p>
    <w:p w14:paraId="78F45414" w14:textId="61E87A8F" w:rsidR="00020072" w:rsidRPr="008B6D6C" w:rsidRDefault="00020072" w:rsidP="002C3EF4">
      <w:pPr>
        <w:pStyle w:val="Bezmezer"/>
        <w:numPr>
          <w:ilvl w:val="0"/>
          <w:numId w:val="6"/>
        </w:numPr>
        <w:ind w:left="142" w:hanging="142"/>
      </w:pPr>
      <w:r w:rsidRPr="008B6D6C">
        <w:t>Kompas, pomoc s organizací volnočasové aktivity pro děti ze znevýhodněných rodin v prostředí Mezigeneračního a dobrovolnického centra Totem</w:t>
      </w:r>
      <w:r w:rsidR="008B6D6C">
        <w:t>,</w:t>
      </w:r>
      <w:r w:rsidR="00B768A1">
        <w:t xml:space="preserve"> z. s.,</w:t>
      </w:r>
    </w:p>
    <w:p w14:paraId="504A717C" w14:textId="64C64C5C" w:rsidR="00020072" w:rsidRPr="008B6D6C" w:rsidRDefault="00020072" w:rsidP="002C3EF4">
      <w:pPr>
        <w:pStyle w:val="Bezmezer"/>
        <w:numPr>
          <w:ilvl w:val="0"/>
          <w:numId w:val="6"/>
        </w:numPr>
        <w:ind w:left="142" w:hanging="142"/>
      </w:pPr>
      <w:r w:rsidRPr="008B6D6C">
        <w:t>Motýl, z.</w:t>
      </w:r>
      <w:r w:rsidR="005059B4" w:rsidRPr="008B6D6C">
        <w:t xml:space="preserve"> </w:t>
      </w:r>
      <w:r w:rsidRPr="008B6D6C">
        <w:t>ú.</w:t>
      </w:r>
      <w:r w:rsidR="00D16D1C" w:rsidRPr="008B6D6C">
        <w:t xml:space="preserve"> </w:t>
      </w:r>
      <w:r w:rsidRPr="008B6D6C">
        <w:t>- pomoc s organizací volnočasových aktivit pro děti se zdravotním handicapem</w:t>
      </w:r>
      <w:r w:rsidR="008B6D6C">
        <w:t>,</w:t>
      </w:r>
    </w:p>
    <w:p w14:paraId="52F08361" w14:textId="4402970E" w:rsidR="00020072" w:rsidRPr="008B6D6C" w:rsidRDefault="00020072" w:rsidP="002C3EF4">
      <w:pPr>
        <w:pStyle w:val="Bezmezer"/>
        <w:numPr>
          <w:ilvl w:val="0"/>
          <w:numId w:val="6"/>
        </w:numPr>
        <w:ind w:left="142" w:hanging="142"/>
      </w:pPr>
      <w:r w:rsidRPr="008B6D6C">
        <w:t>FN Plzeň – společnost dětem, které rodiče navštěvují nepravidelně</w:t>
      </w:r>
      <w:r w:rsidR="008B6D6C">
        <w:t>,</w:t>
      </w:r>
    </w:p>
    <w:p w14:paraId="6FECF834" w14:textId="180A0462" w:rsidR="00020072" w:rsidRPr="008B6D6C" w:rsidRDefault="00020072" w:rsidP="002C3EF4">
      <w:pPr>
        <w:pStyle w:val="Bezmezer"/>
        <w:numPr>
          <w:ilvl w:val="0"/>
          <w:numId w:val="6"/>
        </w:numPr>
        <w:ind w:left="142" w:hanging="142"/>
      </w:pPr>
      <w:r w:rsidRPr="008B6D6C">
        <w:t>Senior Residence Terasy – společnost seniorům, kteří již na tomto světě nikoho nemají</w:t>
      </w:r>
      <w:r w:rsidR="008B6D6C">
        <w:t>,</w:t>
      </w:r>
    </w:p>
    <w:p w14:paraId="70FAC62B" w14:textId="7414D10D" w:rsidR="00020072" w:rsidRPr="008B6D6C" w:rsidRDefault="00020072" w:rsidP="002C3EF4">
      <w:pPr>
        <w:pStyle w:val="Bezmezer"/>
        <w:numPr>
          <w:ilvl w:val="0"/>
          <w:numId w:val="6"/>
        </w:numPr>
        <w:ind w:left="142" w:hanging="142"/>
      </w:pPr>
      <w:r w:rsidRPr="008B6D6C">
        <w:t>Noční běh pro světlušku</w:t>
      </w:r>
      <w:r w:rsidR="008B6D6C">
        <w:t>,</w:t>
      </w:r>
    </w:p>
    <w:p w14:paraId="5F915362" w14:textId="3BFF1813" w:rsidR="00020072" w:rsidRPr="008B6D6C" w:rsidRDefault="00020072" w:rsidP="002C3EF4">
      <w:pPr>
        <w:pStyle w:val="Bezmezer"/>
        <w:numPr>
          <w:ilvl w:val="0"/>
          <w:numId w:val="6"/>
        </w:numPr>
        <w:ind w:left="142" w:hanging="142"/>
      </w:pPr>
      <w:r w:rsidRPr="008B6D6C">
        <w:lastRenderedPageBreak/>
        <w:t>Den válečných veteránů</w:t>
      </w:r>
      <w:r w:rsidR="008B6D6C">
        <w:t>,</w:t>
      </w:r>
    </w:p>
    <w:p w14:paraId="6538C8DE" w14:textId="0BC4D87F" w:rsidR="00020072" w:rsidRPr="008B6D6C" w:rsidRDefault="00B1438D" w:rsidP="002C3EF4">
      <w:pPr>
        <w:pStyle w:val="Bezmezer"/>
        <w:numPr>
          <w:ilvl w:val="0"/>
          <w:numId w:val="6"/>
        </w:numPr>
        <w:ind w:left="142" w:hanging="142"/>
      </w:pPr>
      <w:r w:rsidRPr="008B6D6C">
        <w:t>p</w:t>
      </w:r>
      <w:r w:rsidR="00020072" w:rsidRPr="008B6D6C">
        <w:t>omoc s organizací akce „Podzemí za svitu baterek“ v Pivovarském muzeu</w:t>
      </w:r>
      <w:r w:rsidR="00D63103">
        <w:t>,</w:t>
      </w:r>
    </w:p>
    <w:p w14:paraId="4E7EC690" w14:textId="12A4A5A2" w:rsidR="00020072" w:rsidRPr="008B6D6C" w:rsidRDefault="00020072" w:rsidP="002C3EF4">
      <w:pPr>
        <w:pStyle w:val="Bezmezer"/>
        <w:numPr>
          <w:ilvl w:val="0"/>
          <w:numId w:val="6"/>
        </w:numPr>
        <w:ind w:left="142" w:hanging="142"/>
      </w:pPr>
      <w:r w:rsidRPr="008B6D6C">
        <w:t>Člověk v tísni – pomoc s organizací festivalu „Jeden svět“</w:t>
      </w:r>
      <w:r w:rsidR="008B6D6C">
        <w:t>,</w:t>
      </w:r>
    </w:p>
    <w:p w14:paraId="067217EA" w14:textId="2BA6177A" w:rsidR="00020072" w:rsidRPr="008B6D6C" w:rsidRDefault="00020072" w:rsidP="002C3EF4">
      <w:pPr>
        <w:pStyle w:val="Bezmezer"/>
        <w:numPr>
          <w:ilvl w:val="0"/>
          <w:numId w:val="6"/>
        </w:numPr>
        <w:ind w:left="142" w:hanging="142"/>
      </w:pPr>
      <w:r w:rsidRPr="008B6D6C">
        <w:t>Mezigenerační a dobrovolnické centrum Totem</w:t>
      </w:r>
      <w:r w:rsidR="00B768A1">
        <w:t>, z. s.</w:t>
      </w:r>
      <w:r w:rsidRPr="008B6D6C">
        <w:t xml:space="preserve"> – pomoc s organizací jednorázových aktivit</w:t>
      </w:r>
      <w:r w:rsidR="00493F85" w:rsidRPr="008B6D6C">
        <w:t>,</w:t>
      </w:r>
      <w:r w:rsidRPr="008B6D6C">
        <w:t xml:space="preserve"> jako je Halloween pro děti, Andělské zvonění, Masopust</w:t>
      </w:r>
      <w:r w:rsidR="008B6D6C">
        <w:t>,</w:t>
      </w:r>
    </w:p>
    <w:p w14:paraId="04773CDD" w14:textId="31F75677" w:rsidR="00020072" w:rsidRPr="008B6D6C" w:rsidRDefault="00020072" w:rsidP="002C3EF4">
      <w:pPr>
        <w:pStyle w:val="Bezmezer"/>
        <w:numPr>
          <w:ilvl w:val="0"/>
          <w:numId w:val="6"/>
        </w:numPr>
        <w:ind w:left="142" w:hanging="142"/>
      </w:pPr>
      <w:r w:rsidRPr="008B6D6C">
        <w:t>Pomáhající Plzeň – pomoc osamělým seniorů</w:t>
      </w:r>
      <w:r w:rsidR="002960B8" w:rsidRPr="008B6D6C">
        <w:t>m</w:t>
      </w:r>
      <w:r w:rsidRPr="008B6D6C">
        <w:t>, nákupy, doprovod k lékaři</w:t>
      </w:r>
      <w:r w:rsidR="006E720E">
        <w:t>, na </w:t>
      </w:r>
      <w:r w:rsidRPr="008B6D6C">
        <w:t>vycházce, předčítání, venčení domácích mazlíčků</w:t>
      </w:r>
      <w:r w:rsidR="008B6D6C">
        <w:t>,</w:t>
      </w:r>
    </w:p>
    <w:p w14:paraId="6D66996A" w14:textId="2F80BF7A" w:rsidR="00020072" w:rsidRPr="008B6D6C" w:rsidRDefault="00020072" w:rsidP="002C3EF4">
      <w:pPr>
        <w:pStyle w:val="Bezmezer"/>
        <w:numPr>
          <w:ilvl w:val="0"/>
          <w:numId w:val="6"/>
        </w:numPr>
        <w:ind w:left="142" w:hanging="142"/>
      </w:pPr>
      <w:r w:rsidRPr="008B6D6C">
        <w:t>Ukliďme Česko – zapojení se do společného úsilí za čistou přírodu</w:t>
      </w:r>
      <w:r w:rsidR="008B6D6C">
        <w:t>,</w:t>
      </w:r>
    </w:p>
    <w:p w14:paraId="05686453" w14:textId="0C487D40" w:rsidR="00020072" w:rsidRPr="008B6D6C" w:rsidRDefault="00020072" w:rsidP="002C3EF4">
      <w:pPr>
        <w:pStyle w:val="Bezmezer"/>
        <w:numPr>
          <w:ilvl w:val="0"/>
          <w:numId w:val="6"/>
        </w:numPr>
        <w:ind w:left="142" w:hanging="142"/>
      </w:pPr>
      <w:r w:rsidRPr="008B6D6C">
        <w:t>Mezigenerační a dobrovolnické centrum Totem</w:t>
      </w:r>
      <w:r w:rsidR="00B768A1">
        <w:t>, z. s.</w:t>
      </w:r>
      <w:r w:rsidRPr="008B6D6C">
        <w:t xml:space="preserve"> – pomoc s organizací akcí, které mají za cíl začlenění ukrajinských dětí do společnosti.</w:t>
      </w:r>
    </w:p>
    <w:p w14:paraId="341DC13A" w14:textId="77777777" w:rsidR="00020072" w:rsidRPr="008B6D6C" w:rsidRDefault="00020072" w:rsidP="00D16D1C">
      <w:pPr>
        <w:pStyle w:val="Bezmezer"/>
        <w:rPr>
          <w:rFonts w:cs="Arial"/>
        </w:rPr>
      </w:pPr>
    </w:p>
    <w:p w14:paraId="2F413030" w14:textId="77777777" w:rsidR="00856423" w:rsidRDefault="00856423" w:rsidP="00856423">
      <w:pPr>
        <w:shd w:val="clear" w:color="auto" w:fill="FFFFFF"/>
        <w:textAlignment w:val="baseline"/>
        <w:rPr>
          <w:rFonts w:ascii="Segoe UI" w:hAnsi="Segoe UI" w:cs="Segoe UI"/>
          <w:bCs/>
          <w:color w:val="201F1E"/>
          <w:sz w:val="23"/>
          <w:szCs w:val="23"/>
        </w:rPr>
      </w:pPr>
    </w:p>
    <w:p w14:paraId="730C7C94" w14:textId="784B95DE" w:rsidR="008411F2" w:rsidRDefault="008411F2" w:rsidP="00713A94">
      <w:pPr>
        <w:pStyle w:val="Nadpis3"/>
      </w:pPr>
      <w:bookmarkStart w:id="65" w:name="_Toc116601872"/>
      <w:r>
        <w:t>Dny otevřených dveří</w:t>
      </w:r>
      <w:bookmarkEnd w:id="65"/>
    </w:p>
    <w:p w14:paraId="06C16242" w14:textId="77777777" w:rsidR="008411F2" w:rsidRPr="008411F2" w:rsidRDefault="008411F2" w:rsidP="008411F2">
      <w:pPr>
        <w:rPr>
          <w:lang w:val="x-none"/>
        </w:rPr>
      </w:pPr>
    </w:p>
    <w:p w14:paraId="41143D91" w14:textId="3379D3C0" w:rsidR="008411F2" w:rsidRDefault="008411F2" w:rsidP="008411F2">
      <w:pPr>
        <w:pStyle w:val="Bezmezer"/>
      </w:pPr>
      <w:r>
        <w:t>Pravidelně v měsíci listopadu</w:t>
      </w:r>
      <w:r w:rsidR="003E1A73">
        <w:t xml:space="preserve"> 2021</w:t>
      </w:r>
      <w:r>
        <w:t xml:space="preserve"> a v lednu </w:t>
      </w:r>
      <w:r w:rsidR="003E1A73">
        <w:t xml:space="preserve">2022 </w:t>
      </w:r>
      <w:r>
        <w:t>pořádáme</w:t>
      </w:r>
      <w:r w:rsidR="003E1A73">
        <w:t xml:space="preserve"> pro budoucí uchazeče, jejich zá</w:t>
      </w:r>
      <w:r>
        <w:t>konné zástupce a další veřejnost dny otevřenýc</w:t>
      </w:r>
      <w:r w:rsidR="006C2AFA">
        <w:t>h dveří. Ve školním roce 2021/</w:t>
      </w:r>
      <w:r>
        <w:t xml:space="preserve">22 se z důvodu pandemie </w:t>
      </w:r>
      <w:r w:rsidR="000660E3" w:rsidRPr="000660E3">
        <w:rPr>
          <w:rFonts w:eastAsia="Arial" w:cs="Arial"/>
          <w:color w:val="000000" w:themeColor="text1"/>
        </w:rPr>
        <w:t>covid-19</w:t>
      </w:r>
      <w:r w:rsidR="000660E3" w:rsidRPr="5DCABDF3">
        <w:rPr>
          <w:rFonts w:eastAsia="Arial" w:cs="Arial"/>
          <w:color w:val="000000" w:themeColor="text1"/>
        </w:rPr>
        <w:t xml:space="preserve"> </w:t>
      </w:r>
      <w:r w:rsidR="006C2AFA">
        <w:t>konaly ve dnech 26. listopadu</w:t>
      </w:r>
      <w:r>
        <w:t xml:space="preserve"> 2021 a</w:t>
      </w:r>
      <w:r w:rsidR="009632F4">
        <w:t> 1</w:t>
      </w:r>
      <w:r w:rsidR="006C2AFA">
        <w:t>4.</w:t>
      </w:r>
      <w:r w:rsidR="0086385C">
        <w:t> </w:t>
      </w:r>
      <w:r w:rsidR="006C2AFA">
        <w:t>ledna 2022 pouze on-</w:t>
      </w:r>
      <w:r>
        <w:t>line formou. Zájemci se mohli připojit pomocí různých odkazů na odborné učitele a získat potřebné informace o podmínkách přijetí a</w:t>
      </w:r>
      <w:r w:rsidR="0086385C">
        <w:t> </w:t>
      </w:r>
      <w:r>
        <w:t>možnostech studia v jednotlivých oborech vzdělání.</w:t>
      </w:r>
    </w:p>
    <w:p w14:paraId="63BD3C06" w14:textId="20EE23A7" w:rsidR="00273532" w:rsidRDefault="00273532" w:rsidP="008411F2">
      <w:pPr>
        <w:pStyle w:val="Bezmezer"/>
      </w:pPr>
    </w:p>
    <w:p w14:paraId="07E6D71C" w14:textId="4E7D1C9E" w:rsidR="00DD3681" w:rsidRDefault="00DD3681">
      <w:pPr>
        <w:spacing w:after="160" w:line="259" w:lineRule="auto"/>
        <w:jc w:val="left"/>
      </w:pPr>
    </w:p>
    <w:p w14:paraId="7BAA6135" w14:textId="5F264A9A" w:rsidR="00E07BBE" w:rsidRDefault="00E07BBE" w:rsidP="00713A94">
      <w:pPr>
        <w:pStyle w:val="Nadpis3"/>
      </w:pPr>
      <w:bookmarkStart w:id="66" w:name="_Toc116601873"/>
      <w:r>
        <w:t>Veletrhy pracovních příležitostí</w:t>
      </w:r>
      <w:bookmarkEnd w:id="66"/>
    </w:p>
    <w:p w14:paraId="7133348F" w14:textId="77777777" w:rsidR="00E07BBE" w:rsidRPr="00E07BBE" w:rsidRDefault="00E07BBE" w:rsidP="00E07BBE">
      <w:pPr>
        <w:rPr>
          <w:lang w:val="x-none"/>
        </w:rPr>
      </w:pPr>
    </w:p>
    <w:p w14:paraId="7FF2E440" w14:textId="5EA35FD0" w:rsidR="003E1A73" w:rsidRDefault="00F20E73" w:rsidP="00E07BBE">
      <w:pPr>
        <w:pStyle w:val="Bezmezer"/>
      </w:pPr>
      <w:r>
        <w:t>Naše škola</w:t>
      </w:r>
      <w:r w:rsidR="00E07BBE">
        <w:t xml:space="preserve"> vysílá zástupce z řad učitelů na různé veletrhy pracovních příležitostí, aby prezentovali školu a představili možnosti studia v jednotlivých oborech vzdělání. </w:t>
      </w:r>
    </w:p>
    <w:p w14:paraId="6FF93F10" w14:textId="77777777" w:rsidR="003E1A73" w:rsidRDefault="003E1A73" w:rsidP="00E07BBE">
      <w:pPr>
        <w:pStyle w:val="Bezmezer"/>
      </w:pPr>
    </w:p>
    <w:p w14:paraId="52601E32" w14:textId="6C3DEF8D" w:rsidR="00E07BBE" w:rsidRDefault="00E07BBE" w:rsidP="00E07BBE">
      <w:pPr>
        <w:pStyle w:val="Bezmezer"/>
      </w:pPr>
      <w:r>
        <w:t xml:space="preserve">V loňském školním roce se několik veletrhů nakonec nekonalo z důvodu šíření nákazy </w:t>
      </w:r>
      <w:r w:rsidR="000660E3" w:rsidRPr="000660E3">
        <w:rPr>
          <w:rFonts w:eastAsia="Arial" w:cs="Arial"/>
          <w:color w:val="000000" w:themeColor="text1"/>
        </w:rPr>
        <w:t>covid-19</w:t>
      </w:r>
      <w:r>
        <w:t>, ale zúčastn</w:t>
      </w:r>
      <w:r w:rsidR="00235421">
        <w:t>ili jsme se ve dnech 30. zář</w:t>
      </w:r>
      <w:r w:rsidR="007A4BB3">
        <w:t xml:space="preserve">í </w:t>
      </w:r>
      <w:r w:rsidR="000A13B1">
        <w:t>-</w:t>
      </w:r>
      <w:r w:rsidR="007A4BB3">
        <w:t xml:space="preserve"> </w:t>
      </w:r>
      <w:r w:rsidR="00235421">
        <w:t>1. října</w:t>
      </w:r>
      <w:r>
        <w:t xml:space="preserve"> 2021 I</w:t>
      </w:r>
      <w:r w:rsidR="00235421">
        <w:t>novujeme Plzeň SIT- Depo, 19. října</w:t>
      </w:r>
      <w:r>
        <w:t xml:space="preserve"> 2021 Burzy škol v Blatné, ve dnech 5.</w:t>
      </w:r>
      <w:r w:rsidR="007A4BB3">
        <w:t xml:space="preserve"> </w:t>
      </w:r>
      <w:r w:rsidR="00EE2C7E">
        <w:t>-</w:t>
      </w:r>
      <w:r w:rsidR="007A4BB3">
        <w:t xml:space="preserve"> </w:t>
      </w:r>
      <w:r w:rsidR="00235421">
        <w:t>6. listopadu</w:t>
      </w:r>
      <w:r>
        <w:t xml:space="preserve"> 2021 prezentace středních škol Plzeňského kraje Posviť</w:t>
      </w:r>
      <w:r w:rsidR="00F20E73">
        <w:t xml:space="preserve"> si na budoucnost v DEPU2015, 16. </w:t>
      </w:r>
      <w:r w:rsidR="00235421">
        <w:t>listopadu</w:t>
      </w:r>
      <w:r w:rsidR="00F20E73">
        <w:t> </w:t>
      </w:r>
      <w:r>
        <w:t>2021 Od vzdělání k zaměstnání v Domažlicích,</w:t>
      </w:r>
      <w:r w:rsidR="00235421">
        <w:t xml:space="preserve"> </w:t>
      </w:r>
      <w:r w:rsidR="00A65599">
        <w:t>Dronfestu v Plzni ve </w:t>
      </w:r>
      <w:r w:rsidR="00235421">
        <w:t>dnech 2. června</w:t>
      </w:r>
      <w:r w:rsidR="00F668F5">
        <w:t xml:space="preserve"> -</w:t>
      </w:r>
      <w:r w:rsidR="000660E3">
        <w:t xml:space="preserve"> </w:t>
      </w:r>
      <w:r w:rsidR="00F668F5">
        <w:t>4. </w:t>
      </w:r>
      <w:r w:rsidR="00235421">
        <w:t>června</w:t>
      </w:r>
      <w:r>
        <w:t xml:space="preserve"> 2022.</w:t>
      </w:r>
    </w:p>
    <w:p w14:paraId="5FD8CD10" w14:textId="68562D9F" w:rsidR="00E07BBE" w:rsidRDefault="00E07BBE" w:rsidP="008411F2">
      <w:pPr>
        <w:pStyle w:val="Bezmezer"/>
      </w:pPr>
    </w:p>
    <w:p w14:paraId="4D212924" w14:textId="77777777" w:rsidR="00273532" w:rsidRDefault="00273532" w:rsidP="008411F2">
      <w:pPr>
        <w:pStyle w:val="Bezmezer"/>
      </w:pPr>
    </w:p>
    <w:p w14:paraId="04196D53" w14:textId="4721AFE0" w:rsidR="003C40CB" w:rsidRDefault="003C40CB" w:rsidP="00713A94">
      <w:pPr>
        <w:pStyle w:val="Nadpis3"/>
      </w:pPr>
      <w:bookmarkStart w:id="67" w:name="_Toc116601874"/>
      <w:r>
        <w:t>Setkání se zákonnými zástupci a žáky na ZŠ</w:t>
      </w:r>
      <w:bookmarkEnd w:id="67"/>
    </w:p>
    <w:p w14:paraId="7264F273" w14:textId="77777777" w:rsidR="003C40CB" w:rsidRPr="003C40CB" w:rsidRDefault="003C40CB" w:rsidP="003C40CB">
      <w:pPr>
        <w:rPr>
          <w:lang w:val="x-none"/>
        </w:rPr>
      </w:pPr>
    </w:p>
    <w:p w14:paraId="5E83B5BC" w14:textId="643F8AA8" w:rsidR="003C40CB" w:rsidRDefault="003C40CB" w:rsidP="003C40CB">
      <w:pPr>
        <w:pStyle w:val="Bezmezer"/>
      </w:pPr>
      <w:r>
        <w:t>Zástupci naší školy přijímají pozvání výchovných poradců ZŠ z Plzně a okolí a úča</w:t>
      </w:r>
      <w:r w:rsidR="00F20E73">
        <w:t>stní se třídních aktivů 9.</w:t>
      </w:r>
      <w:r>
        <w:t xml:space="preserve"> tříd, kde podávají informace zákonným zástupcům a případným zájemcům o studium. </w:t>
      </w:r>
    </w:p>
    <w:p w14:paraId="0381FF05" w14:textId="40378B89" w:rsidR="00856423" w:rsidRDefault="00856423" w:rsidP="00856423">
      <w:pPr>
        <w:shd w:val="clear" w:color="auto" w:fill="FFFFFF"/>
        <w:textAlignment w:val="baseline"/>
        <w:rPr>
          <w:rFonts w:ascii="Segoe UI" w:hAnsi="Segoe UI" w:cs="Segoe UI"/>
          <w:bCs/>
          <w:color w:val="201F1E"/>
          <w:sz w:val="23"/>
          <w:szCs w:val="23"/>
        </w:rPr>
      </w:pPr>
    </w:p>
    <w:p w14:paraId="2DF0DAEA" w14:textId="258BE926" w:rsidR="00273532" w:rsidRDefault="00273532">
      <w:pPr>
        <w:spacing w:after="160" w:line="259" w:lineRule="auto"/>
        <w:jc w:val="left"/>
        <w:rPr>
          <w:rFonts w:ascii="Segoe UI" w:hAnsi="Segoe UI" w:cs="Segoe UI"/>
          <w:bCs/>
          <w:color w:val="201F1E"/>
          <w:sz w:val="23"/>
          <w:szCs w:val="23"/>
        </w:rPr>
      </w:pPr>
      <w:r>
        <w:rPr>
          <w:rFonts w:ascii="Segoe UI" w:hAnsi="Segoe UI" w:cs="Segoe UI"/>
          <w:bCs/>
          <w:color w:val="201F1E"/>
          <w:sz w:val="23"/>
          <w:szCs w:val="23"/>
        </w:rPr>
        <w:br w:type="page"/>
      </w:r>
    </w:p>
    <w:p w14:paraId="703EDFB5" w14:textId="6617226F" w:rsidR="00584607" w:rsidRDefault="00584607" w:rsidP="00713A94">
      <w:pPr>
        <w:pStyle w:val="Nadpis3"/>
      </w:pPr>
      <w:bookmarkStart w:id="68" w:name="_Toc116601875"/>
      <w:r>
        <w:lastRenderedPageBreak/>
        <w:t>Články v tisku a na webových stránkách</w:t>
      </w:r>
      <w:bookmarkEnd w:id="68"/>
    </w:p>
    <w:p w14:paraId="2090E992" w14:textId="77777777" w:rsidR="00584607" w:rsidRPr="00584607" w:rsidRDefault="00584607" w:rsidP="00584607">
      <w:pPr>
        <w:rPr>
          <w:lang w:val="x-none"/>
        </w:rPr>
      </w:pPr>
    </w:p>
    <w:p w14:paraId="43E83F65" w14:textId="0B97FDC9" w:rsidR="00C13E25" w:rsidRDefault="00584607" w:rsidP="00584607">
      <w:pPr>
        <w:pStyle w:val="Bezmezer"/>
      </w:pPr>
      <w:r>
        <w:t>Na našich webových stránkách zveřejňujeme veškeré akce, které se ve škole uskutečnily. Jedná se o exkurze, soutěže, besedy, sportovní aktivity žáků, projekty apod. Kromě toho jsou některé z akcí prezentovány i v Učitelských novinách, odborných časopisech nebo na webových stránkách úřadu práce.</w:t>
      </w:r>
    </w:p>
    <w:p w14:paraId="4D341C89" w14:textId="77777777" w:rsidR="003E1A73" w:rsidRDefault="003E1A73" w:rsidP="00584607">
      <w:pPr>
        <w:pStyle w:val="Bezmezer"/>
      </w:pPr>
    </w:p>
    <w:p w14:paraId="421E7D12" w14:textId="56962A69" w:rsidR="00C13E25" w:rsidRPr="00C13E25" w:rsidRDefault="00C13E25" w:rsidP="00C13E25">
      <w:r w:rsidRPr="00C13E25">
        <w:rPr>
          <w:rFonts w:eastAsia="Arial" w:cs="Arial"/>
        </w:rPr>
        <w:t>Ing. Jan Šneberger rovněž dlouhodobě publikuje odborné články v měsíčníku AutoEXPERT</w:t>
      </w:r>
      <w:r w:rsidR="00D60115">
        <w:rPr>
          <w:rFonts w:eastAsia="Arial" w:cs="Arial"/>
        </w:rPr>
        <w:t>,</w:t>
      </w:r>
      <w:r w:rsidRPr="00C13E25">
        <w:rPr>
          <w:rFonts w:eastAsia="Arial" w:cs="Arial"/>
        </w:rPr>
        <w:t xml:space="preserve"> vydavatelství Autopress</w:t>
      </w:r>
      <w:r w:rsidR="003E1A73">
        <w:rPr>
          <w:rFonts w:eastAsia="Arial" w:cs="Arial"/>
        </w:rPr>
        <w:t>,</w:t>
      </w:r>
      <w:r w:rsidRPr="00C13E25">
        <w:rPr>
          <w:rFonts w:eastAsia="Arial" w:cs="Arial"/>
        </w:rPr>
        <w:t xml:space="preserve"> s.</w:t>
      </w:r>
      <w:r w:rsidR="00982BEC">
        <w:rPr>
          <w:rFonts w:eastAsia="Arial" w:cs="Arial"/>
        </w:rPr>
        <w:t xml:space="preserve"> </w:t>
      </w:r>
      <w:r w:rsidRPr="00C13E25">
        <w:rPr>
          <w:rFonts w:eastAsia="Arial" w:cs="Arial"/>
        </w:rPr>
        <w:t>r.</w:t>
      </w:r>
      <w:r w:rsidR="00982BEC">
        <w:rPr>
          <w:rFonts w:eastAsia="Arial" w:cs="Arial"/>
        </w:rPr>
        <w:t xml:space="preserve"> </w:t>
      </w:r>
      <w:r w:rsidRPr="00C13E25">
        <w:rPr>
          <w:rFonts w:eastAsia="Arial" w:cs="Arial"/>
        </w:rPr>
        <w:t xml:space="preserve">o. </w:t>
      </w:r>
    </w:p>
    <w:p w14:paraId="764CBFFD" w14:textId="77777777" w:rsidR="00C13E25" w:rsidRDefault="00C13E25" w:rsidP="00584607">
      <w:pPr>
        <w:pStyle w:val="Bezmezer"/>
      </w:pPr>
    </w:p>
    <w:p w14:paraId="2D2103B6" w14:textId="70389095" w:rsidR="00856423" w:rsidRDefault="00856423" w:rsidP="00713A94">
      <w:pPr>
        <w:pStyle w:val="Nadpis3"/>
      </w:pPr>
      <w:bookmarkStart w:id="69" w:name="_Toc116601876"/>
      <w:r>
        <w:t xml:space="preserve">Sociální sítě </w:t>
      </w:r>
      <w:r w:rsidR="000A13B1">
        <w:t>-</w:t>
      </w:r>
      <w:r>
        <w:t xml:space="preserve"> Facebook a Instagram</w:t>
      </w:r>
      <w:bookmarkEnd w:id="69"/>
    </w:p>
    <w:p w14:paraId="154C6733" w14:textId="77777777" w:rsidR="00584607" w:rsidRDefault="00584607" w:rsidP="00856423">
      <w:pPr>
        <w:shd w:val="clear" w:color="auto" w:fill="FFFFFF"/>
        <w:textAlignment w:val="baseline"/>
        <w:rPr>
          <w:rFonts w:ascii="Segoe UI" w:hAnsi="Segoe UI" w:cs="Segoe UI"/>
          <w:bCs/>
          <w:color w:val="201F1E"/>
          <w:sz w:val="23"/>
          <w:szCs w:val="23"/>
        </w:rPr>
      </w:pPr>
    </w:p>
    <w:p w14:paraId="2AC6B935" w14:textId="2288F0A5" w:rsidR="003E1A73" w:rsidRDefault="003E1A73" w:rsidP="00584607">
      <w:pPr>
        <w:pStyle w:val="Bezmezer"/>
      </w:pPr>
      <w:r>
        <w:t>Naše škola má zřízen</w:t>
      </w:r>
      <w:r w:rsidR="00856423">
        <w:t xml:space="preserve"> účet na Facebooku a Instagramu, kam vkládáme příspěvky </w:t>
      </w:r>
      <w:r w:rsidR="00F276C7">
        <w:t>ze </w:t>
      </w:r>
      <w:r w:rsidR="00856423">
        <w:t>života školy, zejména ty, které se týkají našich žáků. Jedná se o různé soutěže, odborné či jazykové exkurze, sportovní akce, besedy s odborníky apod.</w:t>
      </w:r>
      <w:r w:rsidR="00584607">
        <w:t xml:space="preserve"> </w:t>
      </w:r>
    </w:p>
    <w:p w14:paraId="01A5DD58" w14:textId="77777777" w:rsidR="003E1A73" w:rsidRDefault="003E1A73" w:rsidP="00584607">
      <w:pPr>
        <w:pStyle w:val="Bezmezer"/>
      </w:pPr>
    </w:p>
    <w:p w14:paraId="432090C7" w14:textId="2D506E57" w:rsidR="00856423" w:rsidRDefault="00856423" w:rsidP="00584607">
      <w:pPr>
        <w:pStyle w:val="Bezmezer"/>
      </w:pPr>
      <w:r>
        <w:t>Prostřednictvím těchto kanálů nás oslovují i budoucí ž</w:t>
      </w:r>
      <w:r w:rsidR="00584607">
        <w:t>áci a jejich zákonní zástupci a zajímají</w:t>
      </w:r>
      <w:r>
        <w:t xml:space="preserve"> se </w:t>
      </w:r>
      <w:r w:rsidR="00584607">
        <w:t>o</w:t>
      </w:r>
      <w:r>
        <w:t xml:space="preserve"> různé záležitosti ohledně přijímacího řízení a chodu naší školy.</w:t>
      </w:r>
      <w:r w:rsidR="00584607">
        <w:t xml:space="preserve"> Naši žáci i absolventi zde mohou najít nabídky různých pracovních příležitostí a brigád.</w:t>
      </w:r>
      <w:r w:rsidR="00982BEC">
        <w:t xml:space="preserve"> </w:t>
      </w:r>
      <w:r>
        <w:t>Facebookové stránky spravuje M</w:t>
      </w:r>
      <w:r w:rsidR="00584607">
        <w:t xml:space="preserve">gr. Gabriela Buchtová, </w:t>
      </w:r>
      <w:r w:rsidR="00117AA0">
        <w:t>Mgr. Michaela Kefurtová a Ing. Miroslav Vaněk</w:t>
      </w:r>
      <w:r>
        <w:t xml:space="preserve">, Instagram Ing. </w:t>
      </w:r>
      <w:r w:rsidR="00117AA0">
        <w:t xml:space="preserve">Michaela </w:t>
      </w:r>
      <w:r>
        <w:t>Stahlová.</w:t>
      </w:r>
    </w:p>
    <w:p w14:paraId="535F0B6B" w14:textId="4AC0C447" w:rsidR="00DD3681" w:rsidRDefault="00DD3681">
      <w:pPr>
        <w:spacing w:after="160" w:line="259" w:lineRule="auto"/>
        <w:jc w:val="left"/>
        <w:rPr>
          <w:rFonts w:ascii="Segoe UI" w:hAnsi="Segoe UI" w:cs="Segoe UI"/>
          <w:bCs/>
          <w:color w:val="201F1E"/>
          <w:sz w:val="23"/>
          <w:szCs w:val="23"/>
        </w:rPr>
      </w:pPr>
      <w:r>
        <w:rPr>
          <w:rFonts w:ascii="Segoe UI" w:hAnsi="Segoe UI" w:cs="Segoe UI"/>
          <w:bCs/>
          <w:color w:val="201F1E"/>
          <w:sz w:val="23"/>
          <w:szCs w:val="23"/>
        </w:rPr>
        <w:br w:type="page"/>
      </w:r>
    </w:p>
    <w:p w14:paraId="6FC367B7" w14:textId="77777777" w:rsidR="00F545D4" w:rsidRPr="00DF787D" w:rsidRDefault="00F545D4" w:rsidP="00F545D4">
      <w:pPr>
        <w:pStyle w:val="Nadpis2"/>
        <w:rPr>
          <w:rFonts w:cs="Arial"/>
        </w:rPr>
      </w:pPr>
      <w:bookmarkStart w:id="70" w:name="_Toc116601877"/>
      <w:r w:rsidRPr="5DCABDF3">
        <w:rPr>
          <w:rFonts w:cs="Arial"/>
        </w:rPr>
        <w:lastRenderedPageBreak/>
        <w:t>Poskytování informací podle zákona 106/1999 Sb., o svobodném přístupu k informacím na školní rok 2021/22</w:t>
      </w:r>
      <w:bookmarkEnd w:id="70"/>
    </w:p>
    <w:p w14:paraId="366EBE82" w14:textId="77777777" w:rsidR="00F545D4" w:rsidRPr="00DF787D" w:rsidRDefault="00F545D4" w:rsidP="00F545D4">
      <w:pPr>
        <w:rPr>
          <w:rFonts w:cs="Arial"/>
        </w:rPr>
      </w:pPr>
    </w:p>
    <w:tbl>
      <w:tblPr>
        <w:tblW w:w="516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716"/>
        <w:gridCol w:w="5643"/>
      </w:tblGrid>
      <w:tr w:rsidR="00F545D4" w:rsidRPr="00DF787D" w14:paraId="2F2B71CB" w14:textId="77777777" w:rsidTr="00945FEA">
        <w:trPr>
          <w:trHeight w:val="544"/>
          <w:tblCellSpacing w:w="0" w:type="dxa"/>
        </w:trPr>
        <w:tc>
          <w:tcPr>
            <w:tcW w:w="1985" w:type="pct"/>
            <w:vAlign w:val="center"/>
          </w:tcPr>
          <w:p w14:paraId="0240FCE3" w14:textId="24E7E2C2" w:rsidR="00F545D4" w:rsidRPr="00DF787D" w:rsidRDefault="001A1C3D" w:rsidP="00945FEA">
            <w:pPr>
              <w:jc w:val="left"/>
              <w:rPr>
                <w:rFonts w:cs="Arial"/>
              </w:rPr>
            </w:pPr>
            <w:r>
              <w:rPr>
                <w:rFonts w:cs="Arial"/>
              </w:rPr>
              <w:t>Počet podaných žádostí o </w:t>
            </w:r>
            <w:r w:rsidR="00F545D4" w:rsidRPr="00DF787D">
              <w:rPr>
                <w:rFonts w:cs="Arial"/>
              </w:rPr>
              <w:t>informace celkem</w:t>
            </w:r>
          </w:p>
        </w:tc>
        <w:tc>
          <w:tcPr>
            <w:tcW w:w="3015" w:type="pct"/>
            <w:vAlign w:val="center"/>
          </w:tcPr>
          <w:p w14:paraId="12324FC8" w14:textId="77777777" w:rsidR="00F545D4" w:rsidRPr="00DF787D" w:rsidRDefault="00F545D4" w:rsidP="00945FEA">
            <w:pPr>
              <w:jc w:val="center"/>
              <w:rPr>
                <w:rFonts w:cs="Arial"/>
              </w:rPr>
            </w:pPr>
            <w:r w:rsidRPr="00DF787D">
              <w:rPr>
                <w:rFonts w:cs="Arial"/>
                <w:bCs/>
                <w:color w:val="000000"/>
              </w:rPr>
              <w:t>0</w:t>
            </w:r>
          </w:p>
        </w:tc>
      </w:tr>
      <w:tr w:rsidR="00F545D4" w:rsidRPr="00DF787D" w14:paraId="1909A630" w14:textId="77777777" w:rsidTr="00945FEA">
        <w:trPr>
          <w:trHeight w:val="316"/>
          <w:tblCellSpacing w:w="0" w:type="dxa"/>
        </w:trPr>
        <w:tc>
          <w:tcPr>
            <w:tcW w:w="1985" w:type="pct"/>
            <w:vAlign w:val="center"/>
          </w:tcPr>
          <w:p w14:paraId="30B943D3" w14:textId="77777777" w:rsidR="00F545D4" w:rsidRPr="00DF787D" w:rsidRDefault="00F545D4" w:rsidP="00945FEA">
            <w:pPr>
              <w:jc w:val="left"/>
              <w:rPr>
                <w:rFonts w:cs="Arial"/>
              </w:rPr>
            </w:pPr>
            <w:r w:rsidRPr="00DF787D">
              <w:rPr>
                <w:rFonts w:cs="Arial"/>
              </w:rPr>
              <w:t>z toho důvodných</w:t>
            </w:r>
          </w:p>
        </w:tc>
        <w:tc>
          <w:tcPr>
            <w:tcW w:w="3015" w:type="pct"/>
            <w:vAlign w:val="center"/>
          </w:tcPr>
          <w:p w14:paraId="4E6BCFA4" w14:textId="77777777" w:rsidR="00F545D4" w:rsidRPr="00DF787D" w:rsidRDefault="00F545D4" w:rsidP="00945FEA">
            <w:pPr>
              <w:jc w:val="center"/>
              <w:rPr>
                <w:rFonts w:cs="Arial"/>
              </w:rPr>
            </w:pPr>
            <w:r w:rsidRPr="00DF787D">
              <w:rPr>
                <w:rFonts w:cs="Arial"/>
                <w:bCs/>
                <w:color w:val="000000"/>
              </w:rPr>
              <w:t>0</w:t>
            </w:r>
          </w:p>
        </w:tc>
      </w:tr>
      <w:tr w:rsidR="00F545D4" w:rsidRPr="00DF787D" w14:paraId="12D6154E" w14:textId="77777777" w:rsidTr="00945FEA">
        <w:trPr>
          <w:tblCellSpacing w:w="0" w:type="dxa"/>
        </w:trPr>
        <w:tc>
          <w:tcPr>
            <w:tcW w:w="1985" w:type="pct"/>
            <w:vAlign w:val="center"/>
          </w:tcPr>
          <w:p w14:paraId="22395096" w14:textId="77777777" w:rsidR="00F545D4" w:rsidRPr="00DF787D" w:rsidRDefault="00F545D4" w:rsidP="00945FEA">
            <w:pPr>
              <w:jc w:val="left"/>
              <w:rPr>
                <w:rFonts w:cs="Arial"/>
              </w:rPr>
            </w:pPr>
            <w:r w:rsidRPr="00DF787D">
              <w:rPr>
                <w:rFonts w:cs="Arial"/>
              </w:rPr>
              <w:t>b) z toho částečně důvodných</w:t>
            </w:r>
          </w:p>
        </w:tc>
        <w:tc>
          <w:tcPr>
            <w:tcW w:w="3015" w:type="pct"/>
            <w:vAlign w:val="center"/>
          </w:tcPr>
          <w:p w14:paraId="0BD55978" w14:textId="77777777" w:rsidR="00F545D4" w:rsidRPr="00DF787D" w:rsidRDefault="00F545D4" w:rsidP="00945FEA">
            <w:pPr>
              <w:jc w:val="center"/>
              <w:rPr>
                <w:rFonts w:cs="Arial"/>
              </w:rPr>
            </w:pPr>
            <w:r w:rsidRPr="00DF787D">
              <w:rPr>
                <w:rFonts w:cs="Arial"/>
                <w:bCs/>
                <w:color w:val="000000"/>
              </w:rPr>
              <w:t>0</w:t>
            </w:r>
          </w:p>
        </w:tc>
      </w:tr>
      <w:tr w:rsidR="00F545D4" w:rsidRPr="00DF787D" w14:paraId="10EF6E97" w14:textId="77777777" w:rsidTr="00945FEA">
        <w:trPr>
          <w:trHeight w:val="376"/>
          <w:tblCellSpacing w:w="0" w:type="dxa"/>
        </w:trPr>
        <w:tc>
          <w:tcPr>
            <w:tcW w:w="1985" w:type="pct"/>
            <w:vAlign w:val="center"/>
          </w:tcPr>
          <w:p w14:paraId="39FC1A77" w14:textId="77777777" w:rsidR="00F545D4" w:rsidRPr="00DF787D" w:rsidRDefault="00F545D4" w:rsidP="00945FEA">
            <w:pPr>
              <w:jc w:val="left"/>
              <w:rPr>
                <w:rFonts w:cs="Arial"/>
              </w:rPr>
            </w:pPr>
            <w:r w:rsidRPr="00DF787D">
              <w:rPr>
                <w:rFonts w:cs="Arial"/>
              </w:rPr>
              <w:t>c) z toho nedůvodných</w:t>
            </w:r>
          </w:p>
        </w:tc>
        <w:tc>
          <w:tcPr>
            <w:tcW w:w="3015" w:type="pct"/>
            <w:vAlign w:val="center"/>
          </w:tcPr>
          <w:p w14:paraId="17902BDD" w14:textId="77777777" w:rsidR="00F545D4" w:rsidRPr="00DF787D" w:rsidRDefault="00F545D4" w:rsidP="00945FEA">
            <w:pPr>
              <w:jc w:val="center"/>
              <w:rPr>
                <w:rFonts w:cs="Arial"/>
              </w:rPr>
            </w:pPr>
            <w:r w:rsidRPr="00DF787D">
              <w:rPr>
                <w:rFonts w:cs="Arial"/>
                <w:bCs/>
                <w:color w:val="000000"/>
              </w:rPr>
              <w:t>0</w:t>
            </w:r>
          </w:p>
        </w:tc>
      </w:tr>
      <w:tr w:rsidR="00F545D4" w:rsidRPr="00DF787D" w14:paraId="7006B187" w14:textId="77777777" w:rsidTr="00945FEA">
        <w:trPr>
          <w:tblCellSpacing w:w="0" w:type="dxa"/>
        </w:trPr>
        <w:tc>
          <w:tcPr>
            <w:tcW w:w="1985" w:type="pct"/>
            <w:vAlign w:val="center"/>
          </w:tcPr>
          <w:p w14:paraId="4C725E43" w14:textId="77777777" w:rsidR="00F545D4" w:rsidRPr="00DF787D" w:rsidRDefault="00F545D4" w:rsidP="00945FEA">
            <w:pPr>
              <w:jc w:val="left"/>
              <w:rPr>
                <w:rFonts w:cs="Arial"/>
              </w:rPr>
            </w:pPr>
            <w:r w:rsidRPr="00DF787D">
              <w:rPr>
                <w:rFonts w:cs="Arial"/>
              </w:rPr>
              <w:t xml:space="preserve">Počet vydaných rozhodnutí </w:t>
            </w:r>
            <w:r>
              <w:rPr>
                <w:rFonts w:cs="Arial"/>
              </w:rPr>
              <w:t>o </w:t>
            </w:r>
            <w:r w:rsidRPr="00DF787D">
              <w:rPr>
                <w:rFonts w:cs="Arial"/>
              </w:rPr>
              <w:t>odmítnutí žádosti</w:t>
            </w:r>
          </w:p>
        </w:tc>
        <w:tc>
          <w:tcPr>
            <w:tcW w:w="3015" w:type="pct"/>
            <w:vAlign w:val="center"/>
          </w:tcPr>
          <w:p w14:paraId="5A970E26" w14:textId="77777777" w:rsidR="00F545D4" w:rsidRPr="00DF787D" w:rsidRDefault="00F545D4" w:rsidP="00945FEA">
            <w:pPr>
              <w:jc w:val="center"/>
              <w:rPr>
                <w:rFonts w:cs="Arial"/>
              </w:rPr>
            </w:pPr>
            <w:r w:rsidRPr="00DF787D">
              <w:rPr>
                <w:rFonts w:cs="Arial"/>
                <w:bCs/>
                <w:color w:val="000000"/>
              </w:rPr>
              <w:t>0</w:t>
            </w:r>
          </w:p>
        </w:tc>
      </w:tr>
      <w:tr w:rsidR="00F545D4" w:rsidRPr="00DF787D" w14:paraId="66CE768C" w14:textId="77777777" w:rsidTr="00945FEA">
        <w:trPr>
          <w:tblCellSpacing w:w="0" w:type="dxa"/>
        </w:trPr>
        <w:tc>
          <w:tcPr>
            <w:tcW w:w="1985" w:type="pct"/>
            <w:vAlign w:val="center"/>
          </w:tcPr>
          <w:p w14:paraId="4BD56D32" w14:textId="77777777" w:rsidR="00F545D4" w:rsidRPr="00DF787D" w:rsidRDefault="00F545D4" w:rsidP="00945FEA">
            <w:pPr>
              <w:jc w:val="left"/>
              <w:rPr>
                <w:rFonts w:cs="Arial"/>
              </w:rPr>
            </w:pPr>
            <w:r w:rsidRPr="00DF787D">
              <w:rPr>
                <w:rFonts w:cs="Arial"/>
              </w:rPr>
              <w:t>Počet podaných odvolání proti rozhodnutí</w:t>
            </w:r>
          </w:p>
        </w:tc>
        <w:tc>
          <w:tcPr>
            <w:tcW w:w="3015" w:type="pct"/>
            <w:vAlign w:val="center"/>
          </w:tcPr>
          <w:p w14:paraId="55CAF965" w14:textId="77777777" w:rsidR="00F545D4" w:rsidRPr="00DF787D" w:rsidRDefault="00F545D4" w:rsidP="00945FEA">
            <w:pPr>
              <w:jc w:val="center"/>
              <w:rPr>
                <w:rFonts w:cs="Arial"/>
                <w:bCs/>
                <w:color w:val="000000"/>
              </w:rPr>
            </w:pPr>
            <w:r w:rsidRPr="00DF787D">
              <w:rPr>
                <w:rFonts w:cs="Arial"/>
                <w:bCs/>
                <w:color w:val="000000"/>
              </w:rPr>
              <w:t>0</w:t>
            </w:r>
          </w:p>
        </w:tc>
      </w:tr>
      <w:tr w:rsidR="00F545D4" w:rsidRPr="00DF787D" w14:paraId="70F8B0D7" w14:textId="77777777" w:rsidTr="00945FEA">
        <w:trPr>
          <w:tblCellSpacing w:w="0" w:type="dxa"/>
        </w:trPr>
        <w:tc>
          <w:tcPr>
            <w:tcW w:w="1985" w:type="pct"/>
            <w:vAlign w:val="center"/>
          </w:tcPr>
          <w:p w14:paraId="19A6D76A" w14:textId="77777777" w:rsidR="00F545D4" w:rsidRPr="00DF787D" w:rsidRDefault="00F545D4" w:rsidP="00945FEA">
            <w:pPr>
              <w:jc w:val="left"/>
              <w:rPr>
                <w:rFonts w:cs="Arial"/>
              </w:rPr>
            </w:pPr>
            <w:r w:rsidRPr="00DF787D">
              <w:rPr>
                <w:rFonts w:cs="Arial"/>
              </w:rPr>
              <w:t>Výdaje vynaložené v souvislosti se soudními řízeními o právech a povinnostech podle zákona 106/1999 Sb., a to včetně nákladů na zaměstnance školy a nákladů na právní zastoupení</w:t>
            </w:r>
          </w:p>
        </w:tc>
        <w:tc>
          <w:tcPr>
            <w:tcW w:w="3015" w:type="pct"/>
            <w:vAlign w:val="center"/>
          </w:tcPr>
          <w:p w14:paraId="30A2CF55" w14:textId="77777777" w:rsidR="00F545D4" w:rsidRPr="00DF787D" w:rsidRDefault="00F545D4" w:rsidP="00945FEA">
            <w:pPr>
              <w:jc w:val="center"/>
              <w:rPr>
                <w:rFonts w:cs="Arial"/>
              </w:rPr>
            </w:pPr>
            <w:r w:rsidRPr="00DF787D">
              <w:rPr>
                <w:rFonts w:cs="Arial"/>
                <w:bCs/>
                <w:color w:val="000000"/>
              </w:rPr>
              <w:t>0</w:t>
            </w:r>
          </w:p>
        </w:tc>
      </w:tr>
      <w:tr w:rsidR="00F545D4" w:rsidRPr="00DF787D" w14:paraId="7D7AFDF0" w14:textId="77777777" w:rsidTr="00945FEA">
        <w:trPr>
          <w:trHeight w:val="1588"/>
          <w:tblCellSpacing w:w="0" w:type="dxa"/>
        </w:trPr>
        <w:tc>
          <w:tcPr>
            <w:tcW w:w="1985" w:type="pct"/>
            <w:vAlign w:val="center"/>
          </w:tcPr>
          <w:p w14:paraId="0FA51474" w14:textId="77777777" w:rsidR="00F545D4" w:rsidRPr="00DF787D" w:rsidRDefault="00F545D4" w:rsidP="00945FEA">
            <w:pPr>
              <w:jc w:val="left"/>
              <w:rPr>
                <w:rFonts w:cs="Arial"/>
              </w:rPr>
            </w:pPr>
            <w:r w:rsidRPr="00DF787D">
              <w:rPr>
                <w:rFonts w:cs="Arial"/>
              </w:rPr>
              <w:t>Výčet poskytnutých výhradních licencí a odůvodnění nezbytnosti poskytnutí výhradních licencí</w:t>
            </w:r>
          </w:p>
        </w:tc>
        <w:tc>
          <w:tcPr>
            <w:tcW w:w="3015" w:type="pct"/>
            <w:vAlign w:val="center"/>
          </w:tcPr>
          <w:p w14:paraId="4B0E72CB" w14:textId="77777777" w:rsidR="00F545D4" w:rsidRPr="00DF787D" w:rsidRDefault="00F545D4" w:rsidP="00945FEA">
            <w:pPr>
              <w:jc w:val="left"/>
              <w:rPr>
                <w:rFonts w:cs="Arial"/>
              </w:rPr>
            </w:pPr>
            <w:r w:rsidRPr="00DF787D">
              <w:rPr>
                <w:rFonts w:cs="Arial"/>
                <w:b/>
                <w:bCs/>
              </w:rPr>
              <w:t>OPERAČNÍ SYSTÉMY</w:t>
            </w:r>
          </w:p>
          <w:p w14:paraId="0456A89F" w14:textId="7C794112" w:rsidR="00F545D4" w:rsidRPr="00DF787D" w:rsidRDefault="00F545D4" w:rsidP="00945FEA">
            <w:pPr>
              <w:jc w:val="left"/>
              <w:rPr>
                <w:rFonts w:cs="Arial"/>
              </w:rPr>
            </w:pPr>
            <w:r w:rsidRPr="641F4D65">
              <w:rPr>
                <w:rFonts w:cs="Arial"/>
              </w:rPr>
              <w:t xml:space="preserve">Windows 10 </w:t>
            </w:r>
            <w:r w:rsidR="000A13B1">
              <w:rPr>
                <w:rFonts w:cs="Arial"/>
              </w:rPr>
              <w:t>-</w:t>
            </w:r>
            <w:r w:rsidRPr="641F4D65">
              <w:rPr>
                <w:rFonts w:cs="Arial"/>
              </w:rPr>
              <w:t xml:space="preserve"> operační systém</w:t>
            </w:r>
          </w:p>
          <w:p w14:paraId="0B8F8B32" w14:textId="77777777" w:rsidR="00F545D4" w:rsidRPr="00DF787D" w:rsidRDefault="00F545D4" w:rsidP="00945FEA">
            <w:pPr>
              <w:jc w:val="left"/>
              <w:rPr>
                <w:rFonts w:cs="Arial"/>
              </w:rPr>
            </w:pPr>
            <w:r w:rsidRPr="00DF787D">
              <w:rPr>
                <w:rFonts w:cs="Arial"/>
              </w:rPr>
              <w:t>Windows Server 2019 Datacenter - serverový operační systém Karlovarská</w:t>
            </w:r>
          </w:p>
          <w:p w14:paraId="1CDBAFD1" w14:textId="77777777" w:rsidR="00F545D4" w:rsidRPr="00DF787D" w:rsidRDefault="00F545D4" w:rsidP="00945FEA">
            <w:pPr>
              <w:jc w:val="left"/>
              <w:rPr>
                <w:rFonts w:cs="Arial"/>
              </w:rPr>
            </w:pPr>
            <w:r w:rsidRPr="00DF787D">
              <w:rPr>
                <w:rFonts w:cs="Arial"/>
              </w:rPr>
              <w:t>Windows Server 2016 Datacenter - serverový operační systém Křimice</w:t>
            </w:r>
          </w:p>
          <w:p w14:paraId="32F4B6AC" w14:textId="00917F32" w:rsidR="00F545D4" w:rsidRPr="00DF787D" w:rsidRDefault="00F545D4" w:rsidP="00945FEA">
            <w:pPr>
              <w:jc w:val="left"/>
              <w:rPr>
                <w:rFonts w:cs="Arial"/>
              </w:rPr>
            </w:pPr>
            <w:r w:rsidRPr="00DF787D">
              <w:rPr>
                <w:rFonts w:cs="Arial"/>
              </w:rPr>
              <w:t xml:space="preserve">FreeBSD </w:t>
            </w:r>
            <w:r w:rsidR="000A13B1">
              <w:rPr>
                <w:rFonts w:cs="Arial"/>
              </w:rPr>
              <w:t>-</w:t>
            </w:r>
            <w:r w:rsidRPr="00DF787D">
              <w:rPr>
                <w:rFonts w:cs="Arial"/>
              </w:rPr>
              <w:t xml:space="preserve"> poštovní server + router</w:t>
            </w:r>
          </w:p>
          <w:p w14:paraId="7110C4D7" w14:textId="77777777" w:rsidR="00F545D4" w:rsidRPr="00DF787D" w:rsidRDefault="00F545D4" w:rsidP="00945FEA">
            <w:pPr>
              <w:jc w:val="left"/>
              <w:rPr>
                <w:rFonts w:cs="Arial"/>
                <w:b/>
                <w:bCs/>
                <w:sz w:val="12"/>
                <w:szCs w:val="12"/>
              </w:rPr>
            </w:pPr>
          </w:p>
          <w:p w14:paraId="2B5C5C93" w14:textId="0DAA15CD" w:rsidR="00F545D4" w:rsidRPr="00DF787D" w:rsidRDefault="00F545D4" w:rsidP="00945FEA">
            <w:pPr>
              <w:jc w:val="left"/>
              <w:rPr>
                <w:rFonts w:cs="Arial"/>
              </w:rPr>
            </w:pPr>
            <w:r w:rsidRPr="641F4D65">
              <w:rPr>
                <w:rFonts w:cs="Arial"/>
                <w:b/>
                <w:bCs/>
              </w:rPr>
              <w:t xml:space="preserve">KANCELÁŘSKÝ SW </w:t>
            </w:r>
            <w:r w:rsidR="000A13B1">
              <w:rPr>
                <w:rFonts w:cs="Arial"/>
                <w:b/>
                <w:bCs/>
              </w:rPr>
              <w:t>-</w:t>
            </w:r>
            <w:r w:rsidRPr="641F4D65">
              <w:rPr>
                <w:rFonts w:cs="Arial"/>
                <w:b/>
                <w:bCs/>
              </w:rPr>
              <w:t xml:space="preserve"> licence EES</w:t>
            </w:r>
          </w:p>
          <w:p w14:paraId="11583F9C" w14:textId="77777777" w:rsidR="00F545D4" w:rsidRPr="00DF787D" w:rsidRDefault="00F545D4" w:rsidP="00945FEA">
            <w:pPr>
              <w:jc w:val="left"/>
              <w:rPr>
                <w:rFonts w:cs="Arial"/>
              </w:rPr>
            </w:pPr>
            <w:r w:rsidRPr="00DF787D">
              <w:rPr>
                <w:rFonts w:cs="Arial"/>
              </w:rPr>
              <w:t>MS Office 2016 Proffesional - kancelářský balík Office</w:t>
            </w:r>
          </w:p>
          <w:p w14:paraId="018CECBD" w14:textId="77777777" w:rsidR="00F545D4" w:rsidRPr="00DF787D" w:rsidRDefault="00F545D4" w:rsidP="00945FEA">
            <w:pPr>
              <w:jc w:val="left"/>
              <w:rPr>
                <w:rFonts w:cs="Arial"/>
              </w:rPr>
            </w:pPr>
            <w:r w:rsidRPr="641F4D65">
              <w:rPr>
                <w:rFonts w:cs="Arial"/>
              </w:rPr>
              <w:t>MS Office 2021 Proffesional - kancelářský balík Office</w:t>
            </w:r>
          </w:p>
          <w:p w14:paraId="1662B075" w14:textId="61356B59" w:rsidR="00F545D4" w:rsidRPr="00DF787D" w:rsidRDefault="00F545D4" w:rsidP="00945FEA">
            <w:pPr>
              <w:jc w:val="left"/>
              <w:rPr>
                <w:rFonts w:cs="Arial"/>
                <w:i/>
                <w:iCs/>
              </w:rPr>
            </w:pPr>
            <w:r w:rsidRPr="00DF787D">
              <w:rPr>
                <w:rFonts w:cs="Arial"/>
              </w:rPr>
              <w:t>MS Office 3</w:t>
            </w:r>
            <w:r>
              <w:rPr>
                <w:rFonts w:cs="Arial"/>
              </w:rPr>
              <w:t xml:space="preserve">65 </w:t>
            </w:r>
            <w:r w:rsidR="000A13B1">
              <w:rPr>
                <w:rFonts w:cs="Arial"/>
              </w:rPr>
              <w:t>-</w:t>
            </w:r>
            <w:r>
              <w:rPr>
                <w:rFonts w:cs="Arial"/>
              </w:rPr>
              <w:t xml:space="preserve"> v rámci EES pro studenty a </w:t>
            </w:r>
            <w:r w:rsidRPr="00DF787D">
              <w:rPr>
                <w:rFonts w:cs="Arial"/>
              </w:rPr>
              <w:t>učitele</w:t>
            </w:r>
          </w:p>
          <w:p w14:paraId="631828E8" w14:textId="77777777" w:rsidR="00F545D4" w:rsidRPr="00DF787D" w:rsidRDefault="00F545D4" w:rsidP="00945FEA">
            <w:pPr>
              <w:jc w:val="left"/>
              <w:rPr>
                <w:rFonts w:cs="Arial"/>
                <w:iCs/>
                <w:sz w:val="16"/>
                <w:szCs w:val="16"/>
              </w:rPr>
            </w:pPr>
          </w:p>
          <w:p w14:paraId="30E63EA9" w14:textId="77777777" w:rsidR="00F545D4" w:rsidRPr="00DF787D" w:rsidRDefault="00F545D4" w:rsidP="00945FEA">
            <w:pPr>
              <w:jc w:val="left"/>
              <w:rPr>
                <w:rFonts w:cs="Arial"/>
              </w:rPr>
            </w:pPr>
            <w:r w:rsidRPr="00DF787D">
              <w:rPr>
                <w:rFonts w:cs="Arial"/>
                <w:b/>
                <w:bCs/>
              </w:rPr>
              <w:t>ANTIVIROVÝ SW</w:t>
            </w:r>
          </w:p>
          <w:p w14:paraId="0BFEAA9F" w14:textId="77777777" w:rsidR="00F545D4" w:rsidRPr="00DF787D" w:rsidRDefault="00F545D4" w:rsidP="00945FEA">
            <w:pPr>
              <w:jc w:val="left"/>
              <w:rPr>
                <w:rFonts w:cs="Arial"/>
              </w:rPr>
            </w:pPr>
            <w:r w:rsidRPr="00DF787D">
              <w:rPr>
                <w:rFonts w:cs="Arial"/>
              </w:rPr>
              <w:t>Eset Endpoint Antivirus, multilicence 500 ks</w:t>
            </w:r>
          </w:p>
          <w:p w14:paraId="43E44557" w14:textId="77777777" w:rsidR="00F545D4" w:rsidRPr="00DF787D" w:rsidRDefault="00F545D4" w:rsidP="00945FEA">
            <w:pPr>
              <w:jc w:val="left"/>
              <w:rPr>
                <w:rFonts w:cs="Arial"/>
                <w:b/>
                <w:bCs/>
                <w:sz w:val="12"/>
                <w:szCs w:val="12"/>
              </w:rPr>
            </w:pPr>
          </w:p>
          <w:p w14:paraId="2745018F" w14:textId="77777777" w:rsidR="00F545D4" w:rsidRPr="00DF787D" w:rsidRDefault="00F545D4" w:rsidP="00945FEA">
            <w:pPr>
              <w:jc w:val="left"/>
              <w:rPr>
                <w:rFonts w:cs="Arial"/>
              </w:rPr>
            </w:pPr>
            <w:r w:rsidRPr="00DF787D">
              <w:rPr>
                <w:rFonts w:cs="Arial"/>
                <w:b/>
                <w:bCs/>
              </w:rPr>
              <w:t>VÝUKOVÝ SW</w:t>
            </w:r>
          </w:p>
          <w:p w14:paraId="1D599475" w14:textId="77777777" w:rsidR="00F545D4" w:rsidRPr="00DF787D" w:rsidRDefault="00F545D4" w:rsidP="00945FEA">
            <w:pPr>
              <w:jc w:val="left"/>
              <w:rPr>
                <w:rFonts w:cs="Arial"/>
              </w:rPr>
            </w:pPr>
            <w:r w:rsidRPr="00DF787D">
              <w:rPr>
                <w:rFonts w:cs="Arial"/>
              </w:rPr>
              <w:t>ATF-All ten fingers - výukový program pro psaní všemi deseti</w:t>
            </w:r>
          </w:p>
          <w:p w14:paraId="10A10740" w14:textId="77777777" w:rsidR="00F545D4" w:rsidRPr="00DF787D" w:rsidRDefault="00F545D4" w:rsidP="00945FEA">
            <w:pPr>
              <w:jc w:val="left"/>
              <w:rPr>
                <w:rFonts w:cs="Arial"/>
              </w:rPr>
            </w:pPr>
            <w:r w:rsidRPr="00DF787D">
              <w:rPr>
                <w:rFonts w:cs="Arial"/>
              </w:rPr>
              <w:t>ZAV - výukový program pro psaní všemi deseti</w:t>
            </w:r>
          </w:p>
          <w:p w14:paraId="0C9FE550" w14:textId="77777777" w:rsidR="00F545D4" w:rsidRPr="00DF787D" w:rsidRDefault="00F545D4" w:rsidP="00945FEA">
            <w:pPr>
              <w:jc w:val="left"/>
              <w:rPr>
                <w:rFonts w:cs="Arial"/>
              </w:rPr>
            </w:pPr>
            <w:r w:rsidRPr="00DF787D">
              <w:rPr>
                <w:rFonts w:cs="Arial"/>
              </w:rPr>
              <w:t>Smart Notebook Software - software pro interaktivní tabule a tvorbu interaktivních výukových materiálů</w:t>
            </w:r>
          </w:p>
          <w:p w14:paraId="6D2CF757" w14:textId="6F3C55EE" w:rsidR="00F545D4" w:rsidRPr="00DF787D" w:rsidRDefault="00F545D4" w:rsidP="00945FEA">
            <w:pPr>
              <w:jc w:val="left"/>
              <w:rPr>
                <w:rFonts w:cs="Arial"/>
              </w:rPr>
            </w:pPr>
            <w:r w:rsidRPr="00DF787D">
              <w:rPr>
                <w:rFonts w:cs="Arial"/>
              </w:rPr>
              <w:lastRenderedPageBreak/>
              <w:t xml:space="preserve">Smart Class Teacher a Student </w:t>
            </w:r>
            <w:r w:rsidR="000A13B1">
              <w:rPr>
                <w:rFonts w:cs="Arial"/>
              </w:rPr>
              <w:t>-</w:t>
            </w:r>
            <w:r w:rsidRPr="00DF787D">
              <w:rPr>
                <w:rFonts w:cs="Arial"/>
              </w:rPr>
              <w:t xml:space="preserve"> výukový program pro podporu výuky jazyků</w:t>
            </w:r>
          </w:p>
          <w:p w14:paraId="7119B72B" w14:textId="77777777" w:rsidR="00F545D4" w:rsidRPr="00DF787D" w:rsidRDefault="00F545D4" w:rsidP="00945FEA">
            <w:pPr>
              <w:jc w:val="left"/>
              <w:rPr>
                <w:rFonts w:cs="Arial"/>
                <w:sz w:val="23"/>
                <w:szCs w:val="23"/>
              </w:rPr>
            </w:pPr>
            <w:r w:rsidRPr="00DF787D">
              <w:rPr>
                <w:rFonts w:cs="Arial"/>
                <w:sz w:val="23"/>
                <w:szCs w:val="23"/>
              </w:rPr>
              <w:t>Zoner Callisto 5 - výukový program pro vektorovou grafiku</w:t>
            </w:r>
          </w:p>
          <w:p w14:paraId="0294E27D" w14:textId="77777777" w:rsidR="00F545D4" w:rsidRPr="00DF787D" w:rsidRDefault="00F545D4" w:rsidP="00945FEA">
            <w:pPr>
              <w:jc w:val="left"/>
              <w:rPr>
                <w:rFonts w:cs="Arial"/>
              </w:rPr>
            </w:pPr>
            <w:r w:rsidRPr="00DF787D">
              <w:rPr>
                <w:rFonts w:cs="Arial"/>
              </w:rPr>
              <w:t>Zoner Photostudio - výukový program pro rastrovou</w:t>
            </w:r>
          </w:p>
          <w:p w14:paraId="24C17E40" w14:textId="77777777" w:rsidR="00F545D4" w:rsidRPr="00DF787D" w:rsidRDefault="00F545D4" w:rsidP="00945FEA">
            <w:pPr>
              <w:jc w:val="left"/>
              <w:rPr>
                <w:rFonts w:cs="Arial"/>
              </w:rPr>
            </w:pPr>
            <w:r w:rsidRPr="00DF787D">
              <w:rPr>
                <w:rFonts w:cs="Arial"/>
              </w:rPr>
              <w:t>grafiku a úpravy obrázků</w:t>
            </w:r>
          </w:p>
          <w:p w14:paraId="2E151081" w14:textId="77777777" w:rsidR="00F545D4" w:rsidRPr="00DF787D" w:rsidRDefault="00F545D4" w:rsidP="00945FEA">
            <w:pPr>
              <w:jc w:val="left"/>
              <w:rPr>
                <w:rFonts w:cs="Arial"/>
              </w:rPr>
            </w:pPr>
            <w:r w:rsidRPr="00DF787D">
              <w:rPr>
                <w:rFonts w:cs="Arial"/>
              </w:rPr>
              <w:t>Lego Mindstorms a Edubase - výukový SW</w:t>
            </w:r>
          </w:p>
          <w:p w14:paraId="7926F8A1" w14:textId="77777777" w:rsidR="00F545D4" w:rsidRPr="00DF787D" w:rsidRDefault="00F545D4" w:rsidP="00945FEA">
            <w:pPr>
              <w:jc w:val="left"/>
              <w:rPr>
                <w:rFonts w:cs="Arial"/>
              </w:rPr>
            </w:pPr>
            <w:r w:rsidRPr="641F4D65">
              <w:rPr>
                <w:rFonts w:cs="Arial"/>
              </w:rPr>
              <w:t>Autodesk Inventor 2020 - CAD systém pro 3D modelování a kreslení</w:t>
            </w:r>
          </w:p>
          <w:p w14:paraId="671D3B89" w14:textId="77777777" w:rsidR="00F545D4" w:rsidRPr="00DF787D" w:rsidRDefault="00F545D4" w:rsidP="00945FEA">
            <w:pPr>
              <w:jc w:val="left"/>
              <w:rPr>
                <w:rFonts w:cs="Arial"/>
              </w:rPr>
            </w:pPr>
            <w:r w:rsidRPr="641F4D65">
              <w:rPr>
                <w:rFonts w:cs="Arial"/>
              </w:rPr>
              <w:t>Autodesk Inventor 2020 - CAD systém pro 3D modelování a kreslení</w:t>
            </w:r>
          </w:p>
          <w:p w14:paraId="6781EB22" w14:textId="77777777" w:rsidR="00F545D4" w:rsidRPr="00DF787D" w:rsidRDefault="00F545D4" w:rsidP="00945FEA">
            <w:pPr>
              <w:jc w:val="left"/>
              <w:rPr>
                <w:rFonts w:cs="Arial"/>
              </w:rPr>
            </w:pPr>
            <w:r w:rsidRPr="641F4D65">
              <w:rPr>
                <w:rFonts w:cs="Arial"/>
              </w:rPr>
              <w:t>Autodesk Mechanical Desktop 2020 - CAD systém pro 2D modelování a kreslení</w:t>
            </w:r>
          </w:p>
          <w:p w14:paraId="7E26548F" w14:textId="77777777" w:rsidR="00F545D4" w:rsidRPr="00DF787D" w:rsidRDefault="00F545D4" w:rsidP="00945FEA">
            <w:pPr>
              <w:jc w:val="left"/>
              <w:rPr>
                <w:rFonts w:cs="Arial"/>
              </w:rPr>
            </w:pPr>
            <w:r w:rsidRPr="641F4D65">
              <w:rPr>
                <w:rFonts w:cs="Arial"/>
              </w:rPr>
              <w:t>Autodesk Mechanical Desktop 2020 - CAD systém pro 2D modelování a kreslení</w:t>
            </w:r>
          </w:p>
          <w:p w14:paraId="1F86F0A8" w14:textId="7DC03213" w:rsidR="00F545D4" w:rsidRPr="00DF787D" w:rsidRDefault="00F545D4" w:rsidP="00945FEA">
            <w:pPr>
              <w:jc w:val="left"/>
              <w:rPr>
                <w:rFonts w:cs="Arial"/>
              </w:rPr>
            </w:pPr>
            <w:r w:rsidRPr="641F4D65">
              <w:rPr>
                <w:rFonts w:cs="Arial"/>
              </w:rPr>
              <w:t xml:space="preserve">Autodesk 3ds Max 2020 </w:t>
            </w:r>
            <w:r w:rsidR="000A13B1">
              <w:rPr>
                <w:rFonts w:cs="Arial"/>
              </w:rPr>
              <w:t>-</w:t>
            </w:r>
            <w:r w:rsidRPr="641F4D65">
              <w:rPr>
                <w:rFonts w:cs="Arial"/>
              </w:rPr>
              <w:t xml:space="preserve"> CAD systém pro 3D modelování</w:t>
            </w:r>
          </w:p>
          <w:p w14:paraId="16CB1681" w14:textId="391931B6" w:rsidR="00F545D4" w:rsidRPr="00DF787D" w:rsidRDefault="00F545D4" w:rsidP="00945FEA">
            <w:pPr>
              <w:jc w:val="left"/>
              <w:rPr>
                <w:rFonts w:cs="Arial"/>
                <w:iCs/>
              </w:rPr>
            </w:pPr>
            <w:r w:rsidRPr="00DF787D">
              <w:rPr>
                <w:rFonts w:cs="Arial"/>
                <w:iCs/>
              </w:rPr>
              <w:t xml:space="preserve">Autodesk TinkerCAD </w:t>
            </w:r>
            <w:r w:rsidR="000A13B1">
              <w:rPr>
                <w:rFonts w:cs="Arial"/>
                <w:iCs/>
              </w:rPr>
              <w:t>-</w:t>
            </w:r>
            <w:r w:rsidRPr="00DF787D">
              <w:rPr>
                <w:rFonts w:cs="Arial"/>
                <w:iCs/>
              </w:rPr>
              <w:t xml:space="preserve"> CAD systém pro 3D modelování</w:t>
            </w:r>
          </w:p>
          <w:p w14:paraId="082B128E" w14:textId="6936B17A" w:rsidR="00F545D4" w:rsidRPr="00DF787D" w:rsidRDefault="00F545D4" w:rsidP="00945FEA">
            <w:pPr>
              <w:jc w:val="left"/>
              <w:rPr>
                <w:rFonts w:cs="Arial"/>
                <w:iCs/>
              </w:rPr>
            </w:pPr>
            <w:r w:rsidRPr="00DF787D">
              <w:rPr>
                <w:rFonts w:cs="Arial"/>
                <w:iCs/>
              </w:rPr>
              <w:t xml:space="preserve">Ultimaker Cura </w:t>
            </w:r>
            <w:r w:rsidR="000A13B1">
              <w:rPr>
                <w:rFonts w:cs="Arial"/>
                <w:iCs/>
              </w:rPr>
              <w:t>-</w:t>
            </w:r>
            <w:r w:rsidRPr="00DF787D">
              <w:rPr>
                <w:rFonts w:cs="Arial"/>
                <w:iCs/>
              </w:rPr>
              <w:t xml:space="preserve"> program pro přípravu modelů pro 3D tisk</w:t>
            </w:r>
          </w:p>
          <w:p w14:paraId="77739432" w14:textId="23A14050" w:rsidR="00F545D4" w:rsidRPr="00DF787D" w:rsidRDefault="00F545D4" w:rsidP="00945FEA">
            <w:pPr>
              <w:jc w:val="left"/>
              <w:rPr>
                <w:rFonts w:cs="Arial"/>
                <w:iCs/>
              </w:rPr>
            </w:pPr>
            <w:r w:rsidRPr="00DF787D">
              <w:rPr>
                <w:rFonts w:cs="Arial"/>
                <w:iCs/>
              </w:rPr>
              <w:t xml:space="preserve">Geogebra </w:t>
            </w:r>
            <w:r w:rsidR="000A13B1">
              <w:rPr>
                <w:rFonts w:cs="Arial"/>
                <w:iCs/>
              </w:rPr>
              <w:t>-</w:t>
            </w:r>
            <w:r w:rsidRPr="00DF787D">
              <w:rPr>
                <w:rFonts w:cs="Arial"/>
                <w:iCs/>
              </w:rPr>
              <w:t xml:space="preserve"> výukový program pro matematiku</w:t>
            </w:r>
          </w:p>
          <w:p w14:paraId="28092E5D" w14:textId="673C3FF4" w:rsidR="00F545D4" w:rsidRPr="00DF787D" w:rsidRDefault="00F545D4" w:rsidP="00945FEA">
            <w:pPr>
              <w:jc w:val="left"/>
              <w:rPr>
                <w:rFonts w:cs="Arial"/>
              </w:rPr>
            </w:pPr>
            <w:r w:rsidRPr="00DF787D">
              <w:rPr>
                <w:rFonts w:cs="Arial"/>
                <w:iCs/>
              </w:rPr>
              <w:t xml:space="preserve">HotPotatoes </w:t>
            </w:r>
            <w:r w:rsidR="000A13B1">
              <w:rPr>
                <w:rFonts w:cs="Arial"/>
                <w:iCs/>
              </w:rPr>
              <w:t>-</w:t>
            </w:r>
            <w:r w:rsidRPr="00DF787D">
              <w:rPr>
                <w:rFonts w:cs="Arial"/>
                <w:iCs/>
              </w:rPr>
              <w:t xml:space="preserve"> tvorba interaktivních cvičení</w:t>
            </w:r>
          </w:p>
          <w:p w14:paraId="0344645B" w14:textId="77777777" w:rsidR="00F545D4" w:rsidRPr="00DF787D" w:rsidRDefault="00F545D4" w:rsidP="00945FEA">
            <w:pPr>
              <w:jc w:val="left"/>
              <w:rPr>
                <w:rFonts w:cs="Arial"/>
              </w:rPr>
            </w:pPr>
            <w:r w:rsidRPr="00DF787D">
              <w:rPr>
                <w:rFonts w:cs="Arial"/>
              </w:rPr>
              <w:t>ProgeCAD -</w:t>
            </w:r>
            <w:r>
              <w:rPr>
                <w:rFonts w:cs="Arial"/>
              </w:rPr>
              <w:t xml:space="preserve"> CAD systém pro 2D modelování a </w:t>
            </w:r>
            <w:r w:rsidRPr="00DF787D">
              <w:rPr>
                <w:rFonts w:cs="Arial"/>
              </w:rPr>
              <w:t>kreslení</w:t>
            </w:r>
          </w:p>
          <w:p w14:paraId="71CA9DDE" w14:textId="77777777" w:rsidR="00F545D4" w:rsidRPr="00DF787D" w:rsidRDefault="00F545D4" w:rsidP="00945FEA">
            <w:pPr>
              <w:jc w:val="left"/>
              <w:rPr>
                <w:rFonts w:cs="Arial"/>
              </w:rPr>
            </w:pPr>
            <w:r w:rsidRPr="00DF787D">
              <w:rPr>
                <w:rFonts w:cs="Arial"/>
              </w:rPr>
              <w:t>Eric - vý</w:t>
            </w:r>
            <w:r>
              <w:rPr>
                <w:rFonts w:cs="Arial"/>
              </w:rPr>
              <w:t>u</w:t>
            </w:r>
            <w:r w:rsidRPr="00DF787D">
              <w:rPr>
                <w:rFonts w:cs="Arial"/>
              </w:rPr>
              <w:t>kový program pro obor logistika</w:t>
            </w:r>
          </w:p>
          <w:p w14:paraId="0517514E" w14:textId="77777777" w:rsidR="00F545D4" w:rsidRPr="00DF787D" w:rsidRDefault="00F545D4" w:rsidP="00945FEA">
            <w:pPr>
              <w:jc w:val="left"/>
              <w:rPr>
                <w:rFonts w:cs="Arial"/>
              </w:rPr>
            </w:pPr>
            <w:r w:rsidRPr="00DF787D">
              <w:rPr>
                <w:rFonts w:cs="Arial"/>
              </w:rPr>
              <w:t>Anglický a Německý překladový slovník Lingea -                           pro jazykáře</w:t>
            </w:r>
          </w:p>
          <w:p w14:paraId="6A96C6EB" w14:textId="77777777" w:rsidR="00F545D4" w:rsidRPr="00DF787D" w:rsidRDefault="00F545D4" w:rsidP="00945FEA">
            <w:pPr>
              <w:jc w:val="left"/>
              <w:rPr>
                <w:rFonts w:cs="Arial"/>
              </w:rPr>
            </w:pPr>
            <w:r w:rsidRPr="00DF787D">
              <w:rPr>
                <w:rFonts w:cs="Arial"/>
              </w:rPr>
              <w:t>WinFire Office - program pro výuku oboru požární prevence</w:t>
            </w:r>
          </w:p>
          <w:p w14:paraId="355A1E4E" w14:textId="77777777" w:rsidR="00F545D4" w:rsidRPr="00DF787D" w:rsidRDefault="00F545D4" w:rsidP="00945FEA">
            <w:pPr>
              <w:jc w:val="left"/>
              <w:rPr>
                <w:rFonts w:cs="Arial"/>
              </w:rPr>
            </w:pPr>
            <w:r w:rsidRPr="00DF787D">
              <w:rPr>
                <w:rFonts w:cs="Arial"/>
              </w:rPr>
              <w:t>Route 66 - mapy a navigace</w:t>
            </w:r>
          </w:p>
          <w:p w14:paraId="5D49769E" w14:textId="77777777" w:rsidR="00F545D4" w:rsidRPr="00DF787D" w:rsidRDefault="00F545D4" w:rsidP="00945FEA">
            <w:pPr>
              <w:jc w:val="left"/>
              <w:rPr>
                <w:rFonts w:cs="Arial"/>
              </w:rPr>
            </w:pPr>
            <w:r w:rsidRPr="641F4D65">
              <w:rPr>
                <w:rFonts w:cs="Arial"/>
              </w:rPr>
              <w:t>MapFactor Navigator Evropa - mapy a navigace</w:t>
            </w:r>
          </w:p>
          <w:p w14:paraId="665874E5" w14:textId="5D03A951" w:rsidR="00F545D4" w:rsidRPr="00DF787D" w:rsidRDefault="00F545D4" w:rsidP="00945FEA">
            <w:pPr>
              <w:jc w:val="left"/>
              <w:rPr>
                <w:rFonts w:cs="Arial"/>
              </w:rPr>
            </w:pPr>
            <w:r w:rsidRPr="00DF787D">
              <w:rPr>
                <w:rFonts w:cs="Arial"/>
              </w:rPr>
              <w:t xml:space="preserve">Autodata </w:t>
            </w:r>
            <w:r w:rsidR="000A13B1">
              <w:rPr>
                <w:rFonts w:cs="Arial"/>
              </w:rPr>
              <w:t>-</w:t>
            </w:r>
            <w:r w:rsidRPr="00DF787D">
              <w:rPr>
                <w:rFonts w:cs="Arial"/>
              </w:rPr>
              <w:t xml:space="preserve"> výukový program pro diagnostiku vozidel</w:t>
            </w:r>
          </w:p>
          <w:p w14:paraId="6A896BCD" w14:textId="77777777" w:rsidR="00F545D4" w:rsidRPr="00DF787D" w:rsidRDefault="00F545D4" w:rsidP="00945FEA">
            <w:pPr>
              <w:jc w:val="left"/>
              <w:rPr>
                <w:rFonts w:cs="Arial"/>
              </w:rPr>
            </w:pPr>
            <w:r w:rsidRPr="00DF787D">
              <w:rPr>
                <w:rFonts w:cs="Arial"/>
              </w:rPr>
              <w:t>(technická data vozidel)</w:t>
            </w:r>
          </w:p>
          <w:p w14:paraId="34F985EB" w14:textId="7F34B024" w:rsidR="00F545D4" w:rsidRPr="00DF787D" w:rsidRDefault="00F545D4" w:rsidP="00945FEA">
            <w:pPr>
              <w:jc w:val="left"/>
              <w:rPr>
                <w:rFonts w:cs="Arial"/>
              </w:rPr>
            </w:pPr>
            <w:r w:rsidRPr="00DF787D">
              <w:rPr>
                <w:rFonts w:cs="Arial"/>
              </w:rPr>
              <w:t xml:space="preserve">WOW! </w:t>
            </w:r>
            <w:r w:rsidR="000A13B1">
              <w:rPr>
                <w:rFonts w:cs="Arial"/>
              </w:rPr>
              <w:t>-</w:t>
            </w:r>
            <w:r w:rsidRPr="00DF787D">
              <w:rPr>
                <w:rFonts w:cs="Arial"/>
              </w:rPr>
              <w:t xml:space="preserve"> výukový program pro diagnostiku vozidel</w:t>
            </w:r>
          </w:p>
          <w:p w14:paraId="6393582B" w14:textId="77777777" w:rsidR="00F545D4" w:rsidRPr="00DF787D" w:rsidRDefault="00F545D4" w:rsidP="00945FEA">
            <w:pPr>
              <w:jc w:val="left"/>
              <w:rPr>
                <w:rFonts w:cs="Arial"/>
              </w:rPr>
            </w:pPr>
            <w:r w:rsidRPr="00DF787D">
              <w:rPr>
                <w:rFonts w:cs="Arial"/>
              </w:rPr>
              <w:t>(elektronická schémata vozidel)</w:t>
            </w:r>
          </w:p>
          <w:p w14:paraId="26AA549F" w14:textId="43826C59" w:rsidR="00F545D4" w:rsidRPr="00DF787D" w:rsidRDefault="00F545D4" w:rsidP="00945FEA">
            <w:pPr>
              <w:jc w:val="left"/>
              <w:rPr>
                <w:rFonts w:cs="Arial"/>
              </w:rPr>
            </w:pPr>
            <w:r w:rsidRPr="00DF787D">
              <w:rPr>
                <w:rFonts w:cs="Arial"/>
              </w:rPr>
              <w:t xml:space="preserve">Vivid </w:t>
            </w:r>
            <w:r w:rsidR="000A13B1">
              <w:rPr>
                <w:rFonts w:cs="Arial"/>
              </w:rPr>
              <w:t>-</w:t>
            </w:r>
            <w:r w:rsidRPr="00DF787D">
              <w:rPr>
                <w:rFonts w:cs="Arial"/>
              </w:rPr>
              <w:t xml:space="preserve"> výukový program pro diagnostiku vozidel (vyhledávání závad)</w:t>
            </w:r>
          </w:p>
          <w:p w14:paraId="6F7D19EC" w14:textId="739EF3EC" w:rsidR="00F545D4" w:rsidRPr="00DF787D" w:rsidRDefault="00F545D4" w:rsidP="00945FEA">
            <w:pPr>
              <w:jc w:val="left"/>
              <w:rPr>
                <w:rFonts w:cs="Arial"/>
              </w:rPr>
            </w:pPr>
            <w:r w:rsidRPr="00DF787D">
              <w:rPr>
                <w:rFonts w:cs="Arial"/>
              </w:rPr>
              <w:t xml:space="preserve">ESI tronic </w:t>
            </w:r>
            <w:r w:rsidR="000A13B1">
              <w:rPr>
                <w:rFonts w:cs="Arial"/>
              </w:rPr>
              <w:t>-</w:t>
            </w:r>
            <w:r w:rsidRPr="00DF787D">
              <w:rPr>
                <w:rFonts w:cs="Arial"/>
              </w:rPr>
              <w:t xml:space="preserve"> výukový program pro diagnostiku vozidel (opravy) </w:t>
            </w:r>
            <w:r w:rsidR="000A13B1">
              <w:rPr>
                <w:rFonts w:cs="Arial"/>
              </w:rPr>
              <w:t>-</w:t>
            </w:r>
            <w:r w:rsidRPr="00DF787D">
              <w:rPr>
                <w:rFonts w:cs="Arial"/>
              </w:rPr>
              <w:t xml:space="preserve"> firma Bosch</w:t>
            </w:r>
          </w:p>
          <w:p w14:paraId="2D585B7C" w14:textId="16F08848" w:rsidR="00F545D4" w:rsidRPr="00DF787D" w:rsidRDefault="00F545D4" w:rsidP="00945FEA">
            <w:pPr>
              <w:jc w:val="left"/>
              <w:rPr>
                <w:rFonts w:cs="Arial"/>
              </w:rPr>
            </w:pPr>
            <w:r w:rsidRPr="00DF787D">
              <w:rPr>
                <w:rFonts w:cs="Arial"/>
              </w:rPr>
              <w:t xml:space="preserve">VAG </w:t>
            </w:r>
            <w:r w:rsidR="000A13B1">
              <w:rPr>
                <w:rFonts w:cs="Arial"/>
              </w:rPr>
              <w:t>-</w:t>
            </w:r>
            <w:r w:rsidRPr="00DF787D">
              <w:rPr>
                <w:rFonts w:cs="Arial"/>
              </w:rPr>
              <w:t xml:space="preserve"> COM Profi </w:t>
            </w:r>
            <w:r w:rsidR="000A13B1">
              <w:rPr>
                <w:rFonts w:cs="Arial"/>
              </w:rPr>
              <w:t>-</w:t>
            </w:r>
            <w:r w:rsidRPr="00DF787D">
              <w:rPr>
                <w:rFonts w:cs="Arial"/>
              </w:rPr>
              <w:t xml:space="preserve"> diagnostika vozidel</w:t>
            </w:r>
          </w:p>
          <w:p w14:paraId="31BA7B7D" w14:textId="01B184AB" w:rsidR="00F545D4" w:rsidRPr="00DF787D" w:rsidRDefault="00F545D4" w:rsidP="00945FEA">
            <w:pPr>
              <w:jc w:val="left"/>
              <w:rPr>
                <w:rFonts w:cs="Arial"/>
              </w:rPr>
            </w:pPr>
            <w:r w:rsidRPr="00DF787D">
              <w:rPr>
                <w:rFonts w:cs="Arial"/>
              </w:rPr>
              <w:t xml:space="preserve">Super VAG </w:t>
            </w:r>
            <w:r w:rsidR="000A13B1">
              <w:rPr>
                <w:rFonts w:cs="Arial"/>
              </w:rPr>
              <w:t>-</w:t>
            </w:r>
            <w:r w:rsidRPr="00DF787D">
              <w:rPr>
                <w:rFonts w:cs="Arial"/>
              </w:rPr>
              <w:t xml:space="preserve"> diagnostika vozidel</w:t>
            </w:r>
          </w:p>
          <w:p w14:paraId="5A204346" w14:textId="77777777" w:rsidR="00F545D4" w:rsidRPr="00DF787D" w:rsidRDefault="00F545D4" w:rsidP="00945FEA">
            <w:pPr>
              <w:jc w:val="left"/>
              <w:rPr>
                <w:rFonts w:cs="Arial"/>
                <w:i/>
              </w:rPr>
            </w:pPr>
            <w:r w:rsidRPr="00DF787D">
              <w:rPr>
                <w:rFonts w:cs="Arial"/>
              </w:rPr>
              <w:t>CarSys - výuka ve fiktivním autoservisu</w:t>
            </w:r>
          </w:p>
          <w:p w14:paraId="22C1BE9B" w14:textId="095B918F" w:rsidR="00F545D4" w:rsidRPr="00DF787D" w:rsidRDefault="00F545D4" w:rsidP="00945FEA">
            <w:pPr>
              <w:jc w:val="left"/>
              <w:rPr>
                <w:rFonts w:cs="Arial"/>
              </w:rPr>
            </w:pPr>
            <w:r w:rsidRPr="00DF787D">
              <w:rPr>
                <w:rFonts w:cs="Arial"/>
              </w:rPr>
              <w:t xml:space="preserve">Fyzika </w:t>
            </w:r>
            <w:r w:rsidR="000A13B1">
              <w:rPr>
                <w:rFonts w:cs="Arial"/>
              </w:rPr>
              <w:t>-</w:t>
            </w:r>
            <w:r w:rsidRPr="00DF787D">
              <w:rPr>
                <w:rFonts w:cs="Arial"/>
              </w:rPr>
              <w:t xml:space="preserve"> SW pro výuku fyziky multimediálně</w:t>
            </w:r>
          </w:p>
          <w:p w14:paraId="7DBA028B" w14:textId="29C2789E" w:rsidR="00F545D4" w:rsidRPr="00DF787D" w:rsidRDefault="00F545D4" w:rsidP="00945FEA">
            <w:pPr>
              <w:jc w:val="left"/>
              <w:rPr>
                <w:rFonts w:cs="Arial"/>
                <w:i/>
              </w:rPr>
            </w:pPr>
            <w:r w:rsidRPr="00DF787D">
              <w:rPr>
                <w:rFonts w:cs="Arial"/>
              </w:rPr>
              <w:t xml:space="preserve">Money S3 </w:t>
            </w:r>
            <w:r w:rsidR="000A13B1">
              <w:rPr>
                <w:rFonts w:cs="Arial"/>
              </w:rPr>
              <w:t>-</w:t>
            </w:r>
            <w:r w:rsidRPr="00DF787D">
              <w:rPr>
                <w:rFonts w:cs="Arial"/>
              </w:rPr>
              <w:t xml:space="preserve"> výuka ekonomiky</w:t>
            </w:r>
          </w:p>
          <w:p w14:paraId="64007E36" w14:textId="429FB307" w:rsidR="00F545D4" w:rsidRPr="00DF787D" w:rsidRDefault="00F545D4" w:rsidP="00945FEA">
            <w:pPr>
              <w:jc w:val="left"/>
              <w:rPr>
                <w:rFonts w:cs="Arial"/>
              </w:rPr>
            </w:pPr>
            <w:r w:rsidRPr="00DF787D">
              <w:rPr>
                <w:rFonts w:cs="Arial"/>
              </w:rPr>
              <w:t xml:space="preserve">Pohoda </w:t>
            </w:r>
            <w:r w:rsidR="000A13B1">
              <w:rPr>
                <w:rFonts w:cs="Arial"/>
              </w:rPr>
              <w:t>-</w:t>
            </w:r>
            <w:r w:rsidRPr="00DF787D">
              <w:rPr>
                <w:rFonts w:cs="Arial"/>
              </w:rPr>
              <w:t xml:space="preserve"> výuka ekonomiky</w:t>
            </w:r>
          </w:p>
          <w:p w14:paraId="01F6D73B" w14:textId="77777777" w:rsidR="00F545D4" w:rsidRPr="00DF787D" w:rsidRDefault="00F545D4" w:rsidP="00945FEA">
            <w:pPr>
              <w:jc w:val="left"/>
              <w:rPr>
                <w:rFonts w:cs="Arial"/>
                <w:i/>
              </w:rPr>
            </w:pPr>
            <w:r w:rsidRPr="00DF787D">
              <w:rPr>
                <w:rFonts w:cs="Arial"/>
              </w:rPr>
              <w:lastRenderedPageBreak/>
              <w:t>Peníze kolem nás - Výuka ekonomiky multimediálně</w:t>
            </w:r>
          </w:p>
          <w:p w14:paraId="75AB9E57" w14:textId="77777777" w:rsidR="00F545D4" w:rsidRPr="00DF787D" w:rsidRDefault="00F545D4" w:rsidP="00945FEA">
            <w:pPr>
              <w:jc w:val="left"/>
              <w:rPr>
                <w:rFonts w:cs="Arial"/>
                <w:i/>
                <w:color w:val="000000"/>
              </w:rPr>
            </w:pPr>
            <w:r w:rsidRPr="00DF787D">
              <w:rPr>
                <w:rFonts w:cs="Arial"/>
                <w:color w:val="000000"/>
              </w:rPr>
              <w:t>Dynamická geometrie - Výuka matematiky multimediálně</w:t>
            </w:r>
          </w:p>
          <w:p w14:paraId="53E65A61" w14:textId="77777777" w:rsidR="00F545D4" w:rsidRPr="00DF787D" w:rsidRDefault="00F545D4" w:rsidP="00945FEA">
            <w:pPr>
              <w:jc w:val="left"/>
              <w:rPr>
                <w:rFonts w:cs="Arial"/>
                <w:i/>
                <w:color w:val="000000"/>
              </w:rPr>
            </w:pPr>
            <w:r w:rsidRPr="00DF787D">
              <w:rPr>
                <w:rFonts w:cs="Arial"/>
                <w:color w:val="000000"/>
              </w:rPr>
              <w:t>Matik 6-9 - Výuka matematiky multimediálně</w:t>
            </w:r>
          </w:p>
          <w:p w14:paraId="472625DC" w14:textId="77777777" w:rsidR="00F545D4" w:rsidRPr="00DF787D" w:rsidRDefault="00F545D4" w:rsidP="00945FEA">
            <w:pPr>
              <w:jc w:val="left"/>
              <w:rPr>
                <w:rFonts w:cs="Arial"/>
                <w:color w:val="000000"/>
              </w:rPr>
            </w:pPr>
            <w:r w:rsidRPr="00DF787D">
              <w:rPr>
                <w:rFonts w:cs="Arial"/>
                <w:color w:val="000000"/>
              </w:rPr>
              <w:t>Matematika - přijímací zkoušky na SŠ Výuka matematiky multimediálně</w:t>
            </w:r>
          </w:p>
          <w:p w14:paraId="1D8754F9" w14:textId="44B9848C" w:rsidR="00F545D4" w:rsidRPr="00DF787D" w:rsidRDefault="00F545D4" w:rsidP="00945FEA">
            <w:pPr>
              <w:jc w:val="left"/>
              <w:rPr>
                <w:rFonts w:cs="Arial"/>
                <w:color w:val="000000"/>
              </w:rPr>
            </w:pPr>
            <w:r w:rsidRPr="641F4D65">
              <w:rPr>
                <w:rFonts w:cs="Arial"/>
                <w:color w:val="000000" w:themeColor="text1"/>
              </w:rPr>
              <w:t xml:space="preserve">FREE Digital Signage </w:t>
            </w:r>
            <w:r w:rsidR="000A13B1">
              <w:rPr>
                <w:rFonts w:cs="Arial"/>
                <w:color w:val="000000" w:themeColor="text1"/>
              </w:rPr>
              <w:t>-</w:t>
            </w:r>
            <w:r w:rsidRPr="641F4D65">
              <w:rPr>
                <w:rFonts w:cs="Arial"/>
                <w:color w:val="000000" w:themeColor="text1"/>
              </w:rPr>
              <w:t xml:space="preserve"> program pro tvorbu prezentací a jejich promítání</w:t>
            </w:r>
          </w:p>
          <w:p w14:paraId="6BD38515" w14:textId="63B01094" w:rsidR="00F545D4" w:rsidRDefault="00F545D4" w:rsidP="00945FEA">
            <w:pPr>
              <w:jc w:val="left"/>
              <w:rPr>
                <w:rFonts w:cs="Arial"/>
                <w:color w:val="000000" w:themeColor="text1"/>
              </w:rPr>
            </w:pPr>
            <w:r w:rsidRPr="641F4D65">
              <w:rPr>
                <w:rFonts w:cs="Arial"/>
                <w:color w:val="000000" w:themeColor="text1"/>
              </w:rPr>
              <w:t xml:space="preserve">TechAmbition </w:t>
            </w:r>
            <w:r w:rsidR="000A13B1">
              <w:rPr>
                <w:rFonts w:cs="Arial"/>
                <w:color w:val="000000" w:themeColor="text1"/>
              </w:rPr>
              <w:t>-</w:t>
            </w:r>
            <w:r w:rsidRPr="641F4D65">
              <w:rPr>
                <w:rFonts w:cs="Arial"/>
                <w:color w:val="000000" w:themeColor="text1"/>
              </w:rPr>
              <w:t xml:space="preserve"> SW pro výuku matematiky</w:t>
            </w:r>
          </w:p>
          <w:p w14:paraId="2CA57269" w14:textId="5C2A9903" w:rsidR="00F545D4" w:rsidRDefault="00F545D4" w:rsidP="00945FEA">
            <w:pPr>
              <w:jc w:val="left"/>
              <w:rPr>
                <w:rFonts w:cs="Arial"/>
                <w:color w:val="000000" w:themeColor="text1"/>
              </w:rPr>
            </w:pPr>
            <w:r w:rsidRPr="641F4D65">
              <w:rPr>
                <w:rFonts w:cs="Arial"/>
                <w:color w:val="000000" w:themeColor="text1"/>
              </w:rPr>
              <w:t xml:space="preserve">Kahoot </w:t>
            </w:r>
            <w:r w:rsidR="000A13B1">
              <w:rPr>
                <w:rFonts w:cs="Arial"/>
                <w:color w:val="000000" w:themeColor="text1"/>
              </w:rPr>
              <w:t>-</w:t>
            </w:r>
            <w:r w:rsidRPr="641F4D65">
              <w:rPr>
                <w:rFonts w:cs="Arial"/>
                <w:color w:val="000000" w:themeColor="text1"/>
              </w:rPr>
              <w:t xml:space="preserve"> aplikace pro podporu výuky</w:t>
            </w:r>
          </w:p>
          <w:p w14:paraId="622302AE" w14:textId="77777777" w:rsidR="00F545D4" w:rsidRPr="00DF787D" w:rsidRDefault="00F545D4" w:rsidP="00945FEA">
            <w:pPr>
              <w:jc w:val="left"/>
              <w:rPr>
                <w:rFonts w:cs="Arial"/>
                <w:color w:val="000000"/>
              </w:rPr>
            </w:pPr>
          </w:p>
          <w:p w14:paraId="742AB38F" w14:textId="77777777" w:rsidR="00F545D4" w:rsidRPr="00DF787D" w:rsidRDefault="00F545D4" w:rsidP="00945FEA">
            <w:pPr>
              <w:jc w:val="left"/>
              <w:rPr>
                <w:rFonts w:cs="Arial"/>
              </w:rPr>
            </w:pPr>
            <w:r w:rsidRPr="00DF787D">
              <w:rPr>
                <w:rFonts w:cs="Arial"/>
                <w:b/>
                <w:bCs/>
              </w:rPr>
              <w:t>AGENDA ŠKOLY A OSTATNÍ SW  PRO ZAMĚSTNANCE</w:t>
            </w:r>
          </w:p>
          <w:p w14:paraId="253779CD" w14:textId="77777777" w:rsidR="00F545D4" w:rsidRPr="00DF787D" w:rsidRDefault="00F545D4" w:rsidP="00945FEA">
            <w:pPr>
              <w:jc w:val="left"/>
              <w:rPr>
                <w:rFonts w:cs="Arial"/>
              </w:rPr>
            </w:pPr>
            <w:r w:rsidRPr="00DF787D">
              <w:rPr>
                <w:rFonts w:cs="Arial"/>
              </w:rPr>
              <w:t>BAKALÁŘI - komplexní evidenční SW pro školy</w:t>
            </w:r>
          </w:p>
          <w:p w14:paraId="5C4862E5" w14:textId="77777777" w:rsidR="00F545D4" w:rsidRPr="00DF787D" w:rsidRDefault="00F545D4" w:rsidP="00945FEA">
            <w:pPr>
              <w:jc w:val="left"/>
              <w:rPr>
                <w:rFonts w:cs="Arial"/>
              </w:rPr>
            </w:pPr>
            <w:r w:rsidRPr="00DF787D">
              <w:rPr>
                <w:rFonts w:cs="Arial"/>
              </w:rPr>
              <w:t>JUMP - účetnictví pro EKO úsek školy</w:t>
            </w:r>
          </w:p>
          <w:p w14:paraId="6006D896" w14:textId="77777777" w:rsidR="00F545D4" w:rsidRPr="00DF787D" w:rsidRDefault="00F545D4" w:rsidP="00945FEA">
            <w:pPr>
              <w:jc w:val="left"/>
              <w:rPr>
                <w:rFonts w:cs="Arial"/>
              </w:rPr>
            </w:pPr>
            <w:r w:rsidRPr="00DF787D">
              <w:rPr>
                <w:rFonts w:cs="Arial"/>
              </w:rPr>
              <w:t>Fenix - účetnictví pro EKO úsek školy</w:t>
            </w:r>
          </w:p>
          <w:p w14:paraId="01AFD3D4" w14:textId="61F31F44" w:rsidR="00F545D4" w:rsidRPr="00DF787D" w:rsidRDefault="00F545D4" w:rsidP="00945FEA">
            <w:pPr>
              <w:jc w:val="left"/>
              <w:rPr>
                <w:rFonts w:cs="Arial"/>
              </w:rPr>
            </w:pPr>
            <w:r w:rsidRPr="00DF787D">
              <w:rPr>
                <w:rFonts w:cs="Arial"/>
              </w:rPr>
              <w:t xml:space="preserve">AdmWin </w:t>
            </w:r>
            <w:r w:rsidR="000A13B1">
              <w:rPr>
                <w:rFonts w:cs="Arial"/>
              </w:rPr>
              <w:t>-</w:t>
            </w:r>
            <w:r w:rsidRPr="00DF787D">
              <w:rPr>
                <w:rFonts w:cs="Arial"/>
              </w:rPr>
              <w:t xml:space="preserve"> program pro servis vozidel, skladové účetnictví a mzdy</w:t>
            </w:r>
          </w:p>
          <w:p w14:paraId="515E1D9E" w14:textId="77777777" w:rsidR="00F545D4" w:rsidRPr="00DF787D" w:rsidRDefault="00F545D4" w:rsidP="00945FEA">
            <w:pPr>
              <w:jc w:val="left"/>
              <w:rPr>
                <w:rFonts w:cs="Arial"/>
              </w:rPr>
            </w:pPr>
            <w:r w:rsidRPr="00DF787D">
              <w:rPr>
                <w:rFonts w:cs="Arial"/>
              </w:rPr>
              <w:t>OKMzdy - program pro mzdovou účtárnu</w:t>
            </w:r>
          </w:p>
          <w:p w14:paraId="22A319AF" w14:textId="77777777" w:rsidR="00F545D4" w:rsidRPr="00DF787D" w:rsidRDefault="00F545D4" w:rsidP="00945FEA">
            <w:pPr>
              <w:jc w:val="left"/>
              <w:rPr>
                <w:rFonts w:cs="Arial"/>
              </w:rPr>
            </w:pPr>
            <w:r w:rsidRPr="00DF787D">
              <w:rPr>
                <w:rFonts w:cs="Arial"/>
              </w:rPr>
              <w:t>VIS Strava - program pro školní jídelnu</w:t>
            </w:r>
          </w:p>
          <w:p w14:paraId="661D0C8A" w14:textId="77777777" w:rsidR="00F545D4" w:rsidRPr="00DF787D" w:rsidRDefault="00F545D4" w:rsidP="00945FEA">
            <w:pPr>
              <w:jc w:val="left"/>
              <w:rPr>
                <w:rFonts w:cs="Arial"/>
              </w:rPr>
            </w:pPr>
            <w:r w:rsidRPr="00DF787D">
              <w:rPr>
                <w:rFonts w:cs="Arial"/>
              </w:rPr>
              <w:t>Legislativa školy - zákony týkající se školství - vedení školy</w:t>
            </w:r>
          </w:p>
          <w:p w14:paraId="0376EC4B" w14:textId="77777777" w:rsidR="00F545D4" w:rsidRPr="00DF787D" w:rsidRDefault="00F545D4" w:rsidP="00945FEA">
            <w:pPr>
              <w:jc w:val="left"/>
              <w:rPr>
                <w:rFonts w:cs="Arial"/>
              </w:rPr>
            </w:pPr>
            <w:r w:rsidRPr="00DF787D">
              <w:rPr>
                <w:rFonts w:cs="Arial"/>
              </w:rPr>
              <w:t>Účetní poradce - pro EKO úsek</w:t>
            </w:r>
          </w:p>
          <w:p w14:paraId="0453AAC7" w14:textId="77777777" w:rsidR="00F545D4" w:rsidRPr="00DF787D" w:rsidRDefault="00F545D4" w:rsidP="00945FEA">
            <w:pPr>
              <w:jc w:val="left"/>
              <w:rPr>
                <w:rFonts w:cs="Arial"/>
              </w:rPr>
            </w:pPr>
            <w:r w:rsidRPr="00DF787D">
              <w:rPr>
                <w:rFonts w:cs="Arial"/>
              </w:rPr>
              <w:t>SAFEQ - software pro inteligentní centralizovaný tisk, kopírování a skenování</w:t>
            </w:r>
          </w:p>
          <w:p w14:paraId="18CB4A3E" w14:textId="67A83DCD" w:rsidR="00F545D4" w:rsidRPr="00DF787D" w:rsidRDefault="00F545D4" w:rsidP="00945FEA">
            <w:pPr>
              <w:jc w:val="left"/>
              <w:rPr>
                <w:rFonts w:cs="Arial"/>
              </w:rPr>
            </w:pPr>
            <w:r w:rsidRPr="641F4D65">
              <w:rPr>
                <w:rFonts w:cs="Arial"/>
              </w:rPr>
              <w:t xml:space="preserve">Acronis True Image 2020 (klonování a zálohování disků </w:t>
            </w:r>
            <w:r w:rsidR="000A13B1">
              <w:rPr>
                <w:rFonts w:cs="Arial"/>
              </w:rPr>
              <w:t>-</w:t>
            </w:r>
            <w:r w:rsidRPr="641F4D65">
              <w:rPr>
                <w:rFonts w:cs="Arial"/>
              </w:rPr>
              <w:t xml:space="preserve"> správa sítě)</w:t>
            </w:r>
          </w:p>
          <w:p w14:paraId="49EBFDF8" w14:textId="77777777" w:rsidR="00F545D4" w:rsidRPr="00DF787D" w:rsidRDefault="00F545D4" w:rsidP="00945FEA">
            <w:pPr>
              <w:jc w:val="left"/>
              <w:rPr>
                <w:rFonts w:cs="Arial"/>
                <w:i/>
                <w:iCs/>
                <w:color w:val="000000"/>
              </w:rPr>
            </w:pPr>
            <w:r w:rsidRPr="00DF787D">
              <w:rPr>
                <w:rFonts w:cs="Arial"/>
              </w:rPr>
              <w:t>SW</w:t>
            </w:r>
            <w:r w:rsidRPr="00DF787D">
              <w:rPr>
                <w:rFonts w:cs="Arial"/>
                <w:color w:val="000000"/>
              </w:rPr>
              <w:t>Ruckus Wireless ZoneDirector - program pro administraci Wi-Fi sítě školy</w:t>
            </w:r>
          </w:p>
        </w:tc>
      </w:tr>
      <w:tr w:rsidR="00F545D4" w:rsidRPr="00DF787D" w14:paraId="3C59923E" w14:textId="77777777" w:rsidTr="00945FEA">
        <w:trPr>
          <w:trHeight w:val="332"/>
          <w:tblCellSpacing w:w="0" w:type="dxa"/>
        </w:trPr>
        <w:tc>
          <w:tcPr>
            <w:tcW w:w="1985" w:type="pct"/>
            <w:vAlign w:val="center"/>
          </w:tcPr>
          <w:p w14:paraId="726CE123" w14:textId="77777777" w:rsidR="00F545D4" w:rsidRPr="00DF787D" w:rsidRDefault="00F545D4" w:rsidP="00945FEA">
            <w:pPr>
              <w:jc w:val="left"/>
              <w:rPr>
                <w:rFonts w:cs="Arial"/>
              </w:rPr>
            </w:pPr>
            <w:r w:rsidRPr="00DF787D">
              <w:rPr>
                <w:rFonts w:cs="Arial"/>
                <w:color w:val="000000"/>
              </w:rPr>
              <w:lastRenderedPageBreak/>
              <w:t>Poče</w:t>
            </w:r>
            <w:r>
              <w:rPr>
                <w:rFonts w:cs="Arial"/>
                <w:color w:val="000000"/>
              </w:rPr>
              <w:t>t stížností podaných podle § 16</w:t>
            </w:r>
            <w:r w:rsidRPr="00DF787D">
              <w:rPr>
                <w:rFonts w:cs="Arial"/>
                <w:color w:val="000000"/>
              </w:rPr>
              <w:t>a</w:t>
            </w:r>
          </w:p>
        </w:tc>
        <w:tc>
          <w:tcPr>
            <w:tcW w:w="3015" w:type="pct"/>
            <w:vAlign w:val="center"/>
          </w:tcPr>
          <w:p w14:paraId="5605ECC8" w14:textId="77777777" w:rsidR="00F545D4" w:rsidRPr="00DF787D" w:rsidRDefault="00F545D4" w:rsidP="00945FEA">
            <w:pPr>
              <w:jc w:val="center"/>
              <w:rPr>
                <w:rFonts w:cs="Arial"/>
              </w:rPr>
            </w:pPr>
            <w:r w:rsidRPr="00DF787D">
              <w:rPr>
                <w:rFonts w:cs="Arial"/>
                <w:color w:val="000000"/>
              </w:rPr>
              <w:t>0</w:t>
            </w:r>
          </w:p>
        </w:tc>
      </w:tr>
      <w:tr w:rsidR="00F545D4" w:rsidRPr="00DF787D" w14:paraId="06D4E639" w14:textId="77777777" w:rsidTr="00945FEA">
        <w:trPr>
          <w:tblCellSpacing w:w="0" w:type="dxa"/>
        </w:trPr>
        <w:tc>
          <w:tcPr>
            <w:tcW w:w="1985" w:type="pct"/>
            <w:vAlign w:val="center"/>
          </w:tcPr>
          <w:p w14:paraId="534C2957" w14:textId="77777777" w:rsidR="00F545D4" w:rsidRPr="00DF787D" w:rsidRDefault="00F545D4" w:rsidP="00945FEA">
            <w:pPr>
              <w:jc w:val="left"/>
              <w:rPr>
                <w:rFonts w:cs="Arial"/>
              </w:rPr>
            </w:pPr>
            <w:r w:rsidRPr="00DF787D">
              <w:rPr>
                <w:rFonts w:cs="Arial"/>
                <w:color w:val="000000"/>
              </w:rPr>
              <w:t>z toho důvodných</w:t>
            </w:r>
          </w:p>
        </w:tc>
        <w:tc>
          <w:tcPr>
            <w:tcW w:w="3015" w:type="pct"/>
            <w:vAlign w:val="center"/>
          </w:tcPr>
          <w:p w14:paraId="2BDAE020" w14:textId="77777777" w:rsidR="00F545D4" w:rsidRPr="00DF787D" w:rsidRDefault="00F545D4" w:rsidP="00945FEA">
            <w:pPr>
              <w:jc w:val="center"/>
              <w:rPr>
                <w:rFonts w:cs="Arial"/>
              </w:rPr>
            </w:pPr>
            <w:r w:rsidRPr="00DF787D">
              <w:rPr>
                <w:rFonts w:cs="Arial"/>
                <w:color w:val="000000"/>
              </w:rPr>
              <w:t>0</w:t>
            </w:r>
          </w:p>
        </w:tc>
      </w:tr>
      <w:tr w:rsidR="00F545D4" w:rsidRPr="00DF787D" w14:paraId="1A61AA60" w14:textId="77777777" w:rsidTr="00945FEA">
        <w:trPr>
          <w:tblCellSpacing w:w="0" w:type="dxa"/>
        </w:trPr>
        <w:tc>
          <w:tcPr>
            <w:tcW w:w="1985" w:type="pct"/>
            <w:vAlign w:val="center"/>
          </w:tcPr>
          <w:p w14:paraId="3090CDD5" w14:textId="77777777" w:rsidR="00F545D4" w:rsidRPr="00DF787D" w:rsidRDefault="00F545D4" w:rsidP="00945FEA">
            <w:pPr>
              <w:jc w:val="left"/>
              <w:rPr>
                <w:rFonts w:cs="Arial"/>
              </w:rPr>
            </w:pPr>
            <w:r w:rsidRPr="00DF787D">
              <w:rPr>
                <w:rFonts w:cs="Arial"/>
                <w:color w:val="000000"/>
              </w:rPr>
              <w:t>z toho částečně důvodných</w:t>
            </w:r>
          </w:p>
        </w:tc>
        <w:tc>
          <w:tcPr>
            <w:tcW w:w="3015" w:type="pct"/>
            <w:vAlign w:val="center"/>
          </w:tcPr>
          <w:p w14:paraId="3E3535E7" w14:textId="77777777" w:rsidR="00F545D4" w:rsidRPr="00DF787D" w:rsidRDefault="00F545D4" w:rsidP="00945FEA">
            <w:pPr>
              <w:jc w:val="center"/>
              <w:rPr>
                <w:rFonts w:cs="Arial"/>
              </w:rPr>
            </w:pPr>
            <w:r w:rsidRPr="00DF787D">
              <w:rPr>
                <w:rFonts w:cs="Arial"/>
                <w:color w:val="000000"/>
              </w:rPr>
              <w:t>0</w:t>
            </w:r>
          </w:p>
        </w:tc>
      </w:tr>
      <w:tr w:rsidR="00F545D4" w:rsidRPr="00DF787D" w14:paraId="19174076" w14:textId="77777777" w:rsidTr="00945FEA">
        <w:trPr>
          <w:trHeight w:val="175"/>
          <w:tblCellSpacing w:w="0" w:type="dxa"/>
        </w:trPr>
        <w:tc>
          <w:tcPr>
            <w:tcW w:w="1985" w:type="pct"/>
            <w:vAlign w:val="center"/>
          </w:tcPr>
          <w:p w14:paraId="2FD1D4FB" w14:textId="77777777" w:rsidR="00F545D4" w:rsidRPr="00DF787D" w:rsidRDefault="00F545D4" w:rsidP="00945FEA">
            <w:pPr>
              <w:jc w:val="left"/>
              <w:rPr>
                <w:rFonts w:cs="Arial"/>
              </w:rPr>
            </w:pPr>
            <w:r w:rsidRPr="00DF787D">
              <w:rPr>
                <w:rFonts w:cs="Arial"/>
                <w:color w:val="000000"/>
              </w:rPr>
              <w:t>z toho nedůvodných</w:t>
            </w:r>
          </w:p>
        </w:tc>
        <w:tc>
          <w:tcPr>
            <w:tcW w:w="3015" w:type="pct"/>
            <w:vAlign w:val="center"/>
          </w:tcPr>
          <w:p w14:paraId="1FE46C30" w14:textId="77777777" w:rsidR="00F545D4" w:rsidRPr="00DF787D" w:rsidRDefault="00F545D4" w:rsidP="00945FEA">
            <w:pPr>
              <w:jc w:val="center"/>
              <w:rPr>
                <w:rFonts w:cs="Arial"/>
              </w:rPr>
            </w:pPr>
            <w:r w:rsidRPr="00DF787D">
              <w:rPr>
                <w:rFonts w:cs="Arial"/>
                <w:color w:val="000000"/>
              </w:rPr>
              <w:t>0</w:t>
            </w:r>
          </w:p>
        </w:tc>
      </w:tr>
      <w:tr w:rsidR="00F545D4" w:rsidRPr="00DF787D" w14:paraId="6AB59588" w14:textId="77777777" w:rsidTr="00945FEA">
        <w:trPr>
          <w:tblCellSpacing w:w="0" w:type="dxa"/>
        </w:trPr>
        <w:tc>
          <w:tcPr>
            <w:tcW w:w="1985" w:type="pct"/>
            <w:vAlign w:val="center"/>
          </w:tcPr>
          <w:p w14:paraId="2C10AC3C" w14:textId="77777777" w:rsidR="00F545D4" w:rsidRPr="00DF787D" w:rsidRDefault="00F545D4" w:rsidP="00945FEA">
            <w:pPr>
              <w:jc w:val="left"/>
              <w:rPr>
                <w:rFonts w:cs="Arial"/>
              </w:rPr>
            </w:pPr>
            <w:r w:rsidRPr="00DF787D">
              <w:rPr>
                <w:rFonts w:cs="Arial"/>
                <w:color w:val="000000"/>
              </w:rPr>
              <w:t>Důvod podán</w:t>
            </w:r>
            <w:r>
              <w:rPr>
                <w:rFonts w:cs="Arial"/>
                <w:color w:val="000000"/>
              </w:rPr>
              <w:t>í stížnosti podaných podle § 16</w:t>
            </w:r>
            <w:r w:rsidRPr="00DF787D">
              <w:rPr>
                <w:rFonts w:cs="Arial"/>
                <w:color w:val="000000"/>
              </w:rPr>
              <w:t>a</w:t>
            </w:r>
          </w:p>
        </w:tc>
        <w:tc>
          <w:tcPr>
            <w:tcW w:w="3015" w:type="pct"/>
            <w:vAlign w:val="center"/>
          </w:tcPr>
          <w:p w14:paraId="16AC4A93" w14:textId="77777777" w:rsidR="00F545D4" w:rsidRPr="00DF787D" w:rsidRDefault="00F545D4" w:rsidP="00945FEA">
            <w:pPr>
              <w:jc w:val="center"/>
              <w:rPr>
                <w:rFonts w:cs="Arial"/>
              </w:rPr>
            </w:pPr>
            <w:r w:rsidRPr="00DF787D">
              <w:rPr>
                <w:rFonts w:cs="Arial"/>
                <w:bCs/>
                <w:color w:val="000000"/>
              </w:rPr>
              <w:t>0</w:t>
            </w:r>
          </w:p>
        </w:tc>
      </w:tr>
      <w:tr w:rsidR="00F545D4" w:rsidRPr="00DF787D" w14:paraId="6485601F" w14:textId="77777777" w:rsidTr="00945FEA">
        <w:trPr>
          <w:tblCellSpacing w:w="0" w:type="dxa"/>
        </w:trPr>
        <w:tc>
          <w:tcPr>
            <w:tcW w:w="1985" w:type="pct"/>
            <w:vAlign w:val="center"/>
          </w:tcPr>
          <w:p w14:paraId="53368215" w14:textId="77777777" w:rsidR="00F545D4" w:rsidRPr="00DF787D" w:rsidRDefault="00F545D4" w:rsidP="00945FEA">
            <w:pPr>
              <w:jc w:val="left"/>
              <w:rPr>
                <w:rFonts w:cs="Arial"/>
              </w:rPr>
            </w:pPr>
            <w:r>
              <w:rPr>
                <w:rFonts w:cs="Arial"/>
                <w:color w:val="000000"/>
              </w:rPr>
              <w:t>Popis stížnosti podané podle § 16</w:t>
            </w:r>
            <w:r w:rsidRPr="00DF787D">
              <w:rPr>
                <w:rFonts w:cs="Arial"/>
                <w:color w:val="000000"/>
              </w:rPr>
              <w:t>a</w:t>
            </w:r>
          </w:p>
        </w:tc>
        <w:tc>
          <w:tcPr>
            <w:tcW w:w="3015" w:type="pct"/>
            <w:vAlign w:val="center"/>
          </w:tcPr>
          <w:p w14:paraId="6D294D3F" w14:textId="77777777" w:rsidR="00F545D4" w:rsidRPr="00DF787D" w:rsidRDefault="00F545D4" w:rsidP="00945FEA">
            <w:pPr>
              <w:jc w:val="center"/>
              <w:rPr>
                <w:rFonts w:cs="Arial"/>
              </w:rPr>
            </w:pPr>
            <w:r w:rsidRPr="00DF787D">
              <w:rPr>
                <w:rFonts w:cs="Arial"/>
                <w:bCs/>
                <w:color w:val="000000"/>
              </w:rPr>
              <w:t>0</w:t>
            </w:r>
          </w:p>
        </w:tc>
      </w:tr>
      <w:tr w:rsidR="00F545D4" w:rsidRPr="00DF787D" w14:paraId="32866F04" w14:textId="77777777" w:rsidTr="00945FEA">
        <w:trPr>
          <w:tblCellSpacing w:w="0" w:type="dxa"/>
        </w:trPr>
        <w:tc>
          <w:tcPr>
            <w:tcW w:w="1985" w:type="pct"/>
            <w:vAlign w:val="center"/>
          </w:tcPr>
          <w:p w14:paraId="6BC57760" w14:textId="77777777" w:rsidR="00F545D4" w:rsidRPr="00DF787D" w:rsidRDefault="00F545D4" w:rsidP="00945FEA">
            <w:pPr>
              <w:jc w:val="left"/>
              <w:rPr>
                <w:rFonts w:cs="Arial"/>
              </w:rPr>
            </w:pPr>
            <w:r w:rsidRPr="00DF787D">
              <w:rPr>
                <w:rFonts w:cs="Arial"/>
                <w:color w:val="000000"/>
              </w:rPr>
              <w:t>Vyřízení stížnosti</w:t>
            </w:r>
          </w:p>
        </w:tc>
        <w:tc>
          <w:tcPr>
            <w:tcW w:w="3015" w:type="pct"/>
            <w:vAlign w:val="center"/>
          </w:tcPr>
          <w:p w14:paraId="11819038" w14:textId="77777777" w:rsidR="00F545D4" w:rsidRPr="00DF787D" w:rsidRDefault="00F545D4" w:rsidP="00945FEA">
            <w:pPr>
              <w:jc w:val="center"/>
              <w:rPr>
                <w:rFonts w:cs="Arial"/>
              </w:rPr>
            </w:pPr>
            <w:r w:rsidRPr="00DF787D">
              <w:rPr>
                <w:rFonts w:cs="Arial"/>
                <w:bCs/>
                <w:color w:val="000000"/>
              </w:rPr>
              <w:t>0</w:t>
            </w:r>
          </w:p>
        </w:tc>
      </w:tr>
      <w:tr w:rsidR="00F545D4" w:rsidRPr="00DF787D" w14:paraId="7A9D662A" w14:textId="77777777" w:rsidTr="00945FEA">
        <w:trPr>
          <w:trHeight w:val="135"/>
          <w:tblCellSpacing w:w="0" w:type="dxa"/>
        </w:trPr>
        <w:tc>
          <w:tcPr>
            <w:tcW w:w="1985" w:type="pct"/>
            <w:vAlign w:val="center"/>
          </w:tcPr>
          <w:p w14:paraId="6A5DA88B" w14:textId="77777777" w:rsidR="00F545D4" w:rsidRPr="00DF787D" w:rsidRDefault="00F545D4" w:rsidP="00945FEA">
            <w:pPr>
              <w:jc w:val="left"/>
              <w:rPr>
                <w:rFonts w:cs="Arial"/>
              </w:rPr>
            </w:pPr>
            <w:r w:rsidRPr="00DF787D">
              <w:rPr>
                <w:rFonts w:cs="Arial"/>
              </w:rPr>
              <w:lastRenderedPageBreak/>
              <w:t>Další informace vztahující s</w:t>
            </w:r>
            <w:r>
              <w:rPr>
                <w:rFonts w:cs="Arial"/>
              </w:rPr>
              <w:t>e k uplatňování zákona 106/1999 </w:t>
            </w:r>
            <w:r w:rsidRPr="00DF787D">
              <w:rPr>
                <w:rFonts w:cs="Arial"/>
              </w:rPr>
              <w:t>Sb.</w:t>
            </w:r>
          </w:p>
        </w:tc>
        <w:tc>
          <w:tcPr>
            <w:tcW w:w="3015" w:type="pct"/>
            <w:vAlign w:val="center"/>
          </w:tcPr>
          <w:p w14:paraId="2617D043" w14:textId="77777777" w:rsidR="00F545D4" w:rsidRPr="00DF787D" w:rsidRDefault="00F545D4" w:rsidP="00945FEA">
            <w:pPr>
              <w:jc w:val="center"/>
              <w:rPr>
                <w:rFonts w:cs="Arial"/>
              </w:rPr>
            </w:pPr>
            <w:r w:rsidRPr="00DF787D">
              <w:rPr>
                <w:rFonts w:cs="Arial"/>
                <w:bCs/>
                <w:color w:val="000000"/>
              </w:rPr>
              <w:t>0</w:t>
            </w:r>
          </w:p>
        </w:tc>
      </w:tr>
    </w:tbl>
    <w:p w14:paraId="03655292" w14:textId="4E4B090A" w:rsidR="00F545D4" w:rsidRDefault="00F545D4" w:rsidP="00F545D4"/>
    <w:p w14:paraId="2FA69FE6" w14:textId="77777777" w:rsidR="00910F9E" w:rsidRDefault="00910F9E" w:rsidP="00F545D4"/>
    <w:p w14:paraId="34D8A1A2" w14:textId="77777777" w:rsidR="00856423" w:rsidRDefault="00856423" w:rsidP="00856423">
      <w:pPr>
        <w:shd w:val="clear" w:color="auto" w:fill="FFFFFF"/>
        <w:textAlignment w:val="baseline"/>
        <w:rPr>
          <w:rFonts w:ascii="Segoe UI" w:hAnsi="Segoe UI" w:cs="Segoe UI"/>
          <w:bCs/>
          <w:color w:val="201F1E"/>
          <w:sz w:val="23"/>
          <w:szCs w:val="23"/>
        </w:rPr>
      </w:pPr>
    </w:p>
    <w:p w14:paraId="1F2C4826" w14:textId="01B3C8DA" w:rsidR="00CE1810" w:rsidRDefault="00F545D4" w:rsidP="00F545D4">
      <w:pPr>
        <w:pStyle w:val="Nadpis1"/>
        <w:rPr>
          <w:rFonts w:cs="Arial"/>
          <w:lang w:val="cs-CZ"/>
        </w:rPr>
      </w:pPr>
      <w:bookmarkStart w:id="71" w:name="_Toc116601878"/>
      <w:r w:rsidRPr="00F545D4">
        <w:t>Údaje</w:t>
      </w:r>
      <w:r w:rsidRPr="00F545D4">
        <w:rPr>
          <w:rFonts w:cs="Arial"/>
          <w:lang w:val="cs-CZ"/>
        </w:rPr>
        <w:t xml:space="preserve"> o výsledcích inspekční činnosti provedené Českou školní inspekcí</w:t>
      </w:r>
      <w:bookmarkEnd w:id="71"/>
      <w:r w:rsidRPr="00F545D4">
        <w:rPr>
          <w:rFonts w:cs="Arial"/>
          <w:lang w:val="cs-CZ"/>
        </w:rPr>
        <w:t xml:space="preserve"> </w:t>
      </w:r>
    </w:p>
    <w:p w14:paraId="692D1248" w14:textId="06E91E66" w:rsidR="00F545D4" w:rsidRDefault="00F545D4" w:rsidP="00F545D4"/>
    <w:p w14:paraId="383FD199" w14:textId="784D37DE" w:rsidR="00F545D4" w:rsidRDefault="00F545D4" w:rsidP="00F545D4">
      <w:r>
        <w:t>Ve školním roce 2021/21 nebyla vykonána žádná inspekční činnost ze strany České školní inspekce.</w:t>
      </w:r>
    </w:p>
    <w:p w14:paraId="45652E51" w14:textId="01240011" w:rsidR="0003044A" w:rsidRDefault="0003044A" w:rsidP="00F545D4"/>
    <w:p w14:paraId="5D233DC7" w14:textId="5F2460EE" w:rsidR="00F11997" w:rsidRDefault="00F11997" w:rsidP="00F545D4"/>
    <w:p w14:paraId="11A782E0" w14:textId="79F4DE34" w:rsidR="00F11997" w:rsidRDefault="00F11997">
      <w:pPr>
        <w:spacing w:after="160" w:line="259" w:lineRule="auto"/>
        <w:jc w:val="left"/>
      </w:pPr>
      <w:r>
        <w:br w:type="page"/>
      </w:r>
    </w:p>
    <w:p w14:paraId="6583E6CA" w14:textId="455A4B35" w:rsidR="00927909" w:rsidRDefault="00F545D4" w:rsidP="00F545D4">
      <w:pPr>
        <w:pStyle w:val="Nadpis1"/>
      </w:pPr>
      <w:bookmarkStart w:id="72" w:name="_Toc116601879"/>
      <w:r w:rsidRPr="00F545D4">
        <w:rPr>
          <w:rFonts w:cs="Arial"/>
          <w:lang w:val="cs-CZ"/>
        </w:rPr>
        <w:lastRenderedPageBreak/>
        <w:t>Základní</w:t>
      </w:r>
      <w:r>
        <w:t xml:space="preserve"> údaje o hospodaření školy za kalendářní rok</w:t>
      </w:r>
      <w:r w:rsidR="00DE0238">
        <w:rPr>
          <w:lang w:val="cs-CZ"/>
        </w:rPr>
        <w:t> </w:t>
      </w:r>
      <w:r>
        <w:t>2021</w:t>
      </w:r>
      <w:bookmarkEnd w:id="72"/>
    </w:p>
    <w:p w14:paraId="4B1213BE" w14:textId="458B9067" w:rsidR="00F545D4" w:rsidRDefault="00F545D4" w:rsidP="00F545D4">
      <w:pPr>
        <w:rPr>
          <w:lang w:val="x-none"/>
        </w:rPr>
      </w:pPr>
    </w:p>
    <w:p w14:paraId="7F77E058" w14:textId="77777777" w:rsidR="00F545D4" w:rsidRPr="003D73D1" w:rsidRDefault="00F545D4" w:rsidP="00F545D4">
      <w:pPr>
        <w:rPr>
          <w:b/>
          <w:color w:val="FF0000"/>
        </w:rPr>
      </w:pPr>
      <w:r w:rsidRPr="000771A4">
        <w:rPr>
          <w:b/>
        </w:rPr>
        <w:t xml:space="preserve">a) </w:t>
      </w:r>
      <w:r w:rsidRPr="00C44EC1">
        <w:rPr>
          <w:b/>
        </w:rPr>
        <w:t>příjmy za rok 2021 (v tis. Kč):</w:t>
      </w:r>
    </w:p>
    <w:p w14:paraId="34E68F93" w14:textId="77777777" w:rsidR="00F545D4" w:rsidRPr="006B1762" w:rsidRDefault="00F545D4" w:rsidP="00F545D4">
      <w:pPr>
        <w:rPr>
          <w:rFonts w:ascii="Calibri" w:eastAsia="Calibri" w:hAnsi="Calibri"/>
          <w:sz w:val="8"/>
          <w:szCs w:val="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984"/>
        <w:gridCol w:w="1559"/>
      </w:tblGrid>
      <w:tr w:rsidR="00F545D4" w:rsidRPr="003E280F" w14:paraId="16067DDC" w14:textId="77777777" w:rsidTr="00945FEA">
        <w:trPr>
          <w:trHeight w:val="288"/>
        </w:trPr>
        <w:tc>
          <w:tcPr>
            <w:tcW w:w="3544" w:type="dxa"/>
            <w:shd w:val="clear" w:color="auto" w:fill="auto"/>
            <w:hideMark/>
          </w:tcPr>
          <w:p w14:paraId="0C1EBAC5" w14:textId="77777777" w:rsidR="00F545D4" w:rsidRPr="000421C7" w:rsidRDefault="00F545D4" w:rsidP="00945FEA">
            <w:pPr>
              <w:rPr>
                <w:rFonts w:eastAsia="Calibri"/>
              </w:rPr>
            </w:pPr>
            <w:r w:rsidRPr="000421C7">
              <w:rPr>
                <w:rFonts w:eastAsia="Calibri"/>
              </w:rPr>
              <w:t> </w:t>
            </w:r>
          </w:p>
        </w:tc>
        <w:tc>
          <w:tcPr>
            <w:tcW w:w="1843" w:type="dxa"/>
            <w:shd w:val="clear" w:color="auto" w:fill="auto"/>
            <w:vAlign w:val="center"/>
            <w:hideMark/>
          </w:tcPr>
          <w:p w14:paraId="11EFCC2B" w14:textId="77777777" w:rsidR="00F545D4" w:rsidRPr="000771A4" w:rsidRDefault="00F545D4" w:rsidP="00945FEA">
            <w:pPr>
              <w:jc w:val="center"/>
              <w:rPr>
                <w:rFonts w:eastAsia="Calibri"/>
                <w:b/>
              </w:rPr>
            </w:pPr>
            <w:r w:rsidRPr="000771A4">
              <w:rPr>
                <w:rFonts w:eastAsia="Calibri"/>
                <w:b/>
              </w:rPr>
              <w:t>Hlavní činnost</w:t>
            </w:r>
          </w:p>
        </w:tc>
        <w:tc>
          <w:tcPr>
            <w:tcW w:w="1984" w:type="dxa"/>
            <w:shd w:val="clear" w:color="auto" w:fill="auto"/>
            <w:vAlign w:val="center"/>
            <w:hideMark/>
          </w:tcPr>
          <w:p w14:paraId="377854BB" w14:textId="77777777" w:rsidR="00F545D4" w:rsidRPr="000771A4" w:rsidRDefault="00F545D4" w:rsidP="00945FEA">
            <w:pPr>
              <w:jc w:val="center"/>
              <w:rPr>
                <w:rFonts w:eastAsia="Calibri"/>
                <w:b/>
              </w:rPr>
            </w:pPr>
            <w:r w:rsidRPr="000771A4">
              <w:rPr>
                <w:rFonts w:eastAsia="Calibri"/>
                <w:b/>
              </w:rPr>
              <w:t>Doplňková činnost</w:t>
            </w:r>
          </w:p>
        </w:tc>
        <w:tc>
          <w:tcPr>
            <w:tcW w:w="1559" w:type="dxa"/>
            <w:shd w:val="clear" w:color="auto" w:fill="auto"/>
            <w:vAlign w:val="center"/>
            <w:hideMark/>
          </w:tcPr>
          <w:p w14:paraId="1E574BDF" w14:textId="77777777" w:rsidR="00F545D4" w:rsidRPr="000771A4" w:rsidRDefault="00F545D4" w:rsidP="00945FEA">
            <w:pPr>
              <w:jc w:val="center"/>
              <w:rPr>
                <w:rFonts w:eastAsia="Calibri"/>
                <w:b/>
              </w:rPr>
            </w:pPr>
            <w:r w:rsidRPr="000771A4">
              <w:rPr>
                <w:rFonts w:eastAsia="Calibri"/>
                <w:b/>
              </w:rPr>
              <w:t>Celkem</w:t>
            </w:r>
          </w:p>
        </w:tc>
      </w:tr>
      <w:tr w:rsidR="00F545D4" w:rsidRPr="003E280F" w14:paraId="626F354F" w14:textId="77777777" w:rsidTr="00945FEA">
        <w:trPr>
          <w:trHeight w:val="288"/>
        </w:trPr>
        <w:tc>
          <w:tcPr>
            <w:tcW w:w="3544" w:type="dxa"/>
            <w:shd w:val="clear" w:color="auto" w:fill="auto"/>
            <w:hideMark/>
          </w:tcPr>
          <w:p w14:paraId="12171E37" w14:textId="77777777" w:rsidR="00F545D4" w:rsidRPr="000421C7" w:rsidRDefault="00F545D4" w:rsidP="00945FEA">
            <w:pPr>
              <w:rPr>
                <w:rFonts w:eastAsia="Calibri"/>
              </w:rPr>
            </w:pPr>
            <w:r w:rsidRPr="000421C7">
              <w:rPr>
                <w:rFonts w:eastAsia="Calibri"/>
              </w:rPr>
              <w:t>Celkem příjmy</w:t>
            </w:r>
          </w:p>
        </w:tc>
        <w:tc>
          <w:tcPr>
            <w:tcW w:w="1843" w:type="dxa"/>
            <w:shd w:val="clear" w:color="auto" w:fill="auto"/>
            <w:vAlign w:val="center"/>
            <w:hideMark/>
          </w:tcPr>
          <w:p w14:paraId="1BEEEDCA" w14:textId="77777777" w:rsidR="00F545D4" w:rsidRPr="000421C7" w:rsidRDefault="00F545D4" w:rsidP="00945FEA">
            <w:pPr>
              <w:ind w:right="314"/>
              <w:jc w:val="right"/>
              <w:rPr>
                <w:rFonts w:eastAsia="Calibri"/>
              </w:rPr>
            </w:pPr>
            <w:r>
              <w:rPr>
                <w:rFonts w:eastAsia="Calibri"/>
              </w:rPr>
              <w:t>165 604</w:t>
            </w:r>
          </w:p>
        </w:tc>
        <w:tc>
          <w:tcPr>
            <w:tcW w:w="1984" w:type="dxa"/>
            <w:shd w:val="clear" w:color="auto" w:fill="auto"/>
            <w:vAlign w:val="center"/>
            <w:hideMark/>
          </w:tcPr>
          <w:p w14:paraId="38250EA3" w14:textId="77777777" w:rsidR="00F545D4" w:rsidRPr="000421C7" w:rsidRDefault="00F545D4" w:rsidP="00945FEA">
            <w:pPr>
              <w:ind w:right="600"/>
              <w:jc w:val="right"/>
              <w:rPr>
                <w:rFonts w:eastAsia="Calibri"/>
              </w:rPr>
            </w:pPr>
            <w:r>
              <w:rPr>
                <w:rFonts w:eastAsia="Calibri"/>
              </w:rPr>
              <w:t>3 871</w:t>
            </w:r>
          </w:p>
        </w:tc>
        <w:tc>
          <w:tcPr>
            <w:tcW w:w="1559" w:type="dxa"/>
            <w:shd w:val="clear" w:color="auto" w:fill="auto"/>
            <w:vAlign w:val="center"/>
            <w:hideMark/>
          </w:tcPr>
          <w:p w14:paraId="00AF5C29" w14:textId="77777777" w:rsidR="00F545D4" w:rsidRPr="000421C7" w:rsidRDefault="00F545D4" w:rsidP="00945FEA">
            <w:pPr>
              <w:ind w:left="-105" w:right="174" w:firstLine="105"/>
              <w:jc w:val="right"/>
              <w:rPr>
                <w:rFonts w:eastAsia="Calibri"/>
              </w:rPr>
            </w:pPr>
            <w:r>
              <w:rPr>
                <w:rFonts w:eastAsia="Calibri"/>
              </w:rPr>
              <w:t>169 475</w:t>
            </w:r>
          </w:p>
        </w:tc>
      </w:tr>
      <w:tr w:rsidR="00F545D4" w:rsidRPr="003E280F" w14:paraId="6C776BC8" w14:textId="77777777" w:rsidTr="00945FEA">
        <w:trPr>
          <w:trHeight w:val="288"/>
        </w:trPr>
        <w:tc>
          <w:tcPr>
            <w:tcW w:w="3544" w:type="dxa"/>
            <w:shd w:val="clear" w:color="auto" w:fill="auto"/>
            <w:hideMark/>
          </w:tcPr>
          <w:p w14:paraId="5F5CFC2D" w14:textId="77777777" w:rsidR="00F545D4" w:rsidRPr="000421C7" w:rsidRDefault="00F545D4" w:rsidP="00945FEA">
            <w:pPr>
              <w:rPr>
                <w:rFonts w:eastAsia="Calibri"/>
              </w:rPr>
            </w:pPr>
            <w:r w:rsidRPr="000421C7">
              <w:rPr>
                <w:rFonts w:eastAsia="Calibri"/>
              </w:rPr>
              <w:t>dotace na přímé výdaje</w:t>
            </w:r>
          </w:p>
        </w:tc>
        <w:tc>
          <w:tcPr>
            <w:tcW w:w="1843" w:type="dxa"/>
            <w:shd w:val="clear" w:color="auto" w:fill="auto"/>
            <w:vAlign w:val="center"/>
            <w:hideMark/>
          </w:tcPr>
          <w:p w14:paraId="0D4345E8" w14:textId="77777777" w:rsidR="00F545D4" w:rsidRPr="000421C7" w:rsidRDefault="00F545D4" w:rsidP="00945FEA">
            <w:pPr>
              <w:ind w:right="314"/>
              <w:jc w:val="right"/>
              <w:rPr>
                <w:rFonts w:eastAsia="Calibri"/>
              </w:rPr>
            </w:pPr>
            <w:r>
              <w:rPr>
                <w:rFonts w:eastAsia="Calibri"/>
              </w:rPr>
              <w:t>129 806</w:t>
            </w:r>
          </w:p>
        </w:tc>
        <w:tc>
          <w:tcPr>
            <w:tcW w:w="1984" w:type="dxa"/>
            <w:shd w:val="clear" w:color="auto" w:fill="auto"/>
            <w:vAlign w:val="center"/>
            <w:hideMark/>
          </w:tcPr>
          <w:p w14:paraId="68DD9CE9" w14:textId="77777777" w:rsidR="00F545D4" w:rsidRPr="000421C7" w:rsidRDefault="00F545D4" w:rsidP="00945FEA">
            <w:pPr>
              <w:ind w:right="600"/>
              <w:jc w:val="right"/>
              <w:rPr>
                <w:rFonts w:eastAsia="Calibri"/>
              </w:rPr>
            </w:pPr>
            <w:r>
              <w:rPr>
                <w:rFonts w:eastAsia="Calibri"/>
              </w:rPr>
              <w:t>0</w:t>
            </w:r>
          </w:p>
        </w:tc>
        <w:tc>
          <w:tcPr>
            <w:tcW w:w="1559" w:type="dxa"/>
            <w:shd w:val="clear" w:color="auto" w:fill="auto"/>
            <w:noWrap/>
            <w:vAlign w:val="center"/>
            <w:hideMark/>
          </w:tcPr>
          <w:p w14:paraId="18D9895D" w14:textId="77777777" w:rsidR="00F545D4" w:rsidRPr="000421C7" w:rsidRDefault="00F545D4" w:rsidP="00945FEA">
            <w:pPr>
              <w:ind w:left="-105" w:right="174" w:firstLine="105"/>
              <w:jc w:val="right"/>
              <w:rPr>
                <w:rFonts w:eastAsia="Calibri"/>
              </w:rPr>
            </w:pPr>
            <w:r>
              <w:rPr>
                <w:rFonts w:eastAsia="Calibri"/>
              </w:rPr>
              <w:t>129 806</w:t>
            </w:r>
          </w:p>
        </w:tc>
      </w:tr>
      <w:tr w:rsidR="00F545D4" w:rsidRPr="003E280F" w14:paraId="271547EA" w14:textId="77777777" w:rsidTr="00945FEA">
        <w:trPr>
          <w:trHeight w:val="288"/>
        </w:trPr>
        <w:tc>
          <w:tcPr>
            <w:tcW w:w="3544" w:type="dxa"/>
            <w:shd w:val="clear" w:color="auto" w:fill="auto"/>
            <w:hideMark/>
          </w:tcPr>
          <w:p w14:paraId="3C6EBDEF" w14:textId="77777777" w:rsidR="00F545D4" w:rsidRPr="000421C7" w:rsidRDefault="00F545D4" w:rsidP="00945FEA">
            <w:pPr>
              <w:rPr>
                <w:rFonts w:eastAsia="Calibri"/>
              </w:rPr>
            </w:pPr>
            <w:r w:rsidRPr="000421C7">
              <w:rPr>
                <w:rFonts w:eastAsia="Calibri"/>
              </w:rPr>
              <w:t xml:space="preserve">dotace na provozní výdaje  </w:t>
            </w:r>
          </w:p>
        </w:tc>
        <w:tc>
          <w:tcPr>
            <w:tcW w:w="1843" w:type="dxa"/>
            <w:shd w:val="clear" w:color="auto" w:fill="auto"/>
            <w:vAlign w:val="center"/>
            <w:hideMark/>
          </w:tcPr>
          <w:p w14:paraId="7F795169" w14:textId="77777777" w:rsidR="00F545D4" w:rsidRPr="000421C7" w:rsidRDefault="00F545D4" w:rsidP="00945FEA">
            <w:pPr>
              <w:ind w:right="314"/>
              <w:jc w:val="right"/>
              <w:rPr>
                <w:rFonts w:eastAsia="Calibri"/>
              </w:rPr>
            </w:pPr>
            <w:r>
              <w:rPr>
                <w:rFonts w:eastAsia="Calibri"/>
              </w:rPr>
              <w:t>20 608</w:t>
            </w:r>
          </w:p>
        </w:tc>
        <w:tc>
          <w:tcPr>
            <w:tcW w:w="1984" w:type="dxa"/>
            <w:shd w:val="clear" w:color="auto" w:fill="auto"/>
            <w:vAlign w:val="center"/>
            <w:hideMark/>
          </w:tcPr>
          <w:p w14:paraId="6C35364F" w14:textId="77777777" w:rsidR="00F545D4" w:rsidRPr="000421C7" w:rsidRDefault="00F545D4" w:rsidP="00945FEA">
            <w:pPr>
              <w:ind w:right="600"/>
              <w:jc w:val="right"/>
              <w:rPr>
                <w:rFonts w:eastAsia="Calibri"/>
              </w:rPr>
            </w:pPr>
            <w:r>
              <w:rPr>
                <w:rFonts w:eastAsia="Calibri"/>
              </w:rPr>
              <w:t>0</w:t>
            </w:r>
          </w:p>
        </w:tc>
        <w:tc>
          <w:tcPr>
            <w:tcW w:w="1559" w:type="dxa"/>
            <w:shd w:val="clear" w:color="auto" w:fill="auto"/>
            <w:noWrap/>
            <w:vAlign w:val="center"/>
            <w:hideMark/>
          </w:tcPr>
          <w:p w14:paraId="507156A1" w14:textId="77777777" w:rsidR="00F545D4" w:rsidRPr="000421C7" w:rsidRDefault="00F545D4" w:rsidP="00945FEA">
            <w:pPr>
              <w:ind w:left="-105" w:right="174" w:firstLine="105"/>
              <w:jc w:val="right"/>
              <w:rPr>
                <w:rFonts w:eastAsia="Calibri"/>
              </w:rPr>
            </w:pPr>
            <w:r>
              <w:rPr>
                <w:rFonts w:eastAsia="Calibri"/>
              </w:rPr>
              <w:t>20 60</w:t>
            </w:r>
            <w:r w:rsidRPr="000421C7">
              <w:rPr>
                <w:rFonts w:eastAsia="Calibri"/>
              </w:rPr>
              <w:t>8</w:t>
            </w:r>
          </w:p>
        </w:tc>
      </w:tr>
      <w:tr w:rsidR="00F545D4" w:rsidRPr="003E280F" w14:paraId="7FD67111" w14:textId="77777777" w:rsidTr="00945FEA">
        <w:trPr>
          <w:trHeight w:val="288"/>
        </w:trPr>
        <w:tc>
          <w:tcPr>
            <w:tcW w:w="3544" w:type="dxa"/>
            <w:shd w:val="clear" w:color="auto" w:fill="auto"/>
            <w:hideMark/>
          </w:tcPr>
          <w:p w14:paraId="7674A549" w14:textId="77777777" w:rsidR="00F545D4" w:rsidRPr="000421C7" w:rsidRDefault="00F545D4" w:rsidP="00945FEA">
            <w:pPr>
              <w:rPr>
                <w:rFonts w:eastAsia="Calibri"/>
              </w:rPr>
            </w:pPr>
            <w:r w:rsidRPr="000421C7">
              <w:rPr>
                <w:rFonts w:eastAsia="Calibri"/>
              </w:rPr>
              <w:t>dotace na projekty</w:t>
            </w:r>
          </w:p>
        </w:tc>
        <w:tc>
          <w:tcPr>
            <w:tcW w:w="1843" w:type="dxa"/>
            <w:shd w:val="clear" w:color="auto" w:fill="auto"/>
            <w:vAlign w:val="center"/>
            <w:hideMark/>
          </w:tcPr>
          <w:p w14:paraId="73F5D415" w14:textId="77777777" w:rsidR="00F545D4" w:rsidRPr="000421C7" w:rsidRDefault="00F545D4" w:rsidP="00945FEA">
            <w:pPr>
              <w:ind w:right="314"/>
              <w:jc w:val="right"/>
              <w:rPr>
                <w:rFonts w:eastAsia="Calibri"/>
              </w:rPr>
            </w:pPr>
            <w:r>
              <w:rPr>
                <w:rFonts w:eastAsia="Calibri"/>
              </w:rPr>
              <w:t>2 484</w:t>
            </w:r>
          </w:p>
        </w:tc>
        <w:tc>
          <w:tcPr>
            <w:tcW w:w="1984" w:type="dxa"/>
            <w:shd w:val="clear" w:color="auto" w:fill="auto"/>
            <w:vAlign w:val="center"/>
            <w:hideMark/>
          </w:tcPr>
          <w:p w14:paraId="38D61F7E" w14:textId="77777777" w:rsidR="00F545D4" w:rsidRPr="000421C7" w:rsidRDefault="00F545D4" w:rsidP="00945FEA">
            <w:pPr>
              <w:ind w:right="600"/>
              <w:jc w:val="right"/>
              <w:rPr>
                <w:rFonts w:eastAsia="Calibri"/>
              </w:rPr>
            </w:pPr>
            <w:r>
              <w:rPr>
                <w:rFonts w:eastAsia="Calibri"/>
              </w:rPr>
              <w:t>0</w:t>
            </w:r>
          </w:p>
        </w:tc>
        <w:tc>
          <w:tcPr>
            <w:tcW w:w="1559" w:type="dxa"/>
            <w:shd w:val="clear" w:color="auto" w:fill="auto"/>
            <w:noWrap/>
            <w:vAlign w:val="center"/>
            <w:hideMark/>
          </w:tcPr>
          <w:p w14:paraId="0982F3FA" w14:textId="77777777" w:rsidR="00F545D4" w:rsidRPr="000421C7" w:rsidRDefault="00F545D4" w:rsidP="00945FEA">
            <w:pPr>
              <w:ind w:left="-105" w:right="174" w:firstLine="105"/>
              <w:jc w:val="right"/>
              <w:rPr>
                <w:rFonts w:eastAsia="Calibri"/>
              </w:rPr>
            </w:pPr>
            <w:r>
              <w:rPr>
                <w:rFonts w:eastAsia="Calibri"/>
              </w:rPr>
              <w:t>2 484</w:t>
            </w:r>
          </w:p>
        </w:tc>
      </w:tr>
      <w:tr w:rsidR="00F545D4" w:rsidRPr="003E280F" w14:paraId="29D82FD9" w14:textId="77777777" w:rsidTr="00945FEA">
        <w:trPr>
          <w:trHeight w:val="288"/>
        </w:trPr>
        <w:tc>
          <w:tcPr>
            <w:tcW w:w="3544" w:type="dxa"/>
            <w:shd w:val="clear" w:color="auto" w:fill="auto"/>
            <w:hideMark/>
          </w:tcPr>
          <w:p w14:paraId="60BCA2AB" w14:textId="77777777" w:rsidR="00F545D4" w:rsidRPr="000421C7" w:rsidRDefault="00F545D4" w:rsidP="00945FEA">
            <w:pPr>
              <w:rPr>
                <w:rFonts w:eastAsia="Calibri"/>
              </w:rPr>
            </w:pPr>
            <w:r w:rsidRPr="000421C7">
              <w:rPr>
                <w:rFonts w:eastAsia="Calibri"/>
              </w:rPr>
              <w:t xml:space="preserve">příjmy z pronájmu majetku </w:t>
            </w:r>
          </w:p>
        </w:tc>
        <w:tc>
          <w:tcPr>
            <w:tcW w:w="1843" w:type="dxa"/>
            <w:shd w:val="clear" w:color="auto" w:fill="auto"/>
            <w:vAlign w:val="center"/>
            <w:hideMark/>
          </w:tcPr>
          <w:p w14:paraId="3FB95FF3" w14:textId="77777777" w:rsidR="00F545D4" w:rsidRPr="000421C7" w:rsidRDefault="00F545D4" w:rsidP="00945FEA">
            <w:pPr>
              <w:ind w:right="314"/>
              <w:jc w:val="right"/>
              <w:rPr>
                <w:rFonts w:eastAsia="Calibri"/>
              </w:rPr>
            </w:pPr>
            <w:r>
              <w:rPr>
                <w:rFonts w:eastAsia="Calibri"/>
              </w:rPr>
              <w:t>0</w:t>
            </w:r>
          </w:p>
        </w:tc>
        <w:tc>
          <w:tcPr>
            <w:tcW w:w="1984" w:type="dxa"/>
            <w:shd w:val="clear" w:color="auto" w:fill="auto"/>
            <w:vAlign w:val="center"/>
            <w:hideMark/>
          </w:tcPr>
          <w:p w14:paraId="45A2C159" w14:textId="77777777" w:rsidR="00F545D4" w:rsidRPr="000421C7" w:rsidRDefault="00F545D4" w:rsidP="00945FEA">
            <w:pPr>
              <w:ind w:right="600"/>
              <w:jc w:val="right"/>
              <w:rPr>
                <w:rFonts w:eastAsia="Calibri"/>
              </w:rPr>
            </w:pPr>
            <w:r>
              <w:rPr>
                <w:rFonts w:eastAsia="Calibri"/>
              </w:rPr>
              <w:t>901</w:t>
            </w:r>
          </w:p>
        </w:tc>
        <w:tc>
          <w:tcPr>
            <w:tcW w:w="1559" w:type="dxa"/>
            <w:shd w:val="clear" w:color="auto" w:fill="auto"/>
            <w:noWrap/>
            <w:vAlign w:val="center"/>
            <w:hideMark/>
          </w:tcPr>
          <w:p w14:paraId="0FE04588" w14:textId="77777777" w:rsidR="00F545D4" w:rsidRPr="000421C7" w:rsidRDefault="00F545D4" w:rsidP="00945FEA">
            <w:pPr>
              <w:ind w:left="-105" w:right="174" w:firstLine="105"/>
              <w:jc w:val="right"/>
              <w:rPr>
                <w:rFonts w:eastAsia="Calibri"/>
              </w:rPr>
            </w:pPr>
            <w:r>
              <w:rPr>
                <w:rFonts w:eastAsia="Calibri"/>
              </w:rPr>
              <w:t>901</w:t>
            </w:r>
          </w:p>
        </w:tc>
      </w:tr>
      <w:tr w:rsidR="00F545D4" w:rsidRPr="003E280F" w14:paraId="1505C1CA" w14:textId="77777777" w:rsidTr="00945FEA">
        <w:trPr>
          <w:trHeight w:val="288"/>
        </w:trPr>
        <w:tc>
          <w:tcPr>
            <w:tcW w:w="3544" w:type="dxa"/>
            <w:shd w:val="clear" w:color="auto" w:fill="auto"/>
            <w:hideMark/>
          </w:tcPr>
          <w:p w14:paraId="65B06F92" w14:textId="77777777" w:rsidR="00F545D4" w:rsidRPr="000421C7" w:rsidRDefault="00F545D4" w:rsidP="00945FEA">
            <w:pPr>
              <w:rPr>
                <w:rFonts w:eastAsia="Calibri"/>
              </w:rPr>
            </w:pPr>
            <w:r w:rsidRPr="000421C7">
              <w:rPr>
                <w:rFonts w:eastAsia="Calibri"/>
              </w:rPr>
              <w:t>ostatní příjmy</w:t>
            </w:r>
          </w:p>
        </w:tc>
        <w:tc>
          <w:tcPr>
            <w:tcW w:w="1843" w:type="dxa"/>
            <w:shd w:val="clear" w:color="auto" w:fill="auto"/>
            <w:vAlign w:val="center"/>
            <w:hideMark/>
          </w:tcPr>
          <w:p w14:paraId="3CB528C7" w14:textId="77777777" w:rsidR="00F545D4" w:rsidRPr="000421C7" w:rsidRDefault="00F545D4" w:rsidP="00945FEA">
            <w:pPr>
              <w:ind w:right="314"/>
              <w:jc w:val="right"/>
              <w:rPr>
                <w:rFonts w:eastAsia="Calibri"/>
              </w:rPr>
            </w:pPr>
            <w:r>
              <w:rPr>
                <w:rFonts w:eastAsia="Calibri"/>
              </w:rPr>
              <w:t>9 759</w:t>
            </w:r>
          </w:p>
        </w:tc>
        <w:tc>
          <w:tcPr>
            <w:tcW w:w="1984" w:type="dxa"/>
            <w:shd w:val="clear" w:color="auto" w:fill="auto"/>
            <w:vAlign w:val="center"/>
            <w:hideMark/>
          </w:tcPr>
          <w:p w14:paraId="0CEA33FC" w14:textId="77777777" w:rsidR="00F545D4" w:rsidRPr="000421C7" w:rsidRDefault="00F545D4" w:rsidP="00945FEA">
            <w:pPr>
              <w:ind w:right="600"/>
              <w:jc w:val="right"/>
              <w:rPr>
                <w:rFonts w:eastAsia="Calibri"/>
              </w:rPr>
            </w:pPr>
            <w:r>
              <w:rPr>
                <w:rFonts w:eastAsia="Calibri"/>
              </w:rPr>
              <w:t>0</w:t>
            </w:r>
          </w:p>
        </w:tc>
        <w:tc>
          <w:tcPr>
            <w:tcW w:w="1559" w:type="dxa"/>
            <w:shd w:val="clear" w:color="auto" w:fill="auto"/>
            <w:noWrap/>
            <w:vAlign w:val="center"/>
            <w:hideMark/>
          </w:tcPr>
          <w:p w14:paraId="0FD90E49" w14:textId="77777777" w:rsidR="00F545D4" w:rsidRPr="000421C7" w:rsidRDefault="00F545D4" w:rsidP="00945FEA">
            <w:pPr>
              <w:ind w:left="-105" w:right="174" w:firstLine="105"/>
              <w:jc w:val="right"/>
              <w:rPr>
                <w:rFonts w:eastAsia="Calibri"/>
              </w:rPr>
            </w:pPr>
            <w:r>
              <w:rPr>
                <w:rFonts w:eastAsia="Calibri"/>
              </w:rPr>
              <w:t>9 759</w:t>
            </w:r>
          </w:p>
        </w:tc>
      </w:tr>
      <w:tr w:rsidR="00F545D4" w:rsidRPr="003E280F" w14:paraId="1C1D985A" w14:textId="77777777" w:rsidTr="00945FEA">
        <w:trPr>
          <w:trHeight w:val="288"/>
        </w:trPr>
        <w:tc>
          <w:tcPr>
            <w:tcW w:w="3544" w:type="dxa"/>
            <w:shd w:val="clear" w:color="auto" w:fill="auto"/>
            <w:hideMark/>
          </w:tcPr>
          <w:p w14:paraId="18E82FDD" w14:textId="77777777" w:rsidR="00F545D4" w:rsidRPr="000421C7" w:rsidRDefault="00F545D4" w:rsidP="00945FEA">
            <w:pPr>
              <w:rPr>
                <w:rFonts w:eastAsia="Calibri"/>
              </w:rPr>
            </w:pPr>
            <w:r w:rsidRPr="000421C7">
              <w:rPr>
                <w:rFonts w:eastAsia="Calibri"/>
              </w:rPr>
              <w:t>příjmy z doplňkové činnosti</w:t>
            </w:r>
          </w:p>
        </w:tc>
        <w:tc>
          <w:tcPr>
            <w:tcW w:w="1843" w:type="dxa"/>
            <w:shd w:val="clear" w:color="auto" w:fill="auto"/>
            <w:vAlign w:val="center"/>
            <w:hideMark/>
          </w:tcPr>
          <w:p w14:paraId="1E80DDB8" w14:textId="77777777" w:rsidR="00F545D4" w:rsidRPr="000421C7" w:rsidRDefault="00F545D4" w:rsidP="00945FEA">
            <w:pPr>
              <w:ind w:right="314"/>
              <w:jc w:val="right"/>
              <w:rPr>
                <w:rFonts w:eastAsia="Calibri"/>
              </w:rPr>
            </w:pPr>
            <w:r>
              <w:rPr>
                <w:rFonts w:eastAsia="Calibri"/>
              </w:rPr>
              <w:t>0</w:t>
            </w:r>
          </w:p>
        </w:tc>
        <w:tc>
          <w:tcPr>
            <w:tcW w:w="1984" w:type="dxa"/>
            <w:shd w:val="clear" w:color="auto" w:fill="auto"/>
            <w:vAlign w:val="center"/>
            <w:hideMark/>
          </w:tcPr>
          <w:p w14:paraId="50C6AAAB" w14:textId="77777777" w:rsidR="00F545D4" w:rsidRPr="000421C7" w:rsidRDefault="00F545D4" w:rsidP="00945FEA">
            <w:pPr>
              <w:ind w:right="600"/>
              <w:jc w:val="right"/>
              <w:rPr>
                <w:rFonts w:eastAsia="Calibri"/>
              </w:rPr>
            </w:pPr>
            <w:r>
              <w:rPr>
                <w:rFonts w:eastAsia="Calibri"/>
              </w:rPr>
              <w:t>2 970</w:t>
            </w:r>
          </w:p>
        </w:tc>
        <w:tc>
          <w:tcPr>
            <w:tcW w:w="1559" w:type="dxa"/>
            <w:shd w:val="clear" w:color="auto" w:fill="auto"/>
            <w:noWrap/>
            <w:vAlign w:val="center"/>
            <w:hideMark/>
          </w:tcPr>
          <w:p w14:paraId="708E3F41" w14:textId="77777777" w:rsidR="00F545D4" w:rsidRPr="000421C7" w:rsidRDefault="00F545D4" w:rsidP="00945FEA">
            <w:pPr>
              <w:ind w:left="-105" w:right="174" w:firstLine="105"/>
              <w:jc w:val="right"/>
              <w:rPr>
                <w:rFonts w:eastAsia="Calibri"/>
              </w:rPr>
            </w:pPr>
            <w:r>
              <w:rPr>
                <w:rFonts w:eastAsia="Calibri"/>
              </w:rPr>
              <w:t>2 970</w:t>
            </w:r>
          </w:p>
        </w:tc>
      </w:tr>
      <w:tr w:rsidR="00F545D4" w:rsidRPr="003E280F" w14:paraId="1E0F78CE" w14:textId="77777777" w:rsidTr="00945FEA">
        <w:trPr>
          <w:trHeight w:val="300"/>
        </w:trPr>
        <w:tc>
          <w:tcPr>
            <w:tcW w:w="3544" w:type="dxa"/>
            <w:shd w:val="clear" w:color="auto" w:fill="auto"/>
            <w:hideMark/>
          </w:tcPr>
          <w:p w14:paraId="366A725D" w14:textId="77777777" w:rsidR="00F545D4" w:rsidRPr="000421C7" w:rsidRDefault="00F545D4" w:rsidP="00945FEA">
            <w:pPr>
              <w:rPr>
                <w:rFonts w:eastAsia="Calibri"/>
              </w:rPr>
            </w:pPr>
            <w:r w:rsidRPr="000421C7">
              <w:rPr>
                <w:rFonts w:eastAsia="Calibri"/>
              </w:rPr>
              <w:t>příjmy z fondů</w:t>
            </w:r>
          </w:p>
        </w:tc>
        <w:tc>
          <w:tcPr>
            <w:tcW w:w="1843" w:type="dxa"/>
            <w:shd w:val="clear" w:color="auto" w:fill="auto"/>
            <w:vAlign w:val="center"/>
            <w:hideMark/>
          </w:tcPr>
          <w:p w14:paraId="2CB22012" w14:textId="77777777" w:rsidR="00F545D4" w:rsidRPr="000421C7" w:rsidRDefault="00F545D4" w:rsidP="00945FEA">
            <w:pPr>
              <w:ind w:right="314"/>
              <w:jc w:val="right"/>
              <w:rPr>
                <w:rFonts w:eastAsia="Calibri"/>
              </w:rPr>
            </w:pPr>
            <w:r>
              <w:rPr>
                <w:rFonts w:eastAsia="Calibri"/>
              </w:rPr>
              <w:t>2 947</w:t>
            </w:r>
          </w:p>
        </w:tc>
        <w:tc>
          <w:tcPr>
            <w:tcW w:w="1984" w:type="dxa"/>
            <w:shd w:val="clear" w:color="auto" w:fill="auto"/>
            <w:vAlign w:val="center"/>
            <w:hideMark/>
          </w:tcPr>
          <w:p w14:paraId="4885148D" w14:textId="77777777" w:rsidR="00F545D4" w:rsidRPr="000421C7" w:rsidRDefault="00F545D4" w:rsidP="00945FEA">
            <w:pPr>
              <w:ind w:right="600"/>
              <w:jc w:val="right"/>
              <w:rPr>
                <w:rFonts w:eastAsia="Calibri"/>
              </w:rPr>
            </w:pPr>
            <w:r>
              <w:rPr>
                <w:rFonts w:eastAsia="Calibri"/>
              </w:rPr>
              <w:t>0</w:t>
            </w:r>
          </w:p>
        </w:tc>
        <w:tc>
          <w:tcPr>
            <w:tcW w:w="1559" w:type="dxa"/>
            <w:shd w:val="clear" w:color="auto" w:fill="auto"/>
            <w:noWrap/>
            <w:vAlign w:val="center"/>
            <w:hideMark/>
          </w:tcPr>
          <w:p w14:paraId="34724009" w14:textId="77777777" w:rsidR="00F545D4" w:rsidRPr="000421C7" w:rsidRDefault="00F545D4" w:rsidP="00945FEA">
            <w:pPr>
              <w:ind w:left="-105" w:right="174" w:firstLine="105"/>
              <w:jc w:val="right"/>
              <w:rPr>
                <w:rFonts w:eastAsia="Calibri"/>
              </w:rPr>
            </w:pPr>
            <w:r>
              <w:rPr>
                <w:rFonts w:eastAsia="Calibri"/>
              </w:rPr>
              <w:t>2 947</w:t>
            </w:r>
          </w:p>
        </w:tc>
      </w:tr>
    </w:tbl>
    <w:p w14:paraId="529A4104" w14:textId="77777777" w:rsidR="00F545D4" w:rsidRDefault="00F545D4" w:rsidP="00F545D4"/>
    <w:p w14:paraId="02BD098D" w14:textId="77777777" w:rsidR="00F545D4" w:rsidRPr="000771A4" w:rsidRDefault="00F545D4" w:rsidP="00F545D4">
      <w:pPr>
        <w:rPr>
          <w:b/>
        </w:rPr>
      </w:pPr>
      <w:r>
        <w:rPr>
          <w:b/>
        </w:rPr>
        <w:t>b) výdaje za rok 2021</w:t>
      </w:r>
      <w:r w:rsidRPr="000771A4">
        <w:rPr>
          <w:b/>
        </w:rPr>
        <w:t xml:space="preserve"> (v tis. Kč):</w:t>
      </w:r>
    </w:p>
    <w:p w14:paraId="6B817C9A" w14:textId="77777777" w:rsidR="00F545D4" w:rsidRPr="006B1762" w:rsidRDefault="00F545D4" w:rsidP="00F545D4">
      <w:pPr>
        <w:rPr>
          <w:rFonts w:ascii="Calibri" w:eastAsia="Calibri" w:hAnsi="Calibri"/>
          <w:sz w:val="8"/>
          <w:szCs w:val="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89"/>
        <w:gridCol w:w="1984"/>
        <w:gridCol w:w="1552"/>
      </w:tblGrid>
      <w:tr w:rsidR="00F545D4" w:rsidRPr="003E280F" w14:paraId="26A573F7" w14:textId="77777777" w:rsidTr="00945FEA">
        <w:trPr>
          <w:trHeight w:val="288"/>
        </w:trPr>
        <w:tc>
          <w:tcPr>
            <w:tcW w:w="3598" w:type="dxa"/>
            <w:shd w:val="clear" w:color="auto" w:fill="auto"/>
            <w:hideMark/>
          </w:tcPr>
          <w:p w14:paraId="619609D1" w14:textId="77777777" w:rsidR="00F545D4" w:rsidRPr="000421C7" w:rsidRDefault="00F545D4" w:rsidP="00945FEA">
            <w:pPr>
              <w:rPr>
                <w:rFonts w:eastAsia="Calibri"/>
                <w:i/>
              </w:rPr>
            </w:pPr>
            <w:r w:rsidRPr="000421C7">
              <w:rPr>
                <w:rFonts w:eastAsia="Calibri"/>
                <w:i/>
              </w:rPr>
              <w:t> </w:t>
            </w:r>
          </w:p>
        </w:tc>
        <w:tc>
          <w:tcPr>
            <w:tcW w:w="1789" w:type="dxa"/>
            <w:shd w:val="clear" w:color="auto" w:fill="auto"/>
            <w:vAlign w:val="center"/>
            <w:hideMark/>
          </w:tcPr>
          <w:p w14:paraId="54038A17" w14:textId="77777777" w:rsidR="00F545D4" w:rsidRPr="000771A4" w:rsidRDefault="00F545D4" w:rsidP="00945FEA">
            <w:pPr>
              <w:jc w:val="center"/>
              <w:rPr>
                <w:rFonts w:eastAsia="Calibri"/>
                <w:b/>
              </w:rPr>
            </w:pPr>
            <w:r w:rsidRPr="000771A4">
              <w:rPr>
                <w:rFonts w:eastAsia="Calibri"/>
                <w:b/>
              </w:rPr>
              <w:t>Hlavní činnost</w:t>
            </w:r>
          </w:p>
        </w:tc>
        <w:tc>
          <w:tcPr>
            <w:tcW w:w="1984" w:type="dxa"/>
            <w:shd w:val="clear" w:color="auto" w:fill="auto"/>
            <w:vAlign w:val="center"/>
            <w:hideMark/>
          </w:tcPr>
          <w:p w14:paraId="26D5752A" w14:textId="77777777" w:rsidR="00F545D4" w:rsidRPr="000771A4" w:rsidRDefault="00F545D4" w:rsidP="00945FEA">
            <w:pPr>
              <w:jc w:val="center"/>
              <w:rPr>
                <w:rFonts w:eastAsia="Calibri"/>
                <w:b/>
              </w:rPr>
            </w:pPr>
            <w:r w:rsidRPr="000771A4">
              <w:rPr>
                <w:rFonts w:eastAsia="Calibri"/>
                <w:b/>
              </w:rPr>
              <w:t>Doplňková činnost</w:t>
            </w:r>
          </w:p>
        </w:tc>
        <w:tc>
          <w:tcPr>
            <w:tcW w:w="1552" w:type="dxa"/>
            <w:shd w:val="clear" w:color="auto" w:fill="auto"/>
            <w:vAlign w:val="center"/>
            <w:hideMark/>
          </w:tcPr>
          <w:p w14:paraId="65FC99CE" w14:textId="77777777" w:rsidR="00F545D4" w:rsidRPr="000771A4" w:rsidRDefault="00F545D4" w:rsidP="00945FEA">
            <w:pPr>
              <w:jc w:val="center"/>
              <w:rPr>
                <w:rFonts w:eastAsia="Calibri"/>
                <w:b/>
              </w:rPr>
            </w:pPr>
            <w:r>
              <w:rPr>
                <w:rFonts w:eastAsia="Calibri"/>
                <w:b/>
              </w:rPr>
              <w:t>Celkem</w:t>
            </w:r>
          </w:p>
        </w:tc>
      </w:tr>
      <w:tr w:rsidR="00F545D4" w:rsidRPr="003E280F" w14:paraId="46257781" w14:textId="77777777" w:rsidTr="00945FEA">
        <w:trPr>
          <w:trHeight w:val="288"/>
        </w:trPr>
        <w:tc>
          <w:tcPr>
            <w:tcW w:w="3598" w:type="dxa"/>
            <w:shd w:val="clear" w:color="auto" w:fill="auto"/>
            <w:hideMark/>
          </w:tcPr>
          <w:p w14:paraId="345E956F" w14:textId="77777777" w:rsidR="00F545D4" w:rsidRPr="000421C7" w:rsidRDefault="00F545D4" w:rsidP="00945FEA">
            <w:pPr>
              <w:rPr>
                <w:rFonts w:eastAsia="Calibri"/>
              </w:rPr>
            </w:pPr>
            <w:r w:rsidRPr="000421C7">
              <w:rPr>
                <w:rFonts w:eastAsia="Calibri"/>
              </w:rPr>
              <w:t>Investiční</w:t>
            </w:r>
          </w:p>
        </w:tc>
        <w:tc>
          <w:tcPr>
            <w:tcW w:w="1789" w:type="dxa"/>
            <w:shd w:val="clear" w:color="auto" w:fill="auto"/>
            <w:vAlign w:val="center"/>
            <w:hideMark/>
          </w:tcPr>
          <w:p w14:paraId="2B97A0D6" w14:textId="77777777" w:rsidR="00F545D4" w:rsidRPr="000421C7" w:rsidRDefault="00F545D4" w:rsidP="00945FEA">
            <w:pPr>
              <w:ind w:right="455"/>
              <w:jc w:val="right"/>
              <w:rPr>
                <w:rFonts w:eastAsia="Calibri"/>
              </w:rPr>
            </w:pPr>
            <w:r>
              <w:rPr>
                <w:rFonts w:eastAsia="Calibri"/>
              </w:rPr>
              <w:t>11 499</w:t>
            </w:r>
          </w:p>
        </w:tc>
        <w:tc>
          <w:tcPr>
            <w:tcW w:w="1984" w:type="dxa"/>
            <w:shd w:val="clear" w:color="auto" w:fill="auto"/>
            <w:vAlign w:val="center"/>
            <w:hideMark/>
          </w:tcPr>
          <w:p w14:paraId="7301FF97" w14:textId="77777777" w:rsidR="00F545D4" w:rsidRPr="000421C7" w:rsidRDefault="00F545D4" w:rsidP="00945FEA">
            <w:pPr>
              <w:ind w:right="600"/>
              <w:jc w:val="right"/>
              <w:rPr>
                <w:rFonts w:eastAsia="Calibri"/>
              </w:rPr>
            </w:pPr>
            <w:r>
              <w:rPr>
                <w:rFonts w:eastAsia="Calibri"/>
              </w:rPr>
              <w:t>0</w:t>
            </w:r>
          </w:p>
        </w:tc>
        <w:tc>
          <w:tcPr>
            <w:tcW w:w="1552" w:type="dxa"/>
            <w:shd w:val="clear" w:color="auto" w:fill="auto"/>
            <w:noWrap/>
            <w:vAlign w:val="center"/>
            <w:hideMark/>
          </w:tcPr>
          <w:p w14:paraId="2EB7397F" w14:textId="77777777" w:rsidR="00F545D4" w:rsidRPr="000421C7" w:rsidRDefault="00F545D4" w:rsidP="00945FEA">
            <w:pPr>
              <w:ind w:right="164"/>
              <w:jc w:val="right"/>
              <w:rPr>
                <w:rFonts w:eastAsia="Calibri"/>
              </w:rPr>
            </w:pPr>
            <w:r>
              <w:rPr>
                <w:rFonts w:eastAsia="Calibri"/>
              </w:rPr>
              <w:t>11 499</w:t>
            </w:r>
          </w:p>
        </w:tc>
      </w:tr>
      <w:tr w:rsidR="00F545D4" w:rsidRPr="003E280F" w14:paraId="392E8DBF" w14:textId="77777777" w:rsidTr="00945FEA">
        <w:trPr>
          <w:trHeight w:val="288"/>
        </w:trPr>
        <w:tc>
          <w:tcPr>
            <w:tcW w:w="3598" w:type="dxa"/>
            <w:shd w:val="clear" w:color="auto" w:fill="auto"/>
            <w:hideMark/>
          </w:tcPr>
          <w:p w14:paraId="26667CD0" w14:textId="77777777" w:rsidR="00F545D4" w:rsidRPr="000421C7" w:rsidRDefault="00F545D4" w:rsidP="00945FEA">
            <w:pPr>
              <w:rPr>
                <w:rFonts w:eastAsia="Calibri"/>
              </w:rPr>
            </w:pPr>
            <w:r w:rsidRPr="000421C7">
              <w:rPr>
                <w:rFonts w:eastAsia="Calibri"/>
              </w:rPr>
              <w:t>Neinvestiční</w:t>
            </w:r>
          </w:p>
        </w:tc>
        <w:tc>
          <w:tcPr>
            <w:tcW w:w="1789" w:type="dxa"/>
            <w:shd w:val="clear" w:color="auto" w:fill="auto"/>
            <w:vAlign w:val="center"/>
            <w:hideMark/>
          </w:tcPr>
          <w:p w14:paraId="44CEEF16" w14:textId="77777777" w:rsidR="00F545D4" w:rsidRPr="000421C7" w:rsidRDefault="00F545D4" w:rsidP="00945FEA">
            <w:pPr>
              <w:ind w:right="455"/>
              <w:jc w:val="right"/>
              <w:rPr>
                <w:rFonts w:eastAsia="Calibri"/>
              </w:rPr>
            </w:pPr>
            <w:r>
              <w:rPr>
                <w:rFonts w:eastAsia="Calibri"/>
              </w:rPr>
              <w:t>166 018</w:t>
            </w:r>
          </w:p>
        </w:tc>
        <w:tc>
          <w:tcPr>
            <w:tcW w:w="1984" w:type="dxa"/>
            <w:shd w:val="clear" w:color="auto" w:fill="auto"/>
            <w:vAlign w:val="center"/>
            <w:hideMark/>
          </w:tcPr>
          <w:p w14:paraId="51B6E952" w14:textId="77777777" w:rsidR="00F545D4" w:rsidRPr="000421C7" w:rsidRDefault="00F545D4" w:rsidP="00945FEA">
            <w:pPr>
              <w:ind w:right="600"/>
              <w:jc w:val="right"/>
              <w:rPr>
                <w:rFonts w:eastAsia="Calibri"/>
              </w:rPr>
            </w:pPr>
            <w:r>
              <w:rPr>
                <w:rFonts w:eastAsia="Calibri"/>
              </w:rPr>
              <w:t>3 376</w:t>
            </w:r>
          </w:p>
        </w:tc>
        <w:tc>
          <w:tcPr>
            <w:tcW w:w="1552" w:type="dxa"/>
            <w:shd w:val="clear" w:color="auto" w:fill="auto"/>
            <w:noWrap/>
            <w:vAlign w:val="center"/>
            <w:hideMark/>
          </w:tcPr>
          <w:p w14:paraId="7121CFD2" w14:textId="77777777" w:rsidR="00F545D4" w:rsidRPr="000421C7" w:rsidRDefault="00F545D4" w:rsidP="00945FEA">
            <w:pPr>
              <w:ind w:right="164"/>
              <w:jc w:val="right"/>
              <w:rPr>
                <w:rFonts w:eastAsia="Calibri"/>
              </w:rPr>
            </w:pPr>
            <w:r>
              <w:rPr>
                <w:rFonts w:eastAsia="Calibri"/>
              </w:rPr>
              <w:t>169 394</w:t>
            </w:r>
          </w:p>
        </w:tc>
      </w:tr>
      <w:tr w:rsidR="00F545D4" w:rsidRPr="003E280F" w14:paraId="67D12D88" w14:textId="77777777" w:rsidTr="00945FEA">
        <w:trPr>
          <w:trHeight w:val="312"/>
        </w:trPr>
        <w:tc>
          <w:tcPr>
            <w:tcW w:w="3598" w:type="dxa"/>
            <w:shd w:val="clear" w:color="auto" w:fill="auto"/>
            <w:hideMark/>
          </w:tcPr>
          <w:p w14:paraId="4A00A5F0" w14:textId="77777777" w:rsidR="00F545D4" w:rsidRPr="000421C7" w:rsidRDefault="00F545D4" w:rsidP="00945FEA">
            <w:pPr>
              <w:rPr>
                <w:rFonts w:eastAsia="Calibri"/>
              </w:rPr>
            </w:pPr>
            <w:r w:rsidRPr="000421C7">
              <w:rPr>
                <w:rFonts w:eastAsia="Calibri"/>
              </w:rPr>
              <w:t>z toho:</w:t>
            </w:r>
          </w:p>
        </w:tc>
        <w:tc>
          <w:tcPr>
            <w:tcW w:w="1789" w:type="dxa"/>
            <w:shd w:val="clear" w:color="auto" w:fill="auto"/>
            <w:vAlign w:val="center"/>
            <w:hideMark/>
          </w:tcPr>
          <w:p w14:paraId="15EAC1F4" w14:textId="77777777" w:rsidR="00F545D4" w:rsidRPr="000421C7" w:rsidRDefault="00F545D4" w:rsidP="00945FEA">
            <w:pPr>
              <w:ind w:right="455"/>
              <w:jc w:val="right"/>
              <w:rPr>
                <w:rFonts w:eastAsia="Calibri"/>
              </w:rPr>
            </w:pPr>
          </w:p>
        </w:tc>
        <w:tc>
          <w:tcPr>
            <w:tcW w:w="1984" w:type="dxa"/>
            <w:shd w:val="clear" w:color="auto" w:fill="auto"/>
            <w:vAlign w:val="center"/>
            <w:hideMark/>
          </w:tcPr>
          <w:p w14:paraId="6A1F7858" w14:textId="77777777" w:rsidR="00F545D4" w:rsidRPr="000421C7" w:rsidRDefault="00F545D4" w:rsidP="00945FEA">
            <w:pPr>
              <w:ind w:right="600"/>
              <w:jc w:val="right"/>
              <w:rPr>
                <w:rFonts w:eastAsia="Calibri"/>
              </w:rPr>
            </w:pPr>
          </w:p>
        </w:tc>
        <w:tc>
          <w:tcPr>
            <w:tcW w:w="1552" w:type="dxa"/>
            <w:shd w:val="clear" w:color="auto" w:fill="auto"/>
            <w:noWrap/>
            <w:vAlign w:val="center"/>
            <w:hideMark/>
          </w:tcPr>
          <w:p w14:paraId="5458A57A" w14:textId="77777777" w:rsidR="00F545D4" w:rsidRPr="000421C7" w:rsidRDefault="00F545D4" w:rsidP="00945FEA">
            <w:pPr>
              <w:ind w:right="164"/>
              <w:jc w:val="right"/>
              <w:rPr>
                <w:rFonts w:eastAsia="Calibri"/>
              </w:rPr>
            </w:pPr>
          </w:p>
        </w:tc>
      </w:tr>
      <w:tr w:rsidR="00F545D4" w:rsidRPr="003E280F" w14:paraId="7F76CD1A" w14:textId="77777777" w:rsidTr="00945FEA">
        <w:trPr>
          <w:trHeight w:val="347"/>
        </w:trPr>
        <w:tc>
          <w:tcPr>
            <w:tcW w:w="3598" w:type="dxa"/>
            <w:shd w:val="clear" w:color="auto" w:fill="auto"/>
            <w:hideMark/>
          </w:tcPr>
          <w:p w14:paraId="5ECCB00B" w14:textId="77777777" w:rsidR="00F545D4" w:rsidRPr="000421C7" w:rsidRDefault="00F545D4" w:rsidP="00945FEA">
            <w:pPr>
              <w:ind w:left="179" w:hanging="179"/>
              <w:rPr>
                <w:rFonts w:eastAsia="Calibri"/>
              </w:rPr>
            </w:pPr>
            <w:r>
              <w:rPr>
                <w:rFonts w:eastAsia="Calibri"/>
              </w:rPr>
              <w:t xml:space="preserve">- </w:t>
            </w:r>
            <w:r w:rsidRPr="000421C7">
              <w:rPr>
                <w:rFonts w:eastAsia="Calibri"/>
              </w:rPr>
              <w:t>přímé náklady hl.</w:t>
            </w:r>
            <w:r w:rsidRPr="003E280F">
              <w:rPr>
                <w:rFonts w:eastAsia="Calibri"/>
              </w:rPr>
              <w:t xml:space="preserve"> </w:t>
            </w:r>
            <w:r>
              <w:rPr>
                <w:rFonts w:eastAsia="Calibri"/>
              </w:rPr>
              <w:t>čin. a osobní náklady</w:t>
            </w:r>
            <w:r w:rsidRPr="000421C7">
              <w:rPr>
                <w:rFonts w:eastAsia="Calibri"/>
              </w:rPr>
              <w:t xml:space="preserve"> DČ</w:t>
            </w:r>
          </w:p>
        </w:tc>
        <w:tc>
          <w:tcPr>
            <w:tcW w:w="1789" w:type="dxa"/>
            <w:shd w:val="clear" w:color="auto" w:fill="auto"/>
            <w:vAlign w:val="center"/>
            <w:hideMark/>
          </w:tcPr>
          <w:p w14:paraId="6D8A7694" w14:textId="77777777" w:rsidR="00F545D4" w:rsidRPr="000421C7" w:rsidRDefault="00F545D4" w:rsidP="00945FEA">
            <w:pPr>
              <w:ind w:right="455"/>
              <w:jc w:val="right"/>
              <w:rPr>
                <w:rFonts w:eastAsia="Calibri"/>
              </w:rPr>
            </w:pPr>
            <w:r>
              <w:rPr>
                <w:rFonts w:eastAsia="Calibri"/>
              </w:rPr>
              <w:t>129 806</w:t>
            </w:r>
          </w:p>
        </w:tc>
        <w:tc>
          <w:tcPr>
            <w:tcW w:w="1984" w:type="dxa"/>
            <w:shd w:val="clear" w:color="auto" w:fill="auto"/>
            <w:vAlign w:val="center"/>
            <w:hideMark/>
          </w:tcPr>
          <w:p w14:paraId="73F3EAC6" w14:textId="77777777" w:rsidR="00F545D4" w:rsidRPr="000421C7" w:rsidRDefault="00F545D4" w:rsidP="00945FEA">
            <w:pPr>
              <w:ind w:right="600"/>
              <w:jc w:val="right"/>
              <w:rPr>
                <w:rFonts w:eastAsia="Calibri"/>
              </w:rPr>
            </w:pPr>
            <w:r>
              <w:rPr>
                <w:rFonts w:eastAsia="Calibri"/>
              </w:rPr>
              <w:t>1 665</w:t>
            </w:r>
          </w:p>
        </w:tc>
        <w:tc>
          <w:tcPr>
            <w:tcW w:w="1552" w:type="dxa"/>
            <w:shd w:val="clear" w:color="auto" w:fill="auto"/>
            <w:vAlign w:val="center"/>
            <w:hideMark/>
          </w:tcPr>
          <w:p w14:paraId="6F82940E" w14:textId="77777777" w:rsidR="00F545D4" w:rsidRPr="000421C7" w:rsidRDefault="00F545D4" w:rsidP="00945FEA">
            <w:pPr>
              <w:ind w:right="164"/>
              <w:jc w:val="right"/>
              <w:rPr>
                <w:rFonts w:eastAsia="Calibri"/>
              </w:rPr>
            </w:pPr>
            <w:r>
              <w:rPr>
                <w:rFonts w:eastAsia="Calibri"/>
              </w:rPr>
              <w:t>131 471</w:t>
            </w:r>
          </w:p>
        </w:tc>
      </w:tr>
      <w:tr w:rsidR="00F545D4" w:rsidRPr="003E280F" w14:paraId="4ED9DE4B" w14:textId="77777777" w:rsidTr="00945FEA">
        <w:trPr>
          <w:trHeight w:val="288"/>
        </w:trPr>
        <w:tc>
          <w:tcPr>
            <w:tcW w:w="3598" w:type="dxa"/>
            <w:shd w:val="clear" w:color="auto" w:fill="auto"/>
            <w:hideMark/>
          </w:tcPr>
          <w:p w14:paraId="0BA74D91" w14:textId="77777777" w:rsidR="00F545D4" w:rsidRPr="000421C7" w:rsidRDefault="00F545D4" w:rsidP="00945FEA">
            <w:pPr>
              <w:ind w:left="171"/>
              <w:rPr>
                <w:rFonts w:eastAsia="Calibri"/>
              </w:rPr>
            </w:pPr>
            <w:r w:rsidRPr="000421C7">
              <w:rPr>
                <w:rFonts w:eastAsia="Calibri"/>
              </w:rPr>
              <w:t>na platy vč. UZ 33038</w:t>
            </w:r>
          </w:p>
        </w:tc>
        <w:tc>
          <w:tcPr>
            <w:tcW w:w="1789" w:type="dxa"/>
            <w:shd w:val="clear" w:color="auto" w:fill="auto"/>
            <w:vAlign w:val="center"/>
            <w:hideMark/>
          </w:tcPr>
          <w:p w14:paraId="2C57758A" w14:textId="77777777" w:rsidR="00F545D4" w:rsidRPr="000421C7" w:rsidRDefault="00F545D4" w:rsidP="00945FEA">
            <w:pPr>
              <w:ind w:right="455"/>
              <w:jc w:val="right"/>
              <w:rPr>
                <w:rFonts w:eastAsia="Calibri"/>
              </w:rPr>
            </w:pPr>
            <w:r>
              <w:rPr>
                <w:rFonts w:eastAsia="Calibri"/>
              </w:rPr>
              <w:t>91 887</w:t>
            </w:r>
          </w:p>
        </w:tc>
        <w:tc>
          <w:tcPr>
            <w:tcW w:w="1984" w:type="dxa"/>
            <w:shd w:val="clear" w:color="auto" w:fill="auto"/>
            <w:vAlign w:val="center"/>
            <w:hideMark/>
          </w:tcPr>
          <w:p w14:paraId="3244FC03" w14:textId="77777777" w:rsidR="00F545D4" w:rsidRPr="000421C7" w:rsidRDefault="00F545D4" w:rsidP="00945FEA">
            <w:pPr>
              <w:ind w:right="600"/>
              <w:jc w:val="right"/>
              <w:rPr>
                <w:rFonts w:eastAsia="Calibri"/>
              </w:rPr>
            </w:pPr>
            <w:r>
              <w:rPr>
                <w:rFonts w:eastAsia="Calibri"/>
              </w:rPr>
              <w:t>1 103</w:t>
            </w:r>
          </w:p>
        </w:tc>
        <w:tc>
          <w:tcPr>
            <w:tcW w:w="1552" w:type="dxa"/>
            <w:shd w:val="clear" w:color="auto" w:fill="auto"/>
            <w:noWrap/>
            <w:vAlign w:val="center"/>
            <w:hideMark/>
          </w:tcPr>
          <w:p w14:paraId="1B84C081" w14:textId="77777777" w:rsidR="00F545D4" w:rsidRPr="000421C7" w:rsidRDefault="00F545D4" w:rsidP="00945FEA">
            <w:pPr>
              <w:ind w:right="164"/>
              <w:jc w:val="right"/>
              <w:rPr>
                <w:rFonts w:eastAsia="Calibri"/>
              </w:rPr>
            </w:pPr>
            <w:r>
              <w:rPr>
                <w:rFonts w:eastAsia="Calibri"/>
              </w:rPr>
              <w:t>92 990</w:t>
            </w:r>
          </w:p>
        </w:tc>
      </w:tr>
      <w:tr w:rsidR="00F545D4" w:rsidRPr="003E280F" w14:paraId="6B46E522" w14:textId="77777777" w:rsidTr="00945FEA">
        <w:trPr>
          <w:trHeight w:val="288"/>
        </w:trPr>
        <w:tc>
          <w:tcPr>
            <w:tcW w:w="3598" w:type="dxa"/>
            <w:shd w:val="clear" w:color="auto" w:fill="auto"/>
            <w:hideMark/>
          </w:tcPr>
          <w:p w14:paraId="1731BD63" w14:textId="77777777" w:rsidR="00F545D4" w:rsidRPr="000421C7" w:rsidRDefault="00F545D4" w:rsidP="00945FEA">
            <w:pPr>
              <w:ind w:left="171"/>
              <w:rPr>
                <w:rFonts w:eastAsia="Calibri"/>
              </w:rPr>
            </w:pPr>
            <w:r w:rsidRPr="000421C7">
              <w:rPr>
                <w:rFonts w:eastAsia="Calibri"/>
              </w:rPr>
              <w:t>ostatní osobní náklady</w:t>
            </w:r>
          </w:p>
        </w:tc>
        <w:tc>
          <w:tcPr>
            <w:tcW w:w="1789" w:type="dxa"/>
            <w:shd w:val="clear" w:color="auto" w:fill="auto"/>
            <w:vAlign w:val="center"/>
            <w:hideMark/>
          </w:tcPr>
          <w:p w14:paraId="6A3B4625" w14:textId="77777777" w:rsidR="00F545D4" w:rsidRPr="000421C7" w:rsidRDefault="00F545D4" w:rsidP="00945FEA">
            <w:pPr>
              <w:ind w:right="455"/>
              <w:jc w:val="right"/>
              <w:rPr>
                <w:rFonts w:eastAsia="Calibri"/>
              </w:rPr>
            </w:pPr>
            <w:r>
              <w:rPr>
                <w:rFonts w:eastAsia="Calibri"/>
              </w:rPr>
              <w:t>803</w:t>
            </w:r>
          </w:p>
        </w:tc>
        <w:tc>
          <w:tcPr>
            <w:tcW w:w="1984" w:type="dxa"/>
            <w:shd w:val="clear" w:color="auto" w:fill="auto"/>
            <w:vAlign w:val="center"/>
            <w:hideMark/>
          </w:tcPr>
          <w:p w14:paraId="7EFEE8B5" w14:textId="77777777" w:rsidR="00F545D4" w:rsidRPr="000421C7" w:rsidRDefault="00F545D4" w:rsidP="00945FEA">
            <w:pPr>
              <w:ind w:right="600"/>
              <w:jc w:val="right"/>
              <w:rPr>
                <w:rFonts w:eastAsia="Calibri"/>
              </w:rPr>
            </w:pPr>
            <w:r>
              <w:rPr>
                <w:rFonts w:eastAsia="Calibri"/>
              </w:rPr>
              <w:t>154</w:t>
            </w:r>
          </w:p>
        </w:tc>
        <w:tc>
          <w:tcPr>
            <w:tcW w:w="1552" w:type="dxa"/>
            <w:shd w:val="clear" w:color="auto" w:fill="auto"/>
            <w:noWrap/>
            <w:vAlign w:val="center"/>
            <w:hideMark/>
          </w:tcPr>
          <w:p w14:paraId="14325DD8" w14:textId="77777777" w:rsidR="00F545D4" w:rsidRPr="000421C7" w:rsidRDefault="00F545D4" w:rsidP="00945FEA">
            <w:pPr>
              <w:ind w:right="164"/>
              <w:jc w:val="right"/>
              <w:rPr>
                <w:rFonts w:eastAsia="Calibri"/>
              </w:rPr>
            </w:pPr>
            <w:r>
              <w:rPr>
                <w:rFonts w:eastAsia="Calibri"/>
              </w:rPr>
              <w:t>957</w:t>
            </w:r>
          </w:p>
        </w:tc>
      </w:tr>
      <w:tr w:rsidR="00F545D4" w:rsidRPr="00226CAE" w14:paraId="76268AB9" w14:textId="77777777" w:rsidTr="00945FEA">
        <w:trPr>
          <w:trHeight w:val="105"/>
        </w:trPr>
        <w:tc>
          <w:tcPr>
            <w:tcW w:w="3598" w:type="dxa"/>
            <w:shd w:val="clear" w:color="auto" w:fill="auto"/>
            <w:hideMark/>
          </w:tcPr>
          <w:p w14:paraId="19D13600" w14:textId="77777777" w:rsidR="00F545D4" w:rsidRPr="000421C7" w:rsidRDefault="00F545D4" w:rsidP="00945FEA">
            <w:pPr>
              <w:ind w:left="171"/>
              <w:rPr>
                <w:rFonts w:eastAsia="Calibri"/>
              </w:rPr>
            </w:pPr>
            <w:r w:rsidRPr="000421C7">
              <w:rPr>
                <w:rFonts w:eastAsia="Calibri"/>
              </w:rPr>
              <w:t>zákonné odvody + FKSP</w:t>
            </w:r>
          </w:p>
        </w:tc>
        <w:tc>
          <w:tcPr>
            <w:tcW w:w="1789" w:type="dxa"/>
            <w:shd w:val="clear" w:color="auto" w:fill="auto"/>
            <w:vAlign w:val="center"/>
            <w:hideMark/>
          </w:tcPr>
          <w:p w14:paraId="0A11602A" w14:textId="77777777" w:rsidR="00F545D4" w:rsidRPr="000421C7" w:rsidRDefault="00F545D4" w:rsidP="00945FEA">
            <w:pPr>
              <w:ind w:right="455"/>
              <w:jc w:val="right"/>
              <w:rPr>
                <w:rFonts w:eastAsia="Calibri"/>
              </w:rPr>
            </w:pPr>
            <w:r>
              <w:rPr>
                <w:rFonts w:eastAsia="Calibri"/>
              </w:rPr>
              <w:t>33 130</w:t>
            </w:r>
          </w:p>
        </w:tc>
        <w:tc>
          <w:tcPr>
            <w:tcW w:w="1984" w:type="dxa"/>
            <w:shd w:val="clear" w:color="auto" w:fill="auto"/>
            <w:vAlign w:val="center"/>
            <w:hideMark/>
          </w:tcPr>
          <w:p w14:paraId="57A2EDA5" w14:textId="77777777" w:rsidR="00F545D4" w:rsidRPr="000421C7" w:rsidRDefault="00F545D4" w:rsidP="00945FEA">
            <w:pPr>
              <w:ind w:right="600"/>
              <w:jc w:val="right"/>
              <w:rPr>
                <w:rFonts w:eastAsia="Calibri"/>
              </w:rPr>
            </w:pPr>
            <w:r>
              <w:rPr>
                <w:rFonts w:eastAsia="Calibri"/>
              </w:rPr>
              <w:t>385</w:t>
            </w:r>
          </w:p>
        </w:tc>
        <w:tc>
          <w:tcPr>
            <w:tcW w:w="1552" w:type="dxa"/>
            <w:shd w:val="clear" w:color="auto" w:fill="auto"/>
            <w:noWrap/>
            <w:vAlign w:val="center"/>
            <w:hideMark/>
          </w:tcPr>
          <w:p w14:paraId="2083AA3C" w14:textId="77777777" w:rsidR="00F545D4" w:rsidRPr="000421C7" w:rsidRDefault="00F545D4" w:rsidP="00945FEA">
            <w:pPr>
              <w:ind w:right="164"/>
              <w:jc w:val="right"/>
              <w:rPr>
                <w:rFonts w:eastAsia="Calibri"/>
              </w:rPr>
            </w:pPr>
            <w:r>
              <w:rPr>
                <w:rFonts w:eastAsia="Calibri"/>
              </w:rPr>
              <w:t>33 515</w:t>
            </w:r>
          </w:p>
        </w:tc>
      </w:tr>
      <w:tr w:rsidR="00F545D4" w:rsidRPr="003E280F" w14:paraId="219B08CD" w14:textId="77777777" w:rsidTr="00945FEA">
        <w:trPr>
          <w:trHeight w:val="552"/>
        </w:trPr>
        <w:tc>
          <w:tcPr>
            <w:tcW w:w="3598" w:type="dxa"/>
            <w:shd w:val="clear" w:color="auto" w:fill="auto"/>
            <w:hideMark/>
          </w:tcPr>
          <w:p w14:paraId="3FA4CD9F" w14:textId="77777777" w:rsidR="00F545D4" w:rsidRPr="003E280F" w:rsidRDefault="00F545D4" w:rsidP="00945FEA">
            <w:pPr>
              <w:ind w:left="171"/>
              <w:rPr>
                <w:rFonts w:eastAsia="Calibri"/>
              </w:rPr>
            </w:pPr>
            <w:r w:rsidRPr="000421C7">
              <w:rPr>
                <w:rFonts w:eastAsia="Calibri"/>
              </w:rPr>
              <w:t xml:space="preserve">náhrady za nemoc + zák. poj. </w:t>
            </w:r>
          </w:p>
          <w:p w14:paraId="307134B0" w14:textId="77777777" w:rsidR="00F545D4" w:rsidRPr="000421C7" w:rsidRDefault="00F545D4" w:rsidP="00945FEA">
            <w:pPr>
              <w:ind w:left="171"/>
              <w:rPr>
                <w:rFonts w:eastAsia="Calibri"/>
              </w:rPr>
            </w:pPr>
            <w:r w:rsidRPr="000421C7">
              <w:rPr>
                <w:rFonts w:eastAsia="Calibri"/>
              </w:rPr>
              <w:t>zaměstnanců</w:t>
            </w:r>
          </w:p>
        </w:tc>
        <w:tc>
          <w:tcPr>
            <w:tcW w:w="1789" w:type="dxa"/>
            <w:shd w:val="clear" w:color="auto" w:fill="auto"/>
            <w:vAlign w:val="center"/>
            <w:hideMark/>
          </w:tcPr>
          <w:p w14:paraId="01FF1B4F" w14:textId="77777777" w:rsidR="00F545D4" w:rsidRPr="000421C7" w:rsidRDefault="00F545D4" w:rsidP="00945FEA">
            <w:pPr>
              <w:ind w:right="455"/>
              <w:jc w:val="right"/>
              <w:rPr>
                <w:rFonts w:eastAsia="Calibri"/>
              </w:rPr>
            </w:pPr>
            <w:r>
              <w:rPr>
                <w:rFonts w:eastAsia="Calibri"/>
              </w:rPr>
              <w:t>1 178</w:t>
            </w:r>
          </w:p>
        </w:tc>
        <w:tc>
          <w:tcPr>
            <w:tcW w:w="1984" w:type="dxa"/>
            <w:shd w:val="clear" w:color="auto" w:fill="auto"/>
            <w:vAlign w:val="center"/>
            <w:hideMark/>
          </w:tcPr>
          <w:p w14:paraId="32C7513C" w14:textId="77777777" w:rsidR="00F545D4" w:rsidRPr="000421C7" w:rsidRDefault="00F545D4" w:rsidP="00945FEA">
            <w:pPr>
              <w:ind w:right="600"/>
              <w:jc w:val="right"/>
              <w:rPr>
                <w:rFonts w:eastAsia="Calibri"/>
              </w:rPr>
            </w:pPr>
            <w:r>
              <w:rPr>
                <w:rFonts w:eastAsia="Calibri"/>
              </w:rPr>
              <w:t>1</w:t>
            </w:r>
            <w:r w:rsidRPr="000421C7">
              <w:rPr>
                <w:rFonts w:eastAsia="Calibri"/>
              </w:rPr>
              <w:t>9</w:t>
            </w:r>
          </w:p>
        </w:tc>
        <w:tc>
          <w:tcPr>
            <w:tcW w:w="1552" w:type="dxa"/>
            <w:shd w:val="clear" w:color="auto" w:fill="auto"/>
            <w:noWrap/>
            <w:vAlign w:val="center"/>
            <w:hideMark/>
          </w:tcPr>
          <w:p w14:paraId="238432BC" w14:textId="77777777" w:rsidR="00F545D4" w:rsidRPr="000421C7" w:rsidRDefault="00F545D4" w:rsidP="00945FEA">
            <w:pPr>
              <w:ind w:right="164"/>
              <w:jc w:val="right"/>
              <w:rPr>
                <w:rFonts w:eastAsia="Calibri"/>
              </w:rPr>
            </w:pPr>
            <w:r>
              <w:rPr>
                <w:rFonts w:eastAsia="Calibri"/>
              </w:rPr>
              <w:t>1 197</w:t>
            </w:r>
          </w:p>
        </w:tc>
      </w:tr>
      <w:tr w:rsidR="00F545D4" w:rsidRPr="003E280F" w14:paraId="07B81A94" w14:textId="77777777" w:rsidTr="00945FEA">
        <w:trPr>
          <w:trHeight w:val="552"/>
        </w:trPr>
        <w:tc>
          <w:tcPr>
            <w:tcW w:w="3598" w:type="dxa"/>
            <w:shd w:val="clear" w:color="auto" w:fill="auto"/>
            <w:hideMark/>
          </w:tcPr>
          <w:p w14:paraId="3DED06C2" w14:textId="4596B1E9" w:rsidR="00F545D4" w:rsidRPr="000421C7" w:rsidRDefault="00A76EEA" w:rsidP="00A76EEA">
            <w:pPr>
              <w:ind w:left="171"/>
              <w:rPr>
                <w:rFonts w:eastAsia="Calibri"/>
              </w:rPr>
            </w:pPr>
            <w:r>
              <w:rPr>
                <w:rFonts w:eastAsia="Calibri"/>
              </w:rPr>
              <w:t>náklady na učeb. pomůcky a </w:t>
            </w:r>
            <w:r w:rsidR="00F545D4" w:rsidRPr="000421C7">
              <w:rPr>
                <w:rFonts w:eastAsia="Calibri"/>
              </w:rPr>
              <w:t>učebnice</w:t>
            </w:r>
          </w:p>
        </w:tc>
        <w:tc>
          <w:tcPr>
            <w:tcW w:w="1789" w:type="dxa"/>
            <w:shd w:val="clear" w:color="auto" w:fill="auto"/>
            <w:vAlign w:val="center"/>
            <w:hideMark/>
          </w:tcPr>
          <w:p w14:paraId="492909D5" w14:textId="77777777" w:rsidR="00F545D4" w:rsidRPr="000421C7" w:rsidRDefault="00F545D4" w:rsidP="00945FEA">
            <w:pPr>
              <w:ind w:right="455"/>
              <w:jc w:val="right"/>
              <w:rPr>
                <w:rFonts w:eastAsia="Calibri"/>
              </w:rPr>
            </w:pPr>
            <w:r>
              <w:rPr>
                <w:rFonts w:eastAsia="Calibri"/>
              </w:rPr>
              <w:t>1 979</w:t>
            </w:r>
          </w:p>
        </w:tc>
        <w:tc>
          <w:tcPr>
            <w:tcW w:w="1984" w:type="dxa"/>
            <w:shd w:val="clear" w:color="auto" w:fill="auto"/>
            <w:vAlign w:val="center"/>
            <w:hideMark/>
          </w:tcPr>
          <w:p w14:paraId="466B038D" w14:textId="77777777" w:rsidR="00F545D4" w:rsidRPr="000421C7" w:rsidRDefault="00F545D4" w:rsidP="00945FEA">
            <w:pPr>
              <w:ind w:right="600"/>
              <w:jc w:val="right"/>
              <w:rPr>
                <w:rFonts w:eastAsia="Calibri"/>
              </w:rPr>
            </w:pPr>
            <w:r>
              <w:rPr>
                <w:rFonts w:eastAsia="Calibri"/>
              </w:rPr>
              <w:t>0</w:t>
            </w:r>
          </w:p>
        </w:tc>
        <w:tc>
          <w:tcPr>
            <w:tcW w:w="1552" w:type="dxa"/>
            <w:shd w:val="clear" w:color="auto" w:fill="auto"/>
            <w:noWrap/>
            <w:vAlign w:val="center"/>
            <w:hideMark/>
          </w:tcPr>
          <w:p w14:paraId="12740387" w14:textId="77777777" w:rsidR="00F545D4" w:rsidRPr="000421C7" w:rsidRDefault="00F545D4" w:rsidP="00945FEA">
            <w:pPr>
              <w:ind w:right="164"/>
              <w:jc w:val="right"/>
              <w:rPr>
                <w:rFonts w:eastAsia="Calibri"/>
              </w:rPr>
            </w:pPr>
            <w:r>
              <w:rPr>
                <w:rFonts w:eastAsia="Calibri"/>
              </w:rPr>
              <w:t>1 979</w:t>
            </w:r>
          </w:p>
        </w:tc>
      </w:tr>
      <w:tr w:rsidR="00F545D4" w:rsidRPr="003E280F" w14:paraId="65278DA2" w14:textId="77777777" w:rsidTr="00945FEA">
        <w:trPr>
          <w:trHeight w:val="565"/>
        </w:trPr>
        <w:tc>
          <w:tcPr>
            <w:tcW w:w="3598" w:type="dxa"/>
            <w:shd w:val="clear" w:color="auto" w:fill="auto"/>
            <w:hideMark/>
          </w:tcPr>
          <w:p w14:paraId="3CE04CA6" w14:textId="77777777" w:rsidR="00F545D4" w:rsidRPr="003E280F" w:rsidRDefault="00F545D4" w:rsidP="00945FEA">
            <w:pPr>
              <w:ind w:left="171"/>
              <w:rPr>
                <w:rFonts w:eastAsia="Calibri"/>
              </w:rPr>
            </w:pPr>
            <w:r w:rsidRPr="000421C7">
              <w:rPr>
                <w:rFonts w:eastAsia="Calibri"/>
              </w:rPr>
              <w:t>přímé ONIV (mat.,</w:t>
            </w:r>
            <w:r w:rsidRPr="003E280F">
              <w:rPr>
                <w:rFonts w:eastAsia="Calibri"/>
              </w:rPr>
              <w:t xml:space="preserve"> </w:t>
            </w:r>
            <w:r w:rsidRPr="000421C7">
              <w:rPr>
                <w:rFonts w:eastAsia="Calibri"/>
              </w:rPr>
              <w:t xml:space="preserve">cestovné, </w:t>
            </w:r>
          </w:p>
          <w:p w14:paraId="03E94E94" w14:textId="77777777" w:rsidR="00F545D4" w:rsidRPr="000421C7" w:rsidRDefault="00F545D4" w:rsidP="00945FEA">
            <w:pPr>
              <w:ind w:left="171"/>
              <w:rPr>
                <w:rFonts w:eastAsia="Calibri"/>
              </w:rPr>
            </w:pPr>
            <w:r w:rsidRPr="000421C7">
              <w:rPr>
                <w:rFonts w:eastAsia="Calibri"/>
              </w:rPr>
              <w:t>stravné,</w:t>
            </w:r>
            <w:r w:rsidRPr="003E280F">
              <w:rPr>
                <w:rFonts w:eastAsia="Calibri"/>
              </w:rPr>
              <w:t xml:space="preserve"> </w:t>
            </w:r>
            <w:r w:rsidRPr="000421C7">
              <w:rPr>
                <w:rFonts w:eastAsia="Calibri"/>
              </w:rPr>
              <w:t>školení)</w:t>
            </w:r>
          </w:p>
        </w:tc>
        <w:tc>
          <w:tcPr>
            <w:tcW w:w="1789" w:type="dxa"/>
            <w:shd w:val="clear" w:color="auto" w:fill="auto"/>
            <w:vAlign w:val="center"/>
            <w:hideMark/>
          </w:tcPr>
          <w:p w14:paraId="2878482D" w14:textId="77777777" w:rsidR="00F545D4" w:rsidRPr="000421C7" w:rsidRDefault="00F545D4" w:rsidP="00945FEA">
            <w:pPr>
              <w:ind w:right="455"/>
              <w:jc w:val="right"/>
              <w:rPr>
                <w:rFonts w:eastAsia="Calibri"/>
              </w:rPr>
            </w:pPr>
            <w:r>
              <w:rPr>
                <w:rFonts w:eastAsia="Calibri"/>
              </w:rPr>
              <w:t>829</w:t>
            </w:r>
          </w:p>
        </w:tc>
        <w:tc>
          <w:tcPr>
            <w:tcW w:w="1984" w:type="dxa"/>
            <w:shd w:val="clear" w:color="auto" w:fill="auto"/>
            <w:vAlign w:val="center"/>
            <w:hideMark/>
          </w:tcPr>
          <w:p w14:paraId="2975B9F8" w14:textId="77777777" w:rsidR="00F545D4" w:rsidRPr="000421C7" w:rsidRDefault="00F545D4" w:rsidP="00945FEA">
            <w:pPr>
              <w:ind w:right="600"/>
              <w:jc w:val="right"/>
              <w:rPr>
                <w:rFonts w:eastAsia="Calibri"/>
              </w:rPr>
            </w:pPr>
            <w:r>
              <w:rPr>
                <w:rFonts w:eastAsia="Calibri"/>
              </w:rPr>
              <w:t>4</w:t>
            </w:r>
          </w:p>
        </w:tc>
        <w:tc>
          <w:tcPr>
            <w:tcW w:w="1552" w:type="dxa"/>
            <w:shd w:val="clear" w:color="auto" w:fill="auto"/>
            <w:noWrap/>
            <w:vAlign w:val="center"/>
            <w:hideMark/>
          </w:tcPr>
          <w:p w14:paraId="246C2DD8" w14:textId="77777777" w:rsidR="00F545D4" w:rsidRPr="000421C7" w:rsidRDefault="00F545D4" w:rsidP="00945FEA">
            <w:pPr>
              <w:ind w:right="164"/>
              <w:jc w:val="right"/>
              <w:rPr>
                <w:rFonts w:eastAsia="Calibri"/>
              </w:rPr>
            </w:pPr>
            <w:r>
              <w:rPr>
                <w:rFonts w:eastAsia="Calibri"/>
              </w:rPr>
              <w:t>833</w:t>
            </w:r>
          </w:p>
        </w:tc>
      </w:tr>
      <w:tr w:rsidR="00F545D4" w:rsidRPr="003E280F" w14:paraId="08D2B0BB" w14:textId="77777777" w:rsidTr="00945FEA">
        <w:trPr>
          <w:trHeight w:val="288"/>
        </w:trPr>
        <w:tc>
          <w:tcPr>
            <w:tcW w:w="3598" w:type="dxa"/>
            <w:shd w:val="clear" w:color="auto" w:fill="auto"/>
            <w:hideMark/>
          </w:tcPr>
          <w:p w14:paraId="39717BB5" w14:textId="77777777" w:rsidR="00F545D4" w:rsidRPr="000421C7" w:rsidRDefault="00F545D4" w:rsidP="00945FEA">
            <w:pPr>
              <w:rPr>
                <w:rFonts w:eastAsia="Calibri"/>
              </w:rPr>
            </w:pPr>
            <w:r w:rsidRPr="000421C7">
              <w:rPr>
                <w:rFonts w:eastAsia="Calibri"/>
              </w:rPr>
              <w:t>- provozní náklady</w:t>
            </w:r>
          </w:p>
        </w:tc>
        <w:tc>
          <w:tcPr>
            <w:tcW w:w="1789" w:type="dxa"/>
            <w:shd w:val="clear" w:color="auto" w:fill="auto"/>
            <w:vAlign w:val="center"/>
            <w:hideMark/>
          </w:tcPr>
          <w:p w14:paraId="51A3B242" w14:textId="77777777" w:rsidR="00F545D4" w:rsidRPr="000421C7" w:rsidRDefault="00F545D4" w:rsidP="00945FEA">
            <w:pPr>
              <w:ind w:right="455"/>
              <w:jc w:val="right"/>
              <w:rPr>
                <w:rFonts w:eastAsia="Calibri"/>
              </w:rPr>
            </w:pPr>
            <w:r>
              <w:rPr>
                <w:rFonts w:eastAsia="Calibri"/>
              </w:rPr>
              <w:t>33 673</w:t>
            </w:r>
          </w:p>
        </w:tc>
        <w:tc>
          <w:tcPr>
            <w:tcW w:w="1984" w:type="dxa"/>
            <w:shd w:val="clear" w:color="auto" w:fill="auto"/>
            <w:vAlign w:val="center"/>
            <w:hideMark/>
          </w:tcPr>
          <w:p w14:paraId="0FFA7036" w14:textId="77777777" w:rsidR="00F545D4" w:rsidRPr="000421C7" w:rsidRDefault="00F545D4" w:rsidP="00945FEA">
            <w:pPr>
              <w:ind w:right="600"/>
              <w:jc w:val="right"/>
              <w:rPr>
                <w:rFonts w:eastAsia="Calibri"/>
              </w:rPr>
            </w:pPr>
            <w:r>
              <w:rPr>
                <w:rFonts w:eastAsia="Calibri"/>
              </w:rPr>
              <w:t>1 711</w:t>
            </w:r>
          </w:p>
        </w:tc>
        <w:tc>
          <w:tcPr>
            <w:tcW w:w="1552" w:type="dxa"/>
            <w:shd w:val="clear" w:color="auto" w:fill="auto"/>
            <w:vAlign w:val="center"/>
            <w:hideMark/>
          </w:tcPr>
          <w:p w14:paraId="15AF801E" w14:textId="77777777" w:rsidR="00F545D4" w:rsidRPr="000421C7" w:rsidRDefault="00F545D4" w:rsidP="00945FEA">
            <w:pPr>
              <w:ind w:right="164"/>
              <w:jc w:val="right"/>
              <w:rPr>
                <w:rFonts w:eastAsia="Calibri"/>
              </w:rPr>
            </w:pPr>
            <w:r>
              <w:rPr>
                <w:rFonts w:eastAsia="Calibri"/>
              </w:rPr>
              <w:t>35 384</w:t>
            </w:r>
          </w:p>
        </w:tc>
      </w:tr>
      <w:tr w:rsidR="00F545D4" w:rsidRPr="003E280F" w14:paraId="27DFD7F1" w14:textId="77777777" w:rsidTr="00945FEA">
        <w:trPr>
          <w:trHeight w:val="534"/>
        </w:trPr>
        <w:tc>
          <w:tcPr>
            <w:tcW w:w="3598" w:type="dxa"/>
            <w:shd w:val="clear" w:color="auto" w:fill="auto"/>
            <w:hideMark/>
          </w:tcPr>
          <w:p w14:paraId="15D2A165" w14:textId="77777777" w:rsidR="00F545D4" w:rsidRPr="000771A4" w:rsidRDefault="00F545D4" w:rsidP="00945FEA">
            <w:pPr>
              <w:ind w:left="171"/>
              <w:jc w:val="left"/>
              <w:rPr>
                <w:rFonts w:eastAsia="Calibri"/>
              </w:rPr>
            </w:pPr>
            <w:r>
              <w:rPr>
                <w:rFonts w:eastAsia="Calibri"/>
              </w:rPr>
              <w:t xml:space="preserve">energie </w:t>
            </w:r>
            <w:r w:rsidRPr="000771A4">
              <w:rPr>
                <w:rFonts w:eastAsia="Calibri"/>
              </w:rPr>
              <w:t>(plyn, teplo, el.</w:t>
            </w:r>
            <w:r>
              <w:rPr>
                <w:rFonts w:eastAsia="Calibri"/>
              </w:rPr>
              <w:t xml:space="preserve"> energie, vodné, </w:t>
            </w:r>
            <w:r w:rsidRPr="000771A4">
              <w:rPr>
                <w:rFonts w:eastAsia="Calibri"/>
              </w:rPr>
              <w:t>stočné)</w:t>
            </w:r>
          </w:p>
        </w:tc>
        <w:tc>
          <w:tcPr>
            <w:tcW w:w="1789" w:type="dxa"/>
            <w:shd w:val="clear" w:color="auto" w:fill="auto"/>
            <w:vAlign w:val="center"/>
            <w:hideMark/>
          </w:tcPr>
          <w:p w14:paraId="4C8660A7" w14:textId="77777777" w:rsidR="00F545D4" w:rsidRPr="000421C7" w:rsidRDefault="00F545D4" w:rsidP="00945FEA">
            <w:pPr>
              <w:ind w:right="455"/>
              <w:jc w:val="right"/>
              <w:rPr>
                <w:rFonts w:eastAsia="Calibri"/>
              </w:rPr>
            </w:pPr>
            <w:r>
              <w:rPr>
                <w:rFonts w:eastAsia="Calibri"/>
              </w:rPr>
              <w:t>9</w:t>
            </w:r>
            <w:r w:rsidRPr="000421C7">
              <w:rPr>
                <w:rFonts w:eastAsia="Calibri"/>
              </w:rPr>
              <w:t xml:space="preserve"> </w:t>
            </w:r>
            <w:r>
              <w:rPr>
                <w:rFonts w:eastAsia="Calibri"/>
              </w:rPr>
              <w:t>085</w:t>
            </w:r>
          </w:p>
        </w:tc>
        <w:tc>
          <w:tcPr>
            <w:tcW w:w="1984" w:type="dxa"/>
            <w:shd w:val="clear" w:color="auto" w:fill="auto"/>
            <w:vAlign w:val="center"/>
            <w:hideMark/>
          </w:tcPr>
          <w:p w14:paraId="5A36D303" w14:textId="77777777" w:rsidR="00F545D4" w:rsidRPr="000421C7" w:rsidRDefault="00F545D4" w:rsidP="00945FEA">
            <w:pPr>
              <w:ind w:right="600"/>
              <w:jc w:val="right"/>
              <w:rPr>
                <w:rFonts w:eastAsia="Calibri"/>
              </w:rPr>
            </w:pPr>
            <w:r>
              <w:rPr>
                <w:rFonts w:eastAsia="Calibri"/>
              </w:rPr>
              <w:t>1 267</w:t>
            </w:r>
          </w:p>
        </w:tc>
        <w:tc>
          <w:tcPr>
            <w:tcW w:w="1552" w:type="dxa"/>
            <w:shd w:val="clear" w:color="auto" w:fill="auto"/>
            <w:noWrap/>
            <w:vAlign w:val="center"/>
            <w:hideMark/>
          </w:tcPr>
          <w:p w14:paraId="044A0CF5" w14:textId="77777777" w:rsidR="00F545D4" w:rsidRPr="000421C7" w:rsidRDefault="00F545D4" w:rsidP="00945FEA">
            <w:pPr>
              <w:ind w:right="164"/>
              <w:jc w:val="right"/>
              <w:rPr>
                <w:rFonts w:eastAsia="Calibri"/>
              </w:rPr>
            </w:pPr>
            <w:r>
              <w:rPr>
                <w:rFonts w:eastAsia="Calibri"/>
              </w:rPr>
              <w:t>10 352</w:t>
            </w:r>
          </w:p>
        </w:tc>
      </w:tr>
      <w:tr w:rsidR="00F545D4" w:rsidRPr="003E280F" w14:paraId="09BB3E40" w14:textId="77777777" w:rsidTr="00945FEA">
        <w:trPr>
          <w:trHeight w:val="552"/>
        </w:trPr>
        <w:tc>
          <w:tcPr>
            <w:tcW w:w="3598" w:type="dxa"/>
            <w:shd w:val="clear" w:color="auto" w:fill="auto"/>
            <w:hideMark/>
          </w:tcPr>
          <w:p w14:paraId="516BF039" w14:textId="77777777" w:rsidR="00F545D4" w:rsidRPr="003E280F" w:rsidRDefault="00F545D4" w:rsidP="00945FEA">
            <w:pPr>
              <w:ind w:left="171"/>
              <w:rPr>
                <w:rFonts w:eastAsia="Calibri"/>
              </w:rPr>
            </w:pPr>
            <w:r w:rsidRPr="000421C7">
              <w:rPr>
                <w:rFonts w:eastAsia="Calibri"/>
              </w:rPr>
              <w:t xml:space="preserve">opravy a údržba nemovitého </w:t>
            </w:r>
          </w:p>
          <w:p w14:paraId="34EB92F9" w14:textId="77777777" w:rsidR="00F545D4" w:rsidRPr="000421C7" w:rsidRDefault="00F545D4" w:rsidP="00945FEA">
            <w:pPr>
              <w:ind w:left="171"/>
              <w:rPr>
                <w:rFonts w:eastAsia="Calibri"/>
              </w:rPr>
            </w:pPr>
            <w:r w:rsidRPr="000421C7">
              <w:rPr>
                <w:rFonts w:eastAsia="Calibri"/>
              </w:rPr>
              <w:t>majetku</w:t>
            </w:r>
          </w:p>
        </w:tc>
        <w:tc>
          <w:tcPr>
            <w:tcW w:w="1789" w:type="dxa"/>
            <w:shd w:val="clear" w:color="auto" w:fill="auto"/>
            <w:vAlign w:val="center"/>
            <w:hideMark/>
          </w:tcPr>
          <w:p w14:paraId="4C72333F" w14:textId="77777777" w:rsidR="00F545D4" w:rsidRPr="000421C7" w:rsidRDefault="00F545D4" w:rsidP="00945FEA">
            <w:pPr>
              <w:ind w:right="455"/>
              <w:jc w:val="right"/>
              <w:rPr>
                <w:rFonts w:eastAsia="Calibri"/>
              </w:rPr>
            </w:pPr>
            <w:r>
              <w:rPr>
                <w:rFonts w:eastAsia="Calibri"/>
              </w:rPr>
              <w:t>2 926</w:t>
            </w:r>
          </w:p>
        </w:tc>
        <w:tc>
          <w:tcPr>
            <w:tcW w:w="1984" w:type="dxa"/>
            <w:shd w:val="clear" w:color="auto" w:fill="auto"/>
            <w:vAlign w:val="center"/>
            <w:hideMark/>
          </w:tcPr>
          <w:p w14:paraId="5424DB17" w14:textId="77777777" w:rsidR="00F545D4" w:rsidRPr="000421C7" w:rsidRDefault="00F545D4" w:rsidP="00945FEA">
            <w:pPr>
              <w:ind w:right="600"/>
              <w:jc w:val="right"/>
              <w:rPr>
                <w:rFonts w:eastAsia="Calibri"/>
              </w:rPr>
            </w:pPr>
            <w:r>
              <w:rPr>
                <w:rFonts w:eastAsia="Calibri"/>
              </w:rPr>
              <w:t>50</w:t>
            </w:r>
          </w:p>
        </w:tc>
        <w:tc>
          <w:tcPr>
            <w:tcW w:w="1552" w:type="dxa"/>
            <w:shd w:val="clear" w:color="auto" w:fill="auto"/>
            <w:noWrap/>
            <w:vAlign w:val="center"/>
            <w:hideMark/>
          </w:tcPr>
          <w:p w14:paraId="24F5EE14" w14:textId="77777777" w:rsidR="00F545D4" w:rsidRPr="000421C7" w:rsidRDefault="00F545D4" w:rsidP="00945FEA">
            <w:pPr>
              <w:ind w:right="164"/>
              <w:jc w:val="right"/>
              <w:rPr>
                <w:rFonts w:eastAsia="Calibri"/>
              </w:rPr>
            </w:pPr>
            <w:r>
              <w:rPr>
                <w:rFonts w:eastAsia="Calibri"/>
              </w:rPr>
              <w:t>2 976</w:t>
            </w:r>
          </w:p>
        </w:tc>
      </w:tr>
      <w:tr w:rsidR="00F545D4" w:rsidRPr="003E280F" w14:paraId="6B553733" w14:textId="77777777" w:rsidTr="00945FEA">
        <w:trPr>
          <w:trHeight w:val="288"/>
        </w:trPr>
        <w:tc>
          <w:tcPr>
            <w:tcW w:w="3598" w:type="dxa"/>
            <w:shd w:val="clear" w:color="auto" w:fill="auto"/>
            <w:hideMark/>
          </w:tcPr>
          <w:p w14:paraId="6F4FCD94" w14:textId="77777777" w:rsidR="00F545D4" w:rsidRPr="000421C7" w:rsidRDefault="00F545D4" w:rsidP="00945FEA">
            <w:pPr>
              <w:ind w:left="171"/>
              <w:rPr>
                <w:rFonts w:eastAsia="Calibri"/>
              </w:rPr>
            </w:pPr>
            <w:r w:rsidRPr="000421C7">
              <w:rPr>
                <w:rFonts w:eastAsia="Calibri"/>
              </w:rPr>
              <w:t>odpisy majetku</w:t>
            </w:r>
          </w:p>
        </w:tc>
        <w:tc>
          <w:tcPr>
            <w:tcW w:w="1789" w:type="dxa"/>
            <w:shd w:val="clear" w:color="auto" w:fill="auto"/>
            <w:vAlign w:val="center"/>
            <w:hideMark/>
          </w:tcPr>
          <w:p w14:paraId="638E86AC" w14:textId="77777777" w:rsidR="00F545D4" w:rsidRPr="000421C7" w:rsidRDefault="00F545D4" w:rsidP="00945FEA">
            <w:pPr>
              <w:ind w:right="455"/>
              <w:jc w:val="right"/>
              <w:rPr>
                <w:rFonts w:eastAsia="Calibri"/>
              </w:rPr>
            </w:pPr>
            <w:r>
              <w:rPr>
                <w:rFonts w:eastAsia="Calibri"/>
              </w:rPr>
              <w:t>7 791</w:t>
            </w:r>
          </w:p>
        </w:tc>
        <w:tc>
          <w:tcPr>
            <w:tcW w:w="1984" w:type="dxa"/>
            <w:shd w:val="clear" w:color="auto" w:fill="auto"/>
            <w:vAlign w:val="center"/>
            <w:hideMark/>
          </w:tcPr>
          <w:p w14:paraId="6DD16181" w14:textId="77777777" w:rsidR="00F545D4" w:rsidRPr="000421C7" w:rsidRDefault="00F545D4" w:rsidP="00945FEA">
            <w:pPr>
              <w:ind w:right="600"/>
              <w:jc w:val="right"/>
              <w:rPr>
                <w:rFonts w:eastAsia="Calibri"/>
              </w:rPr>
            </w:pPr>
            <w:r>
              <w:rPr>
                <w:rFonts w:eastAsia="Calibri"/>
              </w:rPr>
              <w:t>6</w:t>
            </w:r>
          </w:p>
        </w:tc>
        <w:tc>
          <w:tcPr>
            <w:tcW w:w="1552" w:type="dxa"/>
            <w:shd w:val="clear" w:color="auto" w:fill="auto"/>
            <w:noWrap/>
            <w:vAlign w:val="center"/>
            <w:hideMark/>
          </w:tcPr>
          <w:p w14:paraId="149676B8" w14:textId="77777777" w:rsidR="00F545D4" w:rsidRPr="000421C7" w:rsidRDefault="00F545D4" w:rsidP="00945FEA">
            <w:pPr>
              <w:ind w:right="164"/>
              <w:jc w:val="right"/>
              <w:rPr>
                <w:rFonts w:eastAsia="Calibri"/>
              </w:rPr>
            </w:pPr>
            <w:r>
              <w:rPr>
                <w:rFonts w:eastAsia="Calibri"/>
              </w:rPr>
              <w:t>7 797</w:t>
            </w:r>
          </w:p>
        </w:tc>
      </w:tr>
    </w:tbl>
    <w:p w14:paraId="3F338EDF" w14:textId="04164E3C" w:rsidR="00F545D4" w:rsidRDefault="00F545D4" w:rsidP="00F545D4"/>
    <w:p w14:paraId="37FCD7DB" w14:textId="77777777" w:rsidR="00F545D4" w:rsidRDefault="00F545D4" w:rsidP="00F545D4">
      <w:pPr>
        <w:rPr>
          <w:b/>
        </w:rPr>
      </w:pPr>
      <w:r w:rsidRPr="000771A4">
        <w:rPr>
          <w:b/>
        </w:rPr>
        <w:t>c) hospodářs</w:t>
      </w:r>
      <w:r>
        <w:rPr>
          <w:b/>
        </w:rPr>
        <w:t>ký výsledek dosažený za rok 2021</w:t>
      </w:r>
      <w:r w:rsidRPr="000771A4">
        <w:rPr>
          <w:b/>
        </w:rPr>
        <w:t xml:space="preserve"> (v Kč): </w:t>
      </w:r>
    </w:p>
    <w:p w14:paraId="4894C869" w14:textId="77777777" w:rsidR="00F545D4" w:rsidRPr="006B1762" w:rsidRDefault="00F545D4" w:rsidP="00F545D4">
      <w:pPr>
        <w:rPr>
          <w:rFonts w:ascii="Calibri" w:eastAsia="Calibri" w:hAnsi="Calibri"/>
          <w:sz w:val="8"/>
          <w:szCs w:val="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984"/>
        <w:gridCol w:w="1552"/>
      </w:tblGrid>
      <w:tr w:rsidR="00F545D4" w:rsidRPr="003E280F" w14:paraId="1C6539BC" w14:textId="77777777" w:rsidTr="00945FEA">
        <w:trPr>
          <w:trHeight w:val="288"/>
        </w:trPr>
        <w:tc>
          <w:tcPr>
            <w:tcW w:w="3544" w:type="dxa"/>
            <w:shd w:val="clear" w:color="auto" w:fill="auto"/>
            <w:hideMark/>
          </w:tcPr>
          <w:p w14:paraId="0ED949D3" w14:textId="77777777" w:rsidR="00F545D4" w:rsidRPr="000421C7" w:rsidRDefault="00F545D4" w:rsidP="00945FEA">
            <w:pPr>
              <w:rPr>
                <w:rFonts w:eastAsia="Calibri"/>
                <w:i/>
              </w:rPr>
            </w:pPr>
            <w:r w:rsidRPr="000421C7">
              <w:rPr>
                <w:rFonts w:eastAsia="Calibri"/>
                <w:i/>
              </w:rPr>
              <w:t> </w:t>
            </w:r>
          </w:p>
        </w:tc>
        <w:tc>
          <w:tcPr>
            <w:tcW w:w="1843" w:type="dxa"/>
            <w:shd w:val="clear" w:color="auto" w:fill="auto"/>
            <w:vAlign w:val="center"/>
            <w:hideMark/>
          </w:tcPr>
          <w:p w14:paraId="40F1E9C9" w14:textId="77777777" w:rsidR="00F545D4" w:rsidRPr="00432467" w:rsidRDefault="00F545D4" w:rsidP="00945FEA">
            <w:pPr>
              <w:jc w:val="center"/>
              <w:rPr>
                <w:rFonts w:eastAsia="Calibri"/>
                <w:b/>
              </w:rPr>
            </w:pPr>
            <w:r w:rsidRPr="00432467">
              <w:rPr>
                <w:rFonts w:eastAsia="Calibri"/>
                <w:b/>
              </w:rPr>
              <w:t>Hlavní činnost</w:t>
            </w:r>
          </w:p>
        </w:tc>
        <w:tc>
          <w:tcPr>
            <w:tcW w:w="1984" w:type="dxa"/>
            <w:shd w:val="clear" w:color="auto" w:fill="auto"/>
            <w:vAlign w:val="center"/>
            <w:hideMark/>
          </w:tcPr>
          <w:p w14:paraId="1BA29E76" w14:textId="77777777" w:rsidR="00F545D4" w:rsidRPr="00432467" w:rsidRDefault="00F545D4" w:rsidP="00945FEA">
            <w:pPr>
              <w:jc w:val="center"/>
              <w:rPr>
                <w:rFonts w:eastAsia="Calibri"/>
                <w:b/>
              </w:rPr>
            </w:pPr>
            <w:r w:rsidRPr="00432467">
              <w:rPr>
                <w:rFonts w:eastAsia="Calibri"/>
                <w:b/>
              </w:rPr>
              <w:t>Doplňková činnost</w:t>
            </w:r>
          </w:p>
        </w:tc>
        <w:tc>
          <w:tcPr>
            <w:tcW w:w="1552" w:type="dxa"/>
            <w:shd w:val="clear" w:color="auto" w:fill="auto"/>
            <w:vAlign w:val="center"/>
            <w:hideMark/>
          </w:tcPr>
          <w:p w14:paraId="48A5D18F" w14:textId="77777777" w:rsidR="00F545D4" w:rsidRPr="00432467" w:rsidRDefault="00F545D4" w:rsidP="00945FEA">
            <w:pPr>
              <w:jc w:val="center"/>
              <w:rPr>
                <w:rFonts w:eastAsia="Calibri"/>
                <w:b/>
              </w:rPr>
            </w:pPr>
            <w:r w:rsidRPr="00432467">
              <w:rPr>
                <w:rFonts w:eastAsia="Calibri"/>
                <w:b/>
              </w:rPr>
              <w:t>Celkem</w:t>
            </w:r>
          </w:p>
        </w:tc>
      </w:tr>
      <w:tr w:rsidR="00F545D4" w:rsidRPr="003E280F" w14:paraId="3DC1D5BB" w14:textId="77777777" w:rsidTr="00945FEA">
        <w:trPr>
          <w:trHeight w:val="312"/>
        </w:trPr>
        <w:tc>
          <w:tcPr>
            <w:tcW w:w="3544" w:type="dxa"/>
            <w:shd w:val="clear" w:color="auto" w:fill="auto"/>
            <w:hideMark/>
          </w:tcPr>
          <w:p w14:paraId="7264B284" w14:textId="77777777" w:rsidR="00F545D4" w:rsidRPr="000421C7" w:rsidRDefault="00F545D4" w:rsidP="00945FEA">
            <w:pPr>
              <w:rPr>
                <w:rFonts w:eastAsia="Calibri"/>
              </w:rPr>
            </w:pPr>
            <w:r w:rsidRPr="000421C7">
              <w:rPr>
                <w:rFonts w:eastAsia="Calibri"/>
              </w:rPr>
              <w:t>HV před zdaněním</w:t>
            </w:r>
          </w:p>
        </w:tc>
        <w:tc>
          <w:tcPr>
            <w:tcW w:w="1843" w:type="dxa"/>
            <w:shd w:val="clear" w:color="auto" w:fill="auto"/>
            <w:vAlign w:val="center"/>
            <w:hideMark/>
          </w:tcPr>
          <w:p w14:paraId="1C216E43" w14:textId="77777777" w:rsidR="00F545D4" w:rsidRPr="000421C7" w:rsidRDefault="00F545D4" w:rsidP="00945FEA">
            <w:pPr>
              <w:ind w:right="172"/>
              <w:jc w:val="right"/>
              <w:rPr>
                <w:rFonts w:eastAsia="Calibri"/>
              </w:rPr>
            </w:pPr>
            <w:r>
              <w:rPr>
                <w:rFonts w:eastAsia="Calibri"/>
              </w:rPr>
              <w:t>- 401 133,60</w:t>
            </w:r>
          </w:p>
        </w:tc>
        <w:tc>
          <w:tcPr>
            <w:tcW w:w="1984" w:type="dxa"/>
            <w:shd w:val="clear" w:color="auto" w:fill="auto"/>
            <w:vAlign w:val="center"/>
            <w:hideMark/>
          </w:tcPr>
          <w:p w14:paraId="498FC101" w14:textId="77777777" w:rsidR="00F545D4" w:rsidRPr="000421C7" w:rsidRDefault="00F545D4" w:rsidP="00945FEA">
            <w:pPr>
              <w:ind w:right="316"/>
              <w:jc w:val="right"/>
              <w:rPr>
                <w:rFonts w:eastAsia="Calibri"/>
              </w:rPr>
            </w:pPr>
            <w:r>
              <w:rPr>
                <w:rFonts w:eastAsia="Calibri"/>
              </w:rPr>
              <w:t>494 433,93</w:t>
            </w:r>
          </w:p>
        </w:tc>
        <w:tc>
          <w:tcPr>
            <w:tcW w:w="1552" w:type="dxa"/>
            <w:shd w:val="clear" w:color="auto" w:fill="auto"/>
            <w:vAlign w:val="center"/>
            <w:hideMark/>
          </w:tcPr>
          <w:p w14:paraId="2AEC13D6" w14:textId="77777777" w:rsidR="00F545D4" w:rsidRPr="000421C7" w:rsidRDefault="00F545D4" w:rsidP="00945FEA">
            <w:pPr>
              <w:ind w:right="164"/>
              <w:jc w:val="right"/>
              <w:rPr>
                <w:rFonts w:eastAsia="Calibri"/>
              </w:rPr>
            </w:pPr>
            <w:r>
              <w:rPr>
                <w:rFonts w:eastAsia="Calibri"/>
              </w:rPr>
              <w:t>93 300,33</w:t>
            </w:r>
          </w:p>
        </w:tc>
      </w:tr>
      <w:tr w:rsidR="00F545D4" w:rsidRPr="003E280F" w14:paraId="377E4F04" w14:textId="77777777" w:rsidTr="00945FEA">
        <w:trPr>
          <w:trHeight w:val="312"/>
        </w:trPr>
        <w:tc>
          <w:tcPr>
            <w:tcW w:w="3544" w:type="dxa"/>
            <w:shd w:val="clear" w:color="auto" w:fill="auto"/>
            <w:hideMark/>
          </w:tcPr>
          <w:p w14:paraId="50312A5E" w14:textId="77777777" w:rsidR="00F545D4" w:rsidRPr="000421C7" w:rsidRDefault="00F545D4" w:rsidP="00945FEA">
            <w:pPr>
              <w:rPr>
                <w:rFonts w:eastAsia="Calibri"/>
              </w:rPr>
            </w:pPr>
            <w:r w:rsidRPr="000421C7">
              <w:rPr>
                <w:rFonts w:eastAsia="Calibri"/>
              </w:rPr>
              <w:t>Daň z příjmů</w:t>
            </w:r>
          </w:p>
        </w:tc>
        <w:tc>
          <w:tcPr>
            <w:tcW w:w="1843" w:type="dxa"/>
            <w:shd w:val="clear" w:color="auto" w:fill="auto"/>
            <w:vAlign w:val="center"/>
            <w:hideMark/>
          </w:tcPr>
          <w:p w14:paraId="09334446" w14:textId="77777777" w:rsidR="00F545D4" w:rsidRPr="000421C7" w:rsidRDefault="00F545D4" w:rsidP="00945FEA">
            <w:pPr>
              <w:ind w:right="172"/>
              <w:jc w:val="right"/>
              <w:rPr>
                <w:rFonts w:eastAsia="Calibri"/>
              </w:rPr>
            </w:pPr>
            <w:r>
              <w:rPr>
                <w:rFonts w:eastAsia="Calibri"/>
              </w:rPr>
              <w:t>-   13 610,00</w:t>
            </w:r>
          </w:p>
        </w:tc>
        <w:tc>
          <w:tcPr>
            <w:tcW w:w="1984" w:type="dxa"/>
            <w:shd w:val="clear" w:color="auto" w:fill="auto"/>
            <w:vAlign w:val="center"/>
            <w:hideMark/>
          </w:tcPr>
          <w:p w14:paraId="0ECEE908" w14:textId="77777777" w:rsidR="00F545D4" w:rsidRPr="000421C7" w:rsidRDefault="00F545D4" w:rsidP="00945FEA">
            <w:pPr>
              <w:ind w:right="316"/>
              <w:jc w:val="right"/>
              <w:rPr>
                <w:rFonts w:eastAsia="Calibri"/>
              </w:rPr>
            </w:pPr>
            <w:r w:rsidRPr="000421C7">
              <w:rPr>
                <w:rFonts w:eastAsia="Calibri"/>
              </w:rPr>
              <w:t>0,00</w:t>
            </w:r>
          </w:p>
        </w:tc>
        <w:tc>
          <w:tcPr>
            <w:tcW w:w="1552" w:type="dxa"/>
            <w:shd w:val="clear" w:color="auto" w:fill="auto"/>
            <w:vAlign w:val="center"/>
            <w:hideMark/>
          </w:tcPr>
          <w:p w14:paraId="32CE82D7" w14:textId="77777777" w:rsidR="00F545D4" w:rsidRPr="000421C7" w:rsidRDefault="00F545D4" w:rsidP="00945FEA">
            <w:pPr>
              <w:ind w:right="164"/>
              <w:jc w:val="right"/>
              <w:rPr>
                <w:rFonts w:eastAsia="Calibri"/>
              </w:rPr>
            </w:pPr>
            <w:r>
              <w:rPr>
                <w:rFonts w:eastAsia="Calibri"/>
              </w:rPr>
              <w:t>-13 610,00</w:t>
            </w:r>
          </w:p>
        </w:tc>
      </w:tr>
      <w:tr w:rsidR="00F545D4" w:rsidRPr="003E280F" w14:paraId="25EAB336" w14:textId="77777777" w:rsidTr="00945FEA">
        <w:trPr>
          <w:trHeight w:val="324"/>
        </w:trPr>
        <w:tc>
          <w:tcPr>
            <w:tcW w:w="3544" w:type="dxa"/>
            <w:shd w:val="clear" w:color="auto" w:fill="auto"/>
            <w:hideMark/>
          </w:tcPr>
          <w:p w14:paraId="03AA2F4A" w14:textId="77777777" w:rsidR="00F545D4" w:rsidRPr="000421C7" w:rsidRDefault="00F545D4" w:rsidP="00945FEA">
            <w:pPr>
              <w:rPr>
                <w:rFonts w:eastAsia="Calibri"/>
              </w:rPr>
            </w:pPr>
            <w:r w:rsidRPr="000421C7">
              <w:rPr>
                <w:rFonts w:eastAsia="Calibri"/>
              </w:rPr>
              <w:t>HV po zdanění</w:t>
            </w:r>
          </w:p>
        </w:tc>
        <w:tc>
          <w:tcPr>
            <w:tcW w:w="1843" w:type="dxa"/>
            <w:shd w:val="clear" w:color="auto" w:fill="auto"/>
            <w:vAlign w:val="center"/>
            <w:hideMark/>
          </w:tcPr>
          <w:p w14:paraId="32E4CD66" w14:textId="77777777" w:rsidR="00F545D4" w:rsidRPr="000421C7" w:rsidRDefault="00F545D4" w:rsidP="00945FEA">
            <w:pPr>
              <w:ind w:right="172"/>
              <w:jc w:val="right"/>
              <w:rPr>
                <w:rFonts w:eastAsia="Calibri"/>
              </w:rPr>
            </w:pPr>
            <w:r>
              <w:rPr>
                <w:rFonts w:eastAsia="Calibri"/>
              </w:rPr>
              <w:t>- 414 743,60</w:t>
            </w:r>
          </w:p>
        </w:tc>
        <w:tc>
          <w:tcPr>
            <w:tcW w:w="1984" w:type="dxa"/>
            <w:shd w:val="clear" w:color="auto" w:fill="auto"/>
            <w:vAlign w:val="center"/>
            <w:hideMark/>
          </w:tcPr>
          <w:p w14:paraId="0EA89FA5" w14:textId="77777777" w:rsidR="00F545D4" w:rsidRPr="000421C7" w:rsidRDefault="00F545D4" w:rsidP="00945FEA">
            <w:pPr>
              <w:ind w:right="316"/>
              <w:jc w:val="right"/>
              <w:rPr>
                <w:rFonts w:eastAsia="Calibri"/>
              </w:rPr>
            </w:pPr>
            <w:r>
              <w:rPr>
                <w:rFonts w:eastAsia="Calibri"/>
              </w:rPr>
              <w:t>494 433,93</w:t>
            </w:r>
          </w:p>
        </w:tc>
        <w:tc>
          <w:tcPr>
            <w:tcW w:w="1552" w:type="dxa"/>
            <w:shd w:val="clear" w:color="auto" w:fill="auto"/>
            <w:vAlign w:val="center"/>
            <w:hideMark/>
          </w:tcPr>
          <w:p w14:paraId="76012B65" w14:textId="77777777" w:rsidR="00F545D4" w:rsidRPr="000421C7" w:rsidRDefault="00F545D4" w:rsidP="00945FEA">
            <w:pPr>
              <w:ind w:right="164"/>
              <w:jc w:val="right"/>
              <w:rPr>
                <w:rFonts w:eastAsia="Calibri"/>
              </w:rPr>
            </w:pPr>
            <w:r>
              <w:rPr>
                <w:rFonts w:eastAsia="Calibri"/>
              </w:rPr>
              <w:t>79 690,33</w:t>
            </w:r>
          </w:p>
        </w:tc>
      </w:tr>
    </w:tbl>
    <w:p w14:paraId="37E9D949" w14:textId="77777777" w:rsidR="00F545D4" w:rsidRDefault="00F545D4" w:rsidP="00F545D4">
      <w:pPr>
        <w:rPr>
          <w:sz w:val="16"/>
          <w:szCs w:val="16"/>
        </w:rPr>
      </w:pPr>
    </w:p>
    <w:p w14:paraId="2141A7FA" w14:textId="77777777" w:rsidR="00F545D4" w:rsidRDefault="00F545D4" w:rsidP="00F545D4">
      <w:pPr>
        <w:rPr>
          <w:b/>
        </w:rPr>
      </w:pPr>
      <w:r w:rsidRPr="000771A4">
        <w:rPr>
          <w:b/>
        </w:rPr>
        <w:lastRenderedPageBreak/>
        <w:t>d) návrh na rozdělení ho</w:t>
      </w:r>
      <w:r>
        <w:rPr>
          <w:b/>
        </w:rPr>
        <w:t>spodářského výsledku za rok 2021</w:t>
      </w:r>
      <w:r w:rsidRPr="000771A4">
        <w:rPr>
          <w:b/>
        </w:rPr>
        <w:t xml:space="preserve"> (v Kč):</w:t>
      </w:r>
    </w:p>
    <w:p w14:paraId="20472989" w14:textId="77777777" w:rsidR="00F545D4" w:rsidRPr="000421C7" w:rsidRDefault="00F545D4" w:rsidP="00F545D4">
      <w:pPr>
        <w:rPr>
          <w:sz w:val="8"/>
          <w:szCs w:val="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2927"/>
      </w:tblGrid>
      <w:tr w:rsidR="00F545D4" w:rsidRPr="000421C7" w14:paraId="21D4A9FF" w14:textId="77777777" w:rsidTr="00945FEA">
        <w:trPr>
          <w:trHeight w:val="400"/>
        </w:trPr>
        <w:tc>
          <w:tcPr>
            <w:tcW w:w="3000" w:type="dxa"/>
            <w:tcBorders>
              <w:top w:val="single" w:sz="4" w:space="0" w:color="auto"/>
              <w:left w:val="single" w:sz="4" w:space="0" w:color="auto"/>
              <w:bottom w:val="single" w:sz="4" w:space="0" w:color="auto"/>
              <w:right w:val="single" w:sz="4" w:space="0" w:color="auto"/>
            </w:tcBorders>
            <w:vAlign w:val="center"/>
          </w:tcPr>
          <w:p w14:paraId="65113FB7" w14:textId="77777777" w:rsidR="00F545D4" w:rsidRPr="00432467" w:rsidRDefault="00F545D4" w:rsidP="00945FEA">
            <w:pPr>
              <w:jc w:val="center"/>
              <w:rPr>
                <w:b/>
                <w:iCs/>
                <w:szCs w:val="20"/>
              </w:rPr>
            </w:pPr>
            <w:r w:rsidRPr="00432467">
              <w:rPr>
                <w:b/>
                <w:iCs/>
                <w:szCs w:val="20"/>
              </w:rPr>
              <w:t>Fond odměn</w:t>
            </w:r>
          </w:p>
        </w:tc>
        <w:tc>
          <w:tcPr>
            <w:tcW w:w="3070" w:type="dxa"/>
            <w:tcBorders>
              <w:top w:val="single" w:sz="4" w:space="0" w:color="auto"/>
              <w:left w:val="single" w:sz="4" w:space="0" w:color="auto"/>
              <w:bottom w:val="single" w:sz="4" w:space="0" w:color="auto"/>
              <w:right w:val="single" w:sz="4" w:space="0" w:color="auto"/>
            </w:tcBorders>
            <w:vAlign w:val="center"/>
          </w:tcPr>
          <w:p w14:paraId="61C62C3D" w14:textId="77777777" w:rsidR="00F545D4" w:rsidRPr="00432467" w:rsidRDefault="00F545D4" w:rsidP="00945FEA">
            <w:pPr>
              <w:jc w:val="center"/>
              <w:rPr>
                <w:b/>
                <w:iCs/>
                <w:szCs w:val="20"/>
              </w:rPr>
            </w:pPr>
            <w:r w:rsidRPr="00432467">
              <w:rPr>
                <w:b/>
                <w:iCs/>
                <w:szCs w:val="20"/>
              </w:rPr>
              <w:t>Fond rezervní</w:t>
            </w:r>
          </w:p>
        </w:tc>
        <w:tc>
          <w:tcPr>
            <w:tcW w:w="2927" w:type="dxa"/>
            <w:tcBorders>
              <w:top w:val="single" w:sz="4" w:space="0" w:color="auto"/>
              <w:left w:val="single" w:sz="4" w:space="0" w:color="auto"/>
              <w:bottom w:val="single" w:sz="4" w:space="0" w:color="auto"/>
              <w:right w:val="single" w:sz="4" w:space="0" w:color="auto"/>
            </w:tcBorders>
            <w:vAlign w:val="center"/>
          </w:tcPr>
          <w:p w14:paraId="0A9C1B6C" w14:textId="77777777" w:rsidR="00F545D4" w:rsidRPr="00432467" w:rsidRDefault="00F545D4" w:rsidP="00945FEA">
            <w:pPr>
              <w:jc w:val="center"/>
              <w:rPr>
                <w:b/>
                <w:iCs/>
                <w:szCs w:val="20"/>
              </w:rPr>
            </w:pPr>
            <w:r w:rsidRPr="00432467">
              <w:rPr>
                <w:b/>
                <w:iCs/>
                <w:szCs w:val="20"/>
              </w:rPr>
              <w:t>Celkem</w:t>
            </w:r>
          </w:p>
        </w:tc>
      </w:tr>
      <w:tr w:rsidR="00F545D4" w:rsidRPr="000421C7" w14:paraId="4988B705" w14:textId="77777777" w:rsidTr="00945FEA">
        <w:trPr>
          <w:trHeight w:val="352"/>
        </w:trPr>
        <w:tc>
          <w:tcPr>
            <w:tcW w:w="3000" w:type="dxa"/>
            <w:tcBorders>
              <w:top w:val="single" w:sz="4" w:space="0" w:color="auto"/>
              <w:left w:val="single" w:sz="4" w:space="0" w:color="auto"/>
              <w:bottom w:val="single" w:sz="4" w:space="0" w:color="auto"/>
              <w:right w:val="single" w:sz="4" w:space="0" w:color="auto"/>
            </w:tcBorders>
            <w:vAlign w:val="center"/>
          </w:tcPr>
          <w:p w14:paraId="768A521B" w14:textId="77777777" w:rsidR="00F545D4" w:rsidRPr="000421C7" w:rsidRDefault="00F545D4" w:rsidP="00945FEA">
            <w:pPr>
              <w:jc w:val="center"/>
              <w:rPr>
                <w:rFonts w:eastAsia="Calibri"/>
                <w:lang w:eastAsia="en-US"/>
              </w:rPr>
            </w:pPr>
            <w:r w:rsidRPr="000421C7">
              <w:rPr>
                <w:rFonts w:eastAsia="Calibri"/>
                <w:lang w:eastAsia="en-US"/>
              </w:rPr>
              <w:t>0,00</w:t>
            </w:r>
          </w:p>
        </w:tc>
        <w:tc>
          <w:tcPr>
            <w:tcW w:w="3070" w:type="dxa"/>
            <w:tcBorders>
              <w:top w:val="single" w:sz="4" w:space="0" w:color="auto"/>
              <w:left w:val="single" w:sz="4" w:space="0" w:color="auto"/>
              <w:bottom w:val="single" w:sz="4" w:space="0" w:color="auto"/>
              <w:right w:val="single" w:sz="4" w:space="0" w:color="auto"/>
            </w:tcBorders>
            <w:vAlign w:val="center"/>
          </w:tcPr>
          <w:p w14:paraId="337CD809" w14:textId="77777777" w:rsidR="00F545D4" w:rsidRPr="000421C7" w:rsidRDefault="00F545D4" w:rsidP="00945FEA">
            <w:pPr>
              <w:jc w:val="center"/>
              <w:rPr>
                <w:rFonts w:eastAsia="Calibri"/>
                <w:lang w:eastAsia="en-US"/>
              </w:rPr>
            </w:pPr>
            <w:r>
              <w:rPr>
                <w:rFonts w:eastAsia="Calibri"/>
                <w:lang w:eastAsia="en-US"/>
              </w:rPr>
              <w:t>79 690,33</w:t>
            </w:r>
          </w:p>
        </w:tc>
        <w:tc>
          <w:tcPr>
            <w:tcW w:w="2927" w:type="dxa"/>
            <w:tcBorders>
              <w:top w:val="single" w:sz="4" w:space="0" w:color="auto"/>
              <w:left w:val="single" w:sz="4" w:space="0" w:color="auto"/>
              <w:bottom w:val="single" w:sz="4" w:space="0" w:color="auto"/>
              <w:right w:val="single" w:sz="4" w:space="0" w:color="auto"/>
            </w:tcBorders>
            <w:vAlign w:val="center"/>
          </w:tcPr>
          <w:p w14:paraId="57789F6B" w14:textId="77777777" w:rsidR="00F545D4" w:rsidRPr="000421C7" w:rsidRDefault="00F545D4" w:rsidP="00945FEA">
            <w:pPr>
              <w:jc w:val="center"/>
              <w:rPr>
                <w:rFonts w:eastAsia="Calibri"/>
                <w:lang w:eastAsia="en-US"/>
              </w:rPr>
            </w:pPr>
            <w:r>
              <w:rPr>
                <w:rFonts w:eastAsia="Calibri"/>
                <w:lang w:eastAsia="en-US"/>
              </w:rPr>
              <w:t>79 690,33</w:t>
            </w:r>
          </w:p>
        </w:tc>
      </w:tr>
    </w:tbl>
    <w:p w14:paraId="1CE20AEB" w14:textId="77777777" w:rsidR="00F545D4" w:rsidRDefault="00F545D4" w:rsidP="00F545D4"/>
    <w:p w14:paraId="283F712B" w14:textId="77777777" w:rsidR="00776FA2" w:rsidRDefault="00F545D4" w:rsidP="00F545D4">
      <w:pPr>
        <w:rPr>
          <w:b/>
        </w:rPr>
      </w:pPr>
      <w:r w:rsidRPr="006C0972">
        <w:rPr>
          <w:b/>
        </w:rPr>
        <w:t>e) přehled o stavu peněžních fondů a jejich finančním krytí</w:t>
      </w:r>
      <w:r>
        <w:rPr>
          <w:b/>
        </w:rPr>
        <w:t xml:space="preserve"> </w:t>
      </w:r>
    </w:p>
    <w:p w14:paraId="26C99384" w14:textId="772D8475" w:rsidR="00F545D4" w:rsidRDefault="00F545D4" w:rsidP="00776FA2">
      <w:pPr>
        <w:ind w:firstLine="284"/>
        <w:rPr>
          <w:b/>
        </w:rPr>
      </w:pPr>
      <w:r>
        <w:rPr>
          <w:b/>
        </w:rPr>
        <w:t>(stav k 31. 12. 2021</w:t>
      </w:r>
      <w:r w:rsidRPr="000771A4">
        <w:rPr>
          <w:b/>
        </w:rPr>
        <w:t xml:space="preserve"> v tis. Kč):</w:t>
      </w:r>
    </w:p>
    <w:p w14:paraId="40722886" w14:textId="77777777" w:rsidR="00F545D4" w:rsidRPr="006B1762" w:rsidRDefault="00F545D4" w:rsidP="00F545D4">
      <w:pPr>
        <w:rPr>
          <w:rFonts w:ascii="Calibri" w:eastAsia="Calibri" w:hAnsi="Calibri"/>
          <w:sz w:val="8"/>
          <w:szCs w:val="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134"/>
        <w:gridCol w:w="1418"/>
        <w:gridCol w:w="1275"/>
        <w:gridCol w:w="1418"/>
        <w:gridCol w:w="1134"/>
        <w:gridCol w:w="1417"/>
      </w:tblGrid>
      <w:tr w:rsidR="00F545D4" w:rsidRPr="000421C7" w14:paraId="26E57B10" w14:textId="77777777" w:rsidTr="00945FEA">
        <w:tc>
          <w:tcPr>
            <w:tcW w:w="1271" w:type="dxa"/>
            <w:tcBorders>
              <w:top w:val="single" w:sz="4" w:space="0" w:color="auto"/>
              <w:left w:val="single" w:sz="4" w:space="0" w:color="auto"/>
              <w:bottom w:val="single" w:sz="4" w:space="0" w:color="auto"/>
              <w:right w:val="single" w:sz="4" w:space="0" w:color="auto"/>
            </w:tcBorders>
            <w:vAlign w:val="center"/>
          </w:tcPr>
          <w:p w14:paraId="768965E2" w14:textId="77777777" w:rsidR="00F545D4" w:rsidRPr="00432467" w:rsidRDefault="00F545D4" w:rsidP="00945FE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0167AB4" w14:textId="77777777" w:rsidR="00F545D4" w:rsidRPr="00432467" w:rsidRDefault="00F545D4" w:rsidP="00945FEA">
            <w:pPr>
              <w:jc w:val="center"/>
              <w:rPr>
                <w:b/>
              </w:rPr>
            </w:pPr>
            <w:r w:rsidRPr="00432467">
              <w:rPr>
                <w:b/>
              </w:rPr>
              <w:t>Fond odměn</w:t>
            </w:r>
          </w:p>
        </w:tc>
        <w:tc>
          <w:tcPr>
            <w:tcW w:w="1418" w:type="dxa"/>
            <w:tcBorders>
              <w:top w:val="single" w:sz="4" w:space="0" w:color="auto"/>
              <w:left w:val="single" w:sz="4" w:space="0" w:color="auto"/>
              <w:bottom w:val="single" w:sz="4" w:space="0" w:color="auto"/>
              <w:right w:val="single" w:sz="4" w:space="0" w:color="auto"/>
            </w:tcBorders>
            <w:vAlign w:val="center"/>
          </w:tcPr>
          <w:p w14:paraId="496DF892" w14:textId="77777777" w:rsidR="00F545D4" w:rsidRPr="00432467" w:rsidRDefault="00F545D4" w:rsidP="00945FEA">
            <w:pPr>
              <w:jc w:val="center"/>
              <w:rPr>
                <w:b/>
              </w:rPr>
            </w:pPr>
            <w:r w:rsidRPr="00432467">
              <w:rPr>
                <w:b/>
              </w:rPr>
              <w:t>Stav finančních prostředků na účtu FO</w:t>
            </w:r>
          </w:p>
        </w:tc>
        <w:tc>
          <w:tcPr>
            <w:tcW w:w="1275" w:type="dxa"/>
            <w:tcBorders>
              <w:top w:val="single" w:sz="4" w:space="0" w:color="auto"/>
              <w:left w:val="single" w:sz="4" w:space="0" w:color="auto"/>
              <w:bottom w:val="single" w:sz="4" w:space="0" w:color="auto"/>
              <w:right w:val="single" w:sz="4" w:space="0" w:color="auto"/>
            </w:tcBorders>
            <w:vAlign w:val="center"/>
          </w:tcPr>
          <w:p w14:paraId="1AE5E730" w14:textId="77777777" w:rsidR="00F545D4" w:rsidRPr="00432467" w:rsidRDefault="00F545D4" w:rsidP="00945FEA">
            <w:pPr>
              <w:jc w:val="center"/>
              <w:rPr>
                <w:b/>
              </w:rPr>
            </w:pPr>
            <w:r w:rsidRPr="00432467">
              <w:rPr>
                <w:b/>
              </w:rPr>
              <w:t>Fond investiční</w:t>
            </w:r>
          </w:p>
        </w:tc>
        <w:tc>
          <w:tcPr>
            <w:tcW w:w="1418" w:type="dxa"/>
            <w:tcBorders>
              <w:top w:val="single" w:sz="4" w:space="0" w:color="auto"/>
              <w:left w:val="single" w:sz="4" w:space="0" w:color="auto"/>
              <w:bottom w:val="single" w:sz="4" w:space="0" w:color="auto"/>
              <w:right w:val="single" w:sz="4" w:space="0" w:color="auto"/>
            </w:tcBorders>
            <w:vAlign w:val="center"/>
          </w:tcPr>
          <w:p w14:paraId="00E2D05E" w14:textId="77777777" w:rsidR="00F545D4" w:rsidRPr="00432467" w:rsidRDefault="00F545D4" w:rsidP="00945FEA">
            <w:pPr>
              <w:jc w:val="center"/>
              <w:rPr>
                <w:b/>
              </w:rPr>
            </w:pPr>
            <w:r w:rsidRPr="00432467">
              <w:rPr>
                <w:b/>
              </w:rPr>
              <w:t>Stav finančních prostředků na účtu FI</w:t>
            </w:r>
          </w:p>
        </w:tc>
        <w:tc>
          <w:tcPr>
            <w:tcW w:w="1134" w:type="dxa"/>
            <w:tcBorders>
              <w:top w:val="single" w:sz="4" w:space="0" w:color="auto"/>
              <w:left w:val="single" w:sz="4" w:space="0" w:color="auto"/>
              <w:bottom w:val="single" w:sz="4" w:space="0" w:color="auto"/>
              <w:right w:val="single" w:sz="4" w:space="0" w:color="auto"/>
            </w:tcBorders>
            <w:vAlign w:val="center"/>
          </w:tcPr>
          <w:p w14:paraId="186054E8" w14:textId="77777777" w:rsidR="00F545D4" w:rsidRDefault="00F545D4" w:rsidP="00945FEA">
            <w:pPr>
              <w:jc w:val="center"/>
              <w:rPr>
                <w:b/>
              </w:rPr>
            </w:pPr>
            <w:r w:rsidRPr="00432467">
              <w:rPr>
                <w:b/>
              </w:rPr>
              <w:t>Fond rezervní ú.413+</w:t>
            </w:r>
          </w:p>
          <w:p w14:paraId="42A608F2" w14:textId="77777777" w:rsidR="00F545D4" w:rsidRPr="00432467" w:rsidRDefault="00F545D4" w:rsidP="00945FEA">
            <w:pPr>
              <w:jc w:val="center"/>
              <w:rPr>
                <w:b/>
              </w:rPr>
            </w:pPr>
            <w:r w:rsidRPr="00432467">
              <w:rPr>
                <w:b/>
              </w:rPr>
              <w:t>ú.414</w:t>
            </w:r>
          </w:p>
        </w:tc>
        <w:tc>
          <w:tcPr>
            <w:tcW w:w="1417" w:type="dxa"/>
            <w:tcBorders>
              <w:top w:val="single" w:sz="4" w:space="0" w:color="auto"/>
              <w:left w:val="single" w:sz="4" w:space="0" w:color="auto"/>
              <w:bottom w:val="single" w:sz="4" w:space="0" w:color="auto"/>
              <w:right w:val="single" w:sz="4" w:space="0" w:color="auto"/>
            </w:tcBorders>
            <w:vAlign w:val="center"/>
          </w:tcPr>
          <w:p w14:paraId="76B207E3" w14:textId="77777777" w:rsidR="00F545D4" w:rsidRPr="00432467" w:rsidRDefault="00F545D4" w:rsidP="00945FEA">
            <w:pPr>
              <w:jc w:val="center"/>
              <w:rPr>
                <w:b/>
              </w:rPr>
            </w:pPr>
            <w:r w:rsidRPr="00432467">
              <w:rPr>
                <w:b/>
              </w:rPr>
              <w:t>Stav finančních prostředků na účtu FR</w:t>
            </w:r>
          </w:p>
        </w:tc>
      </w:tr>
      <w:tr w:rsidR="00F545D4" w:rsidRPr="000421C7" w14:paraId="3C659F6A" w14:textId="77777777" w:rsidTr="001A1C3D">
        <w:tc>
          <w:tcPr>
            <w:tcW w:w="1271" w:type="dxa"/>
            <w:tcBorders>
              <w:top w:val="single" w:sz="4" w:space="0" w:color="auto"/>
              <w:left w:val="single" w:sz="4" w:space="0" w:color="auto"/>
              <w:bottom w:val="single" w:sz="4" w:space="0" w:color="auto"/>
              <w:right w:val="single" w:sz="4" w:space="0" w:color="auto"/>
            </w:tcBorders>
            <w:vAlign w:val="center"/>
          </w:tcPr>
          <w:p w14:paraId="4CAEE85B" w14:textId="77777777" w:rsidR="00F545D4" w:rsidRPr="001A1C3D" w:rsidRDefault="00F545D4" w:rsidP="001A1C3D">
            <w:pPr>
              <w:pStyle w:val="xmsonormal"/>
              <w:spacing w:before="0" w:beforeAutospacing="0" w:after="0" w:afterAutospacing="0"/>
              <w:jc w:val="center"/>
              <w:rPr>
                <w:rFonts w:ascii="Arial" w:hAnsi="Arial"/>
              </w:rPr>
            </w:pPr>
            <w:r w:rsidRPr="001A1C3D">
              <w:rPr>
                <w:rFonts w:ascii="Arial" w:hAnsi="Arial"/>
              </w:rPr>
              <w:t>Výkaz „Rozvaha“</w:t>
            </w:r>
          </w:p>
        </w:tc>
        <w:tc>
          <w:tcPr>
            <w:tcW w:w="1134" w:type="dxa"/>
            <w:tcBorders>
              <w:top w:val="single" w:sz="4" w:space="0" w:color="auto"/>
              <w:left w:val="single" w:sz="4" w:space="0" w:color="auto"/>
              <w:bottom w:val="single" w:sz="4" w:space="0" w:color="auto"/>
              <w:right w:val="single" w:sz="4" w:space="0" w:color="auto"/>
            </w:tcBorders>
            <w:vAlign w:val="center"/>
          </w:tcPr>
          <w:p w14:paraId="6D14D933" w14:textId="77777777" w:rsidR="00F545D4" w:rsidRPr="00432467" w:rsidRDefault="00F545D4" w:rsidP="00945FEA">
            <w:pPr>
              <w:jc w:val="center"/>
              <w:rPr>
                <w:rFonts w:eastAsia="Calibri"/>
                <w:lang w:eastAsia="en-US"/>
              </w:rPr>
            </w:pPr>
            <w:r w:rsidRPr="00432467">
              <w:rPr>
                <w:rFonts w:eastAsia="Calibri"/>
                <w:lang w:eastAsia="en-US"/>
              </w:rPr>
              <w:t>C.II.1</w:t>
            </w:r>
          </w:p>
        </w:tc>
        <w:tc>
          <w:tcPr>
            <w:tcW w:w="1418" w:type="dxa"/>
            <w:tcBorders>
              <w:top w:val="single" w:sz="4" w:space="0" w:color="auto"/>
              <w:left w:val="single" w:sz="4" w:space="0" w:color="auto"/>
              <w:bottom w:val="single" w:sz="4" w:space="0" w:color="auto"/>
              <w:right w:val="single" w:sz="4" w:space="0" w:color="auto"/>
            </w:tcBorders>
            <w:vAlign w:val="center"/>
          </w:tcPr>
          <w:p w14:paraId="53DD7A2E" w14:textId="77777777" w:rsidR="00F545D4" w:rsidRPr="00432467" w:rsidRDefault="00F545D4" w:rsidP="00945FEA">
            <w:pPr>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2A50BE7" w14:textId="77777777" w:rsidR="00F545D4" w:rsidRPr="00432467" w:rsidRDefault="00F545D4" w:rsidP="00945FEA">
            <w:pPr>
              <w:jc w:val="center"/>
              <w:rPr>
                <w:rFonts w:eastAsia="Calibri"/>
                <w:lang w:eastAsia="en-US"/>
              </w:rPr>
            </w:pPr>
            <w:r w:rsidRPr="00432467">
              <w:rPr>
                <w:rFonts w:eastAsia="Calibri"/>
                <w:lang w:eastAsia="en-US"/>
              </w:rPr>
              <w:t>C.II.5</w:t>
            </w:r>
          </w:p>
        </w:tc>
        <w:tc>
          <w:tcPr>
            <w:tcW w:w="1418" w:type="dxa"/>
            <w:tcBorders>
              <w:top w:val="single" w:sz="4" w:space="0" w:color="auto"/>
              <w:left w:val="single" w:sz="4" w:space="0" w:color="auto"/>
              <w:bottom w:val="single" w:sz="4" w:space="0" w:color="auto"/>
              <w:right w:val="single" w:sz="4" w:space="0" w:color="auto"/>
            </w:tcBorders>
            <w:vAlign w:val="center"/>
          </w:tcPr>
          <w:p w14:paraId="40C68AEA" w14:textId="77777777" w:rsidR="00F545D4" w:rsidRPr="00432467" w:rsidRDefault="00F545D4" w:rsidP="00945FEA">
            <w:pPr>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CBFF5D" w14:textId="77777777" w:rsidR="00F545D4" w:rsidRDefault="00F545D4" w:rsidP="00945FEA">
            <w:pPr>
              <w:jc w:val="center"/>
              <w:rPr>
                <w:rFonts w:eastAsia="Calibri"/>
                <w:lang w:eastAsia="en-US"/>
              </w:rPr>
            </w:pPr>
            <w:r w:rsidRPr="00432467">
              <w:rPr>
                <w:rFonts w:eastAsia="Calibri"/>
                <w:lang w:eastAsia="en-US"/>
              </w:rPr>
              <w:t>C.II.3+</w:t>
            </w:r>
          </w:p>
          <w:p w14:paraId="7C1049C7" w14:textId="77777777" w:rsidR="00F545D4" w:rsidRPr="00432467" w:rsidRDefault="00F545D4" w:rsidP="00945FEA">
            <w:pPr>
              <w:jc w:val="center"/>
              <w:rPr>
                <w:rFonts w:eastAsia="Calibri"/>
                <w:lang w:eastAsia="en-US"/>
              </w:rPr>
            </w:pPr>
            <w:r w:rsidRPr="00432467">
              <w:rPr>
                <w:rFonts w:eastAsia="Calibri"/>
                <w:lang w:eastAsia="en-US"/>
              </w:rPr>
              <w:t>C.II.4</w:t>
            </w:r>
          </w:p>
        </w:tc>
        <w:tc>
          <w:tcPr>
            <w:tcW w:w="1417" w:type="dxa"/>
            <w:tcBorders>
              <w:top w:val="single" w:sz="4" w:space="0" w:color="auto"/>
              <w:left w:val="single" w:sz="4" w:space="0" w:color="auto"/>
              <w:bottom w:val="single" w:sz="4" w:space="0" w:color="auto"/>
              <w:right w:val="single" w:sz="4" w:space="0" w:color="auto"/>
            </w:tcBorders>
            <w:vAlign w:val="center"/>
          </w:tcPr>
          <w:p w14:paraId="17EB63F0" w14:textId="77777777" w:rsidR="00F545D4" w:rsidRPr="00432467" w:rsidRDefault="00F545D4" w:rsidP="00945FEA">
            <w:pPr>
              <w:jc w:val="center"/>
              <w:rPr>
                <w:rFonts w:eastAsia="Calibri"/>
                <w:lang w:eastAsia="en-US"/>
              </w:rPr>
            </w:pPr>
          </w:p>
        </w:tc>
      </w:tr>
      <w:tr w:rsidR="00F545D4" w:rsidRPr="000421C7" w14:paraId="1996D247" w14:textId="77777777" w:rsidTr="00945FEA">
        <w:tc>
          <w:tcPr>
            <w:tcW w:w="1271" w:type="dxa"/>
            <w:tcBorders>
              <w:top w:val="single" w:sz="4" w:space="0" w:color="auto"/>
              <w:left w:val="single" w:sz="4" w:space="0" w:color="auto"/>
              <w:bottom w:val="single" w:sz="4" w:space="0" w:color="auto"/>
              <w:right w:val="single" w:sz="4" w:space="0" w:color="auto"/>
            </w:tcBorders>
            <w:vAlign w:val="center"/>
          </w:tcPr>
          <w:p w14:paraId="21A18C50" w14:textId="77777777" w:rsidR="00F545D4" w:rsidRPr="00432467" w:rsidRDefault="00F545D4" w:rsidP="00945FE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4D9094A1" w14:textId="77777777" w:rsidR="00F545D4" w:rsidRPr="00432467" w:rsidRDefault="00F545D4" w:rsidP="00945FEA">
            <w:pPr>
              <w:jc w:val="center"/>
              <w:rPr>
                <w:rFonts w:eastAsia="Calibri"/>
                <w:lang w:eastAsia="en-US"/>
              </w:rPr>
            </w:pPr>
            <w:r w:rsidRPr="00432467">
              <w:rPr>
                <w:rFonts w:eastAsia="Calibri"/>
                <w:lang w:eastAsia="en-US"/>
              </w:rPr>
              <w:t>1 4</w:t>
            </w:r>
            <w:r>
              <w:rPr>
                <w:rFonts w:eastAsia="Calibri"/>
                <w:lang w:eastAsia="en-US"/>
              </w:rPr>
              <w:t>85</w:t>
            </w:r>
            <w:r w:rsidRPr="00432467">
              <w:rPr>
                <w:rFonts w:eastAsia="Calibri"/>
                <w:lang w:eastAsia="en-US"/>
              </w:rPr>
              <w:t>,98</w:t>
            </w:r>
          </w:p>
        </w:tc>
        <w:tc>
          <w:tcPr>
            <w:tcW w:w="1418" w:type="dxa"/>
            <w:tcBorders>
              <w:top w:val="single" w:sz="4" w:space="0" w:color="auto"/>
              <w:left w:val="single" w:sz="4" w:space="0" w:color="auto"/>
              <w:bottom w:val="single" w:sz="4" w:space="0" w:color="auto"/>
              <w:right w:val="single" w:sz="4" w:space="0" w:color="auto"/>
            </w:tcBorders>
            <w:vAlign w:val="center"/>
          </w:tcPr>
          <w:p w14:paraId="3EA2CDD6" w14:textId="77777777" w:rsidR="00F545D4" w:rsidRPr="00432467" w:rsidRDefault="00F545D4" w:rsidP="00945FEA">
            <w:pPr>
              <w:jc w:val="center"/>
              <w:rPr>
                <w:rFonts w:eastAsia="Calibri"/>
                <w:lang w:eastAsia="en-US"/>
              </w:rPr>
            </w:pPr>
            <w:r w:rsidRPr="00432467">
              <w:rPr>
                <w:rFonts w:eastAsia="Calibri"/>
                <w:lang w:eastAsia="en-US"/>
              </w:rPr>
              <w:t>1 4</w:t>
            </w:r>
            <w:r>
              <w:rPr>
                <w:rFonts w:eastAsia="Calibri"/>
                <w:lang w:eastAsia="en-US"/>
              </w:rPr>
              <w:t>85</w:t>
            </w:r>
            <w:r w:rsidRPr="00432467">
              <w:rPr>
                <w:rFonts w:eastAsia="Calibri"/>
                <w:lang w:eastAsia="en-US"/>
              </w:rPr>
              <w:t>,98</w:t>
            </w:r>
          </w:p>
        </w:tc>
        <w:tc>
          <w:tcPr>
            <w:tcW w:w="1275" w:type="dxa"/>
            <w:tcBorders>
              <w:top w:val="single" w:sz="4" w:space="0" w:color="auto"/>
              <w:left w:val="single" w:sz="4" w:space="0" w:color="auto"/>
              <w:bottom w:val="single" w:sz="4" w:space="0" w:color="auto"/>
              <w:right w:val="single" w:sz="4" w:space="0" w:color="auto"/>
            </w:tcBorders>
            <w:vAlign w:val="center"/>
          </w:tcPr>
          <w:p w14:paraId="06BF736C" w14:textId="77777777" w:rsidR="00F545D4" w:rsidRPr="00432467" w:rsidRDefault="00F545D4" w:rsidP="00945FEA">
            <w:pPr>
              <w:jc w:val="center"/>
              <w:rPr>
                <w:rFonts w:eastAsia="Calibri"/>
                <w:lang w:eastAsia="en-US"/>
              </w:rPr>
            </w:pPr>
            <w:r>
              <w:rPr>
                <w:rFonts w:eastAsia="Calibri"/>
                <w:lang w:eastAsia="en-US"/>
              </w:rPr>
              <w:t>50</w:t>
            </w:r>
            <w:r w:rsidRPr="00432467">
              <w:rPr>
                <w:rFonts w:eastAsia="Calibri"/>
                <w:lang w:eastAsia="en-US"/>
              </w:rPr>
              <w:t xml:space="preserve"> </w:t>
            </w:r>
            <w:r>
              <w:rPr>
                <w:rFonts w:eastAsia="Calibri"/>
                <w:lang w:eastAsia="en-US"/>
              </w:rPr>
              <w:t>410</w:t>
            </w:r>
            <w:r w:rsidRPr="00432467">
              <w:rPr>
                <w:rFonts w:eastAsia="Calibri"/>
                <w:lang w:eastAsia="en-US"/>
              </w:rPr>
              <w:t>,</w:t>
            </w:r>
            <w:r>
              <w:rPr>
                <w:rFonts w:eastAsia="Calibri"/>
                <w:lang w:eastAsia="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79BBA031" w14:textId="77777777" w:rsidR="00F545D4" w:rsidRPr="00432467" w:rsidRDefault="00F545D4" w:rsidP="00945FEA">
            <w:pPr>
              <w:jc w:val="center"/>
              <w:rPr>
                <w:rFonts w:eastAsia="Calibri"/>
                <w:lang w:eastAsia="en-US"/>
              </w:rPr>
            </w:pPr>
            <w:r>
              <w:rPr>
                <w:rFonts w:eastAsia="Calibri"/>
                <w:lang w:eastAsia="en-US"/>
              </w:rPr>
              <w:t>50</w:t>
            </w:r>
            <w:r w:rsidRPr="00432467">
              <w:rPr>
                <w:rFonts w:eastAsia="Calibri"/>
                <w:lang w:eastAsia="en-US"/>
              </w:rPr>
              <w:t xml:space="preserve"> </w:t>
            </w:r>
            <w:r>
              <w:rPr>
                <w:rFonts w:eastAsia="Calibri"/>
                <w:lang w:eastAsia="en-US"/>
              </w:rPr>
              <w:t>410</w:t>
            </w:r>
            <w:r w:rsidRPr="00432467">
              <w:rPr>
                <w:rFonts w:eastAsia="Calibri"/>
                <w:lang w:eastAsia="en-US"/>
              </w:rPr>
              <w:t>,</w:t>
            </w:r>
            <w:r>
              <w:rPr>
                <w:rFonts w:eastAsia="Calibri"/>
                <w:lang w:eastAsia="en-US"/>
              </w:rPr>
              <w:t>53</w:t>
            </w:r>
          </w:p>
        </w:tc>
        <w:tc>
          <w:tcPr>
            <w:tcW w:w="1134" w:type="dxa"/>
            <w:tcBorders>
              <w:top w:val="single" w:sz="4" w:space="0" w:color="auto"/>
              <w:left w:val="single" w:sz="4" w:space="0" w:color="auto"/>
              <w:bottom w:val="single" w:sz="4" w:space="0" w:color="auto"/>
              <w:right w:val="single" w:sz="4" w:space="0" w:color="auto"/>
            </w:tcBorders>
            <w:vAlign w:val="center"/>
          </w:tcPr>
          <w:p w14:paraId="2DFD6D37" w14:textId="77777777" w:rsidR="00F545D4" w:rsidRPr="00432467" w:rsidRDefault="00F545D4" w:rsidP="00945FEA">
            <w:pPr>
              <w:jc w:val="center"/>
              <w:rPr>
                <w:rFonts w:eastAsia="Calibri"/>
                <w:lang w:eastAsia="en-US"/>
              </w:rPr>
            </w:pPr>
            <w:r>
              <w:rPr>
                <w:rFonts w:eastAsia="Calibri"/>
                <w:lang w:eastAsia="en-US"/>
              </w:rPr>
              <w:t>3</w:t>
            </w:r>
            <w:r w:rsidRPr="00432467">
              <w:rPr>
                <w:rFonts w:eastAsia="Calibri"/>
                <w:lang w:eastAsia="en-US"/>
              </w:rPr>
              <w:t xml:space="preserve"> </w:t>
            </w:r>
            <w:r>
              <w:rPr>
                <w:rFonts w:eastAsia="Calibri"/>
                <w:lang w:eastAsia="en-US"/>
              </w:rPr>
              <w:t>974</w:t>
            </w:r>
            <w:r w:rsidRPr="00432467">
              <w:rPr>
                <w:rFonts w:eastAsia="Calibri"/>
                <w:lang w:eastAsia="en-US"/>
              </w:rPr>
              <w:t>,6</w:t>
            </w:r>
            <w:r>
              <w:rPr>
                <w:rFonts w:eastAsia="Calibri"/>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14:paraId="6E53A2BB" w14:textId="77777777" w:rsidR="00F545D4" w:rsidRPr="00432467" w:rsidRDefault="00F545D4" w:rsidP="00945FEA">
            <w:pPr>
              <w:jc w:val="center"/>
              <w:rPr>
                <w:rFonts w:eastAsia="Calibri"/>
                <w:lang w:eastAsia="en-US"/>
              </w:rPr>
            </w:pPr>
            <w:r>
              <w:rPr>
                <w:rFonts w:eastAsia="Calibri"/>
                <w:lang w:eastAsia="en-US"/>
              </w:rPr>
              <w:t>3</w:t>
            </w:r>
            <w:r w:rsidRPr="00432467">
              <w:rPr>
                <w:rFonts w:eastAsia="Calibri"/>
                <w:lang w:eastAsia="en-US"/>
              </w:rPr>
              <w:t xml:space="preserve"> </w:t>
            </w:r>
            <w:r>
              <w:rPr>
                <w:rFonts w:eastAsia="Calibri"/>
                <w:lang w:eastAsia="en-US"/>
              </w:rPr>
              <w:t>974</w:t>
            </w:r>
            <w:r w:rsidRPr="00432467">
              <w:rPr>
                <w:rFonts w:eastAsia="Calibri"/>
                <w:lang w:eastAsia="en-US"/>
              </w:rPr>
              <w:t>,6</w:t>
            </w:r>
            <w:r>
              <w:rPr>
                <w:rFonts w:eastAsia="Calibri"/>
                <w:lang w:eastAsia="en-US"/>
              </w:rPr>
              <w:t>5</w:t>
            </w:r>
          </w:p>
        </w:tc>
      </w:tr>
    </w:tbl>
    <w:p w14:paraId="4A0DA876" w14:textId="77777777" w:rsidR="00F545D4" w:rsidRPr="000421C7" w:rsidRDefault="00F545D4" w:rsidP="00F545D4">
      <w:pPr>
        <w:rPr>
          <w:rFonts w:ascii="Calibri" w:eastAsia="Calibri" w:hAnsi="Calibri"/>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977"/>
        <w:gridCol w:w="2976"/>
      </w:tblGrid>
      <w:tr w:rsidR="00F545D4" w:rsidRPr="00432467" w14:paraId="50C87E74" w14:textId="77777777" w:rsidTr="00945FEA">
        <w:tc>
          <w:tcPr>
            <w:tcW w:w="3114" w:type="dxa"/>
            <w:tcBorders>
              <w:top w:val="single" w:sz="4" w:space="0" w:color="auto"/>
              <w:left w:val="single" w:sz="4" w:space="0" w:color="auto"/>
              <w:bottom w:val="single" w:sz="4" w:space="0" w:color="auto"/>
              <w:right w:val="single" w:sz="4" w:space="0" w:color="auto"/>
            </w:tcBorders>
            <w:vAlign w:val="center"/>
          </w:tcPr>
          <w:p w14:paraId="09049954" w14:textId="77777777" w:rsidR="00F545D4" w:rsidRPr="00432467" w:rsidRDefault="00F545D4" w:rsidP="00945FEA">
            <w:pPr>
              <w:jc w:val="center"/>
              <w:rPr>
                <w:b/>
                <w:iCs/>
                <w:lang w:val="x-none" w:eastAsia="x-none"/>
              </w:rPr>
            </w:pPr>
            <w:r w:rsidRPr="00432467">
              <w:rPr>
                <w:b/>
                <w:iCs/>
                <w:lang w:val="x-none" w:eastAsia="x-none"/>
              </w:rPr>
              <w:t>F</w:t>
            </w:r>
            <w:r>
              <w:rPr>
                <w:b/>
                <w:iCs/>
                <w:lang w:eastAsia="x-none"/>
              </w:rPr>
              <w:t>ond kulturních a </w:t>
            </w:r>
            <w:r w:rsidRPr="00432467">
              <w:rPr>
                <w:b/>
                <w:iCs/>
                <w:lang w:eastAsia="x-none"/>
              </w:rPr>
              <w:t>sociálních potřeb</w:t>
            </w:r>
          </w:p>
        </w:tc>
        <w:tc>
          <w:tcPr>
            <w:tcW w:w="2977" w:type="dxa"/>
            <w:tcBorders>
              <w:top w:val="single" w:sz="4" w:space="0" w:color="auto"/>
              <w:left w:val="single" w:sz="4" w:space="0" w:color="auto"/>
              <w:bottom w:val="single" w:sz="4" w:space="0" w:color="auto"/>
              <w:right w:val="single" w:sz="4" w:space="0" w:color="auto"/>
            </w:tcBorders>
            <w:vAlign w:val="center"/>
          </w:tcPr>
          <w:p w14:paraId="107AD28E" w14:textId="77777777" w:rsidR="00F545D4" w:rsidRPr="00432467" w:rsidRDefault="00F545D4" w:rsidP="00945FEA">
            <w:pPr>
              <w:jc w:val="center"/>
              <w:rPr>
                <w:b/>
                <w:iCs/>
                <w:lang w:eastAsia="x-none"/>
              </w:rPr>
            </w:pPr>
            <w:r w:rsidRPr="00432467">
              <w:rPr>
                <w:b/>
                <w:iCs/>
                <w:lang w:val="x-none" w:eastAsia="x-none"/>
              </w:rPr>
              <w:t>Stav finančních prostředků</w:t>
            </w:r>
          </w:p>
        </w:tc>
        <w:tc>
          <w:tcPr>
            <w:tcW w:w="2976" w:type="dxa"/>
            <w:tcBorders>
              <w:top w:val="single" w:sz="4" w:space="0" w:color="auto"/>
              <w:left w:val="single" w:sz="4" w:space="0" w:color="auto"/>
              <w:bottom w:val="single" w:sz="4" w:space="0" w:color="auto"/>
              <w:right w:val="single" w:sz="4" w:space="0" w:color="auto"/>
            </w:tcBorders>
            <w:vAlign w:val="center"/>
          </w:tcPr>
          <w:p w14:paraId="52EC5D6A" w14:textId="77777777" w:rsidR="00F545D4" w:rsidRPr="00432467" w:rsidRDefault="00F545D4" w:rsidP="00945FEA">
            <w:pPr>
              <w:jc w:val="center"/>
              <w:rPr>
                <w:b/>
                <w:iCs/>
                <w:lang w:val="x-none" w:eastAsia="x-none"/>
              </w:rPr>
            </w:pPr>
            <w:r w:rsidRPr="00432467">
              <w:rPr>
                <w:b/>
                <w:iCs/>
                <w:lang w:val="x-none" w:eastAsia="x-none"/>
              </w:rPr>
              <w:t>Rozdíl</w:t>
            </w:r>
          </w:p>
        </w:tc>
      </w:tr>
      <w:tr w:rsidR="00F545D4" w:rsidRPr="000421C7" w14:paraId="738B2F98" w14:textId="77777777" w:rsidTr="00945FEA">
        <w:tc>
          <w:tcPr>
            <w:tcW w:w="3114" w:type="dxa"/>
            <w:tcBorders>
              <w:top w:val="single" w:sz="4" w:space="0" w:color="auto"/>
              <w:left w:val="single" w:sz="4" w:space="0" w:color="auto"/>
              <w:bottom w:val="single" w:sz="4" w:space="0" w:color="auto"/>
              <w:right w:val="single" w:sz="4" w:space="0" w:color="auto"/>
            </w:tcBorders>
            <w:vAlign w:val="center"/>
          </w:tcPr>
          <w:p w14:paraId="36A804E7" w14:textId="77777777" w:rsidR="00F545D4" w:rsidRPr="00432467" w:rsidRDefault="00F545D4" w:rsidP="00945FEA">
            <w:pPr>
              <w:jc w:val="center"/>
              <w:rPr>
                <w:iCs/>
                <w:lang w:val="x-none" w:eastAsia="x-none"/>
              </w:rPr>
            </w:pPr>
            <w:r w:rsidRPr="00432467">
              <w:rPr>
                <w:iCs/>
                <w:lang w:val="x-none" w:eastAsia="x-none"/>
              </w:rPr>
              <w:t>Výkaz „Rozvaha“</w:t>
            </w:r>
          </w:p>
          <w:p w14:paraId="66D0E6CF" w14:textId="77777777" w:rsidR="00F545D4" w:rsidRPr="00432467" w:rsidRDefault="00F545D4" w:rsidP="00945FEA">
            <w:pPr>
              <w:jc w:val="center"/>
              <w:rPr>
                <w:iCs/>
                <w:lang w:val="x-none" w:eastAsia="x-none"/>
              </w:rPr>
            </w:pPr>
            <w:r w:rsidRPr="00432467">
              <w:rPr>
                <w:iCs/>
                <w:lang w:val="x-none" w:eastAsia="x-none"/>
              </w:rPr>
              <w:t>C.II. 2</w:t>
            </w:r>
          </w:p>
        </w:tc>
        <w:tc>
          <w:tcPr>
            <w:tcW w:w="2977" w:type="dxa"/>
            <w:tcBorders>
              <w:top w:val="single" w:sz="4" w:space="0" w:color="auto"/>
              <w:left w:val="single" w:sz="4" w:space="0" w:color="auto"/>
              <w:bottom w:val="single" w:sz="4" w:space="0" w:color="auto"/>
              <w:right w:val="single" w:sz="4" w:space="0" w:color="auto"/>
            </w:tcBorders>
            <w:vAlign w:val="center"/>
          </w:tcPr>
          <w:p w14:paraId="77338BAE" w14:textId="77777777" w:rsidR="00F545D4" w:rsidRPr="00432467" w:rsidRDefault="00F545D4" w:rsidP="00945FEA">
            <w:pPr>
              <w:jc w:val="center"/>
              <w:rPr>
                <w:iCs/>
                <w:lang w:val="x-none" w:eastAsia="x-none"/>
              </w:rPr>
            </w:pPr>
            <w:r w:rsidRPr="00432467">
              <w:rPr>
                <w:iCs/>
                <w:lang w:val="x-none" w:eastAsia="x-none"/>
              </w:rPr>
              <w:t>Výkaz „Rozvaha“</w:t>
            </w:r>
          </w:p>
          <w:p w14:paraId="0F82956A" w14:textId="77777777" w:rsidR="00F545D4" w:rsidRPr="00432467" w:rsidRDefault="00F545D4" w:rsidP="00945FEA">
            <w:pPr>
              <w:jc w:val="center"/>
              <w:rPr>
                <w:iCs/>
                <w:lang w:val="x-none" w:eastAsia="x-none"/>
              </w:rPr>
            </w:pPr>
            <w:r w:rsidRPr="00432467">
              <w:rPr>
                <w:iCs/>
                <w:lang w:val="x-none" w:eastAsia="x-none"/>
              </w:rPr>
              <w:t>B.III.10+pokl.FKSP</w:t>
            </w:r>
          </w:p>
        </w:tc>
        <w:tc>
          <w:tcPr>
            <w:tcW w:w="2976" w:type="dxa"/>
            <w:tcBorders>
              <w:top w:val="single" w:sz="4" w:space="0" w:color="auto"/>
              <w:left w:val="single" w:sz="4" w:space="0" w:color="auto"/>
              <w:bottom w:val="single" w:sz="4" w:space="0" w:color="auto"/>
              <w:right w:val="single" w:sz="4" w:space="0" w:color="auto"/>
            </w:tcBorders>
            <w:vAlign w:val="center"/>
          </w:tcPr>
          <w:p w14:paraId="1FAAB915" w14:textId="77777777" w:rsidR="00F545D4" w:rsidRPr="00432467" w:rsidRDefault="00F545D4" w:rsidP="00945FEA">
            <w:pPr>
              <w:jc w:val="center"/>
              <w:rPr>
                <w:iCs/>
                <w:lang w:val="x-none" w:eastAsia="x-none"/>
              </w:rPr>
            </w:pPr>
          </w:p>
        </w:tc>
      </w:tr>
      <w:tr w:rsidR="00F545D4" w:rsidRPr="000421C7" w14:paraId="41862793" w14:textId="77777777" w:rsidTr="00945FEA">
        <w:tc>
          <w:tcPr>
            <w:tcW w:w="3114" w:type="dxa"/>
            <w:tcBorders>
              <w:top w:val="single" w:sz="4" w:space="0" w:color="auto"/>
              <w:left w:val="single" w:sz="4" w:space="0" w:color="auto"/>
              <w:bottom w:val="single" w:sz="4" w:space="0" w:color="auto"/>
              <w:right w:val="single" w:sz="4" w:space="0" w:color="auto"/>
            </w:tcBorders>
            <w:vAlign w:val="center"/>
          </w:tcPr>
          <w:p w14:paraId="3DADD9AC" w14:textId="77777777" w:rsidR="00F545D4" w:rsidRPr="00432467" w:rsidRDefault="00F545D4" w:rsidP="00945FEA">
            <w:pPr>
              <w:jc w:val="center"/>
              <w:rPr>
                <w:rFonts w:eastAsia="Calibri"/>
                <w:lang w:eastAsia="en-US"/>
              </w:rPr>
            </w:pPr>
            <w:r w:rsidRPr="00432467">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tcPr>
          <w:p w14:paraId="51847446" w14:textId="77777777" w:rsidR="00F545D4" w:rsidRPr="00432467" w:rsidRDefault="00F545D4" w:rsidP="00945FEA">
            <w:pPr>
              <w:jc w:val="center"/>
              <w:rPr>
                <w:rFonts w:eastAsia="Calibri"/>
                <w:lang w:eastAsia="en-US"/>
              </w:rPr>
            </w:pPr>
            <w:r w:rsidRPr="00432467">
              <w:rPr>
                <w:rFonts w:eastAsia="Calibri"/>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616D84A2" w14:textId="0E4C2BA2" w:rsidR="00F545D4" w:rsidRPr="00432467" w:rsidRDefault="00F545D4" w:rsidP="00945FEA">
            <w:pPr>
              <w:jc w:val="center"/>
              <w:rPr>
                <w:rFonts w:eastAsia="Calibri"/>
                <w:lang w:eastAsia="en-US"/>
              </w:rPr>
            </w:pPr>
            <w:r w:rsidRPr="00432467">
              <w:rPr>
                <w:rFonts w:eastAsia="Calibri"/>
                <w:lang w:eastAsia="en-US"/>
              </w:rPr>
              <w:t>sl.</w:t>
            </w:r>
            <w:r>
              <w:rPr>
                <w:rFonts w:eastAsia="Calibri"/>
                <w:lang w:eastAsia="en-US"/>
              </w:rPr>
              <w:t xml:space="preserve"> </w:t>
            </w:r>
            <w:r w:rsidRPr="00432467">
              <w:rPr>
                <w:rFonts w:eastAsia="Calibri"/>
                <w:lang w:eastAsia="en-US"/>
              </w:rPr>
              <w:t xml:space="preserve">1 </w:t>
            </w:r>
            <w:r w:rsidR="000A13B1">
              <w:rPr>
                <w:rFonts w:eastAsia="Calibri"/>
                <w:lang w:eastAsia="en-US"/>
              </w:rPr>
              <w:t>-</w:t>
            </w:r>
            <w:r w:rsidRPr="00432467">
              <w:rPr>
                <w:rFonts w:eastAsia="Calibri"/>
                <w:lang w:eastAsia="en-US"/>
              </w:rPr>
              <w:t xml:space="preserve"> sl.</w:t>
            </w:r>
            <w:r>
              <w:rPr>
                <w:rFonts w:eastAsia="Calibri"/>
                <w:lang w:eastAsia="en-US"/>
              </w:rPr>
              <w:t xml:space="preserve"> </w:t>
            </w:r>
            <w:r w:rsidRPr="00432467">
              <w:rPr>
                <w:rFonts w:eastAsia="Calibri"/>
                <w:lang w:eastAsia="en-US"/>
              </w:rPr>
              <w:t>2</w:t>
            </w:r>
          </w:p>
        </w:tc>
      </w:tr>
      <w:tr w:rsidR="00F545D4" w:rsidRPr="000421C7" w14:paraId="1E126B31" w14:textId="77777777" w:rsidTr="00945FEA">
        <w:tc>
          <w:tcPr>
            <w:tcW w:w="3114" w:type="dxa"/>
            <w:tcBorders>
              <w:top w:val="single" w:sz="4" w:space="0" w:color="auto"/>
              <w:left w:val="single" w:sz="4" w:space="0" w:color="auto"/>
              <w:bottom w:val="single" w:sz="4" w:space="0" w:color="auto"/>
              <w:right w:val="single" w:sz="4" w:space="0" w:color="auto"/>
            </w:tcBorders>
            <w:vAlign w:val="center"/>
          </w:tcPr>
          <w:p w14:paraId="52A8FB62" w14:textId="77777777" w:rsidR="00F545D4" w:rsidRPr="00432467" w:rsidRDefault="00F545D4" w:rsidP="00945FEA">
            <w:pPr>
              <w:jc w:val="center"/>
              <w:rPr>
                <w:rFonts w:eastAsia="Calibri"/>
                <w:lang w:eastAsia="en-US"/>
              </w:rPr>
            </w:pPr>
            <w:r>
              <w:rPr>
                <w:rFonts w:eastAsia="Calibri"/>
                <w:lang w:eastAsia="en-US"/>
              </w:rPr>
              <w:t>2</w:t>
            </w:r>
            <w:r w:rsidRPr="00432467">
              <w:rPr>
                <w:rFonts w:eastAsia="Calibri"/>
                <w:lang w:eastAsia="en-US"/>
              </w:rPr>
              <w:t xml:space="preserve"> </w:t>
            </w:r>
            <w:r>
              <w:rPr>
                <w:rFonts w:eastAsia="Calibri"/>
                <w:lang w:eastAsia="en-US"/>
              </w:rPr>
              <w:t>478</w:t>
            </w:r>
            <w:r w:rsidRPr="00432467">
              <w:rPr>
                <w:rFonts w:eastAsia="Calibri"/>
                <w:lang w:eastAsia="en-US"/>
              </w:rPr>
              <w:t>,</w:t>
            </w:r>
            <w:r>
              <w:rPr>
                <w:rFonts w:eastAsia="Calibri"/>
                <w:lang w:eastAsia="en-US"/>
              </w:rPr>
              <w:t>45</w:t>
            </w:r>
          </w:p>
        </w:tc>
        <w:tc>
          <w:tcPr>
            <w:tcW w:w="2977" w:type="dxa"/>
            <w:tcBorders>
              <w:top w:val="single" w:sz="4" w:space="0" w:color="auto"/>
              <w:left w:val="single" w:sz="4" w:space="0" w:color="auto"/>
              <w:bottom w:val="single" w:sz="4" w:space="0" w:color="auto"/>
              <w:right w:val="single" w:sz="4" w:space="0" w:color="auto"/>
            </w:tcBorders>
            <w:vAlign w:val="center"/>
          </w:tcPr>
          <w:p w14:paraId="37C0B54B" w14:textId="77777777" w:rsidR="00F545D4" w:rsidRPr="00432467" w:rsidRDefault="00F545D4" w:rsidP="00945FEA">
            <w:pPr>
              <w:jc w:val="center"/>
              <w:rPr>
                <w:rFonts w:eastAsia="Calibri"/>
                <w:lang w:eastAsia="en-US"/>
              </w:rPr>
            </w:pPr>
            <w:r>
              <w:rPr>
                <w:rFonts w:eastAsia="Calibri"/>
                <w:lang w:eastAsia="en-US"/>
              </w:rPr>
              <w:t>2</w:t>
            </w:r>
            <w:r w:rsidRPr="00432467">
              <w:rPr>
                <w:rFonts w:eastAsia="Calibri"/>
                <w:lang w:eastAsia="en-US"/>
              </w:rPr>
              <w:t xml:space="preserve"> </w:t>
            </w:r>
            <w:r>
              <w:rPr>
                <w:rFonts w:eastAsia="Calibri"/>
                <w:lang w:eastAsia="en-US"/>
              </w:rPr>
              <w:t>247</w:t>
            </w:r>
            <w:r w:rsidRPr="00432467">
              <w:rPr>
                <w:rFonts w:eastAsia="Calibri"/>
                <w:lang w:eastAsia="en-US"/>
              </w:rPr>
              <w:t>,</w:t>
            </w:r>
            <w:r>
              <w:rPr>
                <w:rFonts w:eastAsia="Calibri"/>
                <w:lang w:eastAsia="en-US"/>
              </w:rPr>
              <w:t>85</w:t>
            </w:r>
          </w:p>
        </w:tc>
        <w:tc>
          <w:tcPr>
            <w:tcW w:w="2976" w:type="dxa"/>
            <w:tcBorders>
              <w:top w:val="single" w:sz="4" w:space="0" w:color="auto"/>
              <w:left w:val="single" w:sz="4" w:space="0" w:color="auto"/>
              <w:bottom w:val="single" w:sz="4" w:space="0" w:color="auto"/>
              <w:right w:val="single" w:sz="4" w:space="0" w:color="auto"/>
            </w:tcBorders>
            <w:vAlign w:val="center"/>
          </w:tcPr>
          <w:p w14:paraId="76F7DE27" w14:textId="77777777" w:rsidR="00F545D4" w:rsidRPr="00432467" w:rsidRDefault="00F545D4" w:rsidP="00945FEA">
            <w:pPr>
              <w:jc w:val="center"/>
              <w:rPr>
                <w:rFonts w:eastAsia="Calibri"/>
                <w:lang w:eastAsia="en-US"/>
              </w:rPr>
            </w:pPr>
            <w:r>
              <w:rPr>
                <w:rFonts w:eastAsia="Calibri"/>
                <w:lang w:eastAsia="en-US"/>
              </w:rPr>
              <w:t>230</w:t>
            </w:r>
            <w:r w:rsidRPr="00432467">
              <w:rPr>
                <w:rFonts w:eastAsia="Calibri"/>
                <w:lang w:eastAsia="en-US"/>
              </w:rPr>
              <w:t>,</w:t>
            </w:r>
            <w:r>
              <w:rPr>
                <w:rFonts w:eastAsia="Calibri"/>
                <w:lang w:eastAsia="en-US"/>
              </w:rPr>
              <w:t>60</w:t>
            </w:r>
          </w:p>
        </w:tc>
      </w:tr>
    </w:tbl>
    <w:p w14:paraId="43A6F55E" w14:textId="77777777" w:rsidR="00F545D4" w:rsidRDefault="00F545D4" w:rsidP="00F545D4"/>
    <w:p w14:paraId="771FE452" w14:textId="3404006E" w:rsidR="00F545D4" w:rsidRPr="006C0972" w:rsidRDefault="00F545D4" w:rsidP="00F545D4">
      <w:pPr>
        <w:rPr>
          <w:b/>
        </w:rPr>
      </w:pPr>
      <w:r w:rsidRPr="006C0972">
        <w:rPr>
          <w:b/>
        </w:rPr>
        <w:t>f) př</w:t>
      </w:r>
      <w:r>
        <w:rPr>
          <w:b/>
        </w:rPr>
        <w:t>ehled stavu pohledávek k 31. 12. 2021</w:t>
      </w:r>
      <w:r w:rsidRPr="006C0972">
        <w:rPr>
          <w:b/>
        </w:rPr>
        <w:t xml:space="preserve"> (v Kč):</w:t>
      </w:r>
    </w:p>
    <w:p w14:paraId="641AA512" w14:textId="77777777" w:rsidR="00F545D4" w:rsidRPr="006B1762" w:rsidRDefault="00F545D4" w:rsidP="00F545D4">
      <w:pPr>
        <w:rPr>
          <w:rFonts w:ascii="Calibri" w:eastAsia="Calibri" w:hAnsi="Calibri"/>
          <w:sz w:val="8"/>
          <w:szCs w:val="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1276"/>
        <w:gridCol w:w="1134"/>
        <w:gridCol w:w="1275"/>
        <w:gridCol w:w="1276"/>
        <w:gridCol w:w="1559"/>
      </w:tblGrid>
      <w:tr w:rsidR="00F545D4" w:rsidRPr="00B66C56" w14:paraId="56447863" w14:textId="77777777" w:rsidTr="00945FEA">
        <w:tc>
          <w:tcPr>
            <w:tcW w:w="1271" w:type="dxa"/>
            <w:tcBorders>
              <w:top w:val="single" w:sz="4" w:space="0" w:color="auto"/>
              <w:left w:val="single" w:sz="4" w:space="0" w:color="auto"/>
              <w:bottom w:val="single" w:sz="4" w:space="0" w:color="auto"/>
              <w:right w:val="single" w:sz="4" w:space="0" w:color="auto"/>
            </w:tcBorders>
            <w:vAlign w:val="center"/>
          </w:tcPr>
          <w:p w14:paraId="6D3B8624" w14:textId="77777777" w:rsidR="00F545D4" w:rsidRPr="00B66C56" w:rsidRDefault="00F545D4" w:rsidP="00945FEA">
            <w:pPr>
              <w:jc w:val="center"/>
              <w:rPr>
                <w:b/>
                <w:iCs/>
                <w:sz w:val="22"/>
                <w:szCs w:val="22"/>
              </w:rPr>
            </w:pPr>
            <w:r w:rsidRPr="00B66C56">
              <w:rPr>
                <w:b/>
                <w:iCs/>
                <w:sz w:val="22"/>
                <w:szCs w:val="22"/>
              </w:rPr>
              <w:t>Celkem</w:t>
            </w:r>
          </w:p>
        </w:tc>
        <w:tc>
          <w:tcPr>
            <w:tcW w:w="1276" w:type="dxa"/>
            <w:tcBorders>
              <w:top w:val="single" w:sz="4" w:space="0" w:color="auto"/>
              <w:left w:val="single" w:sz="4" w:space="0" w:color="auto"/>
              <w:bottom w:val="single" w:sz="4" w:space="0" w:color="auto"/>
              <w:right w:val="single" w:sz="4" w:space="0" w:color="auto"/>
            </w:tcBorders>
            <w:vAlign w:val="center"/>
          </w:tcPr>
          <w:p w14:paraId="1F9614C8" w14:textId="6D7C1B0A" w:rsidR="00F545D4" w:rsidRPr="00B66C56" w:rsidRDefault="0003044A" w:rsidP="00945FEA">
            <w:pPr>
              <w:jc w:val="center"/>
              <w:rPr>
                <w:b/>
                <w:iCs/>
                <w:sz w:val="22"/>
                <w:szCs w:val="22"/>
              </w:rPr>
            </w:pPr>
            <w:r>
              <w:rPr>
                <w:b/>
                <w:iCs/>
                <w:sz w:val="22"/>
                <w:szCs w:val="22"/>
              </w:rPr>
              <w:t>z</w:t>
            </w:r>
            <w:r w:rsidR="00F545D4" w:rsidRPr="00B66C56">
              <w:rPr>
                <w:b/>
                <w:iCs/>
                <w:sz w:val="22"/>
                <w:szCs w:val="22"/>
              </w:rPr>
              <w:t xml:space="preserve"> toho</w:t>
            </w:r>
          </w:p>
          <w:p w14:paraId="5BA80051" w14:textId="77777777" w:rsidR="00F545D4" w:rsidRPr="00B66C56" w:rsidRDefault="00F545D4" w:rsidP="00945FEA">
            <w:pPr>
              <w:jc w:val="center"/>
              <w:rPr>
                <w:b/>
                <w:iCs/>
                <w:sz w:val="22"/>
                <w:szCs w:val="22"/>
              </w:rPr>
            </w:pPr>
            <w:r w:rsidRPr="00B66C56">
              <w:rPr>
                <w:b/>
                <w:iCs/>
                <w:sz w:val="22"/>
                <w:szCs w:val="22"/>
              </w:rPr>
              <w:t>do lhůty splatnosti</w:t>
            </w:r>
          </w:p>
        </w:tc>
        <w:tc>
          <w:tcPr>
            <w:tcW w:w="1276" w:type="dxa"/>
            <w:tcBorders>
              <w:top w:val="single" w:sz="4" w:space="0" w:color="auto"/>
              <w:left w:val="single" w:sz="4" w:space="0" w:color="auto"/>
              <w:bottom w:val="single" w:sz="4" w:space="0" w:color="auto"/>
              <w:right w:val="single" w:sz="4" w:space="0" w:color="auto"/>
            </w:tcBorders>
            <w:vAlign w:val="center"/>
          </w:tcPr>
          <w:p w14:paraId="5720FE17" w14:textId="33E9D5DE" w:rsidR="00F545D4" w:rsidRPr="00B66C56" w:rsidRDefault="0003044A" w:rsidP="00945FEA">
            <w:pPr>
              <w:jc w:val="center"/>
              <w:rPr>
                <w:b/>
                <w:iCs/>
                <w:sz w:val="22"/>
                <w:szCs w:val="22"/>
              </w:rPr>
            </w:pPr>
            <w:r>
              <w:rPr>
                <w:b/>
                <w:iCs/>
                <w:sz w:val="22"/>
                <w:szCs w:val="22"/>
              </w:rPr>
              <w:t>z</w:t>
            </w:r>
            <w:r w:rsidR="00F545D4" w:rsidRPr="00B66C56">
              <w:rPr>
                <w:b/>
                <w:iCs/>
                <w:sz w:val="22"/>
                <w:szCs w:val="22"/>
              </w:rPr>
              <w:t xml:space="preserve"> toho</w:t>
            </w:r>
          </w:p>
          <w:p w14:paraId="27C089F4" w14:textId="77777777" w:rsidR="00F545D4" w:rsidRPr="00B66C56" w:rsidRDefault="00F545D4" w:rsidP="00945FEA">
            <w:pPr>
              <w:jc w:val="center"/>
              <w:rPr>
                <w:b/>
                <w:iCs/>
                <w:sz w:val="22"/>
                <w:szCs w:val="22"/>
              </w:rPr>
            </w:pPr>
            <w:r w:rsidRPr="00B66C56">
              <w:rPr>
                <w:b/>
                <w:iCs/>
                <w:sz w:val="22"/>
                <w:szCs w:val="22"/>
              </w:rPr>
              <w:t>po lhůtě splatnosti</w:t>
            </w:r>
          </w:p>
        </w:tc>
        <w:tc>
          <w:tcPr>
            <w:tcW w:w="1134" w:type="dxa"/>
            <w:tcBorders>
              <w:top w:val="single" w:sz="4" w:space="0" w:color="auto"/>
              <w:left w:val="single" w:sz="4" w:space="0" w:color="auto"/>
              <w:bottom w:val="single" w:sz="4" w:space="0" w:color="auto"/>
              <w:right w:val="single" w:sz="4" w:space="0" w:color="auto"/>
            </w:tcBorders>
            <w:vAlign w:val="center"/>
          </w:tcPr>
          <w:p w14:paraId="20792810" w14:textId="783804AA" w:rsidR="00F545D4" w:rsidRPr="00B66C56" w:rsidRDefault="0003044A" w:rsidP="00945FEA">
            <w:pPr>
              <w:jc w:val="center"/>
              <w:rPr>
                <w:b/>
                <w:iCs/>
                <w:sz w:val="22"/>
                <w:szCs w:val="22"/>
              </w:rPr>
            </w:pPr>
            <w:r>
              <w:rPr>
                <w:b/>
                <w:iCs/>
                <w:sz w:val="22"/>
                <w:szCs w:val="22"/>
              </w:rPr>
              <w:t>z</w:t>
            </w:r>
            <w:r w:rsidR="00F545D4" w:rsidRPr="00B66C56">
              <w:rPr>
                <w:b/>
                <w:iCs/>
                <w:sz w:val="22"/>
                <w:szCs w:val="22"/>
              </w:rPr>
              <w:t xml:space="preserve"> toho</w:t>
            </w:r>
          </w:p>
          <w:p w14:paraId="6302C028" w14:textId="77777777" w:rsidR="00F545D4" w:rsidRPr="00B66C56" w:rsidRDefault="00F545D4" w:rsidP="00945FEA">
            <w:pPr>
              <w:jc w:val="center"/>
              <w:rPr>
                <w:b/>
                <w:iCs/>
                <w:sz w:val="22"/>
                <w:szCs w:val="22"/>
              </w:rPr>
            </w:pPr>
            <w:r w:rsidRPr="00B66C56">
              <w:rPr>
                <w:b/>
                <w:iCs/>
                <w:sz w:val="22"/>
                <w:szCs w:val="22"/>
              </w:rPr>
              <w:t>s</w:t>
            </w:r>
            <w:r>
              <w:rPr>
                <w:b/>
                <w:iCs/>
                <w:sz w:val="22"/>
                <w:szCs w:val="22"/>
              </w:rPr>
              <w:t> upo-mínkou</w:t>
            </w:r>
          </w:p>
        </w:tc>
        <w:tc>
          <w:tcPr>
            <w:tcW w:w="1275" w:type="dxa"/>
            <w:tcBorders>
              <w:top w:val="single" w:sz="4" w:space="0" w:color="auto"/>
              <w:left w:val="single" w:sz="4" w:space="0" w:color="auto"/>
              <w:bottom w:val="single" w:sz="4" w:space="0" w:color="auto"/>
              <w:right w:val="single" w:sz="4" w:space="0" w:color="auto"/>
            </w:tcBorders>
            <w:vAlign w:val="center"/>
          </w:tcPr>
          <w:p w14:paraId="7B92B045" w14:textId="4EF191B9" w:rsidR="00F545D4" w:rsidRPr="00B66C56" w:rsidRDefault="0003044A" w:rsidP="00945FEA">
            <w:pPr>
              <w:jc w:val="center"/>
              <w:rPr>
                <w:b/>
                <w:iCs/>
                <w:sz w:val="22"/>
                <w:szCs w:val="22"/>
              </w:rPr>
            </w:pPr>
            <w:r>
              <w:rPr>
                <w:b/>
                <w:iCs/>
                <w:sz w:val="22"/>
                <w:szCs w:val="22"/>
              </w:rPr>
              <w:t>z</w:t>
            </w:r>
            <w:r w:rsidR="00F545D4" w:rsidRPr="00B66C56">
              <w:rPr>
                <w:b/>
                <w:iCs/>
                <w:sz w:val="22"/>
                <w:szCs w:val="22"/>
              </w:rPr>
              <w:t xml:space="preserve"> toho</w:t>
            </w:r>
          </w:p>
          <w:p w14:paraId="45813CEE" w14:textId="77777777" w:rsidR="00F545D4" w:rsidRPr="00B66C56" w:rsidRDefault="00F545D4" w:rsidP="00945FEA">
            <w:pPr>
              <w:jc w:val="center"/>
              <w:rPr>
                <w:b/>
                <w:iCs/>
                <w:sz w:val="22"/>
                <w:szCs w:val="22"/>
              </w:rPr>
            </w:pPr>
            <w:r w:rsidRPr="00B66C56">
              <w:rPr>
                <w:b/>
                <w:iCs/>
                <w:sz w:val="22"/>
                <w:szCs w:val="22"/>
              </w:rPr>
              <w:t>zažalova</w:t>
            </w:r>
            <w:r>
              <w:rPr>
                <w:b/>
                <w:iCs/>
                <w:sz w:val="22"/>
                <w:szCs w:val="22"/>
              </w:rPr>
              <w:t>-</w:t>
            </w:r>
            <w:r w:rsidRPr="00B66C56">
              <w:rPr>
                <w:b/>
                <w:iCs/>
                <w:sz w:val="22"/>
                <w:szCs w:val="22"/>
              </w:rPr>
              <w:t>né</w:t>
            </w:r>
          </w:p>
        </w:tc>
        <w:tc>
          <w:tcPr>
            <w:tcW w:w="1276" w:type="dxa"/>
            <w:tcBorders>
              <w:top w:val="single" w:sz="4" w:space="0" w:color="auto"/>
              <w:left w:val="single" w:sz="4" w:space="0" w:color="auto"/>
              <w:bottom w:val="single" w:sz="4" w:space="0" w:color="auto"/>
              <w:right w:val="single" w:sz="4" w:space="0" w:color="auto"/>
            </w:tcBorders>
            <w:vAlign w:val="center"/>
          </w:tcPr>
          <w:p w14:paraId="0A0B45AA" w14:textId="39D7DEF2" w:rsidR="00F545D4" w:rsidRPr="00B66C56" w:rsidRDefault="0003044A" w:rsidP="00945FEA">
            <w:pPr>
              <w:jc w:val="center"/>
              <w:rPr>
                <w:b/>
                <w:iCs/>
                <w:sz w:val="22"/>
                <w:szCs w:val="22"/>
              </w:rPr>
            </w:pPr>
            <w:r>
              <w:rPr>
                <w:b/>
                <w:iCs/>
                <w:sz w:val="22"/>
                <w:szCs w:val="22"/>
              </w:rPr>
              <w:t>z</w:t>
            </w:r>
            <w:r w:rsidR="00F545D4" w:rsidRPr="00B66C56">
              <w:rPr>
                <w:b/>
                <w:iCs/>
                <w:sz w:val="22"/>
                <w:szCs w:val="22"/>
              </w:rPr>
              <w:t xml:space="preserve"> toho</w:t>
            </w:r>
          </w:p>
          <w:p w14:paraId="6D7C3E02" w14:textId="77777777" w:rsidR="00F545D4" w:rsidRPr="00B66C56" w:rsidRDefault="00F545D4" w:rsidP="00945FEA">
            <w:pPr>
              <w:jc w:val="center"/>
              <w:rPr>
                <w:b/>
                <w:sz w:val="22"/>
                <w:szCs w:val="22"/>
              </w:rPr>
            </w:pPr>
            <w:r w:rsidRPr="00B66C56">
              <w:rPr>
                <w:b/>
                <w:iCs/>
                <w:sz w:val="22"/>
                <w:szCs w:val="22"/>
              </w:rPr>
              <w:t>odsouze</w:t>
            </w:r>
            <w:r>
              <w:rPr>
                <w:b/>
                <w:iCs/>
                <w:sz w:val="22"/>
                <w:szCs w:val="22"/>
              </w:rPr>
              <w:t>-</w:t>
            </w:r>
            <w:r w:rsidRPr="00B66C56">
              <w:rPr>
                <w:b/>
                <w:iCs/>
                <w:sz w:val="22"/>
                <w:szCs w:val="22"/>
              </w:rPr>
              <w:t>né</w:t>
            </w:r>
          </w:p>
        </w:tc>
        <w:tc>
          <w:tcPr>
            <w:tcW w:w="1559" w:type="dxa"/>
            <w:tcBorders>
              <w:top w:val="single" w:sz="4" w:space="0" w:color="auto"/>
              <w:left w:val="single" w:sz="4" w:space="0" w:color="auto"/>
              <w:bottom w:val="single" w:sz="4" w:space="0" w:color="auto"/>
              <w:right w:val="single" w:sz="4" w:space="0" w:color="auto"/>
            </w:tcBorders>
            <w:vAlign w:val="center"/>
          </w:tcPr>
          <w:p w14:paraId="5263B5DB" w14:textId="08843637" w:rsidR="00F545D4" w:rsidRPr="00B66C56" w:rsidRDefault="0003044A" w:rsidP="00945FEA">
            <w:pPr>
              <w:jc w:val="center"/>
              <w:rPr>
                <w:b/>
                <w:iCs/>
                <w:sz w:val="22"/>
                <w:szCs w:val="22"/>
                <w:lang w:eastAsia="x-none"/>
              </w:rPr>
            </w:pPr>
            <w:r>
              <w:rPr>
                <w:b/>
                <w:iCs/>
                <w:sz w:val="22"/>
                <w:szCs w:val="22"/>
                <w:lang w:val="x-none" w:eastAsia="x-none"/>
              </w:rPr>
              <w:t>z</w:t>
            </w:r>
            <w:r w:rsidR="00F545D4" w:rsidRPr="00B66C56">
              <w:rPr>
                <w:b/>
                <w:iCs/>
                <w:sz w:val="22"/>
                <w:szCs w:val="22"/>
                <w:lang w:val="x-none" w:eastAsia="x-none"/>
              </w:rPr>
              <w:t xml:space="preserve"> toho nevymahatel</w:t>
            </w:r>
            <w:r w:rsidR="00F545D4">
              <w:rPr>
                <w:b/>
                <w:iCs/>
                <w:sz w:val="22"/>
                <w:szCs w:val="22"/>
                <w:lang w:eastAsia="x-none"/>
              </w:rPr>
              <w:t>-né</w:t>
            </w:r>
          </w:p>
        </w:tc>
      </w:tr>
      <w:tr w:rsidR="00F545D4" w:rsidRPr="000421C7" w14:paraId="2E0EA03A" w14:textId="77777777" w:rsidTr="001A1C3D">
        <w:tc>
          <w:tcPr>
            <w:tcW w:w="1271" w:type="dxa"/>
            <w:tcBorders>
              <w:top w:val="single" w:sz="4" w:space="0" w:color="auto"/>
              <w:left w:val="single" w:sz="4" w:space="0" w:color="auto"/>
              <w:bottom w:val="single" w:sz="4" w:space="0" w:color="auto"/>
              <w:right w:val="single" w:sz="4" w:space="0" w:color="auto"/>
            </w:tcBorders>
            <w:vAlign w:val="center"/>
          </w:tcPr>
          <w:p w14:paraId="1BCB4209" w14:textId="1DE53E5B" w:rsidR="00F545D4" w:rsidRPr="00B66C56" w:rsidRDefault="00F545D4" w:rsidP="001A1C3D">
            <w:pPr>
              <w:jc w:val="center"/>
              <w:rPr>
                <w:iCs/>
                <w:sz w:val="22"/>
                <w:szCs w:val="22"/>
              </w:rPr>
            </w:pPr>
            <w:r w:rsidRPr="00B66C56">
              <w:rPr>
                <w:iCs/>
                <w:sz w:val="22"/>
                <w:szCs w:val="22"/>
              </w:rPr>
              <w:t>Výkaz „Rozvaha“ B.II.1</w:t>
            </w:r>
          </w:p>
        </w:tc>
        <w:tc>
          <w:tcPr>
            <w:tcW w:w="1276" w:type="dxa"/>
            <w:tcBorders>
              <w:top w:val="single" w:sz="4" w:space="0" w:color="auto"/>
              <w:left w:val="single" w:sz="4" w:space="0" w:color="auto"/>
              <w:bottom w:val="single" w:sz="4" w:space="0" w:color="auto"/>
              <w:right w:val="single" w:sz="4" w:space="0" w:color="auto"/>
            </w:tcBorders>
          </w:tcPr>
          <w:p w14:paraId="5FB12577" w14:textId="77777777" w:rsidR="00F545D4" w:rsidRPr="00B66C56" w:rsidRDefault="00F545D4" w:rsidP="00945FEA">
            <w:pPr>
              <w:rPr>
                <w:i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F72A09" w14:textId="77777777" w:rsidR="00F545D4" w:rsidRPr="00B66C56" w:rsidRDefault="00F545D4" w:rsidP="00945FEA">
            <w:pPr>
              <w:rPr>
                <w:i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147304" w14:textId="77777777" w:rsidR="00F545D4" w:rsidRPr="00B66C56" w:rsidRDefault="00F545D4" w:rsidP="00945FEA">
            <w:pPr>
              <w:rPr>
                <w:i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D8D0877" w14:textId="77777777" w:rsidR="00F545D4" w:rsidRPr="00B66C56" w:rsidRDefault="00F545D4" w:rsidP="00945FEA">
            <w:pPr>
              <w:rPr>
                <w:i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8A96EC" w14:textId="77777777" w:rsidR="00F545D4" w:rsidRPr="00B66C56" w:rsidRDefault="00F545D4" w:rsidP="00945FEA">
            <w:pPr>
              <w:rPr>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DCC9F77" w14:textId="77777777" w:rsidR="00F545D4" w:rsidRPr="00B66C56" w:rsidRDefault="00F545D4" w:rsidP="00945FEA">
            <w:pPr>
              <w:rPr>
                <w:iCs/>
                <w:sz w:val="22"/>
                <w:szCs w:val="22"/>
                <w:lang w:val="x-none" w:eastAsia="x-none"/>
              </w:rPr>
            </w:pPr>
          </w:p>
        </w:tc>
      </w:tr>
      <w:tr w:rsidR="00F545D4" w:rsidRPr="000421C7" w14:paraId="25AC4C11" w14:textId="77777777" w:rsidTr="00945FEA">
        <w:tc>
          <w:tcPr>
            <w:tcW w:w="1271" w:type="dxa"/>
            <w:tcBorders>
              <w:top w:val="single" w:sz="4" w:space="0" w:color="auto"/>
              <w:left w:val="single" w:sz="4" w:space="0" w:color="auto"/>
              <w:bottom w:val="single" w:sz="4" w:space="0" w:color="auto"/>
              <w:right w:val="single" w:sz="4" w:space="0" w:color="auto"/>
            </w:tcBorders>
            <w:vAlign w:val="center"/>
          </w:tcPr>
          <w:p w14:paraId="02259EA0" w14:textId="77777777" w:rsidR="00F545D4" w:rsidRPr="00B66C56" w:rsidRDefault="00F545D4" w:rsidP="00945FEA">
            <w:pPr>
              <w:jc w:val="center"/>
              <w:rPr>
                <w:rFonts w:eastAsia="Calibri"/>
                <w:sz w:val="22"/>
                <w:szCs w:val="22"/>
                <w:lang w:eastAsia="en-US"/>
              </w:rPr>
            </w:pPr>
            <w:r>
              <w:rPr>
                <w:rFonts w:eastAsia="Calibri"/>
                <w:sz w:val="22"/>
                <w:szCs w:val="22"/>
                <w:lang w:eastAsia="en-US"/>
              </w:rPr>
              <w:t>326</w:t>
            </w:r>
            <w:r w:rsidRPr="00B66C56">
              <w:rPr>
                <w:rFonts w:eastAsia="Calibri"/>
                <w:sz w:val="22"/>
                <w:szCs w:val="22"/>
                <w:lang w:eastAsia="en-US"/>
              </w:rPr>
              <w:t xml:space="preserve"> </w:t>
            </w:r>
            <w:r>
              <w:rPr>
                <w:rFonts w:eastAsia="Calibri"/>
                <w:sz w:val="22"/>
                <w:szCs w:val="22"/>
                <w:lang w:eastAsia="en-US"/>
              </w:rPr>
              <w:t>471</w:t>
            </w:r>
            <w:r w:rsidRPr="00B66C56">
              <w:rPr>
                <w:rFonts w:eastAsia="Calibri"/>
                <w:sz w:val="22"/>
                <w:szCs w:val="22"/>
                <w:lang w:eastAsia="en-US"/>
              </w:rPr>
              <w:t>,</w:t>
            </w:r>
            <w:r>
              <w:rPr>
                <w:rFonts w:eastAsia="Calibri"/>
                <w:sz w:val="22"/>
                <w:szCs w:val="22"/>
                <w:lang w:eastAsia="en-US"/>
              </w:rPr>
              <w:t>59</w:t>
            </w:r>
          </w:p>
        </w:tc>
        <w:tc>
          <w:tcPr>
            <w:tcW w:w="1276" w:type="dxa"/>
            <w:tcBorders>
              <w:top w:val="single" w:sz="4" w:space="0" w:color="auto"/>
              <w:left w:val="single" w:sz="4" w:space="0" w:color="auto"/>
              <w:bottom w:val="single" w:sz="4" w:space="0" w:color="auto"/>
              <w:right w:val="single" w:sz="4" w:space="0" w:color="auto"/>
            </w:tcBorders>
            <w:vAlign w:val="center"/>
          </w:tcPr>
          <w:p w14:paraId="78431386" w14:textId="77777777" w:rsidR="00F545D4" w:rsidRPr="00B66C56" w:rsidRDefault="00F545D4" w:rsidP="00945FEA">
            <w:pPr>
              <w:jc w:val="center"/>
              <w:rPr>
                <w:rFonts w:eastAsia="Calibri"/>
                <w:sz w:val="22"/>
                <w:szCs w:val="22"/>
                <w:lang w:eastAsia="en-US"/>
              </w:rPr>
            </w:pPr>
            <w:r>
              <w:rPr>
                <w:rFonts w:eastAsia="Calibri"/>
                <w:sz w:val="22"/>
                <w:szCs w:val="22"/>
                <w:lang w:eastAsia="en-US"/>
              </w:rPr>
              <w:t>326</w:t>
            </w:r>
            <w:r w:rsidRPr="00B66C56">
              <w:rPr>
                <w:rFonts w:eastAsia="Calibri"/>
                <w:sz w:val="22"/>
                <w:szCs w:val="22"/>
                <w:lang w:eastAsia="en-US"/>
              </w:rPr>
              <w:t xml:space="preserve"> </w:t>
            </w:r>
            <w:r>
              <w:rPr>
                <w:rFonts w:eastAsia="Calibri"/>
                <w:sz w:val="22"/>
                <w:szCs w:val="22"/>
                <w:lang w:eastAsia="en-US"/>
              </w:rPr>
              <w:t>471</w:t>
            </w:r>
            <w:r w:rsidRPr="00B66C56">
              <w:rPr>
                <w:rFonts w:eastAsia="Calibri"/>
                <w:sz w:val="22"/>
                <w:szCs w:val="22"/>
                <w:lang w:eastAsia="en-US"/>
              </w:rPr>
              <w:t>,</w:t>
            </w:r>
            <w:r>
              <w:rPr>
                <w:rFonts w:eastAsia="Calibri"/>
                <w:sz w:val="22"/>
                <w:szCs w:val="22"/>
                <w:lang w:eastAsia="en-US"/>
              </w:rPr>
              <w:t>59</w:t>
            </w:r>
          </w:p>
        </w:tc>
        <w:tc>
          <w:tcPr>
            <w:tcW w:w="1276" w:type="dxa"/>
            <w:tcBorders>
              <w:top w:val="single" w:sz="4" w:space="0" w:color="auto"/>
              <w:left w:val="single" w:sz="4" w:space="0" w:color="auto"/>
              <w:bottom w:val="single" w:sz="4" w:space="0" w:color="auto"/>
              <w:right w:val="single" w:sz="4" w:space="0" w:color="auto"/>
            </w:tcBorders>
            <w:vAlign w:val="center"/>
          </w:tcPr>
          <w:p w14:paraId="4050ECC0" w14:textId="77777777" w:rsidR="00F545D4" w:rsidRPr="00B66C56" w:rsidRDefault="00F545D4" w:rsidP="00945FEA">
            <w:pPr>
              <w:jc w:val="center"/>
              <w:rPr>
                <w:rFonts w:eastAsia="Calibri"/>
                <w:sz w:val="22"/>
                <w:szCs w:val="22"/>
                <w:lang w:eastAsia="en-US"/>
              </w:rPr>
            </w:pPr>
            <w:r>
              <w:rPr>
                <w:rFonts w:eastAsia="Calibr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974FE6" w14:textId="77777777" w:rsidR="00F545D4" w:rsidRPr="00B66C56" w:rsidRDefault="00F545D4" w:rsidP="00945FEA">
            <w:pPr>
              <w:jc w:val="center"/>
              <w:rPr>
                <w:rFonts w:eastAsia="Calibri"/>
                <w:sz w:val="22"/>
                <w:szCs w:val="22"/>
                <w:lang w:eastAsia="en-US"/>
              </w:rPr>
            </w:pPr>
            <w:r w:rsidRPr="00B66C56">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76E115B3" w14:textId="77777777" w:rsidR="00F545D4" w:rsidRPr="00B66C56" w:rsidRDefault="00F545D4" w:rsidP="00945FEA">
            <w:pPr>
              <w:jc w:val="center"/>
              <w:rPr>
                <w:rFonts w:eastAsia="Calibri"/>
                <w:sz w:val="22"/>
                <w:szCs w:val="22"/>
                <w:lang w:eastAsia="en-US"/>
              </w:rPr>
            </w:pPr>
            <w:r w:rsidRPr="00B66C56">
              <w:rPr>
                <w:rFonts w:eastAsia="Calibri"/>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40A6AA4" w14:textId="77777777" w:rsidR="00F545D4" w:rsidRPr="00B66C56" w:rsidRDefault="00F545D4" w:rsidP="00945FEA">
            <w:pPr>
              <w:jc w:val="center"/>
              <w:rPr>
                <w:rFonts w:eastAsia="Calibri"/>
                <w:sz w:val="22"/>
                <w:szCs w:val="22"/>
                <w:lang w:eastAsia="en-US"/>
              </w:rPr>
            </w:pPr>
            <w:r w:rsidRPr="00B66C56">
              <w:rPr>
                <w:rFonts w:eastAsia="Calibri"/>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14:paraId="0EA9DDBD" w14:textId="77777777" w:rsidR="00F545D4" w:rsidRPr="00B66C56" w:rsidRDefault="00F545D4" w:rsidP="00945FEA">
            <w:pPr>
              <w:jc w:val="center"/>
              <w:rPr>
                <w:rFonts w:eastAsia="Calibri"/>
                <w:sz w:val="22"/>
                <w:szCs w:val="22"/>
                <w:lang w:eastAsia="en-US"/>
              </w:rPr>
            </w:pPr>
            <w:r w:rsidRPr="00B66C56">
              <w:rPr>
                <w:rFonts w:eastAsia="Calibri"/>
                <w:sz w:val="22"/>
                <w:szCs w:val="22"/>
                <w:lang w:eastAsia="en-US"/>
              </w:rPr>
              <w:t>0</w:t>
            </w:r>
          </w:p>
        </w:tc>
      </w:tr>
    </w:tbl>
    <w:p w14:paraId="5DEEE8B0" w14:textId="664154B4" w:rsidR="00565760" w:rsidRDefault="00565760" w:rsidP="00F545D4"/>
    <w:p w14:paraId="735B708D" w14:textId="77777777" w:rsidR="00565760" w:rsidRDefault="00565760">
      <w:pPr>
        <w:spacing w:after="160" w:line="259" w:lineRule="auto"/>
        <w:jc w:val="left"/>
      </w:pPr>
      <w:r>
        <w:br w:type="page"/>
      </w:r>
    </w:p>
    <w:p w14:paraId="06FE46F9" w14:textId="1A749137" w:rsidR="00F545D4" w:rsidRDefault="00F545D4" w:rsidP="00F545D4">
      <w:pPr>
        <w:rPr>
          <w:b/>
        </w:rPr>
      </w:pPr>
      <w:r w:rsidRPr="006C0972">
        <w:rPr>
          <w:b/>
        </w:rPr>
        <w:lastRenderedPageBreak/>
        <w:t>g) plnění závazných ukazatelů za rok 202</w:t>
      </w:r>
      <w:r>
        <w:rPr>
          <w:b/>
        </w:rPr>
        <w:t>1</w:t>
      </w:r>
      <w:r w:rsidRPr="006C0972">
        <w:rPr>
          <w:b/>
        </w:rPr>
        <w:t xml:space="preserve"> (v Kč): </w:t>
      </w:r>
    </w:p>
    <w:p w14:paraId="5C68353E" w14:textId="77777777" w:rsidR="00F545D4" w:rsidRPr="006B1762" w:rsidRDefault="00F545D4" w:rsidP="00F545D4">
      <w:pPr>
        <w:rPr>
          <w:rFonts w:ascii="Calibri" w:eastAsia="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701"/>
        <w:gridCol w:w="1268"/>
      </w:tblGrid>
      <w:tr w:rsidR="00F545D4" w:rsidRPr="003E280F" w14:paraId="19FCB7F1" w14:textId="77777777" w:rsidTr="00945FEA">
        <w:trPr>
          <w:trHeight w:val="288"/>
        </w:trPr>
        <w:tc>
          <w:tcPr>
            <w:tcW w:w="4531" w:type="dxa"/>
            <w:shd w:val="clear" w:color="auto" w:fill="auto"/>
            <w:hideMark/>
          </w:tcPr>
          <w:p w14:paraId="24CF6C55" w14:textId="77777777" w:rsidR="00F545D4" w:rsidRPr="000421C7" w:rsidRDefault="00F545D4" w:rsidP="00945FEA">
            <w:pPr>
              <w:rPr>
                <w:rFonts w:eastAsia="Calibri"/>
                <w:i/>
              </w:rPr>
            </w:pPr>
            <w:r w:rsidRPr="000421C7">
              <w:rPr>
                <w:rFonts w:eastAsia="Calibri"/>
                <w:i/>
              </w:rPr>
              <w:t> </w:t>
            </w:r>
          </w:p>
        </w:tc>
        <w:tc>
          <w:tcPr>
            <w:tcW w:w="1560" w:type="dxa"/>
            <w:shd w:val="clear" w:color="auto" w:fill="auto"/>
            <w:vAlign w:val="center"/>
            <w:hideMark/>
          </w:tcPr>
          <w:p w14:paraId="447BC66E" w14:textId="77777777" w:rsidR="00F545D4" w:rsidRPr="00C473CC" w:rsidRDefault="00F545D4" w:rsidP="00945FEA">
            <w:pPr>
              <w:jc w:val="center"/>
              <w:rPr>
                <w:rFonts w:eastAsia="Calibri"/>
                <w:b/>
              </w:rPr>
            </w:pPr>
            <w:r w:rsidRPr="00C473CC">
              <w:rPr>
                <w:rFonts w:eastAsia="Calibri"/>
                <w:b/>
              </w:rPr>
              <w:t>Limit</w:t>
            </w:r>
          </w:p>
        </w:tc>
        <w:tc>
          <w:tcPr>
            <w:tcW w:w="1701" w:type="dxa"/>
            <w:shd w:val="clear" w:color="auto" w:fill="auto"/>
            <w:vAlign w:val="center"/>
            <w:hideMark/>
          </w:tcPr>
          <w:p w14:paraId="5B7843B9" w14:textId="77777777" w:rsidR="00F545D4" w:rsidRPr="00C473CC" w:rsidRDefault="00F545D4" w:rsidP="00945FEA">
            <w:pPr>
              <w:jc w:val="center"/>
              <w:rPr>
                <w:rFonts w:eastAsia="Calibri"/>
                <w:b/>
              </w:rPr>
            </w:pPr>
            <w:r w:rsidRPr="00C473CC">
              <w:rPr>
                <w:rFonts w:eastAsia="Calibri"/>
                <w:b/>
              </w:rPr>
              <w:t>Skutečnost</w:t>
            </w:r>
          </w:p>
        </w:tc>
        <w:tc>
          <w:tcPr>
            <w:tcW w:w="1268" w:type="dxa"/>
            <w:shd w:val="clear" w:color="auto" w:fill="auto"/>
            <w:vAlign w:val="center"/>
            <w:hideMark/>
          </w:tcPr>
          <w:p w14:paraId="2FCB0146" w14:textId="77777777" w:rsidR="00F545D4" w:rsidRPr="00C473CC" w:rsidRDefault="00F545D4" w:rsidP="00945FEA">
            <w:pPr>
              <w:jc w:val="center"/>
              <w:rPr>
                <w:rFonts w:eastAsia="Calibri"/>
                <w:b/>
              </w:rPr>
            </w:pPr>
            <w:r w:rsidRPr="00C473CC">
              <w:rPr>
                <w:rFonts w:eastAsia="Calibri"/>
                <w:b/>
              </w:rPr>
              <w:t>Rozdíl</w:t>
            </w:r>
          </w:p>
        </w:tc>
      </w:tr>
      <w:tr w:rsidR="00F545D4" w:rsidRPr="003E280F" w14:paraId="682A534C" w14:textId="77777777" w:rsidTr="00945FEA">
        <w:trPr>
          <w:trHeight w:val="233"/>
        </w:trPr>
        <w:tc>
          <w:tcPr>
            <w:tcW w:w="4531" w:type="dxa"/>
            <w:shd w:val="clear" w:color="auto" w:fill="auto"/>
            <w:hideMark/>
          </w:tcPr>
          <w:p w14:paraId="0F296668" w14:textId="77777777" w:rsidR="00F545D4" w:rsidRPr="000421C7" w:rsidRDefault="00F545D4" w:rsidP="00945FEA">
            <w:pPr>
              <w:rPr>
                <w:rFonts w:eastAsia="Calibri"/>
              </w:rPr>
            </w:pPr>
            <w:r>
              <w:rPr>
                <w:rFonts w:eastAsia="Calibri"/>
              </w:rPr>
              <w:t>P</w:t>
            </w:r>
            <w:r w:rsidRPr="000421C7">
              <w:rPr>
                <w:rFonts w:eastAsia="Calibri"/>
              </w:rPr>
              <w:t>řepočtený počet zaměstnanců</w:t>
            </w:r>
          </w:p>
        </w:tc>
        <w:tc>
          <w:tcPr>
            <w:tcW w:w="1560" w:type="dxa"/>
            <w:shd w:val="clear" w:color="auto" w:fill="auto"/>
            <w:vAlign w:val="center"/>
            <w:hideMark/>
          </w:tcPr>
          <w:p w14:paraId="424A4CB1" w14:textId="77777777" w:rsidR="00F545D4" w:rsidRPr="00FE70F7" w:rsidRDefault="00F545D4" w:rsidP="00945FEA">
            <w:pPr>
              <w:ind w:right="171"/>
              <w:jc w:val="right"/>
              <w:rPr>
                <w:rFonts w:eastAsia="Calibri"/>
                <w:sz w:val="23"/>
                <w:szCs w:val="23"/>
              </w:rPr>
            </w:pPr>
            <w:r w:rsidRPr="00FE70F7">
              <w:rPr>
                <w:rFonts w:eastAsia="Calibri"/>
                <w:sz w:val="23"/>
                <w:szCs w:val="23"/>
              </w:rPr>
              <w:t>193,1930</w:t>
            </w:r>
          </w:p>
        </w:tc>
        <w:tc>
          <w:tcPr>
            <w:tcW w:w="1701" w:type="dxa"/>
            <w:shd w:val="clear" w:color="auto" w:fill="auto"/>
            <w:vAlign w:val="center"/>
            <w:hideMark/>
          </w:tcPr>
          <w:p w14:paraId="376D02E2" w14:textId="77777777" w:rsidR="00F545D4" w:rsidRPr="00FE70F7" w:rsidRDefault="00F545D4" w:rsidP="00945FEA">
            <w:pPr>
              <w:ind w:right="181"/>
              <w:jc w:val="right"/>
              <w:rPr>
                <w:rFonts w:eastAsia="Calibri"/>
                <w:sz w:val="23"/>
                <w:szCs w:val="23"/>
              </w:rPr>
            </w:pPr>
            <w:r w:rsidRPr="00FE70F7">
              <w:rPr>
                <w:rFonts w:eastAsia="Calibri"/>
                <w:sz w:val="23"/>
                <w:szCs w:val="23"/>
              </w:rPr>
              <w:t>191,5965</w:t>
            </w:r>
          </w:p>
        </w:tc>
        <w:tc>
          <w:tcPr>
            <w:tcW w:w="1268" w:type="dxa"/>
            <w:shd w:val="clear" w:color="auto" w:fill="auto"/>
            <w:noWrap/>
            <w:vAlign w:val="center"/>
            <w:hideMark/>
          </w:tcPr>
          <w:p w14:paraId="6C14771C" w14:textId="77777777" w:rsidR="00F545D4" w:rsidRPr="00FE70F7" w:rsidRDefault="00F545D4" w:rsidP="00945FEA">
            <w:pPr>
              <w:ind w:right="225"/>
              <w:jc w:val="right"/>
              <w:rPr>
                <w:rFonts w:eastAsia="Calibri"/>
                <w:sz w:val="23"/>
                <w:szCs w:val="23"/>
              </w:rPr>
            </w:pPr>
            <w:r w:rsidRPr="00FE70F7">
              <w:rPr>
                <w:rFonts w:eastAsia="Calibri"/>
                <w:sz w:val="23"/>
                <w:szCs w:val="23"/>
              </w:rPr>
              <w:t>1,60</w:t>
            </w:r>
          </w:p>
        </w:tc>
      </w:tr>
      <w:tr w:rsidR="00F545D4" w:rsidRPr="003E280F" w14:paraId="47D39ACF" w14:textId="77777777" w:rsidTr="00945FEA">
        <w:trPr>
          <w:trHeight w:val="343"/>
        </w:trPr>
        <w:tc>
          <w:tcPr>
            <w:tcW w:w="4531" w:type="dxa"/>
            <w:shd w:val="clear" w:color="auto" w:fill="auto"/>
            <w:vAlign w:val="center"/>
            <w:hideMark/>
          </w:tcPr>
          <w:p w14:paraId="3ACA7AA1" w14:textId="77777777" w:rsidR="00F545D4" w:rsidRPr="000421C7" w:rsidRDefault="00F545D4" w:rsidP="00945FEA">
            <w:pPr>
              <w:jc w:val="left"/>
              <w:rPr>
                <w:rFonts w:eastAsia="Calibri"/>
              </w:rPr>
            </w:pPr>
            <w:r>
              <w:rPr>
                <w:rFonts w:eastAsia="Calibri"/>
              </w:rPr>
              <w:t>M</w:t>
            </w:r>
            <w:r w:rsidRPr="000421C7">
              <w:rPr>
                <w:rFonts w:eastAsia="Calibri"/>
              </w:rPr>
              <w:t>zdové p</w:t>
            </w:r>
            <w:r>
              <w:rPr>
                <w:rFonts w:eastAsia="Calibri"/>
              </w:rPr>
              <w:t>rostředky na platy vč. rozvoj. programů (UZ 33034, UZ 33049, UZ </w:t>
            </w:r>
            <w:r w:rsidRPr="000421C7">
              <w:rPr>
                <w:rFonts w:eastAsia="Calibri"/>
              </w:rPr>
              <w:t>33052, UZ 33073)</w:t>
            </w:r>
          </w:p>
        </w:tc>
        <w:tc>
          <w:tcPr>
            <w:tcW w:w="1560" w:type="dxa"/>
            <w:shd w:val="clear" w:color="auto" w:fill="auto"/>
            <w:vAlign w:val="center"/>
            <w:hideMark/>
          </w:tcPr>
          <w:p w14:paraId="04CF3B2C" w14:textId="77777777" w:rsidR="00F545D4" w:rsidRPr="00FE70F7" w:rsidRDefault="00F545D4" w:rsidP="00945FEA">
            <w:pPr>
              <w:ind w:right="171"/>
              <w:jc w:val="right"/>
              <w:rPr>
                <w:rFonts w:eastAsia="Calibri"/>
                <w:sz w:val="23"/>
                <w:szCs w:val="23"/>
              </w:rPr>
            </w:pPr>
            <w:r w:rsidRPr="00FE70F7">
              <w:rPr>
                <w:rFonts w:eastAsia="Calibri"/>
                <w:sz w:val="23"/>
                <w:szCs w:val="23"/>
              </w:rPr>
              <w:t>91 887 241</w:t>
            </w:r>
          </w:p>
        </w:tc>
        <w:tc>
          <w:tcPr>
            <w:tcW w:w="1701" w:type="dxa"/>
            <w:shd w:val="clear" w:color="auto" w:fill="auto"/>
            <w:vAlign w:val="center"/>
            <w:hideMark/>
          </w:tcPr>
          <w:p w14:paraId="1D1DC1CE" w14:textId="77777777" w:rsidR="00F545D4" w:rsidRPr="00FE70F7" w:rsidRDefault="00F545D4" w:rsidP="00945FEA">
            <w:pPr>
              <w:ind w:right="181"/>
              <w:jc w:val="right"/>
              <w:rPr>
                <w:rFonts w:eastAsia="Calibri"/>
                <w:sz w:val="23"/>
                <w:szCs w:val="23"/>
              </w:rPr>
            </w:pPr>
            <w:r w:rsidRPr="00FE70F7">
              <w:rPr>
                <w:rFonts w:eastAsia="Calibri"/>
                <w:sz w:val="23"/>
                <w:szCs w:val="23"/>
              </w:rPr>
              <w:t>91 887 241</w:t>
            </w:r>
          </w:p>
        </w:tc>
        <w:tc>
          <w:tcPr>
            <w:tcW w:w="1268" w:type="dxa"/>
            <w:shd w:val="clear" w:color="auto" w:fill="auto"/>
            <w:vAlign w:val="center"/>
            <w:hideMark/>
          </w:tcPr>
          <w:p w14:paraId="19A0C5DE" w14:textId="77777777" w:rsidR="00F545D4" w:rsidRPr="00FE70F7" w:rsidRDefault="00F545D4" w:rsidP="00945FEA">
            <w:pPr>
              <w:ind w:right="225"/>
              <w:jc w:val="right"/>
              <w:rPr>
                <w:rFonts w:eastAsia="Calibri"/>
                <w:sz w:val="23"/>
                <w:szCs w:val="23"/>
              </w:rPr>
            </w:pPr>
            <w:r w:rsidRPr="00FE70F7">
              <w:rPr>
                <w:rFonts w:eastAsia="Calibri"/>
                <w:sz w:val="23"/>
                <w:szCs w:val="23"/>
              </w:rPr>
              <w:t>0</w:t>
            </w:r>
          </w:p>
        </w:tc>
      </w:tr>
      <w:tr w:rsidR="00F545D4" w:rsidRPr="003E280F" w14:paraId="46EB158D" w14:textId="77777777" w:rsidTr="00945FEA">
        <w:trPr>
          <w:trHeight w:val="288"/>
        </w:trPr>
        <w:tc>
          <w:tcPr>
            <w:tcW w:w="4531" w:type="dxa"/>
            <w:shd w:val="clear" w:color="auto" w:fill="auto"/>
            <w:noWrap/>
            <w:hideMark/>
          </w:tcPr>
          <w:p w14:paraId="1BE6C3C7" w14:textId="7EE6408C" w:rsidR="00F545D4" w:rsidRPr="000421C7" w:rsidRDefault="00F545D4" w:rsidP="00945FEA">
            <w:pPr>
              <w:rPr>
                <w:rFonts w:eastAsia="Calibri"/>
              </w:rPr>
            </w:pPr>
            <w:r>
              <w:rPr>
                <w:rFonts w:eastAsia="Calibri"/>
              </w:rPr>
              <w:t>M</w:t>
            </w:r>
            <w:r w:rsidRPr="000421C7">
              <w:rPr>
                <w:rFonts w:eastAsia="Calibri"/>
              </w:rPr>
              <w:t xml:space="preserve">zdové prostředky </w:t>
            </w:r>
            <w:r w:rsidR="000A13B1">
              <w:rPr>
                <w:rFonts w:eastAsia="Calibri"/>
              </w:rPr>
              <w:t>-</w:t>
            </w:r>
            <w:r w:rsidRPr="000421C7">
              <w:rPr>
                <w:rFonts w:eastAsia="Calibri"/>
              </w:rPr>
              <w:t xml:space="preserve"> OON </w:t>
            </w:r>
          </w:p>
        </w:tc>
        <w:tc>
          <w:tcPr>
            <w:tcW w:w="1560" w:type="dxa"/>
            <w:shd w:val="clear" w:color="auto" w:fill="auto"/>
            <w:vAlign w:val="center"/>
            <w:hideMark/>
          </w:tcPr>
          <w:p w14:paraId="7EF17531" w14:textId="77777777" w:rsidR="00F545D4" w:rsidRPr="00FE70F7" w:rsidRDefault="00F545D4" w:rsidP="00945FEA">
            <w:pPr>
              <w:ind w:right="171"/>
              <w:jc w:val="right"/>
              <w:rPr>
                <w:rFonts w:eastAsia="Calibri"/>
                <w:sz w:val="23"/>
                <w:szCs w:val="23"/>
              </w:rPr>
            </w:pPr>
            <w:r w:rsidRPr="00FE70F7">
              <w:rPr>
                <w:rFonts w:eastAsia="Calibri"/>
                <w:sz w:val="23"/>
                <w:szCs w:val="23"/>
              </w:rPr>
              <w:t>841 736</w:t>
            </w:r>
          </w:p>
        </w:tc>
        <w:tc>
          <w:tcPr>
            <w:tcW w:w="1701" w:type="dxa"/>
            <w:shd w:val="clear" w:color="auto" w:fill="auto"/>
            <w:vAlign w:val="center"/>
            <w:hideMark/>
          </w:tcPr>
          <w:p w14:paraId="1029D915" w14:textId="77777777" w:rsidR="00F545D4" w:rsidRPr="00FE70F7" w:rsidRDefault="00F545D4" w:rsidP="00945FEA">
            <w:pPr>
              <w:ind w:right="181"/>
              <w:jc w:val="right"/>
              <w:rPr>
                <w:rFonts w:eastAsia="Calibri"/>
                <w:sz w:val="23"/>
                <w:szCs w:val="23"/>
              </w:rPr>
            </w:pPr>
            <w:r w:rsidRPr="00FE70F7">
              <w:rPr>
                <w:rFonts w:eastAsia="Calibri"/>
                <w:sz w:val="23"/>
                <w:szCs w:val="23"/>
              </w:rPr>
              <w:t>802 500</w:t>
            </w:r>
          </w:p>
        </w:tc>
        <w:tc>
          <w:tcPr>
            <w:tcW w:w="1268" w:type="dxa"/>
            <w:shd w:val="clear" w:color="auto" w:fill="auto"/>
            <w:vAlign w:val="center"/>
            <w:hideMark/>
          </w:tcPr>
          <w:p w14:paraId="3079ACE8" w14:textId="77777777" w:rsidR="00F545D4" w:rsidRPr="00FE70F7" w:rsidRDefault="00F545D4" w:rsidP="00945FEA">
            <w:pPr>
              <w:ind w:right="225"/>
              <w:jc w:val="right"/>
              <w:rPr>
                <w:rFonts w:eastAsia="Calibri"/>
                <w:sz w:val="23"/>
                <w:szCs w:val="23"/>
              </w:rPr>
            </w:pPr>
            <w:r w:rsidRPr="00FE70F7">
              <w:rPr>
                <w:rFonts w:eastAsia="Calibri"/>
                <w:sz w:val="23"/>
                <w:szCs w:val="23"/>
              </w:rPr>
              <w:t>39 236</w:t>
            </w:r>
          </w:p>
        </w:tc>
      </w:tr>
      <w:tr w:rsidR="00F545D4" w:rsidRPr="003E280F" w14:paraId="0BE5F66A" w14:textId="77777777" w:rsidTr="00945FEA">
        <w:trPr>
          <w:trHeight w:val="228"/>
        </w:trPr>
        <w:tc>
          <w:tcPr>
            <w:tcW w:w="4531" w:type="dxa"/>
            <w:shd w:val="clear" w:color="auto" w:fill="auto"/>
            <w:vAlign w:val="center"/>
            <w:hideMark/>
          </w:tcPr>
          <w:p w14:paraId="43A690D3" w14:textId="77777777" w:rsidR="00F545D4" w:rsidRPr="000421C7" w:rsidRDefault="00F545D4" w:rsidP="00945FEA">
            <w:pPr>
              <w:jc w:val="left"/>
              <w:rPr>
                <w:rFonts w:eastAsia="Calibri"/>
              </w:rPr>
            </w:pPr>
            <w:r>
              <w:rPr>
                <w:rFonts w:eastAsia="Calibri"/>
              </w:rPr>
              <w:t>O</w:t>
            </w:r>
            <w:r w:rsidRPr="000421C7">
              <w:rPr>
                <w:rFonts w:eastAsia="Calibri"/>
              </w:rPr>
              <w:t>statní NIV vč. rozvoj. programů (UZ 33034, UZ 33049, UZ 33052, UZ 33073)</w:t>
            </w:r>
          </w:p>
        </w:tc>
        <w:tc>
          <w:tcPr>
            <w:tcW w:w="1560" w:type="dxa"/>
            <w:shd w:val="clear" w:color="auto" w:fill="auto"/>
            <w:vAlign w:val="center"/>
            <w:hideMark/>
          </w:tcPr>
          <w:p w14:paraId="680EB6E2" w14:textId="77777777" w:rsidR="00F545D4" w:rsidRPr="00FE70F7" w:rsidRDefault="00F545D4" w:rsidP="00945FEA">
            <w:pPr>
              <w:ind w:right="171"/>
              <w:jc w:val="right"/>
              <w:rPr>
                <w:rFonts w:eastAsia="Calibri"/>
                <w:sz w:val="23"/>
                <w:szCs w:val="23"/>
              </w:rPr>
            </w:pPr>
            <w:r w:rsidRPr="00FE70F7">
              <w:rPr>
                <w:rFonts w:eastAsia="Calibri"/>
                <w:sz w:val="23"/>
                <w:szCs w:val="23"/>
              </w:rPr>
              <w:t>37 957 688</w:t>
            </w:r>
          </w:p>
        </w:tc>
        <w:tc>
          <w:tcPr>
            <w:tcW w:w="1701" w:type="dxa"/>
            <w:shd w:val="clear" w:color="auto" w:fill="auto"/>
            <w:vAlign w:val="center"/>
            <w:hideMark/>
          </w:tcPr>
          <w:p w14:paraId="178AD9D7" w14:textId="77777777" w:rsidR="00F545D4" w:rsidRPr="00FE70F7" w:rsidRDefault="00F545D4" w:rsidP="00945FEA">
            <w:pPr>
              <w:ind w:right="181"/>
              <w:jc w:val="right"/>
              <w:rPr>
                <w:rFonts w:eastAsia="Calibri"/>
                <w:sz w:val="23"/>
                <w:szCs w:val="23"/>
              </w:rPr>
            </w:pPr>
            <w:r w:rsidRPr="00FE70F7">
              <w:rPr>
                <w:rFonts w:eastAsia="Calibri"/>
                <w:sz w:val="23"/>
                <w:szCs w:val="23"/>
              </w:rPr>
              <w:t>37 957 688</w:t>
            </w:r>
          </w:p>
        </w:tc>
        <w:tc>
          <w:tcPr>
            <w:tcW w:w="1268" w:type="dxa"/>
            <w:shd w:val="clear" w:color="auto" w:fill="auto"/>
            <w:vAlign w:val="center"/>
            <w:hideMark/>
          </w:tcPr>
          <w:p w14:paraId="44D3C97F" w14:textId="77777777" w:rsidR="00F545D4" w:rsidRPr="00FE70F7" w:rsidRDefault="00F545D4" w:rsidP="00945FEA">
            <w:pPr>
              <w:ind w:right="225"/>
              <w:jc w:val="right"/>
              <w:rPr>
                <w:rFonts w:eastAsia="Calibri"/>
                <w:sz w:val="23"/>
                <w:szCs w:val="23"/>
              </w:rPr>
            </w:pPr>
            <w:r w:rsidRPr="00FE70F7">
              <w:rPr>
                <w:rFonts w:eastAsia="Calibri"/>
                <w:sz w:val="23"/>
                <w:szCs w:val="23"/>
              </w:rPr>
              <w:t>0</w:t>
            </w:r>
          </w:p>
        </w:tc>
      </w:tr>
    </w:tbl>
    <w:p w14:paraId="102AFBDB" w14:textId="77777777" w:rsidR="00F545D4" w:rsidRDefault="00F545D4" w:rsidP="00F545D4"/>
    <w:p w14:paraId="5C0CAEA3" w14:textId="77777777" w:rsidR="00F545D4" w:rsidRDefault="00F545D4" w:rsidP="00F545D4"/>
    <w:p w14:paraId="6D949840" w14:textId="77777777" w:rsidR="00F545D4" w:rsidRPr="006C0972" w:rsidRDefault="00F545D4" w:rsidP="00F545D4">
      <w:pPr>
        <w:rPr>
          <w:b/>
        </w:rPr>
      </w:pPr>
      <w:r w:rsidRPr="006C0972">
        <w:rPr>
          <w:b/>
        </w:rPr>
        <w:t>h) zpráva o použit</w:t>
      </w:r>
      <w:r>
        <w:rPr>
          <w:b/>
        </w:rPr>
        <w:t>í prostředků na DVPP za rok 2021</w:t>
      </w:r>
      <w:r w:rsidRPr="006C0972">
        <w:rPr>
          <w:b/>
        </w:rPr>
        <w:t xml:space="preserve"> (v Kč): </w:t>
      </w:r>
    </w:p>
    <w:p w14:paraId="71083940" w14:textId="77777777" w:rsidR="00F545D4" w:rsidRPr="000421C7" w:rsidRDefault="00F545D4" w:rsidP="00F545D4">
      <w:pPr>
        <w:rPr>
          <w:rFonts w:ascii="Calibri" w:eastAsia="Calibri" w:hAnsi="Calibri"/>
          <w:sz w:val="8"/>
          <w:szCs w:val="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686"/>
        <w:gridCol w:w="1417"/>
      </w:tblGrid>
      <w:tr w:rsidR="00F545D4" w:rsidRPr="000421C7" w14:paraId="23D4A825" w14:textId="77777777" w:rsidTr="00945FEA">
        <w:tc>
          <w:tcPr>
            <w:tcW w:w="3964" w:type="dxa"/>
            <w:tcBorders>
              <w:top w:val="single" w:sz="4" w:space="0" w:color="auto"/>
              <w:left w:val="single" w:sz="4" w:space="0" w:color="auto"/>
              <w:bottom w:val="single" w:sz="4" w:space="0" w:color="auto"/>
              <w:right w:val="single" w:sz="4" w:space="0" w:color="auto"/>
            </w:tcBorders>
            <w:vAlign w:val="center"/>
          </w:tcPr>
          <w:p w14:paraId="6389366C" w14:textId="77777777" w:rsidR="00F545D4" w:rsidRPr="0005723A" w:rsidRDefault="00F545D4" w:rsidP="00945FEA">
            <w:pPr>
              <w:jc w:val="center"/>
              <w:rPr>
                <w:b/>
                <w:iCs/>
                <w:szCs w:val="20"/>
              </w:rPr>
            </w:pPr>
            <w:r w:rsidRPr="0005723A">
              <w:rPr>
                <w:b/>
                <w:iCs/>
                <w:szCs w:val="20"/>
              </w:rPr>
              <w:t>Vzdělávání</w:t>
            </w:r>
          </w:p>
        </w:tc>
        <w:tc>
          <w:tcPr>
            <w:tcW w:w="3686" w:type="dxa"/>
            <w:tcBorders>
              <w:top w:val="single" w:sz="4" w:space="0" w:color="auto"/>
              <w:left w:val="single" w:sz="4" w:space="0" w:color="auto"/>
              <w:bottom w:val="single" w:sz="4" w:space="0" w:color="auto"/>
              <w:right w:val="single" w:sz="4" w:space="0" w:color="auto"/>
            </w:tcBorders>
            <w:vAlign w:val="center"/>
          </w:tcPr>
          <w:p w14:paraId="21F9B5E9" w14:textId="77777777" w:rsidR="00F545D4" w:rsidRPr="0005723A" w:rsidRDefault="00F545D4" w:rsidP="00945FEA">
            <w:pPr>
              <w:jc w:val="center"/>
              <w:rPr>
                <w:b/>
                <w:iCs/>
                <w:szCs w:val="20"/>
              </w:rPr>
            </w:pPr>
            <w:r>
              <w:rPr>
                <w:b/>
                <w:iCs/>
                <w:szCs w:val="20"/>
              </w:rPr>
              <w:t>Počet pedagogických pracovníků</w:t>
            </w:r>
          </w:p>
        </w:tc>
        <w:tc>
          <w:tcPr>
            <w:tcW w:w="1417" w:type="dxa"/>
            <w:tcBorders>
              <w:top w:val="single" w:sz="4" w:space="0" w:color="auto"/>
              <w:left w:val="single" w:sz="4" w:space="0" w:color="auto"/>
              <w:bottom w:val="single" w:sz="4" w:space="0" w:color="auto"/>
              <w:right w:val="single" w:sz="4" w:space="0" w:color="auto"/>
            </w:tcBorders>
            <w:vAlign w:val="center"/>
          </w:tcPr>
          <w:p w14:paraId="03C47BF9" w14:textId="77777777" w:rsidR="00F545D4" w:rsidRPr="0005723A" w:rsidRDefault="00F545D4" w:rsidP="00945FEA">
            <w:pPr>
              <w:jc w:val="center"/>
              <w:rPr>
                <w:b/>
                <w:iCs/>
                <w:szCs w:val="20"/>
              </w:rPr>
            </w:pPr>
            <w:r w:rsidRPr="0005723A">
              <w:rPr>
                <w:b/>
                <w:iCs/>
                <w:szCs w:val="20"/>
              </w:rPr>
              <w:t>Kč</w:t>
            </w:r>
          </w:p>
        </w:tc>
      </w:tr>
      <w:tr w:rsidR="00F545D4" w:rsidRPr="000421C7" w14:paraId="77DF67AE" w14:textId="77777777" w:rsidTr="00945FEA">
        <w:tc>
          <w:tcPr>
            <w:tcW w:w="3964" w:type="dxa"/>
            <w:tcBorders>
              <w:top w:val="single" w:sz="4" w:space="0" w:color="auto"/>
              <w:left w:val="single" w:sz="4" w:space="0" w:color="auto"/>
              <w:bottom w:val="single" w:sz="4" w:space="0" w:color="auto"/>
              <w:right w:val="single" w:sz="4" w:space="0" w:color="auto"/>
            </w:tcBorders>
          </w:tcPr>
          <w:p w14:paraId="30435F1F" w14:textId="77777777" w:rsidR="00F545D4" w:rsidRPr="000421C7" w:rsidRDefault="00F545D4" w:rsidP="00945FEA">
            <w:pPr>
              <w:rPr>
                <w:szCs w:val="20"/>
                <w:lang w:val="x-none" w:eastAsia="x-none"/>
              </w:rPr>
            </w:pPr>
            <w:r w:rsidRPr="000421C7">
              <w:rPr>
                <w:szCs w:val="20"/>
                <w:lang w:val="x-none" w:eastAsia="x-none"/>
              </w:rPr>
              <w:t>vedoucích pracovníků</w:t>
            </w:r>
          </w:p>
        </w:tc>
        <w:tc>
          <w:tcPr>
            <w:tcW w:w="3686" w:type="dxa"/>
            <w:tcBorders>
              <w:top w:val="single" w:sz="4" w:space="0" w:color="auto"/>
              <w:left w:val="single" w:sz="4" w:space="0" w:color="auto"/>
              <w:bottom w:val="single" w:sz="4" w:space="0" w:color="auto"/>
              <w:right w:val="single" w:sz="4" w:space="0" w:color="auto"/>
            </w:tcBorders>
            <w:vAlign w:val="center"/>
          </w:tcPr>
          <w:p w14:paraId="23A4ED46" w14:textId="77777777" w:rsidR="00F545D4" w:rsidRPr="000421C7" w:rsidRDefault="00F545D4" w:rsidP="00945FEA">
            <w:pPr>
              <w:ind w:right="1596"/>
              <w:jc w:val="right"/>
              <w:rPr>
                <w:szCs w:val="20"/>
              </w:rPr>
            </w:pPr>
            <w:r>
              <w:rPr>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92F5513" w14:textId="77777777" w:rsidR="00F545D4" w:rsidRPr="000421C7" w:rsidRDefault="00F545D4" w:rsidP="00945FEA">
            <w:pPr>
              <w:ind w:right="174"/>
              <w:jc w:val="right"/>
              <w:rPr>
                <w:szCs w:val="20"/>
              </w:rPr>
            </w:pPr>
            <w:r>
              <w:rPr>
                <w:szCs w:val="20"/>
              </w:rPr>
              <w:t>1</w:t>
            </w:r>
            <w:r w:rsidRPr="000421C7">
              <w:rPr>
                <w:szCs w:val="20"/>
              </w:rPr>
              <w:t xml:space="preserve"> </w:t>
            </w:r>
            <w:r>
              <w:rPr>
                <w:szCs w:val="20"/>
              </w:rPr>
              <w:t>24</w:t>
            </w:r>
            <w:r w:rsidRPr="000421C7">
              <w:rPr>
                <w:szCs w:val="20"/>
              </w:rPr>
              <w:t>0</w:t>
            </w:r>
          </w:p>
        </w:tc>
      </w:tr>
      <w:tr w:rsidR="00F545D4" w:rsidRPr="000421C7" w14:paraId="3C2B85A1" w14:textId="77777777" w:rsidTr="00945FEA">
        <w:tc>
          <w:tcPr>
            <w:tcW w:w="3964" w:type="dxa"/>
            <w:tcBorders>
              <w:top w:val="single" w:sz="4" w:space="0" w:color="auto"/>
              <w:left w:val="single" w:sz="4" w:space="0" w:color="auto"/>
              <w:bottom w:val="single" w:sz="4" w:space="0" w:color="auto"/>
              <w:right w:val="single" w:sz="4" w:space="0" w:color="auto"/>
            </w:tcBorders>
          </w:tcPr>
          <w:p w14:paraId="50997DBD" w14:textId="77777777" w:rsidR="00F545D4" w:rsidRPr="000421C7" w:rsidRDefault="00F545D4" w:rsidP="00945FEA">
            <w:pPr>
              <w:rPr>
                <w:szCs w:val="20"/>
              </w:rPr>
            </w:pPr>
            <w:r w:rsidRPr="000421C7">
              <w:rPr>
                <w:szCs w:val="20"/>
              </w:rPr>
              <w:t>v oblasti cizích jazyků</w:t>
            </w:r>
          </w:p>
        </w:tc>
        <w:tc>
          <w:tcPr>
            <w:tcW w:w="3686" w:type="dxa"/>
            <w:tcBorders>
              <w:top w:val="single" w:sz="4" w:space="0" w:color="auto"/>
              <w:left w:val="single" w:sz="4" w:space="0" w:color="auto"/>
              <w:bottom w:val="single" w:sz="4" w:space="0" w:color="auto"/>
              <w:right w:val="single" w:sz="4" w:space="0" w:color="auto"/>
            </w:tcBorders>
            <w:vAlign w:val="center"/>
          </w:tcPr>
          <w:p w14:paraId="2B799B7F" w14:textId="77777777" w:rsidR="00F545D4" w:rsidRPr="000421C7" w:rsidRDefault="00F545D4" w:rsidP="00945FEA">
            <w:pPr>
              <w:ind w:right="1596"/>
              <w:jc w:val="right"/>
              <w:rPr>
                <w:szCs w:val="20"/>
              </w:rPr>
            </w:pPr>
            <w:r>
              <w:rPr>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734F16D3" w14:textId="77777777" w:rsidR="00F545D4" w:rsidRPr="000421C7" w:rsidRDefault="00F545D4" w:rsidP="00945FEA">
            <w:pPr>
              <w:ind w:right="174"/>
              <w:jc w:val="right"/>
              <w:rPr>
                <w:szCs w:val="20"/>
              </w:rPr>
            </w:pPr>
            <w:r>
              <w:rPr>
                <w:szCs w:val="20"/>
              </w:rPr>
              <w:t>1 70</w:t>
            </w:r>
            <w:r w:rsidRPr="000421C7">
              <w:rPr>
                <w:szCs w:val="20"/>
              </w:rPr>
              <w:t>0</w:t>
            </w:r>
          </w:p>
        </w:tc>
      </w:tr>
      <w:tr w:rsidR="00F545D4" w:rsidRPr="000421C7" w14:paraId="5972FE4E" w14:textId="77777777" w:rsidTr="00945FEA">
        <w:tc>
          <w:tcPr>
            <w:tcW w:w="3964" w:type="dxa"/>
            <w:tcBorders>
              <w:top w:val="single" w:sz="4" w:space="0" w:color="auto"/>
              <w:left w:val="single" w:sz="4" w:space="0" w:color="auto"/>
              <w:bottom w:val="single" w:sz="4" w:space="0" w:color="auto"/>
              <w:right w:val="single" w:sz="4" w:space="0" w:color="auto"/>
            </w:tcBorders>
          </w:tcPr>
          <w:p w14:paraId="6CB23765" w14:textId="77777777" w:rsidR="00F545D4" w:rsidRPr="000421C7" w:rsidRDefault="00F545D4" w:rsidP="00945FEA">
            <w:pPr>
              <w:rPr>
                <w:szCs w:val="20"/>
              </w:rPr>
            </w:pPr>
            <w:r w:rsidRPr="000421C7">
              <w:rPr>
                <w:szCs w:val="20"/>
              </w:rPr>
              <w:t>k prohl. odbornosti vychovatelé</w:t>
            </w:r>
          </w:p>
        </w:tc>
        <w:tc>
          <w:tcPr>
            <w:tcW w:w="3686" w:type="dxa"/>
            <w:tcBorders>
              <w:top w:val="single" w:sz="4" w:space="0" w:color="auto"/>
              <w:left w:val="single" w:sz="4" w:space="0" w:color="auto"/>
              <w:bottom w:val="single" w:sz="4" w:space="0" w:color="auto"/>
              <w:right w:val="single" w:sz="4" w:space="0" w:color="auto"/>
            </w:tcBorders>
            <w:vAlign w:val="center"/>
          </w:tcPr>
          <w:p w14:paraId="0C040997" w14:textId="77777777" w:rsidR="00F545D4" w:rsidRPr="000421C7" w:rsidRDefault="00F545D4" w:rsidP="00945FEA">
            <w:pPr>
              <w:ind w:right="1596"/>
              <w:jc w:val="right"/>
              <w:rPr>
                <w:szCs w:val="20"/>
              </w:rPr>
            </w:pPr>
            <w:r>
              <w:rPr>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1F0AEEA" w14:textId="77777777" w:rsidR="00F545D4" w:rsidRPr="000421C7" w:rsidRDefault="00F545D4" w:rsidP="00945FEA">
            <w:pPr>
              <w:ind w:right="174"/>
              <w:jc w:val="right"/>
              <w:rPr>
                <w:szCs w:val="20"/>
              </w:rPr>
            </w:pPr>
            <w:r w:rsidRPr="000421C7">
              <w:rPr>
                <w:szCs w:val="20"/>
              </w:rPr>
              <w:t>0</w:t>
            </w:r>
          </w:p>
        </w:tc>
      </w:tr>
      <w:tr w:rsidR="00F545D4" w:rsidRPr="000421C7" w14:paraId="698599C0" w14:textId="77777777" w:rsidTr="00945FEA">
        <w:tc>
          <w:tcPr>
            <w:tcW w:w="3964" w:type="dxa"/>
            <w:tcBorders>
              <w:top w:val="single" w:sz="4" w:space="0" w:color="auto"/>
              <w:left w:val="single" w:sz="4" w:space="0" w:color="auto"/>
              <w:bottom w:val="single" w:sz="4" w:space="0" w:color="auto"/>
              <w:right w:val="single" w:sz="4" w:space="0" w:color="auto"/>
            </w:tcBorders>
          </w:tcPr>
          <w:p w14:paraId="2B92D220" w14:textId="77777777" w:rsidR="00F545D4" w:rsidRPr="000421C7" w:rsidRDefault="00F545D4" w:rsidP="00945FEA">
            <w:pPr>
              <w:rPr>
                <w:szCs w:val="20"/>
              </w:rPr>
            </w:pPr>
            <w:r w:rsidRPr="000421C7">
              <w:rPr>
                <w:szCs w:val="20"/>
              </w:rPr>
              <w:t>k prohl. odbornosti učit. OV</w:t>
            </w:r>
          </w:p>
        </w:tc>
        <w:tc>
          <w:tcPr>
            <w:tcW w:w="3686" w:type="dxa"/>
            <w:tcBorders>
              <w:top w:val="single" w:sz="4" w:space="0" w:color="auto"/>
              <w:left w:val="single" w:sz="4" w:space="0" w:color="auto"/>
              <w:bottom w:val="single" w:sz="4" w:space="0" w:color="auto"/>
              <w:right w:val="single" w:sz="4" w:space="0" w:color="auto"/>
            </w:tcBorders>
            <w:vAlign w:val="center"/>
          </w:tcPr>
          <w:p w14:paraId="3A93DCA8" w14:textId="77777777" w:rsidR="00F545D4" w:rsidRPr="000421C7" w:rsidRDefault="00F545D4" w:rsidP="00945FEA">
            <w:pPr>
              <w:ind w:right="1596"/>
              <w:jc w:val="right"/>
              <w:rPr>
                <w:szCs w:val="20"/>
              </w:rPr>
            </w:pPr>
            <w:r>
              <w:rPr>
                <w:szCs w:val="20"/>
              </w:rPr>
              <w:t>3</w:t>
            </w:r>
            <w:r w:rsidRPr="000421C7">
              <w:rPr>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584FA5D" w14:textId="77777777" w:rsidR="00F545D4" w:rsidRPr="000421C7" w:rsidRDefault="00F545D4" w:rsidP="00945FEA">
            <w:pPr>
              <w:ind w:right="174"/>
              <w:jc w:val="right"/>
              <w:rPr>
                <w:szCs w:val="20"/>
              </w:rPr>
            </w:pPr>
            <w:r>
              <w:rPr>
                <w:szCs w:val="20"/>
              </w:rPr>
              <w:t>34</w:t>
            </w:r>
            <w:r w:rsidRPr="000421C7">
              <w:rPr>
                <w:szCs w:val="20"/>
              </w:rPr>
              <w:t xml:space="preserve"> </w:t>
            </w:r>
            <w:r>
              <w:rPr>
                <w:szCs w:val="20"/>
              </w:rPr>
              <w:t>500</w:t>
            </w:r>
          </w:p>
        </w:tc>
      </w:tr>
      <w:tr w:rsidR="00F545D4" w:rsidRPr="000421C7" w14:paraId="2650B41A" w14:textId="77777777" w:rsidTr="00945FEA">
        <w:tc>
          <w:tcPr>
            <w:tcW w:w="3964" w:type="dxa"/>
            <w:tcBorders>
              <w:top w:val="single" w:sz="4" w:space="0" w:color="auto"/>
              <w:left w:val="single" w:sz="4" w:space="0" w:color="auto"/>
              <w:bottom w:val="single" w:sz="4" w:space="0" w:color="auto"/>
              <w:right w:val="single" w:sz="4" w:space="0" w:color="auto"/>
            </w:tcBorders>
          </w:tcPr>
          <w:p w14:paraId="45683E08" w14:textId="77777777" w:rsidR="00F545D4" w:rsidRPr="000421C7" w:rsidRDefault="00F545D4" w:rsidP="00945FEA">
            <w:pPr>
              <w:rPr>
                <w:szCs w:val="20"/>
              </w:rPr>
            </w:pPr>
            <w:r w:rsidRPr="000421C7">
              <w:rPr>
                <w:szCs w:val="20"/>
              </w:rPr>
              <w:t>k prohl. odbornosti učitelé</w:t>
            </w:r>
          </w:p>
        </w:tc>
        <w:tc>
          <w:tcPr>
            <w:tcW w:w="3686" w:type="dxa"/>
            <w:tcBorders>
              <w:top w:val="single" w:sz="4" w:space="0" w:color="auto"/>
              <w:left w:val="single" w:sz="4" w:space="0" w:color="auto"/>
              <w:bottom w:val="single" w:sz="4" w:space="0" w:color="auto"/>
              <w:right w:val="single" w:sz="4" w:space="0" w:color="auto"/>
            </w:tcBorders>
            <w:vAlign w:val="center"/>
          </w:tcPr>
          <w:p w14:paraId="4B20863B" w14:textId="77777777" w:rsidR="00F545D4" w:rsidRPr="000421C7" w:rsidRDefault="00F545D4" w:rsidP="00945FEA">
            <w:pPr>
              <w:ind w:right="1596"/>
              <w:jc w:val="right"/>
              <w:rPr>
                <w:szCs w:val="20"/>
              </w:rPr>
            </w:pPr>
            <w:r>
              <w:rPr>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14:paraId="39CA70A8" w14:textId="77777777" w:rsidR="00F545D4" w:rsidRPr="000421C7" w:rsidRDefault="00F545D4" w:rsidP="00945FEA">
            <w:pPr>
              <w:ind w:right="174"/>
              <w:jc w:val="right"/>
              <w:rPr>
                <w:szCs w:val="20"/>
              </w:rPr>
            </w:pPr>
            <w:r w:rsidRPr="000421C7">
              <w:rPr>
                <w:szCs w:val="20"/>
              </w:rPr>
              <w:t>1</w:t>
            </w:r>
            <w:r>
              <w:rPr>
                <w:szCs w:val="20"/>
              </w:rPr>
              <w:t>1</w:t>
            </w:r>
            <w:r w:rsidRPr="000421C7">
              <w:rPr>
                <w:szCs w:val="20"/>
              </w:rPr>
              <w:t xml:space="preserve"> </w:t>
            </w:r>
            <w:r>
              <w:rPr>
                <w:szCs w:val="20"/>
              </w:rPr>
              <w:t>503</w:t>
            </w:r>
          </w:p>
        </w:tc>
      </w:tr>
      <w:tr w:rsidR="00F545D4" w:rsidRPr="000421C7" w14:paraId="1FEE3E92" w14:textId="77777777" w:rsidTr="00945FEA">
        <w:tc>
          <w:tcPr>
            <w:tcW w:w="3964" w:type="dxa"/>
            <w:tcBorders>
              <w:top w:val="single" w:sz="4" w:space="0" w:color="auto"/>
              <w:left w:val="single" w:sz="4" w:space="0" w:color="auto"/>
              <w:bottom w:val="single" w:sz="4" w:space="0" w:color="auto"/>
              <w:right w:val="single" w:sz="4" w:space="0" w:color="auto"/>
            </w:tcBorders>
          </w:tcPr>
          <w:p w14:paraId="0119FF79" w14:textId="77777777" w:rsidR="00F545D4" w:rsidRPr="000421C7" w:rsidRDefault="00F545D4" w:rsidP="00945FEA">
            <w:pPr>
              <w:jc w:val="left"/>
              <w:rPr>
                <w:szCs w:val="20"/>
              </w:rPr>
            </w:pPr>
            <w:r w:rsidRPr="000421C7">
              <w:rPr>
                <w:szCs w:val="20"/>
              </w:rPr>
              <w:t>k prohl. odbornosti výchovní poradci</w:t>
            </w:r>
          </w:p>
        </w:tc>
        <w:tc>
          <w:tcPr>
            <w:tcW w:w="3686" w:type="dxa"/>
            <w:tcBorders>
              <w:top w:val="single" w:sz="4" w:space="0" w:color="auto"/>
              <w:left w:val="single" w:sz="4" w:space="0" w:color="auto"/>
              <w:bottom w:val="single" w:sz="4" w:space="0" w:color="auto"/>
              <w:right w:val="single" w:sz="4" w:space="0" w:color="auto"/>
            </w:tcBorders>
            <w:vAlign w:val="center"/>
          </w:tcPr>
          <w:p w14:paraId="5D6A7702" w14:textId="77777777" w:rsidR="00F545D4" w:rsidRPr="000421C7" w:rsidRDefault="00F545D4" w:rsidP="00945FEA">
            <w:pPr>
              <w:ind w:right="1596"/>
              <w:jc w:val="right"/>
              <w:rPr>
                <w:szCs w:val="20"/>
              </w:rPr>
            </w:pPr>
            <w:r>
              <w:rPr>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8646E74" w14:textId="77777777" w:rsidR="00F545D4" w:rsidRPr="000421C7" w:rsidRDefault="00F545D4" w:rsidP="00945FEA">
            <w:pPr>
              <w:ind w:right="174"/>
              <w:jc w:val="right"/>
              <w:rPr>
                <w:szCs w:val="20"/>
              </w:rPr>
            </w:pPr>
            <w:r>
              <w:rPr>
                <w:szCs w:val="20"/>
              </w:rPr>
              <w:t>7 000</w:t>
            </w:r>
          </w:p>
        </w:tc>
      </w:tr>
      <w:tr w:rsidR="00F545D4" w:rsidRPr="000421C7" w14:paraId="26546F9C" w14:textId="77777777" w:rsidTr="00945FEA">
        <w:tc>
          <w:tcPr>
            <w:tcW w:w="3964" w:type="dxa"/>
            <w:tcBorders>
              <w:top w:val="single" w:sz="4" w:space="0" w:color="auto"/>
              <w:left w:val="single" w:sz="4" w:space="0" w:color="auto"/>
              <w:bottom w:val="single" w:sz="4" w:space="0" w:color="auto"/>
              <w:right w:val="single" w:sz="4" w:space="0" w:color="auto"/>
            </w:tcBorders>
          </w:tcPr>
          <w:p w14:paraId="11E32622" w14:textId="77777777" w:rsidR="00F545D4" w:rsidRPr="000421C7" w:rsidRDefault="00F545D4" w:rsidP="00945FEA">
            <w:pPr>
              <w:rPr>
                <w:szCs w:val="20"/>
              </w:rPr>
            </w:pPr>
            <w:r w:rsidRPr="000421C7">
              <w:rPr>
                <w:szCs w:val="20"/>
              </w:rPr>
              <w:t>Celkem</w:t>
            </w:r>
          </w:p>
        </w:tc>
        <w:tc>
          <w:tcPr>
            <w:tcW w:w="3686" w:type="dxa"/>
            <w:tcBorders>
              <w:top w:val="single" w:sz="4" w:space="0" w:color="auto"/>
              <w:left w:val="single" w:sz="4" w:space="0" w:color="auto"/>
              <w:bottom w:val="single" w:sz="4" w:space="0" w:color="auto"/>
              <w:right w:val="single" w:sz="4" w:space="0" w:color="auto"/>
            </w:tcBorders>
            <w:vAlign w:val="center"/>
          </w:tcPr>
          <w:p w14:paraId="523A9794" w14:textId="77777777" w:rsidR="00F545D4" w:rsidRPr="000421C7" w:rsidRDefault="00F545D4" w:rsidP="00945FEA">
            <w:pPr>
              <w:ind w:right="1596"/>
              <w:jc w:val="right"/>
              <w:rPr>
                <w:szCs w:val="20"/>
              </w:rPr>
            </w:pPr>
            <w:r>
              <w:rPr>
                <w:szCs w:val="20"/>
              </w:rPr>
              <w:t>43</w:t>
            </w:r>
          </w:p>
        </w:tc>
        <w:tc>
          <w:tcPr>
            <w:tcW w:w="1417" w:type="dxa"/>
            <w:tcBorders>
              <w:top w:val="single" w:sz="4" w:space="0" w:color="auto"/>
              <w:left w:val="single" w:sz="4" w:space="0" w:color="auto"/>
              <w:bottom w:val="single" w:sz="4" w:space="0" w:color="auto"/>
              <w:right w:val="single" w:sz="4" w:space="0" w:color="auto"/>
            </w:tcBorders>
            <w:vAlign w:val="center"/>
          </w:tcPr>
          <w:p w14:paraId="2CD5EF92" w14:textId="77777777" w:rsidR="00F545D4" w:rsidRPr="000421C7" w:rsidRDefault="00F545D4" w:rsidP="00945FEA">
            <w:pPr>
              <w:ind w:right="174"/>
              <w:jc w:val="right"/>
              <w:rPr>
                <w:szCs w:val="20"/>
              </w:rPr>
            </w:pPr>
            <w:r>
              <w:rPr>
                <w:szCs w:val="20"/>
              </w:rPr>
              <w:t>55</w:t>
            </w:r>
            <w:r w:rsidRPr="000421C7">
              <w:rPr>
                <w:szCs w:val="20"/>
              </w:rPr>
              <w:t xml:space="preserve"> </w:t>
            </w:r>
            <w:r>
              <w:rPr>
                <w:szCs w:val="20"/>
              </w:rPr>
              <w:t>943</w:t>
            </w:r>
          </w:p>
        </w:tc>
      </w:tr>
    </w:tbl>
    <w:p w14:paraId="104A76A9" w14:textId="77777777" w:rsidR="00F545D4" w:rsidRDefault="00F545D4" w:rsidP="00F545D4"/>
    <w:p w14:paraId="13B6F3B6" w14:textId="77777777" w:rsidR="00F545D4" w:rsidRDefault="00F545D4" w:rsidP="00F545D4"/>
    <w:p w14:paraId="6CB03713" w14:textId="77777777" w:rsidR="00F545D4" w:rsidRPr="006C0972" w:rsidRDefault="00F545D4" w:rsidP="00F545D4">
      <w:pPr>
        <w:rPr>
          <w:b/>
        </w:rPr>
      </w:pPr>
      <w:r w:rsidRPr="006C0972">
        <w:rPr>
          <w:b/>
        </w:rPr>
        <w:t>ch) dotace poskytnuté ze SR prostř</w:t>
      </w:r>
      <w:r>
        <w:rPr>
          <w:b/>
        </w:rPr>
        <w:t>ednictvím zřizovatele za r. 2021</w:t>
      </w:r>
      <w:r w:rsidRPr="006C0972">
        <w:rPr>
          <w:b/>
        </w:rPr>
        <w:t xml:space="preserve"> (v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73"/>
        <w:gridCol w:w="1961"/>
        <w:gridCol w:w="1164"/>
      </w:tblGrid>
      <w:tr w:rsidR="00F545D4" w:rsidRPr="003E280F" w14:paraId="23D25AD8" w14:textId="77777777" w:rsidTr="00945FEA">
        <w:trPr>
          <w:trHeight w:val="288"/>
        </w:trPr>
        <w:tc>
          <w:tcPr>
            <w:tcW w:w="3964" w:type="dxa"/>
            <w:shd w:val="clear" w:color="auto" w:fill="auto"/>
            <w:vAlign w:val="center"/>
            <w:hideMark/>
          </w:tcPr>
          <w:p w14:paraId="4060F42E" w14:textId="77777777" w:rsidR="00F545D4" w:rsidRPr="0005723A" w:rsidRDefault="00F545D4" w:rsidP="00945FEA">
            <w:pPr>
              <w:jc w:val="center"/>
              <w:rPr>
                <w:rFonts w:eastAsia="Calibri"/>
                <w:b/>
              </w:rPr>
            </w:pPr>
          </w:p>
        </w:tc>
        <w:tc>
          <w:tcPr>
            <w:tcW w:w="1973" w:type="dxa"/>
            <w:shd w:val="clear" w:color="auto" w:fill="auto"/>
            <w:vAlign w:val="center"/>
            <w:hideMark/>
          </w:tcPr>
          <w:p w14:paraId="628454B0" w14:textId="77777777" w:rsidR="00F545D4" w:rsidRPr="0005723A" w:rsidRDefault="00F545D4" w:rsidP="00945FEA">
            <w:pPr>
              <w:jc w:val="center"/>
              <w:rPr>
                <w:rFonts w:eastAsia="Calibri"/>
                <w:b/>
              </w:rPr>
            </w:pPr>
            <w:r w:rsidRPr="0005723A">
              <w:rPr>
                <w:rFonts w:eastAsia="Calibri"/>
                <w:b/>
              </w:rPr>
              <w:t>Poskytnuto</w:t>
            </w:r>
          </w:p>
        </w:tc>
        <w:tc>
          <w:tcPr>
            <w:tcW w:w="1961" w:type="dxa"/>
            <w:shd w:val="clear" w:color="auto" w:fill="auto"/>
            <w:vAlign w:val="center"/>
            <w:hideMark/>
          </w:tcPr>
          <w:p w14:paraId="09B1C4D3" w14:textId="77777777" w:rsidR="00F545D4" w:rsidRPr="0005723A" w:rsidRDefault="00F545D4" w:rsidP="00945FEA">
            <w:pPr>
              <w:jc w:val="center"/>
              <w:rPr>
                <w:rFonts w:eastAsia="Calibri"/>
                <w:b/>
              </w:rPr>
            </w:pPr>
            <w:r w:rsidRPr="0005723A">
              <w:rPr>
                <w:rFonts w:eastAsia="Calibri"/>
                <w:b/>
              </w:rPr>
              <w:t>Využito</w:t>
            </w:r>
          </w:p>
        </w:tc>
        <w:tc>
          <w:tcPr>
            <w:tcW w:w="1164" w:type="dxa"/>
            <w:shd w:val="clear" w:color="auto" w:fill="auto"/>
            <w:vAlign w:val="center"/>
            <w:hideMark/>
          </w:tcPr>
          <w:p w14:paraId="03D880D0" w14:textId="77777777" w:rsidR="00F545D4" w:rsidRPr="0005723A" w:rsidRDefault="00F545D4" w:rsidP="00945FEA">
            <w:pPr>
              <w:jc w:val="center"/>
              <w:rPr>
                <w:rFonts w:eastAsia="Calibri"/>
                <w:b/>
              </w:rPr>
            </w:pPr>
            <w:r w:rsidRPr="0005723A">
              <w:rPr>
                <w:rFonts w:eastAsia="Calibri"/>
                <w:b/>
              </w:rPr>
              <w:t>Vráceno</w:t>
            </w:r>
          </w:p>
        </w:tc>
      </w:tr>
      <w:tr w:rsidR="00F545D4" w:rsidRPr="003E280F" w14:paraId="5156A693" w14:textId="77777777" w:rsidTr="00945FEA">
        <w:trPr>
          <w:trHeight w:val="288"/>
        </w:trPr>
        <w:tc>
          <w:tcPr>
            <w:tcW w:w="3964" w:type="dxa"/>
            <w:shd w:val="clear" w:color="auto" w:fill="auto"/>
            <w:noWrap/>
            <w:hideMark/>
          </w:tcPr>
          <w:p w14:paraId="57F3DB8C" w14:textId="77777777" w:rsidR="00F545D4" w:rsidRPr="000421C7" w:rsidRDefault="00F545D4" w:rsidP="00945FEA">
            <w:pPr>
              <w:rPr>
                <w:rFonts w:eastAsia="Calibri"/>
              </w:rPr>
            </w:pPr>
            <w:r w:rsidRPr="000421C7">
              <w:rPr>
                <w:rFonts w:eastAsia="Calibri"/>
              </w:rPr>
              <w:t>UZ 33353 na platy, OON a ONIV</w:t>
            </w:r>
          </w:p>
        </w:tc>
        <w:tc>
          <w:tcPr>
            <w:tcW w:w="1973" w:type="dxa"/>
            <w:shd w:val="clear" w:color="auto" w:fill="auto"/>
            <w:vAlign w:val="center"/>
            <w:hideMark/>
          </w:tcPr>
          <w:p w14:paraId="413A63D9" w14:textId="77777777" w:rsidR="00F545D4" w:rsidRPr="000421C7" w:rsidRDefault="00F545D4" w:rsidP="00945FEA">
            <w:pPr>
              <w:ind w:right="317"/>
              <w:jc w:val="right"/>
              <w:rPr>
                <w:rFonts w:eastAsia="Calibri"/>
              </w:rPr>
            </w:pPr>
            <w:r w:rsidRPr="000421C7">
              <w:rPr>
                <w:rFonts w:eastAsia="Calibri"/>
              </w:rPr>
              <w:t>1</w:t>
            </w:r>
            <w:r>
              <w:rPr>
                <w:rFonts w:eastAsia="Calibri"/>
              </w:rPr>
              <w:t>29</w:t>
            </w:r>
            <w:r w:rsidRPr="000421C7">
              <w:rPr>
                <w:rFonts w:eastAsia="Calibri"/>
              </w:rPr>
              <w:t xml:space="preserve"> </w:t>
            </w:r>
            <w:r>
              <w:rPr>
                <w:rFonts w:eastAsia="Calibri"/>
              </w:rPr>
              <w:t>844</w:t>
            </w:r>
            <w:r w:rsidRPr="000421C7">
              <w:rPr>
                <w:rFonts w:eastAsia="Calibri"/>
              </w:rPr>
              <w:t xml:space="preserve"> </w:t>
            </w:r>
            <w:r>
              <w:rPr>
                <w:rFonts w:eastAsia="Calibri"/>
              </w:rPr>
              <w:t>929</w:t>
            </w:r>
          </w:p>
        </w:tc>
        <w:tc>
          <w:tcPr>
            <w:tcW w:w="1961" w:type="dxa"/>
            <w:shd w:val="clear" w:color="auto" w:fill="auto"/>
            <w:vAlign w:val="center"/>
            <w:hideMark/>
          </w:tcPr>
          <w:p w14:paraId="78155B70" w14:textId="77777777" w:rsidR="00F545D4" w:rsidRPr="000421C7" w:rsidRDefault="00F545D4" w:rsidP="00945FEA">
            <w:pPr>
              <w:ind w:right="317"/>
              <w:jc w:val="right"/>
              <w:rPr>
                <w:rFonts w:eastAsia="Calibri"/>
              </w:rPr>
            </w:pPr>
            <w:r w:rsidRPr="000421C7">
              <w:rPr>
                <w:rFonts w:eastAsia="Calibri"/>
              </w:rPr>
              <w:t>1</w:t>
            </w:r>
            <w:r>
              <w:rPr>
                <w:rFonts w:eastAsia="Calibri"/>
              </w:rPr>
              <w:t>29</w:t>
            </w:r>
            <w:r w:rsidRPr="000421C7">
              <w:rPr>
                <w:rFonts w:eastAsia="Calibri"/>
              </w:rPr>
              <w:t xml:space="preserve"> </w:t>
            </w:r>
            <w:r>
              <w:rPr>
                <w:rFonts w:eastAsia="Calibri"/>
              </w:rPr>
              <w:t>805</w:t>
            </w:r>
            <w:r w:rsidRPr="000421C7">
              <w:rPr>
                <w:rFonts w:eastAsia="Calibri"/>
              </w:rPr>
              <w:t xml:space="preserve"> </w:t>
            </w:r>
            <w:r>
              <w:rPr>
                <w:rFonts w:eastAsia="Calibri"/>
              </w:rPr>
              <w:t>693</w:t>
            </w:r>
          </w:p>
        </w:tc>
        <w:tc>
          <w:tcPr>
            <w:tcW w:w="1164" w:type="dxa"/>
            <w:shd w:val="clear" w:color="auto" w:fill="auto"/>
            <w:vAlign w:val="center"/>
            <w:hideMark/>
          </w:tcPr>
          <w:p w14:paraId="6661CF32" w14:textId="77777777" w:rsidR="00F545D4" w:rsidRPr="000421C7" w:rsidRDefault="00F545D4" w:rsidP="00945FEA">
            <w:pPr>
              <w:tabs>
                <w:tab w:val="left" w:pos="597"/>
              </w:tabs>
              <w:jc w:val="center"/>
              <w:rPr>
                <w:rFonts w:eastAsia="Calibri"/>
              </w:rPr>
            </w:pPr>
            <w:r>
              <w:rPr>
                <w:rFonts w:eastAsia="Calibri"/>
              </w:rPr>
              <w:t>39 236</w:t>
            </w:r>
          </w:p>
        </w:tc>
      </w:tr>
      <w:tr w:rsidR="00F545D4" w:rsidRPr="003E280F" w14:paraId="073D8E81" w14:textId="77777777" w:rsidTr="00945FEA">
        <w:trPr>
          <w:trHeight w:val="300"/>
        </w:trPr>
        <w:tc>
          <w:tcPr>
            <w:tcW w:w="3964" w:type="dxa"/>
            <w:shd w:val="clear" w:color="auto" w:fill="auto"/>
            <w:vAlign w:val="center"/>
            <w:hideMark/>
          </w:tcPr>
          <w:p w14:paraId="04414772" w14:textId="77777777" w:rsidR="00F545D4" w:rsidRPr="000421C7" w:rsidRDefault="00F545D4" w:rsidP="00945FEA">
            <w:pPr>
              <w:jc w:val="left"/>
              <w:rPr>
                <w:rFonts w:eastAsia="Calibri"/>
              </w:rPr>
            </w:pPr>
            <w:r>
              <w:rPr>
                <w:rFonts w:eastAsia="Calibri"/>
              </w:rPr>
              <w:t>Celkem</w:t>
            </w:r>
          </w:p>
        </w:tc>
        <w:tc>
          <w:tcPr>
            <w:tcW w:w="1973" w:type="dxa"/>
            <w:shd w:val="clear" w:color="auto" w:fill="auto"/>
            <w:vAlign w:val="center"/>
            <w:hideMark/>
          </w:tcPr>
          <w:p w14:paraId="575EA56C" w14:textId="77777777" w:rsidR="00F545D4" w:rsidRPr="000421C7" w:rsidRDefault="00F545D4" w:rsidP="00945FEA">
            <w:pPr>
              <w:ind w:right="317"/>
              <w:jc w:val="right"/>
              <w:rPr>
                <w:rFonts w:eastAsia="Calibri"/>
              </w:rPr>
            </w:pPr>
            <w:r w:rsidRPr="000421C7">
              <w:rPr>
                <w:rFonts w:eastAsia="Calibri"/>
              </w:rPr>
              <w:t>1</w:t>
            </w:r>
            <w:r>
              <w:rPr>
                <w:rFonts w:eastAsia="Calibri"/>
              </w:rPr>
              <w:t>29 844</w:t>
            </w:r>
            <w:r w:rsidRPr="000421C7">
              <w:rPr>
                <w:rFonts w:eastAsia="Calibri"/>
              </w:rPr>
              <w:t xml:space="preserve"> </w:t>
            </w:r>
            <w:r>
              <w:rPr>
                <w:rFonts w:eastAsia="Calibri"/>
              </w:rPr>
              <w:t>929</w:t>
            </w:r>
          </w:p>
        </w:tc>
        <w:tc>
          <w:tcPr>
            <w:tcW w:w="1961" w:type="dxa"/>
            <w:shd w:val="clear" w:color="auto" w:fill="auto"/>
            <w:vAlign w:val="center"/>
            <w:hideMark/>
          </w:tcPr>
          <w:p w14:paraId="64FD053C" w14:textId="77777777" w:rsidR="00F545D4" w:rsidRPr="000421C7" w:rsidRDefault="00F545D4" w:rsidP="00945FEA">
            <w:pPr>
              <w:ind w:right="317"/>
              <w:jc w:val="right"/>
              <w:rPr>
                <w:rFonts w:eastAsia="Calibri"/>
              </w:rPr>
            </w:pPr>
            <w:r w:rsidRPr="000421C7">
              <w:rPr>
                <w:rFonts w:eastAsia="Calibri"/>
              </w:rPr>
              <w:t>1</w:t>
            </w:r>
            <w:r>
              <w:rPr>
                <w:rFonts w:eastAsia="Calibri"/>
              </w:rPr>
              <w:t>29</w:t>
            </w:r>
            <w:r w:rsidRPr="000421C7">
              <w:rPr>
                <w:rFonts w:eastAsia="Calibri"/>
              </w:rPr>
              <w:t xml:space="preserve"> </w:t>
            </w:r>
            <w:r>
              <w:rPr>
                <w:rFonts w:eastAsia="Calibri"/>
              </w:rPr>
              <w:t>805</w:t>
            </w:r>
            <w:r w:rsidRPr="000421C7">
              <w:rPr>
                <w:rFonts w:eastAsia="Calibri"/>
              </w:rPr>
              <w:t xml:space="preserve"> </w:t>
            </w:r>
            <w:r>
              <w:rPr>
                <w:rFonts w:eastAsia="Calibri"/>
              </w:rPr>
              <w:t>693</w:t>
            </w:r>
          </w:p>
        </w:tc>
        <w:tc>
          <w:tcPr>
            <w:tcW w:w="1164" w:type="dxa"/>
            <w:shd w:val="clear" w:color="auto" w:fill="auto"/>
            <w:vAlign w:val="center"/>
            <w:hideMark/>
          </w:tcPr>
          <w:p w14:paraId="59BEC94E" w14:textId="77777777" w:rsidR="00F545D4" w:rsidRPr="000421C7" w:rsidRDefault="00F545D4" w:rsidP="00945FEA">
            <w:pPr>
              <w:jc w:val="center"/>
              <w:rPr>
                <w:rFonts w:eastAsia="Calibri"/>
              </w:rPr>
            </w:pPr>
            <w:r>
              <w:rPr>
                <w:rFonts w:eastAsia="Calibri"/>
              </w:rPr>
              <w:t>39 236</w:t>
            </w:r>
          </w:p>
        </w:tc>
      </w:tr>
    </w:tbl>
    <w:p w14:paraId="5F90A42F" w14:textId="77777777" w:rsidR="00F545D4" w:rsidRDefault="00F545D4" w:rsidP="00F545D4"/>
    <w:p w14:paraId="4AF77731" w14:textId="77777777" w:rsidR="00F545D4" w:rsidRDefault="00F545D4" w:rsidP="00F545D4"/>
    <w:p w14:paraId="12A45DA8" w14:textId="77777777" w:rsidR="00F545D4" w:rsidRPr="006C0972" w:rsidRDefault="00F545D4" w:rsidP="00F545D4">
      <w:pPr>
        <w:rPr>
          <w:b/>
        </w:rPr>
      </w:pPr>
      <w:r w:rsidRPr="006C0972">
        <w:rPr>
          <w:b/>
        </w:rPr>
        <w:t>i) fond investičního majetku (v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79"/>
        <w:gridCol w:w="2261"/>
      </w:tblGrid>
      <w:tr w:rsidR="00F545D4" w:rsidRPr="003E280F" w14:paraId="4AF0B38B" w14:textId="77777777" w:rsidTr="00945FEA">
        <w:trPr>
          <w:trHeight w:val="288"/>
        </w:trPr>
        <w:tc>
          <w:tcPr>
            <w:tcW w:w="3020" w:type="dxa"/>
            <w:shd w:val="clear" w:color="auto" w:fill="auto"/>
            <w:noWrap/>
            <w:vAlign w:val="center"/>
            <w:hideMark/>
          </w:tcPr>
          <w:p w14:paraId="787C3381" w14:textId="77777777" w:rsidR="00F545D4" w:rsidRPr="0005723A" w:rsidRDefault="00F545D4" w:rsidP="00945FEA">
            <w:pPr>
              <w:jc w:val="left"/>
              <w:rPr>
                <w:rFonts w:eastAsia="Calibri"/>
                <w:b/>
              </w:rPr>
            </w:pPr>
            <w:r w:rsidRPr="0005723A">
              <w:rPr>
                <w:rFonts w:eastAsia="Calibri"/>
                <w:b/>
              </w:rPr>
              <w:t>1. Tvorba</w:t>
            </w:r>
          </w:p>
        </w:tc>
        <w:tc>
          <w:tcPr>
            <w:tcW w:w="3779" w:type="dxa"/>
            <w:shd w:val="clear" w:color="auto" w:fill="auto"/>
            <w:noWrap/>
            <w:vAlign w:val="center"/>
            <w:hideMark/>
          </w:tcPr>
          <w:p w14:paraId="4FD0D240" w14:textId="77777777" w:rsidR="00F545D4" w:rsidRPr="0005723A" w:rsidRDefault="00F545D4" w:rsidP="00945FEA">
            <w:pPr>
              <w:jc w:val="center"/>
              <w:rPr>
                <w:rFonts w:eastAsia="Calibri"/>
                <w:b/>
              </w:rPr>
            </w:pPr>
            <w:r w:rsidRPr="0005723A">
              <w:rPr>
                <w:rFonts w:eastAsia="Calibri"/>
                <w:b/>
              </w:rPr>
              <w:t xml:space="preserve">Zůstatek k 1. 1. </w:t>
            </w:r>
            <w:r>
              <w:rPr>
                <w:rFonts w:eastAsia="Calibri"/>
                <w:b/>
              </w:rPr>
              <w:t>2021</w:t>
            </w:r>
          </w:p>
        </w:tc>
        <w:tc>
          <w:tcPr>
            <w:tcW w:w="2261" w:type="dxa"/>
            <w:shd w:val="clear" w:color="auto" w:fill="auto"/>
            <w:noWrap/>
            <w:vAlign w:val="center"/>
            <w:hideMark/>
          </w:tcPr>
          <w:p w14:paraId="191EBACB" w14:textId="77777777" w:rsidR="00F545D4" w:rsidRPr="000421C7" w:rsidRDefault="00F545D4" w:rsidP="00945FEA">
            <w:pPr>
              <w:ind w:right="306"/>
              <w:jc w:val="right"/>
              <w:rPr>
                <w:rFonts w:eastAsia="Calibri"/>
              </w:rPr>
            </w:pPr>
            <w:r>
              <w:rPr>
                <w:rFonts w:eastAsia="Calibri"/>
              </w:rPr>
              <w:t>7</w:t>
            </w:r>
            <w:r w:rsidRPr="000421C7">
              <w:rPr>
                <w:rFonts w:eastAsia="Calibri"/>
              </w:rPr>
              <w:t xml:space="preserve"> </w:t>
            </w:r>
            <w:r>
              <w:rPr>
                <w:rFonts w:eastAsia="Calibri"/>
              </w:rPr>
              <w:t>140</w:t>
            </w:r>
            <w:r w:rsidRPr="000421C7">
              <w:rPr>
                <w:rFonts w:eastAsia="Calibri"/>
              </w:rPr>
              <w:t xml:space="preserve"> </w:t>
            </w:r>
            <w:r>
              <w:rPr>
                <w:rFonts w:eastAsia="Calibri"/>
              </w:rPr>
              <w:t>183</w:t>
            </w:r>
            <w:r w:rsidRPr="000421C7">
              <w:rPr>
                <w:rFonts w:eastAsia="Calibri"/>
              </w:rPr>
              <w:t>,</w:t>
            </w:r>
            <w:r>
              <w:rPr>
                <w:rFonts w:eastAsia="Calibri"/>
              </w:rPr>
              <w:t>00</w:t>
            </w:r>
          </w:p>
        </w:tc>
      </w:tr>
      <w:tr w:rsidR="00F545D4" w:rsidRPr="003E280F" w14:paraId="0F3D01AD" w14:textId="77777777" w:rsidTr="00945FEA">
        <w:trPr>
          <w:trHeight w:val="288"/>
        </w:trPr>
        <w:tc>
          <w:tcPr>
            <w:tcW w:w="3020" w:type="dxa"/>
            <w:shd w:val="clear" w:color="auto" w:fill="auto"/>
            <w:noWrap/>
            <w:hideMark/>
          </w:tcPr>
          <w:p w14:paraId="0F24C560" w14:textId="77777777" w:rsidR="00F545D4" w:rsidRPr="000421C7" w:rsidRDefault="00F545D4" w:rsidP="00945FEA">
            <w:pPr>
              <w:rPr>
                <w:rFonts w:eastAsia="Calibri"/>
              </w:rPr>
            </w:pPr>
            <w:r w:rsidRPr="000421C7">
              <w:rPr>
                <w:rFonts w:eastAsia="Calibri"/>
              </w:rPr>
              <w:t> </w:t>
            </w:r>
          </w:p>
        </w:tc>
        <w:tc>
          <w:tcPr>
            <w:tcW w:w="3779" w:type="dxa"/>
            <w:shd w:val="clear" w:color="auto" w:fill="auto"/>
            <w:noWrap/>
            <w:hideMark/>
          </w:tcPr>
          <w:p w14:paraId="10B49A3E" w14:textId="77777777" w:rsidR="00F545D4" w:rsidRPr="000421C7" w:rsidRDefault="00F545D4" w:rsidP="00945FEA">
            <w:pPr>
              <w:rPr>
                <w:rFonts w:eastAsia="Calibri"/>
              </w:rPr>
            </w:pPr>
            <w:r w:rsidRPr="000421C7">
              <w:rPr>
                <w:rFonts w:eastAsia="Calibri"/>
              </w:rPr>
              <w:t xml:space="preserve">Tvorba (odpisy ú. 551) </w:t>
            </w:r>
          </w:p>
        </w:tc>
        <w:tc>
          <w:tcPr>
            <w:tcW w:w="2261" w:type="dxa"/>
            <w:shd w:val="clear" w:color="auto" w:fill="auto"/>
            <w:noWrap/>
            <w:vAlign w:val="center"/>
            <w:hideMark/>
          </w:tcPr>
          <w:p w14:paraId="7B8DEFFF" w14:textId="77777777" w:rsidR="00F545D4" w:rsidRPr="000421C7" w:rsidRDefault="00F545D4" w:rsidP="00945FEA">
            <w:pPr>
              <w:ind w:right="306"/>
              <w:jc w:val="right"/>
              <w:rPr>
                <w:rFonts w:eastAsia="Calibri"/>
              </w:rPr>
            </w:pPr>
            <w:r w:rsidRPr="000421C7">
              <w:rPr>
                <w:rFonts w:eastAsia="Calibri"/>
              </w:rPr>
              <w:t xml:space="preserve">7 </w:t>
            </w:r>
            <w:r>
              <w:rPr>
                <w:rFonts w:eastAsia="Calibri"/>
              </w:rPr>
              <w:t>797</w:t>
            </w:r>
            <w:r w:rsidRPr="000421C7">
              <w:rPr>
                <w:rFonts w:eastAsia="Calibri"/>
              </w:rPr>
              <w:t xml:space="preserve"> </w:t>
            </w:r>
            <w:r>
              <w:rPr>
                <w:rFonts w:eastAsia="Calibri"/>
              </w:rPr>
              <w:t>128</w:t>
            </w:r>
            <w:r w:rsidRPr="000421C7">
              <w:rPr>
                <w:rFonts w:eastAsia="Calibri"/>
              </w:rPr>
              <w:t>,</w:t>
            </w:r>
            <w:r>
              <w:rPr>
                <w:rFonts w:eastAsia="Calibri"/>
              </w:rPr>
              <w:t>00</w:t>
            </w:r>
          </w:p>
        </w:tc>
      </w:tr>
      <w:tr w:rsidR="00F545D4" w:rsidRPr="003E280F" w14:paraId="229BC57D" w14:textId="77777777" w:rsidTr="00945FEA">
        <w:trPr>
          <w:trHeight w:val="288"/>
        </w:trPr>
        <w:tc>
          <w:tcPr>
            <w:tcW w:w="3020" w:type="dxa"/>
            <w:shd w:val="clear" w:color="auto" w:fill="auto"/>
            <w:noWrap/>
            <w:vAlign w:val="center"/>
            <w:hideMark/>
          </w:tcPr>
          <w:p w14:paraId="3275FD06" w14:textId="77777777" w:rsidR="00F545D4" w:rsidRPr="0005723A" w:rsidRDefault="00F545D4" w:rsidP="00945FEA">
            <w:pPr>
              <w:jc w:val="left"/>
              <w:rPr>
                <w:rFonts w:eastAsia="Calibri"/>
              </w:rPr>
            </w:pPr>
            <w:r>
              <w:rPr>
                <w:rFonts w:eastAsia="Calibri"/>
              </w:rPr>
              <w:t>MP 1 000 000</w:t>
            </w:r>
          </w:p>
        </w:tc>
        <w:tc>
          <w:tcPr>
            <w:tcW w:w="3779" w:type="dxa"/>
            <w:shd w:val="clear" w:color="auto" w:fill="auto"/>
            <w:noWrap/>
            <w:vAlign w:val="center"/>
            <w:hideMark/>
          </w:tcPr>
          <w:p w14:paraId="7378AB57" w14:textId="77777777" w:rsidR="00F545D4" w:rsidRPr="000421C7" w:rsidRDefault="00F545D4" w:rsidP="00945FEA">
            <w:pPr>
              <w:jc w:val="left"/>
              <w:rPr>
                <w:rFonts w:eastAsia="Calibri"/>
              </w:rPr>
            </w:pPr>
            <w:r w:rsidRPr="000421C7">
              <w:rPr>
                <w:rFonts w:eastAsia="Calibri"/>
              </w:rPr>
              <w:t>Invest. přísp. zřizovatel + Město Plzeň</w:t>
            </w:r>
          </w:p>
        </w:tc>
        <w:tc>
          <w:tcPr>
            <w:tcW w:w="2261" w:type="dxa"/>
            <w:shd w:val="clear" w:color="auto" w:fill="auto"/>
            <w:noWrap/>
            <w:vAlign w:val="center"/>
            <w:hideMark/>
          </w:tcPr>
          <w:p w14:paraId="7752127A" w14:textId="77777777" w:rsidR="00F545D4" w:rsidRPr="000421C7" w:rsidRDefault="00F545D4" w:rsidP="00945FEA">
            <w:pPr>
              <w:ind w:right="306"/>
              <w:jc w:val="right"/>
              <w:rPr>
                <w:rFonts w:eastAsia="Calibri"/>
              </w:rPr>
            </w:pPr>
            <w:r>
              <w:rPr>
                <w:rFonts w:eastAsia="Calibri"/>
              </w:rPr>
              <w:t>46</w:t>
            </w:r>
            <w:r w:rsidRPr="000421C7">
              <w:rPr>
                <w:rFonts w:eastAsia="Calibri"/>
              </w:rPr>
              <w:t xml:space="preserve"> </w:t>
            </w:r>
            <w:r>
              <w:rPr>
                <w:rFonts w:eastAsia="Calibri"/>
              </w:rPr>
              <w:t>472</w:t>
            </w:r>
            <w:r w:rsidRPr="000421C7">
              <w:rPr>
                <w:rFonts w:eastAsia="Calibri"/>
              </w:rPr>
              <w:t xml:space="preserve"> </w:t>
            </w:r>
            <w:r>
              <w:rPr>
                <w:rFonts w:eastAsia="Calibri"/>
              </w:rPr>
              <w:t>582</w:t>
            </w:r>
            <w:r w:rsidRPr="000421C7">
              <w:rPr>
                <w:rFonts w:eastAsia="Calibri"/>
              </w:rPr>
              <w:t>,00</w:t>
            </w:r>
          </w:p>
        </w:tc>
      </w:tr>
      <w:tr w:rsidR="00F545D4" w:rsidRPr="003E280F" w14:paraId="38F90618" w14:textId="77777777" w:rsidTr="00945FEA">
        <w:trPr>
          <w:trHeight w:val="288"/>
        </w:trPr>
        <w:tc>
          <w:tcPr>
            <w:tcW w:w="3020" w:type="dxa"/>
            <w:shd w:val="clear" w:color="auto" w:fill="auto"/>
            <w:noWrap/>
            <w:hideMark/>
          </w:tcPr>
          <w:p w14:paraId="4CF406EE" w14:textId="77777777" w:rsidR="00F545D4" w:rsidRPr="000421C7" w:rsidRDefault="00F545D4" w:rsidP="00945FEA">
            <w:pPr>
              <w:rPr>
                <w:rFonts w:eastAsia="Calibri"/>
              </w:rPr>
            </w:pPr>
            <w:r w:rsidRPr="000421C7">
              <w:rPr>
                <w:rFonts w:eastAsia="Calibri"/>
              </w:rPr>
              <w:t> </w:t>
            </w:r>
          </w:p>
        </w:tc>
        <w:tc>
          <w:tcPr>
            <w:tcW w:w="3779" w:type="dxa"/>
            <w:shd w:val="clear" w:color="auto" w:fill="auto"/>
            <w:noWrap/>
            <w:hideMark/>
          </w:tcPr>
          <w:p w14:paraId="48BAACFB" w14:textId="77777777" w:rsidR="00F545D4" w:rsidRPr="00991137" w:rsidRDefault="00F545D4" w:rsidP="00945FEA">
            <w:pPr>
              <w:rPr>
                <w:rFonts w:eastAsia="Calibri"/>
                <w:b/>
              </w:rPr>
            </w:pPr>
            <w:r w:rsidRPr="00991137">
              <w:rPr>
                <w:rFonts w:eastAsia="Calibri"/>
                <w:b/>
              </w:rPr>
              <w:t>Zdroje celkem</w:t>
            </w:r>
          </w:p>
        </w:tc>
        <w:tc>
          <w:tcPr>
            <w:tcW w:w="2261" w:type="dxa"/>
            <w:shd w:val="clear" w:color="auto" w:fill="auto"/>
            <w:noWrap/>
            <w:vAlign w:val="center"/>
            <w:hideMark/>
          </w:tcPr>
          <w:p w14:paraId="3C8AEED4" w14:textId="77777777" w:rsidR="00F545D4" w:rsidRPr="00991137" w:rsidRDefault="00F545D4" w:rsidP="00945FEA">
            <w:pPr>
              <w:ind w:right="306"/>
              <w:jc w:val="right"/>
              <w:rPr>
                <w:rFonts w:eastAsia="Calibri"/>
                <w:b/>
              </w:rPr>
            </w:pPr>
            <w:r w:rsidRPr="00991137">
              <w:rPr>
                <w:rFonts w:eastAsia="Calibri"/>
                <w:b/>
              </w:rPr>
              <w:t>61 409 893,00</w:t>
            </w:r>
          </w:p>
        </w:tc>
      </w:tr>
      <w:tr w:rsidR="00F545D4" w:rsidRPr="003E280F" w14:paraId="522CB6DF" w14:textId="77777777" w:rsidTr="00945FEA">
        <w:trPr>
          <w:trHeight w:val="288"/>
        </w:trPr>
        <w:tc>
          <w:tcPr>
            <w:tcW w:w="3020" w:type="dxa"/>
            <w:shd w:val="clear" w:color="auto" w:fill="auto"/>
            <w:noWrap/>
            <w:hideMark/>
          </w:tcPr>
          <w:p w14:paraId="446BA0B5" w14:textId="77777777" w:rsidR="00F545D4" w:rsidRPr="0005723A" w:rsidRDefault="00F545D4" w:rsidP="00945FEA">
            <w:pPr>
              <w:rPr>
                <w:rFonts w:eastAsia="Calibri"/>
                <w:b/>
              </w:rPr>
            </w:pPr>
            <w:r w:rsidRPr="0005723A">
              <w:rPr>
                <w:rFonts w:eastAsia="Calibri"/>
                <w:b/>
              </w:rPr>
              <w:t xml:space="preserve">2. Čerpání </w:t>
            </w:r>
          </w:p>
        </w:tc>
        <w:tc>
          <w:tcPr>
            <w:tcW w:w="3779" w:type="dxa"/>
            <w:shd w:val="clear" w:color="auto" w:fill="auto"/>
            <w:noWrap/>
            <w:hideMark/>
          </w:tcPr>
          <w:p w14:paraId="70011F5C" w14:textId="77777777" w:rsidR="00F545D4" w:rsidRPr="000421C7" w:rsidRDefault="00F545D4" w:rsidP="00945FEA">
            <w:pPr>
              <w:rPr>
                <w:rFonts w:eastAsia="Calibri"/>
                <w:sz w:val="20"/>
                <w:szCs w:val="20"/>
              </w:rPr>
            </w:pPr>
            <w:r w:rsidRPr="000421C7">
              <w:rPr>
                <w:rFonts w:eastAsia="Calibri"/>
                <w:sz w:val="20"/>
                <w:szCs w:val="20"/>
              </w:rPr>
              <w:t> </w:t>
            </w:r>
          </w:p>
        </w:tc>
        <w:tc>
          <w:tcPr>
            <w:tcW w:w="2261" w:type="dxa"/>
            <w:shd w:val="clear" w:color="auto" w:fill="auto"/>
            <w:noWrap/>
            <w:vAlign w:val="center"/>
            <w:hideMark/>
          </w:tcPr>
          <w:p w14:paraId="761D03EE" w14:textId="77777777" w:rsidR="00F545D4" w:rsidRPr="000421C7" w:rsidRDefault="00F545D4" w:rsidP="00945FEA">
            <w:pPr>
              <w:ind w:right="306"/>
              <w:jc w:val="right"/>
              <w:rPr>
                <w:rFonts w:eastAsia="Calibri"/>
                <w:sz w:val="20"/>
                <w:szCs w:val="20"/>
              </w:rPr>
            </w:pPr>
          </w:p>
        </w:tc>
      </w:tr>
      <w:tr w:rsidR="00F545D4" w:rsidRPr="003E280F" w14:paraId="7BDCFB8D" w14:textId="77777777" w:rsidTr="00945FEA">
        <w:trPr>
          <w:trHeight w:val="288"/>
        </w:trPr>
        <w:tc>
          <w:tcPr>
            <w:tcW w:w="3020" w:type="dxa"/>
            <w:shd w:val="clear" w:color="auto" w:fill="auto"/>
            <w:noWrap/>
            <w:hideMark/>
          </w:tcPr>
          <w:p w14:paraId="18707B21" w14:textId="77777777" w:rsidR="00F545D4" w:rsidRPr="000421C7" w:rsidRDefault="00F545D4" w:rsidP="00945FEA">
            <w:pPr>
              <w:rPr>
                <w:rFonts w:eastAsia="Calibri"/>
              </w:rPr>
            </w:pPr>
            <w:r w:rsidRPr="000421C7">
              <w:rPr>
                <w:rFonts w:eastAsia="Calibri"/>
              </w:rPr>
              <w:t xml:space="preserve">416.2100 </w:t>
            </w:r>
          </w:p>
        </w:tc>
        <w:tc>
          <w:tcPr>
            <w:tcW w:w="3779" w:type="dxa"/>
            <w:shd w:val="clear" w:color="auto" w:fill="auto"/>
            <w:noWrap/>
            <w:hideMark/>
          </w:tcPr>
          <w:p w14:paraId="2E306CF8" w14:textId="77777777" w:rsidR="00F545D4" w:rsidRPr="000421C7" w:rsidRDefault="00F545D4" w:rsidP="00945FEA">
            <w:pPr>
              <w:rPr>
                <w:rFonts w:eastAsia="Calibri"/>
              </w:rPr>
            </w:pPr>
            <w:r>
              <w:rPr>
                <w:rFonts w:eastAsia="Calibri"/>
              </w:rPr>
              <w:t>I</w:t>
            </w:r>
            <w:r w:rsidRPr="000421C7">
              <w:rPr>
                <w:rFonts w:eastAsia="Calibri"/>
              </w:rPr>
              <w:t>nvestiční výdaje</w:t>
            </w:r>
          </w:p>
        </w:tc>
        <w:tc>
          <w:tcPr>
            <w:tcW w:w="2261" w:type="dxa"/>
            <w:shd w:val="clear" w:color="auto" w:fill="auto"/>
            <w:noWrap/>
            <w:vAlign w:val="center"/>
            <w:hideMark/>
          </w:tcPr>
          <w:p w14:paraId="12D1209E" w14:textId="77777777" w:rsidR="00F545D4" w:rsidRPr="000421C7" w:rsidRDefault="00F545D4" w:rsidP="00945FEA">
            <w:pPr>
              <w:ind w:right="306"/>
              <w:jc w:val="right"/>
              <w:rPr>
                <w:rFonts w:eastAsia="Calibri"/>
              </w:rPr>
            </w:pPr>
            <w:r>
              <w:rPr>
                <w:rFonts w:eastAsia="Calibri"/>
              </w:rPr>
              <w:t>8</w:t>
            </w:r>
            <w:r w:rsidRPr="000421C7">
              <w:rPr>
                <w:rFonts w:eastAsia="Calibri"/>
              </w:rPr>
              <w:t xml:space="preserve"> </w:t>
            </w:r>
            <w:r>
              <w:rPr>
                <w:rFonts w:eastAsia="Calibri"/>
              </w:rPr>
              <w:t>314 974,00</w:t>
            </w:r>
          </w:p>
        </w:tc>
      </w:tr>
      <w:tr w:rsidR="00F545D4" w:rsidRPr="003E280F" w14:paraId="4EC6D444" w14:textId="77777777" w:rsidTr="00945FEA">
        <w:trPr>
          <w:trHeight w:val="288"/>
        </w:trPr>
        <w:tc>
          <w:tcPr>
            <w:tcW w:w="3020" w:type="dxa"/>
            <w:shd w:val="clear" w:color="auto" w:fill="auto"/>
            <w:noWrap/>
            <w:hideMark/>
          </w:tcPr>
          <w:p w14:paraId="67AB4C3A" w14:textId="77777777" w:rsidR="00F545D4" w:rsidRPr="000421C7" w:rsidRDefault="00F545D4" w:rsidP="00945FEA">
            <w:pPr>
              <w:rPr>
                <w:rFonts w:eastAsia="Calibri"/>
              </w:rPr>
            </w:pPr>
            <w:r w:rsidRPr="000421C7">
              <w:rPr>
                <w:rFonts w:eastAsia="Calibri"/>
              </w:rPr>
              <w:t>416.2400</w:t>
            </w:r>
          </w:p>
        </w:tc>
        <w:tc>
          <w:tcPr>
            <w:tcW w:w="3779" w:type="dxa"/>
            <w:shd w:val="clear" w:color="auto" w:fill="auto"/>
            <w:noWrap/>
            <w:hideMark/>
          </w:tcPr>
          <w:p w14:paraId="31983E96" w14:textId="59954340" w:rsidR="00F545D4" w:rsidRPr="000421C7" w:rsidRDefault="00F545D4" w:rsidP="00945FEA">
            <w:pPr>
              <w:rPr>
                <w:rFonts w:eastAsia="Calibri"/>
              </w:rPr>
            </w:pPr>
            <w:r>
              <w:rPr>
                <w:rFonts w:eastAsia="Calibri"/>
              </w:rPr>
              <w:t>Č</w:t>
            </w:r>
            <w:r w:rsidRPr="000421C7">
              <w:rPr>
                <w:rFonts w:eastAsia="Calibri"/>
              </w:rPr>
              <w:t>erpání FI na opravy</w:t>
            </w:r>
          </w:p>
        </w:tc>
        <w:tc>
          <w:tcPr>
            <w:tcW w:w="2261" w:type="dxa"/>
            <w:shd w:val="clear" w:color="auto" w:fill="auto"/>
            <w:noWrap/>
            <w:vAlign w:val="center"/>
            <w:hideMark/>
          </w:tcPr>
          <w:p w14:paraId="38A5E173" w14:textId="77777777" w:rsidR="00F545D4" w:rsidRPr="000421C7" w:rsidRDefault="00F545D4" w:rsidP="00945FEA">
            <w:pPr>
              <w:ind w:right="306"/>
              <w:jc w:val="right"/>
              <w:rPr>
                <w:rFonts w:eastAsia="Calibri"/>
              </w:rPr>
            </w:pPr>
            <w:r>
              <w:rPr>
                <w:rFonts w:eastAsia="Calibri"/>
              </w:rPr>
              <w:t>2</w:t>
            </w:r>
            <w:r w:rsidRPr="000421C7">
              <w:rPr>
                <w:rFonts w:eastAsia="Calibri"/>
              </w:rPr>
              <w:t xml:space="preserve"> </w:t>
            </w:r>
            <w:r>
              <w:rPr>
                <w:rFonts w:eastAsia="Calibri"/>
              </w:rPr>
              <w:t>684</w:t>
            </w:r>
            <w:r w:rsidRPr="000421C7">
              <w:rPr>
                <w:rFonts w:eastAsia="Calibri"/>
              </w:rPr>
              <w:t xml:space="preserve"> </w:t>
            </w:r>
            <w:r>
              <w:rPr>
                <w:rFonts w:eastAsia="Calibri"/>
              </w:rPr>
              <w:t>394</w:t>
            </w:r>
            <w:r w:rsidRPr="000421C7">
              <w:rPr>
                <w:rFonts w:eastAsia="Calibri"/>
              </w:rPr>
              <w:t>,</w:t>
            </w:r>
            <w:r>
              <w:rPr>
                <w:rFonts w:eastAsia="Calibri"/>
              </w:rPr>
              <w:t>0</w:t>
            </w:r>
            <w:r w:rsidRPr="000421C7">
              <w:rPr>
                <w:rFonts w:eastAsia="Calibri"/>
              </w:rPr>
              <w:t>0</w:t>
            </w:r>
          </w:p>
        </w:tc>
      </w:tr>
      <w:tr w:rsidR="00F545D4" w:rsidRPr="003E280F" w14:paraId="73F655CE" w14:textId="77777777" w:rsidTr="00945FEA">
        <w:trPr>
          <w:trHeight w:val="288"/>
        </w:trPr>
        <w:tc>
          <w:tcPr>
            <w:tcW w:w="3020" w:type="dxa"/>
            <w:shd w:val="clear" w:color="auto" w:fill="auto"/>
            <w:noWrap/>
            <w:hideMark/>
          </w:tcPr>
          <w:p w14:paraId="3CCA063A" w14:textId="77777777" w:rsidR="00F545D4" w:rsidRPr="000421C7" w:rsidRDefault="00F545D4" w:rsidP="00945FEA">
            <w:pPr>
              <w:rPr>
                <w:rFonts w:eastAsia="Calibri"/>
              </w:rPr>
            </w:pPr>
            <w:r w:rsidRPr="000421C7">
              <w:rPr>
                <w:rFonts w:eastAsia="Calibri"/>
              </w:rPr>
              <w:t> </w:t>
            </w:r>
          </w:p>
        </w:tc>
        <w:tc>
          <w:tcPr>
            <w:tcW w:w="3779" w:type="dxa"/>
            <w:shd w:val="clear" w:color="auto" w:fill="auto"/>
            <w:noWrap/>
            <w:hideMark/>
          </w:tcPr>
          <w:p w14:paraId="2D5DAA86" w14:textId="77777777" w:rsidR="00F545D4" w:rsidRPr="00375519" w:rsidRDefault="00F545D4" w:rsidP="00945FEA">
            <w:pPr>
              <w:rPr>
                <w:rFonts w:eastAsia="Calibri"/>
                <w:b/>
              </w:rPr>
            </w:pPr>
            <w:r w:rsidRPr="00375519">
              <w:rPr>
                <w:rFonts w:eastAsia="Calibri"/>
                <w:b/>
              </w:rPr>
              <w:t>Čerpání celkem</w:t>
            </w:r>
          </w:p>
        </w:tc>
        <w:tc>
          <w:tcPr>
            <w:tcW w:w="2261" w:type="dxa"/>
            <w:shd w:val="clear" w:color="auto" w:fill="auto"/>
            <w:noWrap/>
            <w:vAlign w:val="center"/>
            <w:hideMark/>
          </w:tcPr>
          <w:p w14:paraId="7D63AD25" w14:textId="77777777" w:rsidR="00F545D4" w:rsidRPr="00375519" w:rsidRDefault="00F545D4" w:rsidP="00945FEA">
            <w:pPr>
              <w:ind w:right="306"/>
              <w:jc w:val="right"/>
              <w:rPr>
                <w:rFonts w:eastAsia="Calibri"/>
                <w:b/>
              </w:rPr>
            </w:pPr>
            <w:r w:rsidRPr="00375519">
              <w:rPr>
                <w:rFonts w:eastAsia="Calibri"/>
                <w:b/>
              </w:rPr>
              <w:t>10 999 368,00</w:t>
            </w:r>
          </w:p>
        </w:tc>
      </w:tr>
      <w:tr w:rsidR="00F545D4" w:rsidRPr="003E280F" w14:paraId="1F470371" w14:textId="77777777" w:rsidTr="00945FEA">
        <w:trPr>
          <w:trHeight w:val="300"/>
        </w:trPr>
        <w:tc>
          <w:tcPr>
            <w:tcW w:w="3020" w:type="dxa"/>
            <w:shd w:val="clear" w:color="auto" w:fill="auto"/>
            <w:noWrap/>
            <w:hideMark/>
          </w:tcPr>
          <w:p w14:paraId="4C46B94B" w14:textId="77777777" w:rsidR="00F545D4" w:rsidRPr="0005723A" w:rsidRDefault="00F545D4" w:rsidP="00945FEA">
            <w:pPr>
              <w:rPr>
                <w:rFonts w:eastAsia="Calibri"/>
                <w:b/>
              </w:rPr>
            </w:pPr>
            <w:r w:rsidRPr="0005723A">
              <w:rPr>
                <w:rFonts w:eastAsia="Calibri"/>
                <w:b/>
              </w:rPr>
              <w:t>3. Zůstatek</w:t>
            </w:r>
          </w:p>
        </w:tc>
        <w:tc>
          <w:tcPr>
            <w:tcW w:w="3779" w:type="dxa"/>
            <w:shd w:val="clear" w:color="auto" w:fill="auto"/>
            <w:noWrap/>
            <w:hideMark/>
          </w:tcPr>
          <w:p w14:paraId="503F5D05" w14:textId="77777777" w:rsidR="00F545D4" w:rsidRPr="00375519" w:rsidRDefault="00F545D4" w:rsidP="00945FEA">
            <w:pPr>
              <w:rPr>
                <w:rFonts w:eastAsia="Calibri"/>
                <w:b/>
              </w:rPr>
            </w:pPr>
            <w:r w:rsidRPr="00375519">
              <w:rPr>
                <w:rFonts w:eastAsia="Calibri"/>
                <w:b/>
              </w:rPr>
              <w:t>k 31. 12. 2021</w:t>
            </w:r>
          </w:p>
        </w:tc>
        <w:tc>
          <w:tcPr>
            <w:tcW w:w="2261" w:type="dxa"/>
            <w:shd w:val="clear" w:color="auto" w:fill="auto"/>
            <w:noWrap/>
            <w:vAlign w:val="center"/>
            <w:hideMark/>
          </w:tcPr>
          <w:p w14:paraId="29E05C70" w14:textId="77777777" w:rsidR="00F545D4" w:rsidRPr="00375519" w:rsidRDefault="00F545D4" w:rsidP="00945FEA">
            <w:pPr>
              <w:ind w:right="306"/>
              <w:jc w:val="right"/>
              <w:rPr>
                <w:rFonts w:eastAsia="Calibri"/>
                <w:b/>
              </w:rPr>
            </w:pPr>
            <w:r w:rsidRPr="00375519">
              <w:rPr>
                <w:rFonts w:eastAsia="Calibri"/>
                <w:b/>
              </w:rPr>
              <w:t>50 410 525,00</w:t>
            </w:r>
          </w:p>
        </w:tc>
      </w:tr>
    </w:tbl>
    <w:p w14:paraId="025BB5DC" w14:textId="521B233A" w:rsidR="006F780E" w:rsidRDefault="006F780E" w:rsidP="00F545D4"/>
    <w:p w14:paraId="681393D4" w14:textId="54C1781F" w:rsidR="00F545D4" w:rsidRDefault="006F780E" w:rsidP="006F780E">
      <w:pPr>
        <w:spacing w:after="160" w:line="259" w:lineRule="auto"/>
        <w:jc w:val="left"/>
      </w:pPr>
      <w:r>
        <w:br w:type="page"/>
      </w:r>
    </w:p>
    <w:p w14:paraId="1039B864" w14:textId="47447F4C" w:rsidR="00AF3D76" w:rsidRDefault="007B249C" w:rsidP="008D2172">
      <w:pPr>
        <w:pStyle w:val="Nadpis1"/>
        <w:rPr>
          <w:lang w:val="cs-CZ"/>
        </w:rPr>
      </w:pPr>
      <w:bookmarkStart w:id="73" w:name="_Toc116601880"/>
      <w:r>
        <w:rPr>
          <w:lang w:val="cs-CZ"/>
        </w:rPr>
        <w:lastRenderedPageBreak/>
        <w:t xml:space="preserve">Stručné </w:t>
      </w:r>
      <w:r w:rsidRPr="008D2172">
        <w:t>vyhodnocení</w:t>
      </w:r>
      <w:r>
        <w:rPr>
          <w:lang w:val="cs-CZ"/>
        </w:rPr>
        <w:t xml:space="preserve"> naplňování cílů školního vzdělávacího programu v souladu se strategickými dokumenty Plzeňského kraje</w:t>
      </w:r>
      <w:bookmarkEnd w:id="73"/>
    </w:p>
    <w:p w14:paraId="24AD84D0" w14:textId="15DCEA52" w:rsidR="007836F5" w:rsidRDefault="007836F5" w:rsidP="00026F02">
      <w:pPr>
        <w:pStyle w:val="Nadpis2"/>
        <w:numPr>
          <w:ilvl w:val="0"/>
          <w:numId w:val="0"/>
        </w:numPr>
      </w:pPr>
    </w:p>
    <w:p w14:paraId="53B0D02F" w14:textId="77777777" w:rsidR="007836F5" w:rsidRDefault="007836F5" w:rsidP="00026F02">
      <w:pPr>
        <w:pStyle w:val="Nadpis2"/>
      </w:pPr>
      <w:bookmarkStart w:id="74" w:name="_Toc116601881"/>
      <w:r>
        <w:t>Vize vzdělávání v Plzeňském kraji v roce 2035</w:t>
      </w:r>
      <w:bookmarkEnd w:id="74"/>
    </w:p>
    <w:p w14:paraId="412F6A6C" w14:textId="77777777" w:rsidR="007836F5" w:rsidRDefault="007836F5" w:rsidP="007836F5"/>
    <w:p w14:paraId="531298C9" w14:textId="77777777" w:rsidR="007836F5" w:rsidRPr="0052170F" w:rsidRDefault="007836F5" w:rsidP="0052170F">
      <w:pPr>
        <w:pStyle w:val="Bezmezer"/>
      </w:pPr>
      <w:r w:rsidRPr="0052170F">
        <w:t>SPŠ dopravní, Plzeň úspěšně naplňuje Vizi vzdělávání v Plzeňském kraji v roce 2035.</w:t>
      </w:r>
    </w:p>
    <w:p w14:paraId="0B7C31E9" w14:textId="77777777" w:rsidR="007836F5" w:rsidRPr="0052170F" w:rsidRDefault="007836F5" w:rsidP="0052170F">
      <w:pPr>
        <w:pStyle w:val="Bezmezer"/>
      </w:pPr>
      <w:r w:rsidRPr="0052170F">
        <w:t>Jedná se hlavně o naplňování těchto cílů:</w:t>
      </w:r>
    </w:p>
    <w:p w14:paraId="369377C9" w14:textId="01BE0AE5" w:rsidR="007836F5" w:rsidRPr="0052170F" w:rsidRDefault="007836F5" w:rsidP="00026F16">
      <w:pPr>
        <w:pStyle w:val="Bezmezer"/>
        <w:numPr>
          <w:ilvl w:val="0"/>
          <w:numId w:val="8"/>
        </w:numPr>
        <w:ind w:left="142" w:hanging="142"/>
      </w:pPr>
      <w:r w:rsidRPr="0052170F">
        <w:t>podpora technického vzdělávání (včetně motivace žáků základních škol)</w:t>
      </w:r>
      <w:r w:rsidR="00055B61">
        <w:t>,</w:t>
      </w:r>
    </w:p>
    <w:p w14:paraId="52672014" w14:textId="1A7412E1" w:rsidR="007836F5" w:rsidRPr="0052170F" w:rsidRDefault="007836F5" w:rsidP="00026F16">
      <w:pPr>
        <w:pStyle w:val="Bezmezer"/>
        <w:numPr>
          <w:ilvl w:val="0"/>
          <w:numId w:val="8"/>
        </w:numPr>
        <w:ind w:left="142" w:hanging="142"/>
      </w:pPr>
      <w:r w:rsidRPr="0052170F">
        <w:t>zvyšování vzdělanosti pedagogických i nepedagogických pracovníků</w:t>
      </w:r>
      <w:r w:rsidR="00055B61">
        <w:t>,</w:t>
      </w:r>
    </w:p>
    <w:p w14:paraId="594672BC" w14:textId="7BF0E3A2" w:rsidR="007836F5" w:rsidRPr="0052170F" w:rsidRDefault="007836F5" w:rsidP="00026F16">
      <w:pPr>
        <w:pStyle w:val="Bezmezer"/>
        <w:numPr>
          <w:ilvl w:val="0"/>
          <w:numId w:val="8"/>
        </w:numPr>
        <w:ind w:left="142" w:hanging="142"/>
      </w:pPr>
      <w:r w:rsidRPr="0052170F">
        <w:t>podpora poradců a metodiků školy</w:t>
      </w:r>
      <w:r w:rsidR="00055B61">
        <w:t>,</w:t>
      </w:r>
    </w:p>
    <w:p w14:paraId="7EAC7D78" w14:textId="7C09E824" w:rsidR="007836F5" w:rsidRPr="0052170F" w:rsidRDefault="007836F5" w:rsidP="00026F16">
      <w:pPr>
        <w:pStyle w:val="Bezmezer"/>
        <w:numPr>
          <w:ilvl w:val="0"/>
          <w:numId w:val="8"/>
        </w:numPr>
        <w:ind w:left="142" w:hanging="142"/>
      </w:pPr>
      <w:r w:rsidRPr="0052170F">
        <w:t>získávání a udržení učitelů: učitelů odborného výcviku, odborných předmětů matematiky, fyziky a informatiky</w:t>
      </w:r>
      <w:r w:rsidR="00055B61">
        <w:t>,</w:t>
      </w:r>
    </w:p>
    <w:p w14:paraId="3A56695E" w14:textId="6A9863CD" w:rsidR="007836F5" w:rsidRPr="0052170F" w:rsidRDefault="007836F5" w:rsidP="00026F16">
      <w:pPr>
        <w:pStyle w:val="Bezmezer"/>
        <w:numPr>
          <w:ilvl w:val="0"/>
          <w:numId w:val="8"/>
        </w:numPr>
        <w:ind w:left="142" w:hanging="142"/>
      </w:pPr>
      <w:r w:rsidRPr="0052170F">
        <w:t>zvyšování kvality vzdělávání</w:t>
      </w:r>
      <w:r w:rsidR="00055B61">
        <w:t>,</w:t>
      </w:r>
      <w:r w:rsidRPr="0052170F">
        <w:t xml:space="preserve"> </w:t>
      </w:r>
    </w:p>
    <w:p w14:paraId="20150FE5" w14:textId="4AC38DD4" w:rsidR="007836F5" w:rsidRPr="0052170F" w:rsidRDefault="007836F5" w:rsidP="00026F16">
      <w:pPr>
        <w:pStyle w:val="Bezmezer"/>
        <w:numPr>
          <w:ilvl w:val="0"/>
          <w:numId w:val="8"/>
        </w:numPr>
        <w:ind w:left="142" w:hanging="142"/>
      </w:pPr>
      <w:r w:rsidRPr="0052170F">
        <w:t>podpora oso</w:t>
      </w:r>
      <w:r w:rsidR="00055B61">
        <w:t>bnostně sociálního rozvoje žáků,</w:t>
      </w:r>
    </w:p>
    <w:p w14:paraId="630F8860" w14:textId="65B81EBE" w:rsidR="007836F5" w:rsidRPr="0052170F" w:rsidRDefault="007836F5" w:rsidP="00026F16">
      <w:pPr>
        <w:pStyle w:val="Bezmezer"/>
        <w:numPr>
          <w:ilvl w:val="0"/>
          <w:numId w:val="8"/>
        </w:numPr>
        <w:ind w:left="142" w:hanging="142"/>
      </w:pPr>
      <w:r w:rsidRPr="0052170F">
        <w:t>vytváření rovných příležitostí ve vzdělávání</w:t>
      </w:r>
      <w:r w:rsidR="00055B61">
        <w:t>,</w:t>
      </w:r>
    </w:p>
    <w:p w14:paraId="65EFAFF4" w14:textId="07596ABA" w:rsidR="007836F5" w:rsidRPr="0052170F" w:rsidRDefault="007836F5" w:rsidP="00026F16">
      <w:pPr>
        <w:pStyle w:val="Bezmezer"/>
        <w:numPr>
          <w:ilvl w:val="0"/>
          <w:numId w:val="8"/>
        </w:numPr>
        <w:ind w:left="142" w:hanging="142"/>
      </w:pPr>
      <w:r w:rsidRPr="0052170F">
        <w:t>podpora nadaných a mimořádně nadaných žáků</w:t>
      </w:r>
      <w:r w:rsidR="00055B61">
        <w:t>,</w:t>
      </w:r>
    </w:p>
    <w:p w14:paraId="373DFEC1" w14:textId="7D106407" w:rsidR="007836F5" w:rsidRPr="0052170F" w:rsidRDefault="007836F5" w:rsidP="00026F16">
      <w:pPr>
        <w:pStyle w:val="Bezmezer"/>
        <w:numPr>
          <w:ilvl w:val="0"/>
          <w:numId w:val="8"/>
        </w:numPr>
        <w:ind w:left="142" w:hanging="142"/>
      </w:pPr>
      <w:r w:rsidRPr="0052170F">
        <w:t>snižování počtu předčasných odchodů ze vzdělání (včetně analýzy předčasných odchodů)</w:t>
      </w:r>
      <w:r w:rsidR="00055B61">
        <w:t>,</w:t>
      </w:r>
    </w:p>
    <w:p w14:paraId="60630728" w14:textId="7EBB5182" w:rsidR="007836F5" w:rsidRPr="0052170F" w:rsidRDefault="007836F5" w:rsidP="00026F16">
      <w:pPr>
        <w:pStyle w:val="Bezmezer"/>
        <w:numPr>
          <w:ilvl w:val="0"/>
          <w:numId w:val="8"/>
        </w:numPr>
        <w:ind w:left="142" w:hanging="142"/>
      </w:pPr>
      <w:r w:rsidRPr="0052170F">
        <w:t>zavádění digitalizace</w:t>
      </w:r>
      <w:r w:rsidR="00055B61">
        <w:t>,</w:t>
      </w:r>
    </w:p>
    <w:p w14:paraId="52166997" w14:textId="3E3B0595" w:rsidR="007836F5" w:rsidRPr="0052170F" w:rsidRDefault="007836F5" w:rsidP="00026F16">
      <w:pPr>
        <w:pStyle w:val="Bezmezer"/>
        <w:numPr>
          <w:ilvl w:val="0"/>
          <w:numId w:val="8"/>
        </w:numPr>
        <w:ind w:left="142" w:hanging="142"/>
      </w:pPr>
      <w:r w:rsidRPr="0052170F">
        <w:t>využívání dotačních programů, projektů</w:t>
      </w:r>
      <w:r w:rsidR="00055B61">
        <w:t>.</w:t>
      </w:r>
    </w:p>
    <w:p w14:paraId="107B0A64" w14:textId="183414AC" w:rsidR="007836F5" w:rsidRDefault="007836F5" w:rsidP="007836F5"/>
    <w:p w14:paraId="2109CDC6" w14:textId="77777777" w:rsidR="00026F02" w:rsidRDefault="00026F02" w:rsidP="007836F5"/>
    <w:p w14:paraId="5B4A6549" w14:textId="77777777" w:rsidR="007836F5" w:rsidRDefault="007836F5" w:rsidP="00026F02">
      <w:pPr>
        <w:pStyle w:val="Nadpis2"/>
      </w:pPr>
      <w:bookmarkStart w:id="75" w:name="_Toc116601882"/>
      <w:r>
        <w:t>Krajský akční plán rozvoje vzdělávání Plzeňského kraje na období 2020-2022</w:t>
      </w:r>
      <w:bookmarkEnd w:id="75"/>
    </w:p>
    <w:p w14:paraId="501C7BE2" w14:textId="77777777" w:rsidR="007836F5" w:rsidRDefault="007836F5" w:rsidP="007836F5"/>
    <w:p w14:paraId="6FC96930" w14:textId="1F9AE0AD" w:rsidR="007836F5" w:rsidRPr="00C077DE" w:rsidRDefault="007836F5" w:rsidP="0052170F">
      <w:pPr>
        <w:pStyle w:val="Bezmezer"/>
      </w:pPr>
      <w:r w:rsidRPr="00C077DE">
        <w:t>Krajský akční plán rozvoje rozpracovala škola do Šk</w:t>
      </w:r>
      <w:r w:rsidR="0052170F">
        <w:t>olního akčního plánu rozvoje na </w:t>
      </w:r>
      <w:r w:rsidRPr="00C077DE">
        <w:t>období 2020 až 2022. Tento plán je průběžně kontrolován, vyhodnocován, aktualizován a v případě potřeby také revidován. Je zaměřen na rozvoj kariérového po</w:t>
      </w:r>
      <w:r w:rsidR="00406F9D" w:rsidRPr="00C077DE">
        <w:t>radenství, podporu kompetencí k </w:t>
      </w:r>
      <w:r w:rsidRPr="00C077DE">
        <w:t>podnikavosti, podporu odborného vzdělávání, podporu inkluze a rozvoj školy jako centra celoživotního učení.</w:t>
      </w:r>
    </w:p>
    <w:p w14:paraId="1CD53958" w14:textId="77777777" w:rsidR="007836F5" w:rsidRPr="005031D8" w:rsidRDefault="007836F5" w:rsidP="0052170F">
      <w:pPr>
        <w:pStyle w:val="Bezmezer"/>
      </w:pPr>
    </w:p>
    <w:p w14:paraId="3B05B5D1" w14:textId="2D429A94" w:rsidR="007836F5" w:rsidRPr="005031D8" w:rsidRDefault="007836F5" w:rsidP="0052170F">
      <w:pPr>
        <w:pStyle w:val="Bezmezer"/>
      </w:pPr>
      <w:r w:rsidRPr="005031D8">
        <w:t xml:space="preserve">Pro </w:t>
      </w:r>
      <w:r w:rsidR="003703D2">
        <w:t>školní 2022/23</w:t>
      </w:r>
      <w:r w:rsidR="00C54A31">
        <w:t xml:space="preserve"> definujeme</w:t>
      </w:r>
      <w:r w:rsidRPr="005031D8">
        <w:t xml:space="preserve"> další cíle, které jsou pro nás zajímavé, doplnili jsme rovněž nové činnosti. V neposlední řadě jsme změnili obsahové pojetí, zařadili jsme nová klíčová a průřezová témata včetně nových aktivit, způsobu </w:t>
      </w:r>
      <w:r w:rsidR="00406F9D">
        <w:t>a četnosti jejich hodnocení. Ve </w:t>
      </w:r>
      <w:r w:rsidR="003703D2">
        <w:t>školním roce 2022/23 plánujeme propojit</w:t>
      </w:r>
      <w:r w:rsidRPr="005031D8">
        <w:t xml:space="preserve"> Školní akční plán se žá</w:t>
      </w:r>
      <w:r w:rsidR="00406F9D">
        <w:t>dostí o nové šablony v rámci OP </w:t>
      </w:r>
      <w:r w:rsidRPr="005031D8">
        <w:t>JAK.</w:t>
      </w:r>
    </w:p>
    <w:p w14:paraId="651CEC63" w14:textId="77777777" w:rsidR="007836F5" w:rsidRPr="005031D8" w:rsidRDefault="007836F5" w:rsidP="0052170F">
      <w:pPr>
        <w:pStyle w:val="Bezmezer"/>
      </w:pPr>
    </w:p>
    <w:p w14:paraId="5DB907E9" w14:textId="375ABF9C" w:rsidR="00955D8D" w:rsidRDefault="00955D8D">
      <w:pPr>
        <w:spacing w:after="160" w:line="259" w:lineRule="auto"/>
        <w:jc w:val="left"/>
      </w:pPr>
      <w:r>
        <w:br w:type="page"/>
      </w:r>
    </w:p>
    <w:p w14:paraId="3602716B" w14:textId="7E69D5F8" w:rsidR="008D2172" w:rsidRPr="00366994" w:rsidRDefault="008D2172" w:rsidP="00366994">
      <w:pPr>
        <w:pStyle w:val="Nadpis2"/>
      </w:pPr>
      <w:bookmarkStart w:id="76" w:name="_Toc116601883"/>
      <w:r w:rsidRPr="00366994">
        <w:lastRenderedPageBreak/>
        <w:t>Rekonstrukce, investice, modernizace</w:t>
      </w:r>
      <w:bookmarkEnd w:id="76"/>
    </w:p>
    <w:p w14:paraId="3D428DD8" w14:textId="59B96829" w:rsidR="00564B30" w:rsidRDefault="00564B30" w:rsidP="00564B30"/>
    <w:p w14:paraId="5C4F7361" w14:textId="3EFFB52A" w:rsidR="00541CA9" w:rsidRPr="00541CA9" w:rsidRDefault="00541CA9" w:rsidP="00366994">
      <w:r w:rsidRPr="00541CA9">
        <w:t>V roce 2021 byl zřizovatelem schválen příspěvek na stavební in</w:t>
      </w:r>
      <w:r w:rsidR="00FA4123">
        <w:t>vestice ve výši 10 000 000</w:t>
      </w:r>
      <w:r w:rsidR="008C3EC8">
        <w:t xml:space="preserve"> Kč, a to v rozdělení 5 000 000</w:t>
      </w:r>
      <w:r w:rsidRPr="00541CA9">
        <w:t xml:space="preserve"> Kč na výměnu střeš</w:t>
      </w:r>
      <w:r w:rsidR="008C3EC8">
        <w:t>ní krytiny Karlovarská, 1 000 000</w:t>
      </w:r>
      <w:r w:rsidRPr="00541CA9">
        <w:t xml:space="preserve"> Kč na šatny praktického vy</w:t>
      </w:r>
      <w:r w:rsidR="008C3EC8">
        <w:t>učování v Křimicích a 4 000 000 </w:t>
      </w:r>
      <w:r w:rsidRPr="00541CA9">
        <w:t>Kč na</w:t>
      </w:r>
      <w:r w:rsidR="00406F9D">
        <w:t> </w:t>
      </w:r>
      <w:r w:rsidRPr="00541CA9">
        <w:t>koupelny a WC v domově mládeže Karlovarská - I. etapa. V průběhu roku 2021 byly ze strany Plzeňského kraje schváleny další investiční prostředky i na strojní investice, a to konkrétně usnesením RPK č. 1460/21 ve výši 170 000 Kč na nákup ohýbačky plechů do dílen odborného výcviku, usnesením ZPK č. 482/21 investiční příspěvek ve výši 2 850 000 Kč v rozdělení 2 500 000 Kč na nákup komponentů projektu „Tatra do škol“ a 350 000 Kč na nákup osobního automobilu.</w:t>
      </w:r>
    </w:p>
    <w:p w14:paraId="6F0A36F6" w14:textId="77777777" w:rsidR="00541CA9" w:rsidRPr="00541CA9" w:rsidRDefault="00541CA9" w:rsidP="00366994">
      <w:r w:rsidRPr="00541CA9">
        <w:t> </w:t>
      </w:r>
    </w:p>
    <w:p w14:paraId="75EB7CB1" w14:textId="0E9DAECC" w:rsidR="00541CA9" w:rsidRPr="00541CA9" w:rsidRDefault="00541CA9" w:rsidP="00366994">
      <w:r w:rsidRPr="00541CA9">
        <w:t>Dále, poradou vedení školy byly schváleny a následně i uvolněny investiční prostředky z rozpočtu SPŠ dopravní, Plzeň, a to ve výši 3 583 597 Kč za účelem realizace dílčích investičních záměrů zaměřených na výukové a energeticky úsporné projekty. Z vlastních prostředků školy byly realizovány stavební úpravy prostor na učebnu fiktivních firem za 680 000 Kč, stavební úpravy dílny praktické výuky včetně osazení nového zdvihacího zařízení na opravy automobil</w:t>
      </w:r>
      <w:r w:rsidR="00406F9D">
        <w:t>ů za 585 626 Kč, výměna oken ve </w:t>
      </w:r>
      <w:r w:rsidRPr="00541CA9">
        <w:t>školním pavilonu A a domovech mládeže za 877 414  Kč a výměna energeticky nehospodárného osvětlení v učebnách B05, B</w:t>
      </w:r>
      <w:r w:rsidR="00406F9D">
        <w:t>13 a B15 školního pavilonu B za </w:t>
      </w:r>
      <w:r w:rsidRPr="00541CA9">
        <w:t>osvětlení s LED technologií, a to v celkovém nákladu 592 900 Kč. Posledním významným realizovaným projektem uplynulého obdo</w:t>
      </w:r>
      <w:r w:rsidR="00406F9D">
        <w:t>bí školního roku byl nákup dvou </w:t>
      </w:r>
      <w:r w:rsidRPr="00541CA9">
        <w:t>osobních automobilů pro účely výuky autoškoly za  847 657 Kč.</w:t>
      </w:r>
    </w:p>
    <w:p w14:paraId="661B7FEB" w14:textId="77777777" w:rsidR="00541CA9" w:rsidRPr="00541CA9" w:rsidRDefault="00541CA9" w:rsidP="00366994">
      <w:r w:rsidRPr="00541CA9">
        <w:t> </w:t>
      </w:r>
    </w:p>
    <w:p w14:paraId="480750AF" w14:textId="5D66EF01" w:rsidR="00541CA9" w:rsidRPr="00541CA9" w:rsidRDefault="00541CA9" w:rsidP="00366994">
      <w:r w:rsidRPr="00541CA9">
        <w:t>V průběhu roku došlo ze strany zřizovatele k několika navýše</w:t>
      </w:r>
      <w:r w:rsidR="00406F9D">
        <w:t>ním příspěvku na </w:t>
      </w:r>
      <w:r w:rsidRPr="00541CA9">
        <w:t>stavební investice.</w:t>
      </w:r>
    </w:p>
    <w:p w14:paraId="5BAF1C25" w14:textId="06575932" w:rsidR="00541CA9" w:rsidRPr="00541CA9" w:rsidRDefault="00541CA9" w:rsidP="00366994">
      <w:r w:rsidRPr="00541CA9">
        <w:t>Us</w:t>
      </w:r>
      <w:r w:rsidR="008C3EC8">
        <w:t>nesením RPK č. 362/21  byla SPŠ dopravní, Plzeň</w:t>
      </w:r>
      <w:r w:rsidRPr="00541CA9">
        <w:t xml:space="preserve"> schválena stavební </w:t>
      </w:r>
      <w:r w:rsidR="00674C48">
        <w:t>dotace ve </w:t>
      </w:r>
      <w:r w:rsidR="00C1601B">
        <w:t>výši 5 000 000 Kč na II</w:t>
      </w:r>
      <w:r w:rsidRPr="00541CA9">
        <w:t>. etapu výstavby hřiště v </w:t>
      </w:r>
      <w:r w:rsidR="00546EF7">
        <w:t>Křimicích, dalším usnesením RPK </w:t>
      </w:r>
      <w:r w:rsidRPr="00541CA9">
        <w:t>469/21 byly navýšeny investiční prostředky o 234 571 Kč na zpracování projektové dokumentace na horkovodní přípojku SZŠ a VOŠ, Plzeň. Další investiční prostředky škola obdržela usnesením RPK 583/2</w:t>
      </w:r>
      <w:r w:rsidR="00674C48">
        <w:t>1, a to ve výši 3 500 000 Kč na </w:t>
      </w:r>
      <w:r w:rsidRPr="00541CA9">
        <w:t>rekonstrukci elektroinstalace v domově mládeže a usnesením 2271/22 příspěvek ve výši 126</w:t>
      </w:r>
      <w:r w:rsidR="008E5E14">
        <w:t> </w:t>
      </w:r>
      <w:r w:rsidRPr="00541CA9">
        <w:t>962</w:t>
      </w:r>
      <w:r w:rsidR="008E5E14">
        <w:t> </w:t>
      </w:r>
      <w:r w:rsidRPr="00541CA9">
        <w:t>Kč na opravy a udržování, konkrétně na řešení neodkladné opravy výtahu školního pavilonu A.</w:t>
      </w:r>
    </w:p>
    <w:p w14:paraId="67D797B9" w14:textId="77777777" w:rsidR="00541CA9" w:rsidRPr="00541CA9" w:rsidRDefault="00541CA9" w:rsidP="00366994">
      <w:r w:rsidRPr="00541CA9">
        <w:t> </w:t>
      </w:r>
    </w:p>
    <w:p w14:paraId="54E47DB5" w14:textId="27FB3228" w:rsidR="00541CA9" w:rsidRPr="00541CA9" w:rsidRDefault="00541CA9" w:rsidP="00366994">
      <w:r w:rsidRPr="00541CA9">
        <w:t>Závěrem kalendářního roku 2021 byl SPŠ dopravn</w:t>
      </w:r>
      <w:r w:rsidR="00406F9D">
        <w:t>í, Plzeň schválen usnesením RPK </w:t>
      </w:r>
      <w:r w:rsidRPr="00541CA9">
        <w:t>1357/21 významný investiční příspěvek ve výši 25 860 716 Kč na rekonstrukci koupelen a elektroinstalace DM I.</w:t>
      </w:r>
    </w:p>
    <w:p w14:paraId="5CB75900" w14:textId="77777777" w:rsidR="00541CA9" w:rsidRPr="00541CA9" w:rsidRDefault="00541CA9" w:rsidP="00366994">
      <w:r w:rsidRPr="00541CA9">
        <w:t> </w:t>
      </w:r>
    </w:p>
    <w:p w14:paraId="00DE4373" w14:textId="77777777" w:rsidR="00541CA9" w:rsidRPr="00541CA9" w:rsidRDefault="00541CA9" w:rsidP="00366994">
      <w:r w:rsidRPr="00541CA9">
        <w:t>Celkem tedy naše škola na stavební investice od svého zřizovatele obdržela 45 472 581 Kč a na strojní investice 3 020 000 Kč.</w:t>
      </w:r>
    </w:p>
    <w:p w14:paraId="4BED2C98" w14:textId="77777777" w:rsidR="00541CA9" w:rsidRPr="00564B30" w:rsidRDefault="00541CA9" w:rsidP="00564B30"/>
    <w:p w14:paraId="12B6736B" w14:textId="5AC39C8B" w:rsidR="008D2172" w:rsidRDefault="008D2172" w:rsidP="008D2172"/>
    <w:p w14:paraId="1D59679A" w14:textId="1EC7B650" w:rsidR="008D2172" w:rsidRDefault="008D2172" w:rsidP="008D2172">
      <w:pPr>
        <w:pStyle w:val="Nadpis2"/>
      </w:pPr>
      <w:bookmarkStart w:id="77" w:name="_Toc116601884"/>
      <w:r>
        <w:t>Úspěchy školy</w:t>
      </w:r>
      <w:bookmarkEnd w:id="77"/>
    </w:p>
    <w:p w14:paraId="6EA9F0A1" w14:textId="77777777" w:rsidR="006C4401" w:rsidRPr="006C4401" w:rsidRDefault="006C4401" w:rsidP="006C4401"/>
    <w:p w14:paraId="01A6F3DC" w14:textId="7F98C1CA" w:rsidR="008D2172" w:rsidRDefault="006C4401" w:rsidP="006C4401">
      <w:r w:rsidRPr="00E8076B">
        <w:t>Pr</w:t>
      </w:r>
      <w:r w:rsidRPr="00D94BA8">
        <w:t xml:space="preserve">ojekt „Tatra do škol“ navázal na úspěšný rok </w:t>
      </w:r>
      <w:r>
        <w:t>20</w:t>
      </w:r>
      <w:r w:rsidRPr="00D94BA8">
        <w:t>20/21, neboť se podařilo dokončit další vůz Tatra Phoenix. V</w:t>
      </w:r>
      <w:r w:rsidR="00546EF7">
        <w:t>e spolupráci s firmou TATRA TRUCKS, a. s.,</w:t>
      </w:r>
      <w:r w:rsidRPr="00D94BA8">
        <w:t xml:space="preserve"> bude škola i na doporučení zřizovatele pokračovat.</w:t>
      </w:r>
    </w:p>
    <w:p w14:paraId="77B7D134" w14:textId="236A0754" w:rsidR="006B5EBE" w:rsidRDefault="006B5EBE" w:rsidP="006C4401"/>
    <w:p w14:paraId="35A7F86F" w14:textId="67C8CBA2" w:rsidR="006B5EBE" w:rsidRDefault="006B5EBE" w:rsidP="006C4401"/>
    <w:p w14:paraId="005304C0" w14:textId="17AF22BC" w:rsidR="008D2172" w:rsidRDefault="008D2172" w:rsidP="00C44DDC">
      <w:pPr>
        <w:pStyle w:val="Nadpis2"/>
        <w:spacing w:before="0"/>
      </w:pPr>
      <w:bookmarkStart w:id="78" w:name="_Toc116601885"/>
      <w:r>
        <w:lastRenderedPageBreak/>
        <w:t>Úspěchy žáků</w:t>
      </w:r>
      <w:bookmarkEnd w:id="78"/>
    </w:p>
    <w:p w14:paraId="34D45785" w14:textId="77777777" w:rsidR="006C4401" w:rsidRPr="006C4401" w:rsidRDefault="006C4401" w:rsidP="006C4401"/>
    <w:p w14:paraId="56863B4F" w14:textId="24FD431F" w:rsidR="00AB4428" w:rsidRDefault="00AB4428" w:rsidP="006C4401">
      <w:pPr>
        <w:pStyle w:val="Bezmezer"/>
      </w:pPr>
      <w:r w:rsidRPr="00D94BA8">
        <w:t>Pro školy vyučující autoobory je to především celostátní Autoopravář junior v Mladé Boleslavi a Automobileum v Hradci Králové, kterých se po koronavirové pauze naše škola opět zúčastnila. Především celostátní finále soutěže Autoopravář junior přineslo v kategorii Karosář naší škole úspěch v podobě 3. místa.</w:t>
      </w:r>
    </w:p>
    <w:p w14:paraId="6FC77669" w14:textId="77777777" w:rsidR="006C4401" w:rsidRPr="006C4401" w:rsidRDefault="006C4401" w:rsidP="006C4401"/>
    <w:p w14:paraId="4D97F2CB" w14:textId="7E75C9B0" w:rsidR="00C44DDC" w:rsidRDefault="00C44DDC" w:rsidP="00C44DDC">
      <w:pPr>
        <w:rPr>
          <w:rFonts w:eastAsia="Arial" w:cs="Arial"/>
          <w:color w:val="000000" w:themeColor="text1"/>
        </w:rPr>
      </w:pPr>
      <w:r w:rsidRPr="4437FB07">
        <w:rPr>
          <w:rFonts w:eastAsia="Arial" w:cs="Arial"/>
          <w:color w:val="000000" w:themeColor="text1"/>
        </w:rPr>
        <w:t xml:space="preserve">V listopadu 2021 pořádali Mgr. </w:t>
      </w:r>
      <w:r w:rsidR="00846A93">
        <w:rPr>
          <w:rFonts w:eastAsia="Arial" w:cs="Arial"/>
          <w:color w:val="000000" w:themeColor="text1"/>
        </w:rPr>
        <w:t xml:space="preserve">Jan </w:t>
      </w:r>
      <w:r w:rsidRPr="4437FB07">
        <w:rPr>
          <w:rFonts w:eastAsia="Arial" w:cs="Arial"/>
          <w:color w:val="000000" w:themeColor="text1"/>
        </w:rPr>
        <w:t xml:space="preserve">Roubíček a Mgr. </w:t>
      </w:r>
      <w:r w:rsidR="00846A93">
        <w:rPr>
          <w:rFonts w:eastAsia="Arial" w:cs="Arial"/>
          <w:color w:val="000000" w:themeColor="text1"/>
        </w:rPr>
        <w:t xml:space="preserve">Hana </w:t>
      </w:r>
      <w:r w:rsidRPr="4437FB07">
        <w:rPr>
          <w:rFonts w:eastAsia="Arial" w:cs="Arial"/>
          <w:color w:val="000000" w:themeColor="text1"/>
        </w:rPr>
        <w:t xml:space="preserve">Žižková </w:t>
      </w:r>
      <w:r w:rsidR="00DE4B77" w:rsidRPr="00DE4B77">
        <w:rPr>
          <w:rFonts w:eastAsia="Arial" w:cs="Arial"/>
          <w:color w:val="000000" w:themeColor="text1"/>
        </w:rPr>
        <w:t>okresní</w:t>
      </w:r>
      <w:r w:rsidRPr="4437FB07">
        <w:rPr>
          <w:rFonts w:eastAsia="Arial" w:cs="Arial"/>
          <w:color w:val="000000" w:themeColor="text1"/>
        </w:rPr>
        <w:t xml:space="preserve"> kolo futsalové ligy pro chlapce i dívky. Družstvo dívek se probojovalo do krajskéh</w:t>
      </w:r>
      <w:r w:rsidR="00546EF7">
        <w:rPr>
          <w:rFonts w:eastAsia="Arial" w:cs="Arial"/>
          <w:color w:val="000000" w:themeColor="text1"/>
        </w:rPr>
        <w:t>o kola, které se konalo v</w:t>
      </w:r>
      <w:r w:rsidRPr="4437FB07">
        <w:rPr>
          <w:rFonts w:eastAsia="Arial" w:cs="Arial"/>
          <w:color w:val="000000" w:themeColor="text1"/>
        </w:rPr>
        <w:t xml:space="preserve"> lednu 2022.</w:t>
      </w:r>
    </w:p>
    <w:p w14:paraId="47ECF743" w14:textId="77777777" w:rsidR="00846A93" w:rsidRDefault="00846A93" w:rsidP="00C44DDC"/>
    <w:p w14:paraId="594A39D9" w14:textId="2C83443E" w:rsidR="00C44DDC" w:rsidRDefault="00C44DDC" w:rsidP="00C44DDC">
      <w:pPr>
        <w:rPr>
          <w:rFonts w:eastAsia="Arial" w:cs="Arial"/>
          <w:color w:val="000000" w:themeColor="text1"/>
        </w:rPr>
      </w:pPr>
      <w:r w:rsidRPr="4437FB07">
        <w:rPr>
          <w:rFonts w:eastAsia="Arial" w:cs="Arial"/>
          <w:color w:val="000000" w:themeColor="text1"/>
        </w:rPr>
        <w:t xml:space="preserve">V listopadu a prosinci 2021 žáci reprezentovali školu na </w:t>
      </w:r>
      <w:r w:rsidR="007C1C44">
        <w:rPr>
          <w:rFonts w:eastAsia="Arial" w:cs="Arial"/>
          <w:color w:val="000000" w:themeColor="text1"/>
        </w:rPr>
        <w:t>basketbalových turnajích v </w:t>
      </w:r>
      <w:r w:rsidRPr="4437FB07">
        <w:rPr>
          <w:rFonts w:eastAsia="Arial" w:cs="Arial"/>
          <w:color w:val="000000" w:themeColor="text1"/>
        </w:rPr>
        <w:t>kategorii chlapců i dívek.</w:t>
      </w:r>
    </w:p>
    <w:p w14:paraId="42DDBEBD" w14:textId="77777777" w:rsidR="00846A93" w:rsidRDefault="00846A93" w:rsidP="00C44DDC"/>
    <w:p w14:paraId="0F9A2D73" w14:textId="612A579D" w:rsidR="00C44DDC" w:rsidRDefault="00546EF7" w:rsidP="00C44DDC">
      <w:pPr>
        <w:rPr>
          <w:rFonts w:eastAsia="Arial" w:cs="Arial"/>
          <w:color w:val="000000" w:themeColor="text1"/>
        </w:rPr>
      </w:pPr>
      <w:r>
        <w:rPr>
          <w:rFonts w:eastAsia="Arial" w:cs="Arial"/>
          <w:color w:val="000000" w:themeColor="text1"/>
        </w:rPr>
        <w:t>Během I.</w:t>
      </w:r>
      <w:r w:rsidR="008971C5">
        <w:rPr>
          <w:rFonts w:eastAsia="Arial" w:cs="Arial"/>
          <w:color w:val="000000" w:themeColor="text1"/>
        </w:rPr>
        <w:t xml:space="preserve"> pololetí školního roku 2021/</w:t>
      </w:r>
      <w:r w:rsidR="00C44DDC" w:rsidRPr="4437FB07">
        <w:rPr>
          <w:rFonts w:eastAsia="Arial" w:cs="Arial"/>
          <w:color w:val="000000" w:themeColor="text1"/>
        </w:rPr>
        <w:t xml:space="preserve">22 proběhl oblíbený florbalový turnaj Subterra Cup, kdy se družstvo chlapců i dívek probojovalo přes okresní kola až </w:t>
      </w:r>
      <w:r w:rsidR="00897334">
        <w:rPr>
          <w:rFonts w:eastAsia="Arial" w:cs="Arial"/>
          <w:color w:val="000000" w:themeColor="text1"/>
        </w:rPr>
        <w:t>do </w:t>
      </w:r>
      <w:r w:rsidR="00C44DDC" w:rsidRPr="4437FB07">
        <w:rPr>
          <w:rFonts w:eastAsia="Arial" w:cs="Arial"/>
          <w:color w:val="000000" w:themeColor="text1"/>
        </w:rPr>
        <w:t xml:space="preserve">krajských. Účast našich žáků zajistili Mgr. </w:t>
      </w:r>
      <w:r w:rsidR="00846A93">
        <w:rPr>
          <w:rFonts w:eastAsia="Arial" w:cs="Arial"/>
          <w:color w:val="000000" w:themeColor="text1"/>
        </w:rPr>
        <w:t xml:space="preserve">Jan </w:t>
      </w:r>
      <w:r w:rsidR="00C44DDC" w:rsidRPr="4437FB07">
        <w:rPr>
          <w:rFonts w:eastAsia="Arial" w:cs="Arial"/>
          <w:color w:val="000000" w:themeColor="text1"/>
        </w:rPr>
        <w:t xml:space="preserve">Roubíček a Mgr. </w:t>
      </w:r>
      <w:r w:rsidR="00846A93">
        <w:rPr>
          <w:rFonts w:eastAsia="Arial" w:cs="Arial"/>
          <w:color w:val="000000" w:themeColor="text1"/>
        </w:rPr>
        <w:t xml:space="preserve">Hana </w:t>
      </w:r>
      <w:r w:rsidR="00C44DDC" w:rsidRPr="4437FB07">
        <w:rPr>
          <w:rFonts w:eastAsia="Arial" w:cs="Arial"/>
          <w:color w:val="000000" w:themeColor="text1"/>
        </w:rPr>
        <w:t>Žižková.</w:t>
      </w:r>
    </w:p>
    <w:p w14:paraId="1065106F" w14:textId="77777777" w:rsidR="00846A93" w:rsidRDefault="00846A93" w:rsidP="00C44DDC"/>
    <w:p w14:paraId="28CE52AB" w14:textId="3B800F34" w:rsidR="00C44DDC" w:rsidRDefault="00C44DDC" w:rsidP="00C44DDC">
      <w:pPr>
        <w:rPr>
          <w:rFonts w:eastAsia="Arial" w:cs="Arial"/>
          <w:color w:val="000000" w:themeColor="text1"/>
        </w:rPr>
      </w:pPr>
      <w:r w:rsidRPr="5DCABDF3">
        <w:rPr>
          <w:rFonts w:eastAsia="Arial" w:cs="Arial"/>
          <w:color w:val="000000" w:themeColor="text1"/>
        </w:rPr>
        <w:t>Dne 25. ledna 2022 proběhla Olympiáda z českého jazyka. Organizátor - NPI ČR, zúčastnilo se 20 žáků, úspěchy - do krajského kola postoupili žáci Petr Šnebergr a</w:t>
      </w:r>
      <w:r w:rsidR="007C1C44">
        <w:rPr>
          <w:rFonts w:eastAsia="Arial" w:cs="Arial"/>
          <w:color w:val="000000" w:themeColor="text1"/>
        </w:rPr>
        <w:t> </w:t>
      </w:r>
      <w:r w:rsidRPr="5DCABDF3">
        <w:rPr>
          <w:rFonts w:eastAsia="Arial" w:cs="Arial"/>
          <w:color w:val="000000" w:themeColor="text1"/>
        </w:rPr>
        <w:t xml:space="preserve">Vojtěch </w:t>
      </w:r>
      <w:r w:rsidR="00B252FD">
        <w:rPr>
          <w:rFonts w:eastAsia="Arial" w:cs="Arial"/>
          <w:color w:val="000000" w:themeColor="text1"/>
        </w:rPr>
        <w:t>Sladký, oba ze třídy PLD4, obor</w:t>
      </w:r>
      <w:r w:rsidRPr="5DCABDF3">
        <w:rPr>
          <w:rFonts w:eastAsia="Arial" w:cs="Arial"/>
          <w:color w:val="000000" w:themeColor="text1"/>
        </w:rPr>
        <w:t xml:space="preserve"> </w:t>
      </w:r>
      <w:r w:rsidR="005D0D0C">
        <w:rPr>
          <w:rFonts w:eastAsia="Arial" w:cs="Arial"/>
          <w:color w:val="000000" w:themeColor="text1"/>
        </w:rPr>
        <w:t xml:space="preserve">vzdělání </w:t>
      </w:r>
      <w:r w:rsidR="00546EF7">
        <w:rPr>
          <w:rFonts w:eastAsia="Arial" w:cs="Arial"/>
          <w:color w:val="000000" w:themeColor="text1"/>
        </w:rPr>
        <w:t>Provoz a ekonomika dopravy, zaměření</w:t>
      </w:r>
      <w:r w:rsidRPr="5DCABDF3">
        <w:rPr>
          <w:rFonts w:eastAsia="Arial" w:cs="Arial"/>
          <w:color w:val="000000" w:themeColor="text1"/>
        </w:rPr>
        <w:t xml:space="preserve"> </w:t>
      </w:r>
      <w:r w:rsidRPr="006F780E">
        <w:rPr>
          <w:rFonts w:eastAsia="Arial" w:cs="Arial"/>
        </w:rPr>
        <w:t>Letecké technologie</w:t>
      </w:r>
      <w:r w:rsidRPr="5DCABDF3">
        <w:rPr>
          <w:rFonts w:eastAsia="Arial" w:cs="Arial"/>
          <w:color w:val="000000" w:themeColor="text1"/>
        </w:rPr>
        <w:t>. Organizaci soutěž</w:t>
      </w:r>
      <w:r w:rsidR="0096643B">
        <w:rPr>
          <w:rFonts w:eastAsia="Arial" w:cs="Arial"/>
          <w:color w:val="000000" w:themeColor="text1"/>
        </w:rPr>
        <w:t>e a opravy prací zajistila Mgr. </w:t>
      </w:r>
      <w:r w:rsidRPr="5DCABDF3">
        <w:rPr>
          <w:rFonts w:eastAsia="Arial" w:cs="Arial"/>
          <w:color w:val="000000" w:themeColor="text1"/>
        </w:rPr>
        <w:t>Adriana Karlovcová.</w:t>
      </w:r>
    </w:p>
    <w:p w14:paraId="4608BFEC" w14:textId="77777777" w:rsidR="00846A93" w:rsidRDefault="00846A93" w:rsidP="00C44DDC"/>
    <w:p w14:paraId="0E464550" w14:textId="2C934B01" w:rsidR="00C44DDC" w:rsidRDefault="00C44DDC" w:rsidP="00C44DDC">
      <w:pPr>
        <w:rPr>
          <w:rFonts w:eastAsia="Arial" w:cs="Arial"/>
          <w:color w:val="000000" w:themeColor="text1"/>
        </w:rPr>
      </w:pPr>
      <w:r w:rsidRPr="4437FB07">
        <w:rPr>
          <w:rFonts w:eastAsia="Arial" w:cs="Arial"/>
          <w:color w:val="000000" w:themeColor="text1"/>
        </w:rPr>
        <w:t>Dne 15.</w:t>
      </w:r>
      <w:r w:rsidR="00564B30">
        <w:rPr>
          <w:rFonts w:eastAsia="Arial" w:cs="Arial"/>
          <w:color w:val="000000" w:themeColor="text1"/>
        </w:rPr>
        <w:t xml:space="preserve"> b</w:t>
      </w:r>
      <w:r w:rsidRPr="4437FB07">
        <w:rPr>
          <w:rFonts w:eastAsia="Arial" w:cs="Arial"/>
          <w:color w:val="000000" w:themeColor="text1"/>
        </w:rPr>
        <w:t>ře</w:t>
      </w:r>
      <w:r w:rsidR="00546EF7">
        <w:rPr>
          <w:rFonts w:eastAsia="Arial" w:cs="Arial"/>
          <w:color w:val="000000" w:themeColor="text1"/>
        </w:rPr>
        <w:t>zna 2022 se 3</w:t>
      </w:r>
      <w:r w:rsidR="00564B30">
        <w:rPr>
          <w:rFonts w:eastAsia="Arial" w:cs="Arial"/>
          <w:color w:val="000000" w:themeColor="text1"/>
        </w:rPr>
        <w:t xml:space="preserve"> žáci třídy PLD4, obor </w:t>
      </w:r>
      <w:r w:rsidRPr="4437FB07">
        <w:rPr>
          <w:rFonts w:eastAsia="Arial" w:cs="Arial"/>
          <w:color w:val="000000" w:themeColor="text1"/>
        </w:rPr>
        <w:t>Provoz a ekonomika doprav</w:t>
      </w:r>
      <w:r w:rsidR="00564B30">
        <w:rPr>
          <w:rFonts w:eastAsia="Arial" w:cs="Arial"/>
          <w:color w:val="000000" w:themeColor="text1"/>
        </w:rPr>
        <w:t xml:space="preserve">y, </w:t>
      </w:r>
      <w:r w:rsidR="00564B30" w:rsidRPr="006F780E">
        <w:rPr>
          <w:rFonts w:eastAsia="Arial" w:cs="Arial"/>
        </w:rPr>
        <w:t>zaměření Letecké technologie</w:t>
      </w:r>
      <w:r w:rsidR="00564B30">
        <w:rPr>
          <w:rFonts w:eastAsia="Arial" w:cs="Arial"/>
          <w:color w:val="000000" w:themeColor="text1"/>
        </w:rPr>
        <w:t>,</w:t>
      </w:r>
      <w:r w:rsidRPr="4437FB07">
        <w:rPr>
          <w:rFonts w:eastAsia="Arial" w:cs="Arial"/>
          <w:color w:val="000000" w:themeColor="text1"/>
        </w:rPr>
        <w:t xml:space="preserve"> zúčastnili Základníh</w:t>
      </w:r>
      <w:r w:rsidR="00674C48">
        <w:rPr>
          <w:rFonts w:eastAsia="Arial" w:cs="Arial"/>
          <w:color w:val="000000" w:themeColor="text1"/>
        </w:rPr>
        <w:t>o kola soutěže EuropaSecura, ve </w:t>
      </w:r>
      <w:r w:rsidRPr="4437FB07">
        <w:rPr>
          <w:rFonts w:eastAsia="Arial" w:cs="Arial"/>
          <w:color w:val="000000" w:themeColor="text1"/>
        </w:rPr>
        <w:t>kterém vyplnili komplexní on</w:t>
      </w:r>
      <w:r w:rsidR="00B252FD">
        <w:rPr>
          <w:rFonts w:eastAsia="Arial" w:cs="Arial"/>
          <w:color w:val="000000" w:themeColor="text1"/>
        </w:rPr>
        <w:t>-</w:t>
      </w:r>
      <w:r w:rsidRPr="4437FB07">
        <w:rPr>
          <w:rFonts w:eastAsia="Arial" w:cs="Arial"/>
          <w:color w:val="000000" w:themeColor="text1"/>
        </w:rPr>
        <w:t xml:space="preserve">line vzdělávací test. </w:t>
      </w:r>
      <w:r w:rsidR="00846A93">
        <w:rPr>
          <w:rFonts w:eastAsia="Arial" w:cs="Arial"/>
          <w:color w:val="000000" w:themeColor="text1"/>
        </w:rPr>
        <w:t>Následně p</w:t>
      </w:r>
      <w:r w:rsidRPr="4437FB07">
        <w:rPr>
          <w:rFonts w:eastAsia="Arial" w:cs="Arial"/>
          <w:color w:val="000000" w:themeColor="text1"/>
        </w:rPr>
        <w:t>ostoupili do Krajského kola, které se konalo v dubnu 2022 a na nějž vytvořili bezpečnostní analýzu na zadané téma světového konfliktu. Organizaci soutěže zajistila Mgr. Daniela Bártíková.</w:t>
      </w:r>
    </w:p>
    <w:p w14:paraId="4DAFFE86" w14:textId="77777777" w:rsidR="00846A93" w:rsidRDefault="00846A93" w:rsidP="00C44DDC"/>
    <w:p w14:paraId="49C4630E" w14:textId="2EB2B25D" w:rsidR="00C44DDC" w:rsidRDefault="00846A93" w:rsidP="00C44DDC">
      <w:pPr>
        <w:rPr>
          <w:rFonts w:eastAsia="Arial" w:cs="Arial"/>
          <w:color w:val="000000" w:themeColor="text1"/>
        </w:rPr>
      </w:pPr>
      <w:r>
        <w:rPr>
          <w:rFonts w:eastAsia="Arial" w:cs="Arial"/>
          <w:color w:val="000000" w:themeColor="text1"/>
        </w:rPr>
        <w:t xml:space="preserve">Dne </w:t>
      </w:r>
      <w:r w:rsidR="00C44DDC" w:rsidRPr="4437FB07">
        <w:rPr>
          <w:rFonts w:eastAsia="Arial" w:cs="Arial"/>
          <w:color w:val="000000" w:themeColor="text1"/>
        </w:rPr>
        <w:t>20. června 2022 reprezentoval výběr 21členné posádky školu v závodě dračích lodí na Borské přehradě v Plzni v projektu Dračí lodě do škol.</w:t>
      </w:r>
      <w:r w:rsidR="00C44DDC" w:rsidRPr="4437FB07">
        <w:rPr>
          <w:rFonts w:eastAsia="Arial" w:cs="Arial"/>
          <w:color w:val="000000" w:themeColor="text1"/>
          <w:sz w:val="22"/>
          <w:szCs w:val="22"/>
        </w:rPr>
        <w:t xml:space="preserve"> </w:t>
      </w:r>
      <w:r w:rsidR="00C44DDC" w:rsidRPr="4437FB07">
        <w:rPr>
          <w:rFonts w:eastAsia="Arial" w:cs="Arial"/>
          <w:color w:val="000000" w:themeColor="text1"/>
        </w:rPr>
        <w:t>Účast našich žáků zajistili</w:t>
      </w:r>
      <w:r w:rsidR="00C44DDC" w:rsidRPr="4437FB07">
        <w:rPr>
          <w:rFonts w:eastAsia="Arial" w:cs="Arial"/>
          <w:color w:val="000000" w:themeColor="text1"/>
          <w:sz w:val="22"/>
          <w:szCs w:val="22"/>
        </w:rPr>
        <w:t xml:space="preserve"> </w:t>
      </w:r>
      <w:r w:rsidR="00C44DDC" w:rsidRPr="4437FB07">
        <w:rPr>
          <w:rFonts w:eastAsia="Arial" w:cs="Arial"/>
          <w:color w:val="000000" w:themeColor="text1"/>
        </w:rPr>
        <w:t xml:space="preserve">Mgr. </w:t>
      </w:r>
      <w:r>
        <w:rPr>
          <w:rFonts w:eastAsia="Arial" w:cs="Arial"/>
          <w:color w:val="000000" w:themeColor="text1"/>
        </w:rPr>
        <w:t xml:space="preserve">Hana </w:t>
      </w:r>
      <w:r w:rsidR="00C44DDC" w:rsidRPr="4437FB07">
        <w:rPr>
          <w:rFonts w:eastAsia="Arial" w:cs="Arial"/>
          <w:color w:val="000000" w:themeColor="text1"/>
        </w:rPr>
        <w:t>Žižková a Mgr. Jan Roubíček</w:t>
      </w:r>
      <w:r w:rsidR="00C44DDC">
        <w:rPr>
          <w:rFonts w:eastAsia="Arial" w:cs="Arial"/>
          <w:color w:val="000000" w:themeColor="text1"/>
        </w:rPr>
        <w:t>. Posádka postoupila do celostátního kola.</w:t>
      </w:r>
    </w:p>
    <w:p w14:paraId="2C4AC087" w14:textId="02147A49" w:rsidR="00C44DDC" w:rsidRDefault="00C44DDC" w:rsidP="00C44DDC">
      <w:pPr>
        <w:rPr>
          <w:rFonts w:eastAsia="Arial" w:cs="Arial"/>
          <w:color w:val="000000" w:themeColor="text1"/>
        </w:rPr>
      </w:pPr>
    </w:p>
    <w:p w14:paraId="19EF4180" w14:textId="6F2F50F6" w:rsidR="00C44DDC" w:rsidRDefault="00C44DDC" w:rsidP="00C44DDC">
      <w:pPr>
        <w:spacing w:line="257" w:lineRule="auto"/>
        <w:rPr>
          <w:rFonts w:eastAsia="Arial" w:cs="Arial"/>
        </w:rPr>
      </w:pPr>
      <w:r w:rsidRPr="5DCABDF3">
        <w:rPr>
          <w:rFonts w:eastAsia="Arial" w:cs="Arial"/>
        </w:rPr>
        <w:t xml:space="preserve">V listopadu 2021 se konala soutěž v anglickém jazyce </w:t>
      </w:r>
      <w:r w:rsidRPr="5DCABDF3">
        <w:rPr>
          <w:rFonts w:eastAsia="Arial" w:cs="Arial"/>
          <w:caps/>
        </w:rPr>
        <w:t>Kontext. Ž</w:t>
      </w:r>
      <w:r w:rsidR="00E8076B">
        <w:rPr>
          <w:rFonts w:eastAsia="Arial" w:cs="Arial"/>
        </w:rPr>
        <w:t xml:space="preserve">ák Šimon Červenka ze třídy PLG4, </w:t>
      </w:r>
      <w:r w:rsidR="006805C0">
        <w:rPr>
          <w:rFonts w:eastAsia="Arial" w:cs="Arial"/>
        </w:rPr>
        <w:t xml:space="preserve">obor </w:t>
      </w:r>
      <w:r w:rsidR="00E74948">
        <w:rPr>
          <w:rFonts w:eastAsia="Arial" w:cs="Arial"/>
        </w:rPr>
        <w:t xml:space="preserve">vzdělání </w:t>
      </w:r>
      <w:r w:rsidRPr="5DCABDF3">
        <w:rPr>
          <w:rFonts w:eastAsia="Arial" w:cs="Arial"/>
        </w:rPr>
        <w:t xml:space="preserve">Provoz a ekonomika dopravy, </w:t>
      </w:r>
      <w:r w:rsidR="00E8076B">
        <w:rPr>
          <w:rFonts w:eastAsia="Arial" w:cs="Arial"/>
        </w:rPr>
        <w:t xml:space="preserve">zaměření </w:t>
      </w:r>
      <w:r w:rsidRPr="5DCABDF3">
        <w:rPr>
          <w:rFonts w:eastAsia="Arial" w:cs="Arial"/>
        </w:rPr>
        <w:t>Komplexní logistika</w:t>
      </w:r>
      <w:r w:rsidR="00E8076B">
        <w:rPr>
          <w:rFonts w:eastAsia="Arial" w:cs="Arial"/>
        </w:rPr>
        <w:t xml:space="preserve">, </w:t>
      </w:r>
      <w:r w:rsidRPr="5DCABDF3">
        <w:rPr>
          <w:rFonts w:eastAsia="Arial" w:cs="Arial"/>
        </w:rPr>
        <w:t xml:space="preserve">se zúčastnil finálového kola krajské on-line soutěže pořádané Západočeskou univerzitou v Plzni. </w:t>
      </w:r>
    </w:p>
    <w:p w14:paraId="0AB08114" w14:textId="77777777" w:rsidR="00C44DDC" w:rsidRDefault="00C44DDC" w:rsidP="00C44DDC">
      <w:pPr>
        <w:spacing w:line="257" w:lineRule="auto"/>
        <w:rPr>
          <w:rFonts w:eastAsia="Arial" w:cs="Arial"/>
        </w:rPr>
      </w:pPr>
    </w:p>
    <w:p w14:paraId="30548ADF" w14:textId="42552993" w:rsidR="00C44DDC" w:rsidRDefault="00C44DDC" w:rsidP="00C44DDC">
      <w:pPr>
        <w:spacing w:line="257" w:lineRule="auto"/>
        <w:rPr>
          <w:rFonts w:eastAsia="Arial" w:cs="Arial"/>
        </w:rPr>
      </w:pPr>
      <w:r w:rsidRPr="5DCABDF3">
        <w:rPr>
          <w:rFonts w:eastAsia="Arial" w:cs="Arial"/>
        </w:rPr>
        <w:t xml:space="preserve">V únoru 2022 proběhla soutěž v německém jazyce </w:t>
      </w:r>
      <w:r w:rsidR="000A13B1">
        <w:rPr>
          <w:rFonts w:eastAsia="Arial" w:cs="Arial"/>
        </w:rPr>
        <w:t>-</w:t>
      </w:r>
      <w:r w:rsidRPr="5DCABDF3">
        <w:rPr>
          <w:rFonts w:eastAsia="Arial" w:cs="Arial"/>
        </w:rPr>
        <w:t xml:space="preserve"> REISE MIT UNS </w:t>
      </w:r>
      <w:r w:rsidR="000A13B1">
        <w:rPr>
          <w:rFonts w:eastAsia="Arial" w:cs="Arial"/>
        </w:rPr>
        <w:t>-</w:t>
      </w:r>
      <w:r w:rsidRPr="5DCABDF3">
        <w:rPr>
          <w:rFonts w:eastAsia="Arial" w:cs="Arial"/>
        </w:rPr>
        <w:t xml:space="preserve"> školní kolo vyhrál žák Richard Lukáš, PBD1,</w:t>
      </w:r>
      <w:r w:rsidR="009662B5">
        <w:rPr>
          <w:rFonts w:eastAsia="Arial" w:cs="Arial"/>
        </w:rPr>
        <w:t xml:space="preserve"> obor</w:t>
      </w:r>
      <w:r w:rsidRPr="5DCABDF3">
        <w:rPr>
          <w:rFonts w:eastAsia="Arial" w:cs="Arial"/>
        </w:rPr>
        <w:t xml:space="preserve"> </w:t>
      </w:r>
      <w:r w:rsidR="00E74948">
        <w:rPr>
          <w:rFonts w:eastAsia="Arial" w:cs="Arial"/>
        </w:rPr>
        <w:t xml:space="preserve">vzdělání </w:t>
      </w:r>
      <w:r w:rsidRPr="5DCABDF3">
        <w:rPr>
          <w:rFonts w:eastAsia="Arial" w:cs="Arial"/>
        </w:rPr>
        <w:t>Provoz a ekonomika dopravy,</w:t>
      </w:r>
      <w:r w:rsidR="00E8076B" w:rsidRPr="00E8076B">
        <w:rPr>
          <w:rFonts w:eastAsia="Arial" w:cs="Arial"/>
        </w:rPr>
        <w:t xml:space="preserve"> </w:t>
      </w:r>
      <w:r w:rsidR="00E8076B">
        <w:rPr>
          <w:rFonts w:eastAsia="Arial" w:cs="Arial"/>
        </w:rPr>
        <w:t>zaměření</w:t>
      </w:r>
      <w:r w:rsidRPr="5DCABDF3">
        <w:rPr>
          <w:rFonts w:eastAsia="Arial" w:cs="Arial"/>
        </w:rPr>
        <w:t xml:space="preserve"> Bezpilotní systémy</w:t>
      </w:r>
      <w:r w:rsidR="00E8076B">
        <w:rPr>
          <w:rFonts w:eastAsia="Arial" w:cs="Arial"/>
        </w:rPr>
        <w:t>.</w:t>
      </w:r>
    </w:p>
    <w:p w14:paraId="29C4E78E" w14:textId="1AC5A671" w:rsidR="00846A93" w:rsidRDefault="00846A93" w:rsidP="00565760">
      <w:pPr>
        <w:rPr>
          <w:rFonts w:eastAsia="Arial" w:cs="Arial"/>
          <w:color w:val="201F1E"/>
        </w:rPr>
      </w:pPr>
    </w:p>
    <w:p w14:paraId="0623445F" w14:textId="591B0FBD" w:rsidR="0037566B" w:rsidRDefault="003146E3" w:rsidP="00565760">
      <w:pPr>
        <w:rPr>
          <w:rFonts w:eastAsia="Arial" w:cs="Arial"/>
          <w:color w:val="000000" w:themeColor="text1"/>
        </w:rPr>
      </w:pPr>
      <w:r>
        <w:rPr>
          <w:rFonts w:eastAsia="Arial" w:cs="Arial"/>
          <w:color w:val="201F1E"/>
        </w:rPr>
        <w:t>V říjnu</w:t>
      </w:r>
      <w:r w:rsidR="0037566B" w:rsidRPr="5DCABDF3">
        <w:rPr>
          <w:rFonts w:eastAsia="Arial" w:cs="Arial"/>
          <w:color w:val="201F1E"/>
        </w:rPr>
        <w:t xml:space="preserve"> 2021 proběhla soutěž </w:t>
      </w:r>
      <w:r w:rsidR="0037566B" w:rsidRPr="5DCABDF3">
        <w:rPr>
          <w:rFonts w:eastAsia="Arial" w:cs="Arial"/>
          <w:b/>
          <w:bCs/>
          <w:color w:val="201F1E"/>
        </w:rPr>
        <w:t>Mkontext</w:t>
      </w:r>
      <w:r w:rsidR="0037566B" w:rsidRPr="5DCABDF3">
        <w:rPr>
          <w:rFonts w:eastAsia="Arial" w:cs="Arial"/>
          <w:color w:val="201F1E"/>
        </w:rPr>
        <w:t xml:space="preserve"> </w:t>
      </w:r>
      <w:r w:rsidR="000A13B1">
        <w:rPr>
          <w:rFonts w:eastAsia="Arial" w:cs="Arial"/>
          <w:color w:val="201F1E"/>
        </w:rPr>
        <w:t>-</w:t>
      </w:r>
      <w:r w:rsidR="0037566B" w:rsidRPr="5DCABDF3">
        <w:rPr>
          <w:rFonts w:eastAsia="Arial" w:cs="Arial"/>
          <w:color w:val="201F1E"/>
        </w:rPr>
        <w:t xml:space="preserve"> Plzeň (organizátor Z</w:t>
      </w:r>
      <w:r w:rsidR="00E8076B">
        <w:rPr>
          <w:rFonts w:eastAsia="Arial" w:cs="Arial"/>
          <w:color w:val="201F1E"/>
        </w:rPr>
        <w:t>ČU). Zúčastnila se jí třída MP1</w:t>
      </w:r>
      <w:r w:rsidR="0037566B" w:rsidRPr="5DCABDF3">
        <w:rPr>
          <w:rFonts w:eastAsia="Arial" w:cs="Arial"/>
          <w:color w:val="201F1E"/>
        </w:rPr>
        <w:t>A</w:t>
      </w:r>
      <w:r w:rsidR="00E8076B">
        <w:rPr>
          <w:rFonts w:eastAsia="Arial" w:cs="Arial"/>
          <w:color w:val="201F1E"/>
        </w:rPr>
        <w:t>,</w:t>
      </w:r>
      <w:r w:rsidR="0037566B" w:rsidRPr="5DCABDF3">
        <w:rPr>
          <w:rFonts w:eastAsia="Arial" w:cs="Arial"/>
          <w:color w:val="201F1E"/>
        </w:rPr>
        <w:t xml:space="preserve"> obor </w:t>
      </w:r>
      <w:r w:rsidR="00846A93">
        <w:rPr>
          <w:rFonts w:eastAsia="Arial" w:cs="Arial"/>
          <w:color w:val="201F1E"/>
        </w:rPr>
        <w:t xml:space="preserve">vzdělání </w:t>
      </w:r>
      <w:r w:rsidR="0037566B" w:rsidRPr="5DCABDF3">
        <w:rPr>
          <w:rFonts w:eastAsia="Arial" w:cs="Arial"/>
          <w:color w:val="201F1E"/>
        </w:rPr>
        <w:t>Mechanizace a služby</w:t>
      </w:r>
      <w:r w:rsidR="00E8076B">
        <w:rPr>
          <w:rFonts w:eastAsia="Arial" w:cs="Arial"/>
          <w:color w:val="201F1E"/>
        </w:rPr>
        <w:t>,</w:t>
      </w:r>
      <w:r w:rsidR="0037566B" w:rsidRPr="5DCABDF3">
        <w:rPr>
          <w:rFonts w:eastAsia="Arial" w:cs="Arial"/>
          <w:color w:val="201F1E"/>
        </w:rPr>
        <w:t xml:space="preserve"> zaměření Požární prevence. Žáci dosáhli průměrných výsledků. Soutěž probíhala v počítačové učebně, kde měl kaž</w:t>
      </w:r>
      <w:r w:rsidR="002A4C15">
        <w:rPr>
          <w:rFonts w:eastAsia="Arial" w:cs="Arial"/>
          <w:color w:val="201F1E"/>
        </w:rPr>
        <w:t>dý žák svůj počítač nebo tablet</w:t>
      </w:r>
      <w:r w:rsidR="0037566B" w:rsidRPr="5DCABDF3">
        <w:rPr>
          <w:rFonts w:eastAsia="Arial" w:cs="Arial"/>
          <w:color w:val="201F1E"/>
        </w:rPr>
        <w:t xml:space="preserve">. </w:t>
      </w:r>
    </w:p>
    <w:p w14:paraId="0C765A46" w14:textId="63162A5A" w:rsidR="0037566B" w:rsidRDefault="003146E3" w:rsidP="0037566B">
      <w:pPr>
        <w:spacing w:before="240"/>
        <w:rPr>
          <w:color w:val="32363C"/>
          <w:lang w:val=""/>
        </w:rPr>
      </w:pPr>
      <w:r>
        <w:rPr>
          <w:rFonts w:eastAsia="Arial" w:cs="Arial"/>
          <w:color w:val="201F1E"/>
        </w:rPr>
        <w:t>Dne 9. listopadu</w:t>
      </w:r>
      <w:r w:rsidR="0037566B" w:rsidRPr="5DCABDF3">
        <w:rPr>
          <w:rFonts w:eastAsia="Arial" w:cs="Arial"/>
          <w:color w:val="201F1E"/>
        </w:rPr>
        <w:t xml:space="preserve"> 2021 proběhla soutěž </w:t>
      </w:r>
      <w:r w:rsidR="0037566B" w:rsidRPr="5DCABDF3">
        <w:rPr>
          <w:rFonts w:eastAsia="Arial" w:cs="Arial"/>
          <w:b/>
          <w:bCs/>
          <w:color w:val="201F1E"/>
        </w:rPr>
        <w:t>Robotiky</w:t>
      </w:r>
      <w:r w:rsidR="0037566B" w:rsidRPr="5DCABDF3">
        <w:rPr>
          <w:rFonts w:eastAsia="Arial" w:cs="Arial"/>
          <w:color w:val="201F1E"/>
        </w:rPr>
        <w:t xml:space="preserve"> Plzeňského kraje. S tvorbou vozítek se prezentovali žáci třídy PBD2</w:t>
      </w:r>
      <w:r w:rsidR="001774FD">
        <w:rPr>
          <w:rFonts w:eastAsia="Arial" w:cs="Arial"/>
          <w:color w:val="32363C"/>
          <w:lang w:val=""/>
        </w:rPr>
        <w:t xml:space="preserve">, </w:t>
      </w:r>
      <w:r w:rsidR="0037566B" w:rsidRPr="5DCABDF3">
        <w:rPr>
          <w:rFonts w:eastAsia="Arial" w:cs="Arial"/>
          <w:color w:val="32363C"/>
          <w:lang w:val=""/>
        </w:rPr>
        <w:t>obor vzdělání Provoz a ekonomika dopra</w:t>
      </w:r>
      <w:r w:rsidR="001774FD">
        <w:rPr>
          <w:rFonts w:eastAsia="Arial" w:cs="Arial"/>
          <w:color w:val="32363C"/>
          <w:lang w:val=""/>
        </w:rPr>
        <w:t xml:space="preserve">vy, zaměření </w:t>
      </w:r>
      <w:r w:rsidR="001774FD">
        <w:rPr>
          <w:rFonts w:eastAsia="Arial" w:cs="Arial"/>
          <w:color w:val="32363C"/>
          <w:lang w:val=""/>
        </w:rPr>
        <w:lastRenderedPageBreak/>
        <w:t>Bezpilotní systémy,</w:t>
      </w:r>
      <w:r w:rsidR="0037566B" w:rsidRPr="5DCABDF3">
        <w:rPr>
          <w:rFonts w:eastAsia="Arial" w:cs="Arial"/>
          <w:color w:val="32363C"/>
          <w:lang w:val=""/>
        </w:rPr>
        <w:t xml:space="preserve"> David Březina a David Sedláček. Na práci žáků dohlížel Ing. Petr Neduchal</w:t>
      </w:r>
      <w:r w:rsidR="002A4C15">
        <w:rPr>
          <w:rFonts w:eastAsia="Arial" w:cs="Arial"/>
          <w:color w:val="32363C"/>
          <w:lang w:val=""/>
        </w:rPr>
        <w:t>.</w:t>
      </w:r>
    </w:p>
    <w:p w14:paraId="78B5249E" w14:textId="667A7B73" w:rsidR="0037566B" w:rsidRDefault="0037566B" w:rsidP="0037566B">
      <w:pPr>
        <w:rPr>
          <w:lang w:val=""/>
        </w:rPr>
      </w:pPr>
    </w:p>
    <w:p w14:paraId="584AB4A3" w14:textId="60D1B0BB" w:rsidR="0037566B" w:rsidRDefault="003146E3" w:rsidP="0037566B">
      <w:pPr>
        <w:rPr>
          <w:rFonts w:eastAsia="Arial" w:cs="Arial"/>
          <w:color w:val="32363C"/>
          <w:lang w:val=""/>
        </w:rPr>
      </w:pPr>
      <w:r w:rsidRPr="006F780E">
        <w:rPr>
          <w:rFonts w:eastAsia="Arial" w:cs="Arial"/>
          <w:color w:val="32363C"/>
          <w:lang w:val=""/>
        </w:rPr>
        <w:t>Ve dnech 28. února - 3. března</w:t>
      </w:r>
      <w:r w:rsidR="00C036D7">
        <w:rPr>
          <w:rFonts w:eastAsia="Arial" w:cs="Arial"/>
          <w:color w:val="32363C"/>
          <w:lang w:val=""/>
        </w:rPr>
        <w:t xml:space="preserve"> 2022 se 2 týmy</w:t>
      </w:r>
      <w:r w:rsidR="0037566B" w:rsidRPr="006F780E">
        <w:rPr>
          <w:rFonts w:eastAsia="Arial" w:cs="Arial"/>
          <w:color w:val="32363C"/>
          <w:lang w:val=""/>
        </w:rPr>
        <w:t xml:space="preserve"> zúčastnily mezinárodní soutěže </w:t>
      </w:r>
      <w:r w:rsidR="0037566B" w:rsidRPr="006F780E">
        <w:rPr>
          <w:rFonts w:eastAsia="Arial" w:cs="Arial"/>
          <w:b/>
          <w:bCs/>
          <w:color w:val="32363C"/>
          <w:lang w:val=""/>
        </w:rPr>
        <w:t>„ROBO-VOZÍTKO PLZEŇ 2022“</w:t>
      </w:r>
      <w:r w:rsidR="0037566B" w:rsidRPr="006F780E">
        <w:rPr>
          <w:rFonts w:eastAsia="Arial" w:cs="Arial"/>
          <w:color w:val="32363C"/>
          <w:lang w:val=""/>
        </w:rPr>
        <w:t>, kterou uspořádal Plzeňský kraj ve</w:t>
      </w:r>
      <w:r w:rsidR="009662B5">
        <w:rPr>
          <w:rFonts w:eastAsia="Arial" w:cs="Arial"/>
          <w:color w:val="32363C"/>
          <w:lang w:val=""/>
        </w:rPr>
        <w:t> </w:t>
      </w:r>
      <w:r w:rsidR="0037566B" w:rsidRPr="006F780E">
        <w:rPr>
          <w:rFonts w:eastAsia="Arial" w:cs="Arial"/>
          <w:color w:val="32363C"/>
          <w:lang w:val=""/>
        </w:rPr>
        <w:t>spolupráci se Západočeskou univerzitou v Plzni a SOU elektrotechnickým, Plzeň</w:t>
      </w:r>
      <w:r w:rsidR="002A4C15" w:rsidRPr="006F780E">
        <w:rPr>
          <w:rFonts w:eastAsia="Arial" w:cs="Arial"/>
          <w:color w:val="32363C"/>
          <w:lang w:val=""/>
        </w:rPr>
        <w:t>.</w:t>
      </w:r>
      <w:r w:rsidR="0037566B" w:rsidRPr="006F780E">
        <w:rPr>
          <w:rFonts w:eastAsia="Arial" w:cs="Arial"/>
          <w:color w:val="32363C"/>
          <w:lang w:val=""/>
        </w:rPr>
        <w:t xml:space="preserve"> Ze třídy PBD2</w:t>
      </w:r>
      <w:r w:rsidR="001774FD" w:rsidRPr="006F780E">
        <w:rPr>
          <w:rFonts w:eastAsia="Arial" w:cs="Arial"/>
          <w:color w:val="32363C"/>
          <w:lang w:val=""/>
        </w:rPr>
        <w:t xml:space="preserve">, </w:t>
      </w:r>
      <w:r w:rsidR="0037566B" w:rsidRPr="006F780E">
        <w:rPr>
          <w:rFonts w:eastAsia="Arial" w:cs="Arial"/>
          <w:color w:val="32363C"/>
          <w:lang w:val=""/>
        </w:rPr>
        <w:t>obor vzdělání Provoz a ekonomika dopra</w:t>
      </w:r>
      <w:r w:rsidR="001774FD" w:rsidRPr="006F780E">
        <w:rPr>
          <w:rFonts w:eastAsia="Arial" w:cs="Arial"/>
          <w:color w:val="32363C"/>
          <w:lang w:val=""/>
        </w:rPr>
        <w:t xml:space="preserve">vy, zaměření Bezpilotní systémy, </w:t>
      </w:r>
      <w:r w:rsidR="0037566B" w:rsidRPr="006F780E">
        <w:rPr>
          <w:rFonts w:eastAsia="Arial" w:cs="Arial"/>
          <w:color w:val="32363C"/>
          <w:lang w:val=""/>
        </w:rPr>
        <w:t xml:space="preserve"> to byl</w:t>
      </w:r>
      <w:r w:rsidR="002A4C15" w:rsidRPr="006F780E">
        <w:rPr>
          <w:rFonts w:eastAsia="Arial" w:cs="Arial"/>
          <w:color w:val="32363C"/>
          <w:lang w:val=""/>
        </w:rPr>
        <w:t>i</w:t>
      </w:r>
      <w:r w:rsidR="0037566B" w:rsidRPr="006F780E">
        <w:rPr>
          <w:rFonts w:eastAsia="Arial" w:cs="Arial"/>
          <w:color w:val="32363C"/>
          <w:lang w:val=""/>
        </w:rPr>
        <w:t xml:space="preserve"> David Březina</w:t>
      </w:r>
      <w:r w:rsidR="002A4C15" w:rsidRPr="006F780E">
        <w:rPr>
          <w:rFonts w:eastAsia="Arial" w:cs="Arial"/>
          <w:color w:val="32363C"/>
          <w:lang w:val=""/>
        </w:rPr>
        <w:t xml:space="preserve"> a</w:t>
      </w:r>
      <w:r w:rsidR="001774FD" w:rsidRPr="006F780E">
        <w:rPr>
          <w:rFonts w:eastAsia="Arial" w:cs="Arial"/>
          <w:color w:val="32363C"/>
          <w:lang w:val=""/>
        </w:rPr>
        <w:t xml:space="preserve"> David Sedláček, ze třídy DP3, </w:t>
      </w:r>
      <w:r w:rsidR="0037566B" w:rsidRPr="006F780E">
        <w:rPr>
          <w:rFonts w:eastAsia="Arial" w:cs="Arial"/>
          <w:color w:val="32363C"/>
          <w:lang w:val=""/>
        </w:rPr>
        <w:t>obor vzdělání Dopravní prostředky, zaměření Diagnost</w:t>
      </w:r>
      <w:r w:rsidR="001774FD" w:rsidRPr="006F780E">
        <w:rPr>
          <w:rFonts w:eastAsia="Arial" w:cs="Arial"/>
          <w:color w:val="32363C"/>
          <w:lang w:val=""/>
        </w:rPr>
        <w:t>ika a servis silničních vozidel,</w:t>
      </w:r>
      <w:r w:rsidR="0037566B" w:rsidRPr="006F780E">
        <w:rPr>
          <w:rFonts w:eastAsia="Arial" w:cs="Arial"/>
          <w:color w:val="32363C"/>
          <w:lang w:val=""/>
        </w:rPr>
        <w:t xml:space="preserve"> žá</w:t>
      </w:r>
      <w:r w:rsidR="00674C48">
        <w:rPr>
          <w:rFonts w:eastAsia="Arial" w:cs="Arial"/>
          <w:color w:val="32363C"/>
          <w:lang w:val=""/>
        </w:rPr>
        <w:t>ci Jan Vorlík a Lukáš Bouda. Na </w:t>
      </w:r>
      <w:r w:rsidR="0037566B" w:rsidRPr="006F780E">
        <w:rPr>
          <w:rFonts w:eastAsia="Arial" w:cs="Arial"/>
          <w:color w:val="32363C"/>
          <w:lang w:val=""/>
        </w:rPr>
        <w:t>práci žáků dohlížel Ing. Petr Neduchal a Ing. Tomáš Myslivec.</w:t>
      </w:r>
    </w:p>
    <w:p w14:paraId="470FCCCD" w14:textId="77777777" w:rsidR="0037566B" w:rsidRDefault="0037566B" w:rsidP="00C44DDC"/>
    <w:p w14:paraId="2D12CD92" w14:textId="2F576175" w:rsidR="001F70A7" w:rsidRPr="00DF787D" w:rsidRDefault="001F70A7" w:rsidP="00565760">
      <w:pPr>
        <w:suppressAutoHyphens/>
      </w:pPr>
      <w:r w:rsidRPr="038DD76C">
        <w:t xml:space="preserve">Ve dnech 9. a 10. listopadu 2021 se žáci zúčastnili veletrhu fiktivních firem Podzimní Příbram, který pořádá Obchodní akademie a Vyšší odborná škola Příbram. Jednalo se o fiktivní firmy Zodiak, </w:t>
      </w:r>
      <w:r w:rsidR="001774FD">
        <w:t>s. r. o.</w:t>
      </w:r>
      <w:r w:rsidR="00E33548">
        <w:t>,</w:t>
      </w:r>
      <w:r w:rsidR="001774FD">
        <w:t xml:space="preserve"> třídy PLG4, </w:t>
      </w:r>
      <w:r w:rsidRPr="038DD76C">
        <w:t xml:space="preserve">obor </w:t>
      </w:r>
      <w:r w:rsidR="005D0D0C">
        <w:t>vzdělání</w:t>
      </w:r>
      <w:r w:rsidR="00846A93">
        <w:t xml:space="preserve"> </w:t>
      </w:r>
      <w:r w:rsidRPr="038DD76C">
        <w:t>Provoz a ekonomika dopravy, zaměření Komplexní logistika, Ametyst, s. r. o. a Agroge</w:t>
      </w:r>
      <w:r w:rsidR="00E33548">
        <w:t xml:space="preserve">ar, s. r. o., </w:t>
      </w:r>
      <w:r w:rsidR="001774FD">
        <w:t xml:space="preserve">obě ze třídy PLD4, </w:t>
      </w:r>
      <w:r w:rsidRPr="038DD76C">
        <w:t xml:space="preserve">obor </w:t>
      </w:r>
      <w:r w:rsidR="00846A93">
        <w:t xml:space="preserve">vzdělání </w:t>
      </w:r>
      <w:r w:rsidRPr="038DD76C">
        <w:t>Provoz a ekonomika dopravy, zaměření Letecké technol</w:t>
      </w:r>
      <w:r w:rsidR="001774FD">
        <w:t>ogie a Drážní a</w:t>
      </w:r>
      <w:r w:rsidR="009662B5">
        <w:t> </w:t>
      </w:r>
      <w:r w:rsidR="001774FD">
        <w:t>městská doprava</w:t>
      </w:r>
      <w:r w:rsidRPr="038DD76C">
        <w:t>. Pedagogický dozor konaly paní učitelky Ing. Anna Hýbnerová a</w:t>
      </w:r>
      <w:r w:rsidR="009662B5">
        <w:t> </w:t>
      </w:r>
      <w:r w:rsidRPr="038DD76C">
        <w:t>Ing. Marcela Peroutková Kubíková. Naši školu reprezentoval vzorn</w:t>
      </w:r>
      <w:r w:rsidR="001774FD">
        <w:t xml:space="preserve">ě žák třídy PLD4, </w:t>
      </w:r>
      <w:r w:rsidR="007C1C44">
        <w:t xml:space="preserve">obor </w:t>
      </w:r>
      <w:r w:rsidR="00846A93">
        <w:t xml:space="preserve">vzdělání </w:t>
      </w:r>
      <w:r w:rsidR="007C1C44">
        <w:t>Provoz a </w:t>
      </w:r>
      <w:r w:rsidRPr="038DD76C">
        <w:t>ekonomika doprav</w:t>
      </w:r>
      <w:r w:rsidR="001774FD">
        <w:t>y, zaměření Letecké technologie</w:t>
      </w:r>
      <w:r w:rsidRPr="038DD76C">
        <w:t>, který obdržel zvláštní cenu veletrhu za nejlepšího prodejce veletrhu.</w:t>
      </w:r>
    </w:p>
    <w:p w14:paraId="45652558" w14:textId="583DCB5C" w:rsidR="001F70A7" w:rsidRPr="00DF787D" w:rsidRDefault="001F70A7" w:rsidP="001F70A7">
      <w:pPr>
        <w:suppressAutoHyphens/>
        <w:spacing w:before="240"/>
      </w:pPr>
      <w:r w:rsidRPr="008625C1">
        <w:t>V</w:t>
      </w:r>
      <w:r w:rsidRPr="038DD76C">
        <w:t xml:space="preserve">e dnech 8. - 9. prosince 2021 pořádala naše škola 26. ročník veletrhu fiktivních firem Vánoční Plzeň distanční formou. Zúčastnilo se </w:t>
      </w:r>
      <w:r w:rsidR="008625C1">
        <w:t xml:space="preserve">jej </w:t>
      </w:r>
      <w:r w:rsidRPr="038DD76C">
        <w:t>celkem 34 fiktivních firem z Plzně, Mostu, Písku, Mariánských Lázní, Hořovic, Domažli</w:t>
      </w:r>
      <w:r w:rsidR="006B5EBE">
        <w:t>c, Příbrami a Žatce. Fiktivní firma</w:t>
      </w:r>
      <w:r w:rsidR="007C1C44">
        <w:t> Zodiak, </w:t>
      </w:r>
      <w:r w:rsidRPr="038DD76C">
        <w:t>s.</w:t>
      </w:r>
      <w:r w:rsidR="007C1C44">
        <w:t> </w:t>
      </w:r>
      <w:r w:rsidRPr="038DD76C">
        <w:t>r. o.</w:t>
      </w:r>
      <w:r w:rsidR="00E33548">
        <w:t>,</w:t>
      </w:r>
      <w:r w:rsidRPr="038DD76C">
        <w:t xml:space="preserve"> ze třídy PLG4, obor </w:t>
      </w:r>
      <w:r w:rsidR="00846A93">
        <w:t xml:space="preserve">vzdělání </w:t>
      </w:r>
      <w:r w:rsidRPr="038DD76C">
        <w:t>Provoz a ekonomika dopravy, zaměření Komplexní logistika obsadila v kategorii o nejl</w:t>
      </w:r>
      <w:r w:rsidR="007C1C44">
        <w:t>epší elektronickou prezentaci s </w:t>
      </w:r>
      <w:r w:rsidR="006B5EBE">
        <w:t>komentářem 2.</w:t>
      </w:r>
      <w:r w:rsidRPr="038DD76C">
        <w:t xml:space="preserve"> místo a v kategorii </w:t>
      </w:r>
      <w:r w:rsidR="006B5EBE">
        <w:t>o nejlepší firemní katalog 3.</w:t>
      </w:r>
      <w:r w:rsidRPr="038DD76C">
        <w:t xml:space="preserve"> místo. F</w:t>
      </w:r>
      <w:r w:rsidR="006B5EBE">
        <w:t>iktivní firma</w:t>
      </w:r>
      <w:r w:rsidRPr="038DD76C">
        <w:t xml:space="preserve"> Ametyst, s. r. o.</w:t>
      </w:r>
      <w:r w:rsidR="00E33548">
        <w:t>,</w:t>
      </w:r>
      <w:r w:rsidRPr="038DD76C">
        <w:t xml:space="preserve"> ze třídy PLD4, obor </w:t>
      </w:r>
      <w:r w:rsidR="00846A93">
        <w:t xml:space="preserve">vzdělání </w:t>
      </w:r>
      <w:r w:rsidRPr="038DD76C">
        <w:t>Provoz a ekono</w:t>
      </w:r>
      <w:r w:rsidR="007C1C44">
        <w:t>mika dopravy, zaměření Drážní a </w:t>
      </w:r>
      <w:r w:rsidRPr="038DD76C">
        <w:t>městská doprava</w:t>
      </w:r>
      <w:r w:rsidR="00E33548">
        <w:t>,</w:t>
      </w:r>
      <w:r w:rsidRPr="038DD76C">
        <w:t xml:space="preserve"> vyhrála on</w:t>
      </w:r>
      <w:r w:rsidR="00B252FD">
        <w:t>-</w:t>
      </w:r>
      <w:r w:rsidRPr="038DD76C">
        <w:t>line hru ekonomických zn</w:t>
      </w:r>
      <w:r w:rsidR="006B5EBE">
        <w:t>alostí a o</w:t>
      </w:r>
      <w:r w:rsidR="00A06482">
        <w:t>bsadila 3. </w:t>
      </w:r>
      <w:r w:rsidR="007C1C44">
        <w:t>místo v </w:t>
      </w:r>
      <w:r w:rsidRPr="038DD76C">
        <w:t>soutěži o nejlepší elektronickou prezentaci s komentářem.</w:t>
      </w:r>
    </w:p>
    <w:p w14:paraId="54566980" w14:textId="50EB8BC5" w:rsidR="001F70A7" w:rsidRPr="00DF787D" w:rsidRDefault="001F70A7" w:rsidP="001F70A7">
      <w:pPr>
        <w:suppressAutoHyphens/>
        <w:spacing w:before="240"/>
      </w:pPr>
      <w:r w:rsidRPr="038DD76C">
        <w:t xml:space="preserve">Poděkování za to, že mohl veletrh fiktivních firem opět proběhnout, patří také Krajskému úřadu Plzeňského kraje, který již tradičně </w:t>
      </w:r>
      <w:r w:rsidR="007C1C44">
        <w:t>náš veletrh finančně podpořil a </w:t>
      </w:r>
      <w:r w:rsidR="00846A93">
        <w:t>věnoval 12 000 Kč</w:t>
      </w:r>
      <w:r w:rsidRPr="038DD76C">
        <w:t xml:space="preserve"> na nákup věcných odměn pro vítězné firmy.</w:t>
      </w:r>
    </w:p>
    <w:p w14:paraId="121A26C0" w14:textId="7606A03B" w:rsidR="001F70A7" w:rsidRPr="00DF787D" w:rsidRDefault="001F70A7" w:rsidP="001F70A7">
      <w:pPr>
        <w:suppressAutoHyphens/>
        <w:spacing w:before="240"/>
        <w:rPr>
          <w:b/>
          <w:bCs/>
        </w:rPr>
      </w:pPr>
      <w:r w:rsidRPr="038DD76C">
        <w:rPr>
          <w:rFonts w:cs="Arial"/>
        </w:rPr>
        <w:t>Dne 1. února 2022 proběhl 27. ročník celostátní výtvarné soutěže „Máme rádi přírodu“, kterou zorganizovalo ekologické Hnutí Brontosaurus. Soutěže se zúčastnila žákyně třídy PMD1, obor vzdělání Provoz a ekonomika dopravy, zaměření Manažer dopravy. V kategorii žáků středních škol a učilišť obsadila</w:t>
      </w:r>
      <w:r w:rsidR="008625C1">
        <w:rPr>
          <w:rFonts w:cs="Arial"/>
        </w:rPr>
        <w:t xml:space="preserve"> </w:t>
      </w:r>
      <w:r w:rsidR="008625C1" w:rsidRPr="038DD76C">
        <w:rPr>
          <w:rFonts w:cs="Arial"/>
        </w:rPr>
        <w:t>se svými fotografiemi</w:t>
      </w:r>
      <w:r w:rsidRPr="038DD76C">
        <w:rPr>
          <w:rFonts w:cs="Arial"/>
        </w:rPr>
        <w:t xml:space="preserve"> 1. i 2. místo. Soutěž organizovala Ing. Jana Jindřichová.</w:t>
      </w:r>
      <w:r w:rsidR="008625C1">
        <w:rPr>
          <w:rFonts w:cs="Arial"/>
        </w:rPr>
        <w:t xml:space="preserve"> </w:t>
      </w:r>
    </w:p>
    <w:p w14:paraId="30F7D53C" w14:textId="77777777" w:rsidR="00846A93" w:rsidRDefault="001F70A7" w:rsidP="001F70A7">
      <w:pPr>
        <w:suppressAutoHyphens/>
        <w:spacing w:before="240"/>
      </w:pPr>
      <w:r w:rsidRPr="038DD76C">
        <w:t xml:space="preserve">Ve dnech 23. - 25. března 2022 proběhl 27. mezinárodní on-line veletrh fiktivních firem 2022 Praha, pořádaný studentskou společností Antre, s. r. o., při Obchodní akademii Praha 10, Heroldovy sady 1. </w:t>
      </w:r>
    </w:p>
    <w:p w14:paraId="7E8FFACD" w14:textId="2D64FDCE" w:rsidR="001F70A7" w:rsidRPr="00DF787D" w:rsidRDefault="001F70A7" w:rsidP="001F70A7">
      <w:pPr>
        <w:suppressAutoHyphens/>
        <w:spacing w:before="240"/>
      </w:pPr>
      <w:r w:rsidRPr="038DD76C">
        <w:t>Naši školu reprezentovali zástupci fiktivní firm</w:t>
      </w:r>
      <w:r w:rsidR="001774FD">
        <w:t xml:space="preserve">y Zodiak, s. r. o., třídy PLG4, </w:t>
      </w:r>
      <w:r w:rsidRPr="038DD76C">
        <w:t xml:space="preserve">obor </w:t>
      </w:r>
      <w:r w:rsidR="00846A93">
        <w:t xml:space="preserve">vzdělání </w:t>
      </w:r>
      <w:r w:rsidRPr="038DD76C">
        <w:t>Provoz a ekonomika doprav</w:t>
      </w:r>
      <w:r w:rsidR="001774FD">
        <w:t>y, zaměření Komplexní logistika</w:t>
      </w:r>
      <w:r w:rsidRPr="038DD76C">
        <w:t>, pod vedením Ing. Anny Hýbnerové a zástupci fiktiv</w:t>
      </w:r>
      <w:r w:rsidR="00E33548">
        <w:t xml:space="preserve">ních firem Agrogear, s. r. o., </w:t>
      </w:r>
      <w:r w:rsidR="0096643B">
        <w:t>a </w:t>
      </w:r>
      <w:r w:rsidRPr="038DD76C">
        <w:t>Amety</w:t>
      </w:r>
      <w:r w:rsidR="001774FD">
        <w:t>st, s. r. o.</w:t>
      </w:r>
      <w:r w:rsidR="009662B5">
        <w:t>,</w:t>
      </w:r>
      <w:r w:rsidR="001774FD">
        <w:t xml:space="preserve"> obě ze třídy PLD4, </w:t>
      </w:r>
      <w:r w:rsidRPr="038DD76C">
        <w:t xml:space="preserve">obor </w:t>
      </w:r>
      <w:r w:rsidR="00FD1C5D">
        <w:t xml:space="preserve">vzdělání </w:t>
      </w:r>
      <w:r w:rsidRPr="038DD76C">
        <w:t>Provoz a ekonomika dopravy, zaměření Letecké technol</w:t>
      </w:r>
      <w:r w:rsidR="001774FD">
        <w:t>ogie a Drážní a městská doprava,</w:t>
      </w:r>
      <w:r w:rsidRPr="038DD76C">
        <w:t xml:space="preserve"> pod vedením Ing. Marcely Peroutkové Kubíkové. Soutěžili v kategorii: Nejlepší prezentace, kde obsadil</w:t>
      </w:r>
      <w:r w:rsidR="008625C1">
        <w:t>a</w:t>
      </w:r>
      <w:r w:rsidRPr="038DD76C">
        <w:t xml:space="preserve"> 7. místo </w:t>
      </w:r>
      <w:r w:rsidR="008625C1">
        <w:t xml:space="preserve">firma </w:t>
      </w:r>
      <w:r w:rsidRPr="038DD76C">
        <w:lastRenderedPageBreak/>
        <w:t xml:space="preserve">Ametyst, s. r. o., 9. místo </w:t>
      </w:r>
      <w:r w:rsidR="008625C1">
        <w:t xml:space="preserve">firma </w:t>
      </w:r>
      <w:r w:rsidRPr="038DD76C">
        <w:t>Agrogear, s. r. o.</w:t>
      </w:r>
      <w:r w:rsidR="00E33548">
        <w:t>,</w:t>
      </w:r>
      <w:r w:rsidRPr="038DD76C">
        <w:t xml:space="preserve"> a 12. místo </w:t>
      </w:r>
      <w:r w:rsidR="008625C1">
        <w:t xml:space="preserve">firma </w:t>
      </w:r>
      <w:r w:rsidRPr="038DD76C">
        <w:t>Z</w:t>
      </w:r>
      <w:r w:rsidR="0096643B">
        <w:t>odiak, s. r. </w:t>
      </w:r>
      <w:r w:rsidRPr="038DD76C">
        <w:t>o., dále v kategorii o Nejlepší katalog, kde ob</w:t>
      </w:r>
      <w:r w:rsidR="008625C1">
        <w:t xml:space="preserve">sadil </w:t>
      </w:r>
      <w:r w:rsidRPr="038DD76C">
        <w:t xml:space="preserve">12. místo </w:t>
      </w:r>
      <w:r w:rsidR="00E33548">
        <w:t xml:space="preserve">Ametyst, s. r. o., </w:t>
      </w:r>
      <w:r w:rsidR="0096643B">
        <w:t>a sdílené 13. </w:t>
      </w:r>
      <w:r w:rsidRPr="038DD76C">
        <w:t>místo Zodiak, s. r. o.</w:t>
      </w:r>
      <w:r w:rsidR="00E33548">
        <w:t>,</w:t>
      </w:r>
      <w:r w:rsidRPr="038DD76C">
        <w:t xml:space="preserve"> a Agrogear, s. r. o. V další soutěžní kategorii o Nejlepší reklamní spot se umístil</w:t>
      </w:r>
      <w:r w:rsidR="008625C1">
        <w:t>a</w:t>
      </w:r>
      <w:r w:rsidRPr="038DD76C">
        <w:t xml:space="preserve"> na 8. místě </w:t>
      </w:r>
      <w:r w:rsidR="008625C1">
        <w:t xml:space="preserve">firma </w:t>
      </w:r>
      <w:r w:rsidRPr="038DD76C">
        <w:t xml:space="preserve">Agrogear, s. r. o., </w:t>
      </w:r>
      <w:r w:rsidR="008625C1">
        <w:t xml:space="preserve">na </w:t>
      </w:r>
      <w:r w:rsidR="0096643B">
        <w:t>10. místě Zodiak, s. r. </w:t>
      </w:r>
      <w:r w:rsidR="00D15A08">
        <w:t>o.</w:t>
      </w:r>
      <w:r w:rsidR="00E33548">
        <w:t>,</w:t>
      </w:r>
      <w:r w:rsidR="00D15A08">
        <w:t xml:space="preserve"> a na </w:t>
      </w:r>
      <w:r w:rsidR="00A06482">
        <w:t>12. </w:t>
      </w:r>
      <w:r w:rsidRPr="038DD76C">
        <w:t>místě Ametyst, s. r. o.</w:t>
      </w:r>
    </w:p>
    <w:p w14:paraId="74958474" w14:textId="2A3CC079" w:rsidR="001F70A7" w:rsidRPr="00DF787D" w:rsidRDefault="001F70A7" w:rsidP="001F70A7">
      <w:pPr>
        <w:suppressAutoHyphens/>
        <w:spacing w:before="240"/>
      </w:pPr>
      <w:r w:rsidRPr="038DD76C">
        <w:t xml:space="preserve">Ve čtvrtek 5. května 2022 se dobrovolníci ze všech tříd oboru </w:t>
      </w:r>
      <w:r w:rsidR="00FD1C5D">
        <w:t xml:space="preserve">vzdělání </w:t>
      </w:r>
      <w:r w:rsidR="00A06482">
        <w:t>Mechanizace a </w:t>
      </w:r>
      <w:r w:rsidRPr="038DD76C">
        <w:t>služby, zaměření Požární prevence</w:t>
      </w:r>
      <w:r w:rsidR="00E33548">
        <w:t>,</w:t>
      </w:r>
      <w:r w:rsidRPr="038DD76C">
        <w:t xml:space="preserve"> zúčastnili školní soutěže TFA, aneb nejtvrdší hasič přežije. Organizace se ujali žáci</w:t>
      </w:r>
      <w:r w:rsidR="001774FD">
        <w:t xml:space="preserve"> třídy MP3B, </w:t>
      </w:r>
      <w:r w:rsidRPr="038DD76C">
        <w:t xml:space="preserve">obor </w:t>
      </w:r>
      <w:r w:rsidR="00FD1C5D">
        <w:t xml:space="preserve">vzdělání </w:t>
      </w:r>
      <w:r w:rsidR="00A06482">
        <w:t>Mechanizace a </w:t>
      </w:r>
      <w:r w:rsidRPr="038DD76C">
        <w:t xml:space="preserve">služby, zaměření Požární </w:t>
      </w:r>
      <w:r w:rsidR="001774FD">
        <w:t>prevence,</w:t>
      </w:r>
      <w:r w:rsidRPr="038DD76C">
        <w:t xml:space="preserve"> spolu s vyuč</w:t>
      </w:r>
      <w:r w:rsidR="00A06482">
        <w:t>ujícími Ing. Michalem Bórikem a Bc. </w:t>
      </w:r>
      <w:r w:rsidRPr="038DD76C">
        <w:t xml:space="preserve">Jiřím Vítovcem. Do soutěže se zapojilo celkem </w:t>
      </w:r>
      <w:r w:rsidR="00A06482">
        <w:t>44 žáků, z toho 32 chlapců a 12 </w:t>
      </w:r>
      <w:r w:rsidRPr="038DD76C">
        <w:t>dívek.</w:t>
      </w:r>
    </w:p>
    <w:p w14:paraId="484BF805" w14:textId="682380B8" w:rsidR="001F70A7" w:rsidRPr="00DF787D" w:rsidRDefault="001F70A7" w:rsidP="001F70A7">
      <w:pPr>
        <w:suppressAutoHyphens/>
        <w:spacing w:before="240"/>
      </w:pPr>
      <w:r w:rsidRPr="038DD76C">
        <w:t>Ve dnech 22. listopadu - 3. prosince 2021 proběhla školní kola dalšího ročníku on</w:t>
      </w:r>
      <w:r w:rsidR="00B252FD">
        <w:t>-</w:t>
      </w:r>
      <w:r w:rsidRPr="038DD76C">
        <w:t>line soutěže Ekonomická olympiáda. Tohoto kola se zúčastnil</w:t>
      </w:r>
      <w:r w:rsidR="006B5EBE">
        <w:t xml:space="preserve">o </w:t>
      </w:r>
      <w:r w:rsidR="00E33548">
        <w:t>308 žáků naší školy, z nichž 5</w:t>
      </w:r>
      <w:r w:rsidRPr="038DD76C">
        <w:t xml:space="preserve"> postoupilo do krajského kola. Krajské kolo se konalo 26. ledna 2022 také on</w:t>
      </w:r>
      <w:r w:rsidR="00B252FD">
        <w:t>-</w:t>
      </w:r>
      <w:r w:rsidRPr="038DD76C">
        <w:t>line, ale z důvodu nemoci se toho</w:t>
      </w:r>
      <w:r w:rsidR="00E33548">
        <w:t>to kola zúčastnil se pouze 1</w:t>
      </w:r>
      <w:r w:rsidRPr="038DD76C">
        <w:t xml:space="preserve"> žák ze třídy PLD4</w:t>
      </w:r>
      <w:r w:rsidR="001774FD">
        <w:t>,</w:t>
      </w:r>
      <w:r w:rsidRPr="038DD76C">
        <w:t xml:space="preserve"> obor </w:t>
      </w:r>
      <w:r w:rsidR="00FD1C5D">
        <w:t xml:space="preserve">vzdělání </w:t>
      </w:r>
      <w:r w:rsidRPr="038DD76C">
        <w:t>Provoz a ekonomika dopravy, za</w:t>
      </w:r>
      <w:r w:rsidR="001774FD">
        <w:t>měření Drážní a</w:t>
      </w:r>
      <w:r w:rsidR="00674C48">
        <w:t xml:space="preserve"> městská doprava. Umístil se na </w:t>
      </w:r>
      <w:r w:rsidR="001774FD">
        <w:t>30. </w:t>
      </w:r>
      <w:r w:rsidRPr="038DD76C">
        <w:t>místě v Plzeňském kraji a do dalšího kola nepostoupil.</w:t>
      </w:r>
    </w:p>
    <w:p w14:paraId="2576B734" w14:textId="50A8A17C" w:rsidR="001F70A7" w:rsidRPr="00DF787D" w:rsidRDefault="001F70A7" w:rsidP="001F70A7">
      <w:pPr>
        <w:suppressAutoHyphens/>
        <w:spacing w:before="240"/>
      </w:pPr>
      <w:r w:rsidRPr="038DD76C">
        <w:t>V prosinci 2021 se naše škola zapojila do další on</w:t>
      </w:r>
      <w:r w:rsidR="00B252FD">
        <w:t>-</w:t>
      </w:r>
      <w:r w:rsidRPr="038DD76C">
        <w:t>line soutěže Finanční gramotnost. Nejprve proběhlo školní kolo, kterého se zúčastnilo 241 žáků. Do okresního kola byli nominováni 3 nejlepší žáci ze třídy PLD4</w:t>
      </w:r>
      <w:r w:rsidR="001774FD">
        <w:t>,</w:t>
      </w:r>
      <w:r w:rsidRPr="038DD76C">
        <w:t xml:space="preserve"> obor </w:t>
      </w:r>
      <w:r w:rsidR="00FD1C5D">
        <w:t xml:space="preserve">vzdělání </w:t>
      </w:r>
      <w:r w:rsidRPr="038DD76C">
        <w:t>Provoz a ekonomika dopravy, zaměření Letecké technol</w:t>
      </w:r>
      <w:r w:rsidR="001774FD">
        <w:t>ogie a Drážní a městská doprava</w:t>
      </w:r>
      <w:r w:rsidRPr="038DD76C">
        <w:t xml:space="preserve">, kteří utvořili tým a </w:t>
      </w:r>
      <w:r w:rsidR="00A73C71">
        <w:t> </w:t>
      </w:r>
      <w:r w:rsidRPr="038DD76C">
        <w:t>v lednu 2022 se účastnili okresního kola. Do dalšího kola ale nepostoupili.</w:t>
      </w:r>
    </w:p>
    <w:p w14:paraId="565F0222" w14:textId="45FAAB02" w:rsidR="001F70A7" w:rsidRPr="00DF787D" w:rsidRDefault="001F70A7" w:rsidP="001F70A7">
      <w:pPr>
        <w:suppressAutoHyphens/>
        <w:spacing w:before="240"/>
      </w:pPr>
      <w:r w:rsidRPr="038DD76C">
        <w:t>Ve dnech 21. - 27. března 2022 se naše škola již po několikáté zapojila do on</w:t>
      </w:r>
      <w:r w:rsidR="00B252FD">
        <w:t>-</w:t>
      </w:r>
      <w:r w:rsidRPr="038DD76C">
        <w:t>line hry FinGrPlay</w:t>
      </w:r>
      <w:r w:rsidR="00F668F5">
        <w:t xml:space="preserve"> </w:t>
      </w:r>
      <w:r w:rsidR="00F668F5" w:rsidRPr="038DD76C">
        <w:t>-</w:t>
      </w:r>
      <w:r w:rsidRPr="038DD76C">
        <w:t xml:space="preserve"> Turnaj tříd 2022. Registrovalo se celkem 14 tříd naší školy, které soutěžily o co nejlepší výsledky v této hře. Nejlépe se umí</w:t>
      </w:r>
      <w:r w:rsidR="00F55F13">
        <w:t>stila třída PBD2</w:t>
      </w:r>
      <w:r w:rsidR="001774FD">
        <w:t>,</w:t>
      </w:r>
      <w:r w:rsidR="00F55F13">
        <w:t xml:space="preserve"> obor </w:t>
      </w:r>
      <w:r w:rsidR="00FD1C5D">
        <w:t xml:space="preserve">vzdělání </w:t>
      </w:r>
      <w:r w:rsidR="00F55F13">
        <w:t>Provoz a </w:t>
      </w:r>
      <w:r w:rsidRPr="038DD76C">
        <w:t>ekonomika dopravy, zaměření Bezpilotní systémy a D</w:t>
      </w:r>
      <w:r w:rsidR="001774FD">
        <w:t>rážní a městská doprava,</w:t>
      </w:r>
      <w:r w:rsidR="00F22703">
        <w:t xml:space="preserve"> na</w:t>
      </w:r>
      <w:r w:rsidR="00A73C71">
        <w:t> </w:t>
      </w:r>
      <w:r w:rsidR="00F22703">
        <w:t>13. </w:t>
      </w:r>
      <w:r w:rsidRPr="038DD76C">
        <w:t>místě z celkového počtu 66. tříd z celé ČR, v jednotlivcích se nejlépe umístil žák ze třídy PBD2</w:t>
      </w:r>
      <w:r w:rsidR="001774FD">
        <w:t xml:space="preserve">, </w:t>
      </w:r>
      <w:r w:rsidRPr="038DD76C">
        <w:t xml:space="preserve">obor </w:t>
      </w:r>
      <w:r w:rsidR="00FD1C5D">
        <w:t xml:space="preserve">vzdělání </w:t>
      </w:r>
      <w:r w:rsidRPr="038DD76C">
        <w:t>Provoz a ekonomika dopravy</w:t>
      </w:r>
      <w:r w:rsidR="00F22703">
        <w:t>, zaměření Bezpilotní systémy a </w:t>
      </w:r>
      <w:r w:rsidR="001774FD">
        <w:t>Drážní a městská doprava,</w:t>
      </w:r>
      <w:r w:rsidRPr="038DD76C">
        <w:t xml:space="preserve"> na 86. místě celkového počtu 966 žáků.</w:t>
      </w:r>
    </w:p>
    <w:p w14:paraId="7332DEE8" w14:textId="18D3AA58" w:rsidR="005F36A7" w:rsidRDefault="005F36A7" w:rsidP="00AF3D76">
      <w:pPr>
        <w:rPr>
          <w:rFonts w:cs="Arial"/>
        </w:rPr>
      </w:pPr>
    </w:p>
    <w:p w14:paraId="56423DF3" w14:textId="147ADFD2" w:rsidR="000809F7" w:rsidRDefault="000809F7" w:rsidP="000809F7">
      <w:pPr>
        <w:spacing w:line="257" w:lineRule="auto"/>
        <w:rPr>
          <w:rFonts w:eastAsia="Arial" w:cs="Arial"/>
        </w:rPr>
      </w:pPr>
      <w:r>
        <w:rPr>
          <w:rFonts w:eastAsia="Arial" w:cs="Arial"/>
        </w:rPr>
        <w:t>Dne 12.</w:t>
      </w:r>
      <w:r w:rsidR="007C6C29">
        <w:rPr>
          <w:rFonts w:eastAsia="Arial" w:cs="Arial"/>
        </w:rPr>
        <w:t xml:space="preserve"> </w:t>
      </w:r>
      <w:r w:rsidR="003146E3">
        <w:rPr>
          <w:rFonts w:eastAsia="Arial" w:cs="Arial"/>
        </w:rPr>
        <w:t>října</w:t>
      </w:r>
      <w:r w:rsidR="007C6C29">
        <w:rPr>
          <w:rFonts w:eastAsia="Arial" w:cs="Arial"/>
        </w:rPr>
        <w:t xml:space="preserve"> </w:t>
      </w:r>
      <w:r>
        <w:rPr>
          <w:rFonts w:eastAsia="Arial" w:cs="Arial"/>
        </w:rPr>
        <w:t xml:space="preserve">2022 </w:t>
      </w:r>
      <w:r w:rsidRPr="5DCABDF3">
        <w:rPr>
          <w:rFonts w:eastAsia="Arial" w:cs="Arial"/>
        </w:rPr>
        <w:t xml:space="preserve">se konala soutěže </w:t>
      </w:r>
      <w:r w:rsidRPr="5DCABDF3">
        <w:rPr>
          <w:rFonts w:eastAsia="Arial" w:cs="Arial"/>
          <w:b/>
          <w:bCs/>
        </w:rPr>
        <w:t>Technika má zlaté dno</w:t>
      </w:r>
      <w:r w:rsidRPr="5DCABDF3">
        <w:rPr>
          <w:rFonts w:eastAsia="Arial" w:cs="Arial"/>
        </w:rPr>
        <w:t xml:space="preserve"> (organizátor: Odbor školství, mládeže a sportu Krajského úřadu Plzeňského kraje, 4. místo v krajském kole obsadili žáci Ondřej Laššák, Jonáš Velc, Lukáš Bouda a Ja</w:t>
      </w:r>
      <w:r w:rsidR="00B252FD">
        <w:rPr>
          <w:rFonts w:eastAsia="Arial" w:cs="Arial"/>
        </w:rPr>
        <w:t>kub Navrátil ze třídy DP3, obor</w:t>
      </w:r>
      <w:r w:rsidRPr="5DCABDF3">
        <w:rPr>
          <w:rFonts w:eastAsia="Arial" w:cs="Arial"/>
        </w:rPr>
        <w:t xml:space="preserve"> </w:t>
      </w:r>
      <w:r w:rsidR="00FD1C5D">
        <w:rPr>
          <w:rFonts w:eastAsia="Arial" w:cs="Arial"/>
        </w:rPr>
        <w:t xml:space="preserve">vzdělání </w:t>
      </w:r>
      <w:r w:rsidRPr="5DCABDF3">
        <w:rPr>
          <w:rFonts w:eastAsia="Arial" w:cs="Arial"/>
        </w:rPr>
        <w:t>Dopravní prostředky, zaměření Diagnostika a servis silničních vozidel pod vedením Mgr. Marcely Nesnídalové)</w:t>
      </w:r>
      <w:r w:rsidR="006E2ABB">
        <w:rPr>
          <w:rFonts w:eastAsia="Arial" w:cs="Arial"/>
        </w:rPr>
        <w:t>.</w:t>
      </w:r>
    </w:p>
    <w:p w14:paraId="48E92C5E" w14:textId="37372EB9" w:rsidR="00FD1C5D" w:rsidRDefault="00FD1C5D" w:rsidP="000809F7">
      <w:pPr>
        <w:spacing w:line="257" w:lineRule="auto"/>
        <w:rPr>
          <w:rFonts w:eastAsia="Arial" w:cs="Arial"/>
        </w:rPr>
      </w:pPr>
    </w:p>
    <w:p w14:paraId="672F39D5" w14:textId="2379224B" w:rsidR="000809F7" w:rsidRDefault="00E33548" w:rsidP="000809F7">
      <w:pPr>
        <w:spacing w:line="257" w:lineRule="auto"/>
        <w:rPr>
          <w:rFonts w:ascii="Times New Roman" w:hAnsi="Times New Roman"/>
        </w:rPr>
      </w:pPr>
      <w:r>
        <w:rPr>
          <w:rFonts w:eastAsia="Arial" w:cs="Arial"/>
        </w:rPr>
        <w:t>Ve dnech</w:t>
      </w:r>
      <w:r w:rsidR="000809F7" w:rsidRPr="5DCABDF3">
        <w:rPr>
          <w:rFonts w:eastAsia="Arial" w:cs="Arial"/>
        </w:rPr>
        <w:t xml:space="preserve"> 6</w:t>
      </w:r>
      <w:r w:rsidR="008625C1">
        <w:rPr>
          <w:rFonts w:eastAsia="Arial" w:cs="Arial"/>
        </w:rPr>
        <w:t xml:space="preserve">. </w:t>
      </w:r>
      <w:r w:rsidR="000809F7" w:rsidRPr="5DCABDF3">
        <w:rPr>
          <w:rFonts w:eastAsia="Arial" w:cs="Arial"/>
        </w:rPr>
        <w:t>-</w:t>
      </w:r>
      <w:r w:rsidR="008625C1">
        <w:rPr>
          <w:rFonts w:eastAsia="Arial" w:cs="Arial"/>
        </w:rPr>
        <w:t xml:space="preserve"> </w:t>
      </w:r>
      <w:r w:rsidR="000809F7" w:rsidRPr="5DCABDF3">
        <w:rPr>
          <w:rFonts w:eastAsia="Arial" w:cs="Arial"/>
        </w:rPr>
        <w:t xml:space="preserve">8. června 2022 proběhla Logistická soutěž </w:t>
      </w:r>
      <w:r w:rsidR="000809F7" w:rsidRPr="5DCABDF3">
        <w:rPr>
          <w:rFonts w:eastAsia="Arial" w:cs="Arial"/>
          <w:b/>
          <w:bCs/>
        </w:rPr>
        <w:t>PR-DO-LOG</w:t>
      </w:r>
      <w:r>
        <w:rPr>
          <w:rFonts w:eastAsia="Arial" w:cs="Arial"/>
        </w:rPr>
        <w:t xml:space="preserve"> (přepravce</w:t>
      </w:r>
      <w:r w:rsidR="00F668F5">
        <w:t>-</w:t>
      </w:r>
      <w:r w:rsidR="000809F7" w:rsidRPr="5DCABDF3">
        <w:rPr>
          <w:rFonts w:eastAsia="Arial" w:cs="Arial"/>
        </w:rPr>
        <w:t xml:space="preserve">dopravce-logistik), </w:t>
      </w:r>
      <w:r w:rsidR="000809F7" w:rsidRPr="5DCABDF3">
        <w:rPr>
          <w:rFonts w:eastAsia="Arial" w:cs="Arial"/>
          <w:b/>
          <w:bCs/>
        </w:rPr>
        <w:t>Plzeň 2022</w:t>
      </w:r>
      <w:r w:rsidR="000809F7" w:rsidRPr="5DCABDF3">
        <w:rPr>
          <w:rFonts w:eastAsia="Arial" w:cs="Arial"/>
        </w:rPr>
        <w:t xml:space="preserve"> (organizátor: </w:t>
      </w:r>
      <w:r w:rsidR="003146E3">
        <w:rPr>
          <w:rFonts w:eastAsia="Arial" w:cs="Arial"/>
        </w:rPr>
        <w:t>SPŠ dopravní, Plzeň, 2. místo v </w:t>
      </w:r>
      <w:r w:rsidR="000809F7" w:rsidRPr="5DCABDF3">
        <w:rPr>
          <w:rFonts w:eastAsia="Arial" w:cs="Arial"/>
        </w:rPr>
        <w:t>celostátním kole získali žáci Max Šych a Jan Ch</w:t>
      </w:r>
      <w:r w:rsidR="00B252FD">
        <w:rPr>
          <w:rFonts w:eastAsia="Arial" w:cs="Arial"/>
        </w:rPr>
        <w:t>avík třídy PMD2, obor</w:t>
      </w:r>
      <w:r w:rsidR="003146E3">
        <w:rPr>
          <w:rFonts w:eastAsia="Arial" w:cs="Arial"/>
        </w:rPr>
        <w:t xml:space="preserve"> </w:t>
      </w:r>
      <w:r w:rsidR="00FD1C5D">
        <w:rPr>
          <w:rFonts w:eastAsia="Arial" w:cs="Arial"/>
        </w:rPr>
        <w:t xml:space="preserve">vzdělání </w:t>
      </w:r>
      <w:r w:rsidR="003146E3">
        <w:rPr>
          <w:rFonts w:eastAsia="Arial" w:cs="Arial"/>
        </w:rPr>
        <w:t>Provoz a </w:t>
      </w:r>
      <w:r w:rsidR="000809F7" w:rsidRPr="5DCABDF3">
        <w:rPr>
          <w:rFonts w:eastAsia="Arial" w:cs="Arial"/>
        </w:rPr>
        <w:t>ekonomika dopravy, zaměření Manažer dopravy</w:t>
      </w:r>
      <w:r w:rsidR="006E2ABB">
        <w:rPr>
          <w:rFonts w:eastAsia="Arial" w:cs="Arial"/>
        </w:rPr>
        <w:t>,</w:t>
      </w:r>
      <w:r w:rsidR="000809F7" w:rsidRPr="5DCABDF3">
        <w:rPr>
          <w:rFonts w:eastAsia="Arial" w:cs="Arial"/>
        </w:rPr>
        <w:t xml:space="preserve"> a ž</w:t>
      </w:r>
      <w:r w:rsidR="00B252FD">
        <w:rPr>
          <w:rFonts w:eastAsia="Arial" w:cs="Arial"/>
        </w:rPr>
        <w:t>ák Pavel Mařík třídy PLG2, obor</w:t>
      </w:r>
      <w:r w:rsidR="000809F7" w:rsidRPr="5DCABDF3">
        <w:rPr>
          <w:rFonts w:eastAsia="Arial" w:cs="Arial"/>
        </w:rPr>
        <w:t xml:space="preserve"> </w:t>
      </w:r>
      <w:r w:rsidR="00FD1C5D">
        <w:rPr>
          <w:rFonts w:eastAsia="Arial" w:cs="Arial"/>
        </w:rPr>
        <w:t xml:space="preserve">vzdělání </w:t>
      </w:r>
      <w:r w:rsidR="000809F7" w:rsidRPr="5DCABDF3">
        <w:rPr>
          <w:rFonts w:eastAsia="Arial" w:cs="Arial"/>
        </w:rPr>
        <w:t>Provoz a ekonomika dopravy, zaměření Komplexní logistika. Organizátorkami akce byly Ing. Radmila Smětáková</w:t>
      </w:r>
      <w:r w:rsidR="003703D2">
        <w:rPr>
          <w:rFonts w:eastAsia="Arial" w:cs="Arial"/>
        </w:rPr>
        <w:t xml:space="preserve"> a</w:t>
      </w:r>
      <w:r w:rsidR="000809F7" w:rsidRPr="5DCABDF3">
        <w:rPr>
          <w:rFonts w:eastAsia="Arial" w:cs="Arial"/>
        </w:rPr>
        <w:t xml:space="preserve"> Ing. Michaela Stahlová)</w:t>
      </w:r>
      <w:r w:rsidR="006E2ABB">
        <w:rPr>
          <w:rFonts w:ascii="Times New Roman" w:hAnsi="Times New Roman"/>
        </w:rPr>
        <w:t>.</w:t>
      </w:r>
    </w:p>
    <w:p w14:paraId="158A3941" w14:textId="77777777" w:rsidR="00565760" w:rsidRDefault="00565760" w:rsidP="000809F7">
      <w:pPr>
        <w:spacing w:line="257" w:lineRule="auto"/>
        <w:rPr>
          <w:rFonts w:eastAsia="Arial" w:cs="Arial"/>
        </w:rPr>
      </w:pPr>
    </w:p>
    <w:p w14:paraId="19CA7EF1" w14:textId="3D50C395" w:rsidR="000809F7" w:rsidRDefault="000809F7" w:rsidP="000809F7">
      <w:pPr>
        <w:spacing w:line="257" w:lineRule="auto"/>
        <w:rPr>
          <w:rFonts w:eastAsia="Arial" w:cs="Arial"/>
        </w:rPr>
      </w:pPr>
      <w:r w:rsidRPr="5DCABDF3">
        <w:rPr>
          <w:rFonts w:eastAsia="Arial" w:cs="Arial"/>
        </w:rPr>
        <w:t xml:space="preserve">Dne 29. června 2022 proběhla soutěž </w:t>
      </w:r>
      <w:r w:rsidRPr="5DCABDF3">
        <w:rPr>
          <w:rFonts w:eastAsia="Arial" w:cs="Arial"/>
          <w:b/>
          <w:bCs/>
        </w:rPr>
        <w:t>Moje vize nula: studenti pro bezpečné silnice</w:t>
      </w:r>
      <w:r w:rsidRPr="5DCABDF3">
        <w:rPr>
          <w:rFonts w:eastAsia="Arial" w:cs="Arial"/>
        </w:rPr>
        <w:t xml:space="preserve"> (organizátor: platforma Vize nula s Týmem silniční bezpečnosti a Nadací Pojišťovny Kooperativa</w:t>
      </w:r>
      <w:r w:rsidR="00FD1C5D">
        <w:rPr>
          <w:rFonts w:eastAsia="Arial" w:cs="Arial"/>
        </w:rPr>
        <w:t>). P</w:t>
      </w:r>
      <w:r w:rsidRPr="5DCABDF3">
        <w:rPr>
          <w:rFonts w:eastAsia="Arial" w:cs="Arial"/>
        </w:rPr>
        <w:t xml:space="preserve">ostup do celostátního finálového kola vybojovala žákyně Veishaiplová, </w:t>
      </w:r>
      <w:r w:rsidRPr="5DCABDF3">
        <w:rPr>
          <w:rFonts w:eastAsia="Arial" w:cs="Arial"/>
        </w:rPr>
        <w:lastRenderedPageBreak/>
        <w:t xml:space="preserve">třídy PSD4, obor </w:t>
      </w:r>
      <w:r w:rsidR="00FD1C5D">
        <w:rPr>
          <w:rFonts w:eastAsia="Arial" w:cs="Arial"/>
        </w:rPr>
        <w:t xml:space="preserve">vzdělání </w:t>
      </w:r>
      <w:r w:rsidRPr="5DCABDF3">
        <w:rPr>
          <w:rFonts w:eastAsia="Arial" w:cs="Arial"/>
        </w:rPr>
        <w:t>Provoz a ekonomika d</w:t>
      </w:r>
      <w:r w:rsidR="00A06482">
        <w:rPr>
          <w:rFonts w:eastAsia="Arial" w:cs="Arial"/>
        </w:rPr>
        <w:t>opravy, zaměření Vnitrostátní a </w:t>
      </w:r>
      <w:r w:rsidRPr="5DCABDF3">
        <w:rPr>
          <w:rFonts w:eastAsia="Arial" w:cs="Arial"/>
        </w:rPr>
        <w:t>mezinárodní autodoprava. Konzultantem práce byl Ing. Vladimír Beneš)</w:t>
      </w:r>
      <w:r w:rsidR="006E2ABB">
        <w:rPr>
          <w:rFonts w:eastAsia="Arial" w:cs="Arial"/>
        </w:rPr>
        <w:t>.</w:t>
      </w:r>
    </w:p>
    <w:p w14:paraId="7A712B5B" w14:textId="385628D0" w:rsidR="00105C47" w:rsidRDefault="00105C47" w:rsidP="000809F7">
      <w:pPr>
        <w:spacing w:line="257" w:lineRule="auto"/>
        <w:rPr>
          <w:rFonts w:eastAsia="Arial" w:cs="Arial"/>
        </w:rPr>
      </w:pPr>
    </w:p>
    <w:p w14:paraId="6991A18C" w14:textId="0754B4B2" w:rsidR="00FA34C9" w:rsidRDefault="00105C47" w:rsidP="00565760">
      <w:pPr>
        <w:suppressAutoHyphens/>
        <w:rPr>
          <w:rFonts w:cs="Arial"/>
        </w:rPr>
      </w:pPr>
      <w:r w:rsidRPr="4437FB07">
        <w:rPr>
          <w:rFonts w:cs="Arial"/>
        </w:rPr>
        <w:t xml:space="preserve">Dne </w:t>
      </w:r>
      <w:r w:rsidRPr="4437FB07">
        <w:rPr>
          <w:rFonts w:eastAsia="Arial" w:cs="Arial"/>
        </w:rPr>
        <w:t xml:space="preserve">3. února 2022 se zúčastnili dva žáci třídy AT2A, obor </w:t>
      </w:r>
      <w:r w:rsidR="00FD1C5D">
        <w:rPr>
          <w:rFonts w:eastAsia="Arial" w:cs="Arial"/>
        </w:rPr>
        <w:t xml:space="preserve">vzdělání </w:t>
      </w:r>
      <w:r w:rsidRPr="4437FB07">
        <w:rPr>
          <w:rFonts w:eastAsia="Arial" w:cs="Arial"/>
        </w:rPr>
        <w:t>Autotronik, Technické olympiády Plzeňského kraje s prací „Ekowindscreen - ostřikovač autoskla“.</w:t>
      </w:r>
      <w:r w:rsidRPr="4437FB07">
        <w:rPr>
          <w:rFonts w:cs="Arial"/>
        </w:rPr>
        <w:t xml:space="preserve"> </w:t>
      </w:r>
    </w:p>
    <w:p w14:paraId="57A4CC3B" w14:textId="037F0635" w:rsidR="006B5EBE" w:rsidRDefault="006B5EBE" w:rsidP="00565760">
      <w:pPr>
        <w:suppressAutoHyphens/>
        <w:rPr>
          <w:rFonts w:cs="Arial"/>
        </w:rPr>
      </w:pPr>
    </w:p>
    <w:p w14:paraId="3B1DC7F1" w14:textId="33322F51" w:rsidR="006B5EBE" w:rsidRDefault="006B5EBE" w:rsidP="00565760">
      <w:pPr>
        <w:suppressAutoHyphens/>
        <w:rPr>
          <w:rFonts w:cs="Arial"/>
        </w:rPr>
      </w:pPr>
    </w:p>
    <w:p w14:paraId="274E11C4" w14:textId="716AF10E" w:rsidR="00157C1E" w:rsidRDefault="00157C1E" w:rsidP="00565760">
      <w:pPr>
        <w:suppressAutoHyphens/>
        <w:rPr>
          <w:rFonts w:cs="Arial"/>
        </w:rPr>
      </w:pPr>
    </w:p>
    <w:p w14:paraId="2EAEA577" w14:textId="0D00F5DC" w:rsidR="00157C1E" w:rsidRDefault="00157C1E" w:rsidP="00565760">
      <w:pPr>
        <w:suppressAutoHyphens/>
        <w:rPr>
          <w:rFonts w:cs="Arial"/>
        </w:rPr>
      </w:pPr>
    </w:p>
    <w:p w14:paraId="78E4A32E" w14:textId="77777777" w:rsidR="00157C1E" w:rsidRDefault="00157C1E" w:rsidP="00565760">
      <w:pPr>
        <w:suppressAutoHyphens/>
        <w:rPr>
          <w:rFonts w:cs="Arial"/>
        </w:rPr>
      </w:pPr>
    </w:p>
    <w:p w14:paraId="6C4B9284" w14:textId="35BA61E2" w:rsidR="006B5EBE" w:rsidRDefault="006B5EBE" w:rsidP="00565760">
      <w:pPr>
        <w:suppressAutoHyphens/>
        <w:rPr>
          <w:rFonts w:cs="Arial"/>
        </w:rPr>
      </w:pPr>
    </w:p>
    <w:p w14:paraId="2A0E5ADB" w14:textId="68130832" w:rsidR="00157C1E" w:rsidRDefault="00157C1E" w:rsidP="00565760">
      <w:pPr>
        <w:suppressAutoHyphens/>
      </w:pPr>
      <w:r>
        <w:t xml:space="preserve">Datum zpracování zprávy: </w:t>
      </w:r>
      <w:r>
        <w:tab/>
      </w:r>
      <w:r>
        <w:tab/>
      </w:r>
      <w:r>
        <w:tab/>
        <w:t xml:space="preserve">7. října 2022 </w:t>
      </w:r>
    </w:p>
    <w:p w14:paraId="3D2E5582" w14:textId="77777777" w:rsidR="00157C1E" w:rsidRDefault="00157C1E" w:rsidP="00565760">
      <w:pPr>
        <w:suppressAutoHyphens/>
      </w:pPr>
    </w:p>
    <w:p w14:paraId="61C890A0" w14:textId="77777777" w:rsidR="00157C1E" w:rsidRDefault="00157C1E" w:rsidP="00565760">
      <w:pPr>
        <w:suppressAutoHyphens/>
      </w:pPr>
    </w:p>
    <w:p w14:paraId="28CC33D4" w14:textId="4F1AD70F" w:rsidR="00157C1E" w:rsidRDefault="00157C1E" w:rsidP="00565760">
      <w:pPr>
        <w:suppressAutoHyphens/>
      </w:pPr>
      <w:r>
        <w:t xml:space="preserve">Datum projednání v Radě školy: </w:t>
      </w:r>
      <w:r>
        <w:tab/>
      </w:r>
      <w:r>
        <w:tab/>
      </w:r>
      <w:r>
        <w:tab/>
        <w:t xml:space="preserve">18. října 2022 </w:t>
      </w:r>
    </w:p>
    <w:p w14:paraId="53B2AB4D" w14:textId="77777777" w:rsidR="00157C1E" w:rsidRDefault="00157C1E" w:rsidP="00565760">
      <w:pPr>
        <w:suppressAutoHyphens/>
      </w:pPr>
    </w:p>
    <w:p w14:paraId="3CF64C27" w14:textId="77777777" w:rsidR="00157C1E" w:rsidRDefault="00157C1E" w:rsidP="00565760">
      <w:pPr>
        <w:suppressAutoHyphens/>
      </w:pPr>
    </w:p>
    <w:p w14:paraId="2FB15E30" w14:textId="3EFD9574" w:rsidR="00157C1E" w:rsidRDefault="00157C1E" w:rsidP="00565760">
      <w:pPr>
        <w:suppressAutoHyphens/>
      </w:pPr>
    </w:p>
    <w:p w14:paraId="215B4E12" w14:textId="3428CC27" w:rsidR="00157C1E" w:rsidRDefault="00157C1E" w:rsidP="00565760">
      <w:pPr>
        <w:suppressAutoHyphens/>
      </w:pPr>
    </w:p>
    <w:p w14:paraId="1C2CCA30" w14:textId="77777777" w:rsidR="00157C1E" w:rsidRDefault="00157C1E" w:rsidP="00565760">
      <w:pPr>
        <w:suppressAutoHyphens/>
      </w:pPr>
    </w:p>
    <w:p w14:paraId="156D94EC" w14:textId="76CB030B" w:rsidR="00157C1E" w:rsidRDefault="00157C1E" w:rsidP="00565760">
      <w:pPr>
        <w:suppressAutoHyphens/>
      </w:pPr>
    </w:p>
    <w:p w14:paraId="6540C776" w14:textId="25268ECB" w:rsidR="00157C1E" w:rsidRDefault="00157C1E" w:rsidP="00565760">
      <w:pPr>
        <w:suppressAutoHyphens/>
      </w:pPr>
    </w:p>
    <w:p w14:paraId="5340CE19" w14:textId="0DCC0E59" w:rsidR="00B71A7B" w:rsidRDefault="00B71A7B" w:rsidP="00565760">
      <w:pPr>
        <w:suppressAutoHyphens/>
      </w:pPr>
    </w:p>
    <w:p w14:paraId="684F2A72" w14:textId="70840F6F" w:rsidR="00B71A7B" w:rsidRDefault="00B71A7B" w:rsidP="00565760">
      <w:pPr>
        <w:suppressAutoHyphens/>
      </w:pPr>
    </w:p>
    <w:p w14:paraId="15510618" w14:textId="4D254DF0" w:rsidR="00B71A7B" w:rsidRDefault="00B71A7B" w:rsidP="00565760">
      <w:pPr>
        <w:suppressAutoHyphens/>
      </w:pPr>
    </w:p>
    <w:p w14:paraId="2B2BBDD1" w14:textId="77777777" w:rsidR="00B71A7B" w:rsidRDefault="00B71A7B" w:rsidP="00565760">
      <w:pPr>
        <w:suppressAutoHyphens/>
      </w:pPr>
    </w:p>
    <w:p w14:paraId="69CC387C" w14:textId="77777777" w:rsidR="00157C1E" w:rsidRDefault="00157C1E" w:rsidP="00565760">
      <w:pPr>
        <w:suppressAutoHyphens/>
      </w:pPr>
    </w:p>
    <w:p w14:paraId="75F8B213" w14:textId="77777777" w:rsidR="00157C1E" w:rsidRDefault="00157C1E" w:rsidP="00565760">
      <w:pPr>
        <w:suppressAutoHyphens/>
      </w:pPr>
      <w:r>
        <w:t xml:space="preserve">Ing. Irena Nováková </w:t>
      </w:r>
    </w:p>
    <w:p w14:paraId="4A49FC35" w14:textId="28F5BA4C" w:rsidR="006B5EBE" w:rsidRPr="00DF787D" w:rsidRDefault="00157C1E" w:rsidP="00565760">
      <w:pPr>
        <w:suppressAutoHyphens/>
        <w:rPr>
          <w:rFonts w:cs="Arial"/>
          <w:b/>
          <w:color w:val="0000FF"/>
          <w:sz w:val="32"/>
          <w:szCs w:val="32"/>
        </w:rPr>
      </w:pPr>
      <w:r>
        <w:t>ředitelka školy</w:t>
      </w:r>
    </w:p>
    <w:sectPr w:rsidR="006B5EBE" w:rsidRPr="00DF787D" w:rsidSect="00F45456">
      <w:footerReference w:type="default" r:id="rId18"/>
      <w:type w:val="continuous"/>
      <w:pgSz w:w="11906" w:h="16838" w:code="9"/>
      <w:pgMar w:top="1418" w:right="1416"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DEBFA" w14:textId="77777777" w:rsidR="00571A96" w:rsidRDefault="00571A96" w:rsidP="00DA163B">
      <w:r>
        <w:separator/>
      </w:r>
    </w:p>
  </w:endnote>
  <w:endnote w:type="continuationSeparator" w:id="0">
    <w:p w14:paraId="213A8111" w14:textId="77777777" w:rsidR="00571A96" w:rsidRDefault="00571A96" w:rsidP="00DA163B">
      <w:r>
        <w:continuationSeparator/>
      </w:r>
    </w:p>
  </w:endnote>
  <w:endnote w:type="continuationNotice" w:id="1">
    <w:p w14:paraId="3C2B9DC6" w14:textId="77777777" w:rsidR="00571A96" w:rsidRDefault="00571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E5EC" w14:textId="3108D22A" w:rsidR="000204FF" w:rsidRDefault="000204FF">
    <w:pPr>
      <w:pStyle w:val="Zpat"/>
      <w:jc w:val="center"/>
    </w:pPr>
  </w:p>
  <w:p w14:paraId="60DE921C" w14:textId="77777777" w:rsidR="000204FF" w:rsidRDefault="000204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DA5B" w14:textId="34E42247" w:rsidR="000204FF" w:rsidRDefault="000204FF">
    <w:pPr>
      <w:pStyle w:val="Zpat"/>
      <w:jc w:val="center"/>
    </w:pPr>
  </w:p>
  <w:p w14:paraId="2779C680" w14:textId="77777777" w:rsidR="000204FF" w:rsidRDefault="000204FF">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62741"/>
      <w:docPartObj>
        <w:docPartGallery w:val="Page Numbers (Bottom of Page)"/>
        <w:docPartUnique/>
      </w:docPartObj>
    </w:sdtPr>
    <w:sdtEndPr/>
    <w:sdtContent>
      <w:p w14:paraId="7FC825F4" w14:textId="4ED5F608" w:rsidR="000204FF" w:rsidRDefault="000204FF">
        <w:pPr>
          <w:pStyle w:val="Zpat"/>
          <w:jc w:val="center"/>
        </w:pPr>
        <w:r>
          <w:fldChar w:fldCharType="begin"/>
        </w:r>
        <w:r>
          <w:instrText>PAGE   \* MERGEFORMAT</w:instrText>
        </w:r>
        <w:r>
          <w:fldChar w:fldCharType="separate"/>
        </w:r>
        <w:r w:rsidR="00691104">
          <w:rPr>
            <w:noProof/>
          </w:rPr>
          <w:t>4</w:t>
        </w:r>
        <w:r>
          <w:fldChar w:fldCharType="end"/>
        </w:r>
      </w:p>
    </w:sdtContent>
  </w:sdt>
  <w:p w14:paraId="0AB25931" w14:textId="77777777" w:rsidR="000204FF" w:rsidRDefault="000204F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F7B8" w14:textId="77777777" w:rsidR="00571A96" w:rsidRDefault="00571A96" w:rsidP="00DA163B">
      <w:r>
        <w:separator/>
      </w:r>
    </w:p>
  </w:footnote>
  <w:footnote w:type="continuationSeparator" w:id="0">
    <w:p w14:paraId="776683F4" w14:textId="77777777" w:rsidR="00571A96" w:rsidRDefault="00571A96" w:rsidP="00DA163B">
      <w:r>
        <w:continuationSeparator/>
      </w:r>
    </w:p>
  </w:footnote>
  <w:footnote w:type="continuationNotice" w:id="1">
    <w:p w14:paraId="7F2A8499" w14:textId="77777777" w:rsidR="00571A96" w:rsidRDefault="00571A96"/>
  </w:footnote>
</w:footnotes>
</file>

<file path=word/intelligence2.xml><?xml version="1.0" encoding="utf-8"?>
<int2:intelligence xmlns:int2="http://schemas.microsoft.com/office/intelligence/2020/intelligence" xmlns:oel="http://schemas.microsoft.com/office/2019/extlst">
  <int2:observations>
    <int2:textHash int2:hashCode="CNF81G6nwbbzd4" int2:id="Bhb0DrkY">
      <int2:state int2:value="Rejected" int2:type="LegacyProofing"/>
    </int2:textHash>
    <int2:textHash int2:hashCode="8xLGvK3gDX/DgE" int2:id="3axoL81R">
      <int2:state int2:value="Rejected" int2:type="LegacyProofing"/>
    </int2:textHash>
    <int2:textHash int2:hashCode="hoWg+llk99Cy4q" int2:id="Bu2ZnfO2">
      <int2:state int2:value="Rejected" int2:type="LegacyProofing"/>
    </int2:textHash>
    <int2:textHash int2:hashCode="KaNpjH/vI6bjG4" int2:id="Ehdft4nX">
      <int2:state int2:value="Rejected" int2:type="LegacyProofing"/>
    </int2:textHash>
    <int2:textHash int2:hashCode="SQY1jNvd8fV5/6" int2:id="GmrqthIO">
      <int2:state int2:value="Rejected" int2:type="LegacyProofing"/>
    </int2:textHash>
    <int2:textHash int2:hashCode="dRZgW/gF3yzKNq" int2:id="UX04Ez5o">
      <int2:state int2:value="Rejected" int2:type="LegacyProofing"/>
    </int2:textHash>
    <int2:textHash int2:hashCode="FJRCgFmY8odUlE" int2:id="cc6ckgAm">
      <int2:state int2:value="Rejected" int2:type="LegacyProofing"/>
    </int2:textHash>
    <int2:textHash int2:hashCode="qKNON32M31adnY" int2:id="go7x43Gw">
      <int2:state int2:value="Rejected" int2:type="LegacyProofing"/>
    </int2:textHash>
    <int2:textHash int2:hashCode="6VGu6SnCPi9Fug" int2:id="kkvNx0Hg">
      <int2:state int2:value="Rejected" int2:type="LegacyProofing"/>
    </int2:textHash>
    <int2:textHash int2:hashCode="tlVAJHD7rUwGQG" int2:id="pcqCRA2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833"/>
    <w:multiLevelType w:val="hybridMultilevel"/>
    <w:tmpl w:val="96747238"/>
    <w:lvl w:ilvl="0" w:tplc="E58835C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640A87"/>
    <w:multiLevelType w:val="hybridMultilevel"/>
    <w:tmpl w:val="71B0081A"/>
    <w:lvl w:ilvl="0" w:tplc="6D4EC996">
      <w:start w:val="1"/>
      <w:numFmt w:val="decimal"/>
      <w:lvlText w:val="%1."/>
      <w:lvlJc w:val="left"/>
      <w:pPr>
        <w:ind w:left="360" w:hanging="360"/>
      </w:pPr>
      <w:rPr>
        <w:rFonts w:hint="default"/>
        <w:b/>
      </w:rPr>
    </w:lvl>
    <w:lvl w:ilvl="1" w:tplc="1C540858">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2813C57"/>
    <w:multiLevelType w:val="hybridMultilevel"/>
    <w:tmpl w:val="438234FC"/>
    <w:lvl w:ilvl="0" w:tplc="C01451BC">
      <w:start w:val="1"/>
      <w:numFmt w:val="bullet"/>
      <w:lvlText w:val="-"/>
      <w:lvlJc w:val="left"/>
      <w:pPr>
        <w:ind w:left="720" w:hanging="360"/>
      </w:pPr>
      <w:rPr>
        <w:rFonts w:ascii="Arial" w:hAnsi="Arial" w:hint="default"/>
      </w:rPr>
    </w:lvl>
    <w:lvl w:ilvl="1" w:tplc="C01451BC">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D4376B"/>
    <w:multiLevelType w:val="multilevel"/>
    <w:tmpl w:val="6A6E941A"/>
    <w:lvl w:ilvl="0">
      <w:start w:val="1"/>
      <w:numFmt w:val="decimal"/>
      <w:pStyle w:val="Nadpis1"/>
      <w:lvlText w:val="%1"/>
      <w:lvlJc w:val="left"/>
      <w:pPr>
        <w:ind w:left="3544" w:hanging="567"/>
      </w:pPr>
      <w:rPr>
        <w:rFonts w:hint="default"/>
      </w:rPr>
    </w:lvl>
    <w:lvl w:ilvl="1">
      <w:start w:val="1"/>
      <w:numFmt w:val="decimal"/>
      <w:pStyle w:val="Nadpis2"/>
      <w:lvlText w:val="%1.%2"/>
      <w:lvlJc w:val="left"/>
      <w:pPr>
        <w:ind w:left="3554" w:hanging="576"/>
      </w:pPr>
      <w:rPr>
        <w:rFonts w:hint="default"/>
      </w:rPr>
    </w:lvl>
    <w:lvl w:ilvl="2">
      <w:start w:val="1"/>
      <w:numFmt w:val="decimal"/>
      <w:pStyle w:val="Nadpis3"/>
      <w:lvlText w:val="%1.%2.%3"/>
      <w:lvlJc w:val="left"/>
      <w:pPr>
        <w:ind w:left="862"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4E961802"/>
    <w:multiLevelType w:val="hybridMultilevel"/>
    <w:tmpl w:val="CB3C763C"/>
    <w:lvl w:ilvl="0" w:tplc="E58835C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27C260A"/>
    <w:multiLevelType w:val="hybridMultilevel"/>
    <w:tmpl w:val="009A501A"/>
    <w:lvl w:ilvl="0" w:tplc="C01451B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152371"/>
    <w:multiLevelType w:val="hybridMultilevel"/>
    <w:tmpl w:val="D39206AC"/>
    <w:lvl w:ilvl="0" w:tplc="C01451B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64" w:dllVersion="0" w:nlCheck="1" w:checkStyle="0"/>
  <w:activeWritingStyle w:appName="MSWord" w:lang="en-US" w:vendorID="64" w:dllVersion="6" w:nlCheck="1" w:checkStyle="0"/>
  <w:activeWritingStyle w:appName="MSWord" w:lang="cs-CZ" w:vendorID="64" w:dllVersion="4096"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0"/>
    <w:rsid w:val="00002C74"/>
    <w:rsid w:val="0000675F"/>
    <w:rsid w:val="00006EAC"/>
    <w:rsid w:val="00020072"/>
    <w:rsid w:val="000204FF"/>
    <w:rsid w:val="00026F02"/>
    <w:rsid w:val="00026F16"/>
    <w:rsid w:val="0003044A"/>
    <w:rsid w:val="00036E4C"/>
    <w:rsid w:val="00051C67"/>
    <w:rsid w:val="000520D6"/>
    <w:rsid w:val="000531EC"/>
    <w:rsid w:val="00055B61"/>
    <w:rsid w:val="00056F03"/>
    <w:rsid w:val="0005723A"/>
    <w:rsid w:val="00060B1A"/>
    <w:rsid w:val="000660E3"/>
    <w:rsid w:val="00072F45"/>
    <w:rsid w:val="00073375"/>
    <w:rsid w:val="00076369"/>
    <w:rsid w:val="000771A4"/>
    <w:rsid w:val="000809F7"/>
    <w:rsid w:val="00084CFA"/>
    <w:rsid w:val="000A13B1"/>
    <w:rsid w:val="000B2699"/>
    <w:rsid w:val="000B2E7B"/>
    <w:rsid w:val="000B71A5"/>
    <w:rsid w:val="000B77DE"/>
    <w:rsid w:val="000C1F4B"/>
    <w:rsid w:val="000C3A7A"/>
    <w:rsid w:val="000C450F"/>
    <w:rsid w:val="000C49BF"/>
    <w:rsid w:val="000D2189"/>
    <w:rsid w:val="000D3FDE"/>
    <w:rsid w:val="000E64DD"/>
    <w:rsid w:val="000F1806"/>
    <w:rsid w:val="000F3909"/>
    <w:rsid w:val="000F481E"/>
    <w:rsid w:val="000F53DC"/>
    <w:rsid w:val="000F7E74"/>
    <w:rsid w:val="0010169A"/>
    <w:rsid w:val="0010339C"/>
    <w:rsid w:val="00105C47"/>
    <w:rsid w:val="001157B0"/>
    <w:rsid w:val="00117AA0"/>
    <w:rsid w:val="00121472"/>
    <w:rsid w:val="0012520A"/>
    <w:rsid w:val="0013189E"/>
    <w:rsid w:val="001323D1"/>
    <w:rsid w:val="00132A43"/>
    <w:rsid w:val="00132A4D"/>
    <w:rsid w:val="0013316A"/>
    <w:rsid w:val="00144186"/>
    <w:rsid w:val="001446B1"/>
    <w:rsid w:val="00157C1E"/>
    <w:rsid w:val="00160F6A"/>
    <w:rsid w:val="001611E8"/>
    <w:rsid w:val="00164F47"/>
    <w:rsid w:val="001700ED"/>
    <w:rsid w:val="00175134"/>
    <w:rsid w:val="00175860"/>
    <w:rsid w:val="00175A44"/>
    <w:rsid w:val="001774FD"/>
    <w:rsid w:val="00193225"/>
    <w:rsid w:val="001944D7"/>
    <w:rsid w:val="001A090D"/>
    <w:rsid w:val="001A1C3D"/>
    <w:rsid w:val="001A5E45"/>
    <w:rsid w:val="001A701C"/>
    <w:rsid w:val="001B3767"/>
    <w:rsid w:val="001B6963"/>
    <w:rsid w:val="001B7A6E"/>
    <w:rsid w:val="001C1B93"/>
    <w:rsid w:val="001C3B1F"/>
    <w:rsid w:val="001C678D"/>
    <w:rsid w:val="001D20BE"/>
    <w:rsid w:val="001D4FD9"/>
    <w:rsid w:val="001F70A7"/>
    <w:rsid w:val="001F7DB2"/>
    <w:rsid w:val="00201AD3"/>
    <w:rsid w:val="002033AE"/>
    <w:rsid w:val="00204C9A"/>
    <w:rsid w:val="00206500"/>
    <w:rsid w:val="00215E56"/>
    <w:rsid w:val="002176A0"/>
    <w:rsid w:val="00220895"/>
    <w:rsid w:val="00222973"/>
    <w:rsid w:val="00224F27"/>
    <w:rsid w:val="00231B24"/>
    <w:rsid w:val="00235421"/>
    <w:rsid w:val="00237DB6"/>
    <w:rsid w:val="00243C8B"/>
    <w:rsid w:val="00244215"/>
    <w:rsid w:val="00245A4E"/>
    <w:rsid w:val="00247490"/>
    <w:rsid w:val="00251565"/>
    <w:rsid w:val="00257CF1"/>
    <w:rsid w:val="002603B6"/>
    <w:rsid w:val="00261B85"/>
    <w:rsid w:val="00261C49"/>
    <w:rsid w:val="00266B1B"/>
    <w:rsid w:val="00272C9C"/>
    <w:rsid w:val="00273532"/>
    <w:rsid w:val="00276E1D"/>
    <w:rsid w:val="00280070"/>
    <w:rsid w:val="0028319D"/>
    <w:rsid w:val="00285CFA"/>
    <w:rsid w:val="00295FAA"/>
    <w:rsid w:val="002960B8"/>
    <w:rsid w:val="002A2D10"/>
    <w:rsid w:val="002A39FD"/>
    <w:rsid w:val="002A4C15"/>
    <w:rsid w:val="002A5037"/>
    <w:rsid w:val="002A621C"/>
    <w:rsid w:val="002B4D35"/>
    <w:rsid w:val="002C1538"/>
    <w:rsid w:val="002C2756"/>
    <w:rsid w:val="002C3EF4"/>
    <w:rsid w:val="002C5AC6"/>
    <w:rsid w:val="002E047E"/>
    <w:rsid w:val="00303C99"/>
    <w:rsid w:val="00313B09"/>
    <w:rsid w:val="003146E3"/>
    <w:rsid w:val="00317B19"/>
    <w:rsid w:val="003223C2"/>
    <w:rsid w:val="00335F9F"/>
    <w:rsid w:val="00336675"/>
    <w:rsid w:val="00340083"/>
    <w:rsid w:val="003432C4"/>
    <w:rsid w:val="003439DC"/>
    <w:rsid w:val="00344D3B"/>
    <w:rsid w:val="00353327"/>
    <w:rsid w:val="003560C3"/>
    <w:rsid w:val="00356DF7"/>
    <w:rsid w:val="003612C0"/>
    <w:rsid w:val="00364DAB"/>
    <w:rsid w:val="00366994"/>
    <w:rsid w:val="003703D2"/>
    <w:rsid w:val="0037184A"/>
    <w:rsid w:val="003742FD"/>
    <w:rsid w:val="00375381"/>
    <w:rsid w:val="0037566B"/>
    <w:rsid w:val="0037584C"/>
    <w:rsid w:val="0037668B"/>
    <w:rsid w:val="003811AE"/>
    <w:rsid w:val="00384148"/>
    <w:rsid w:val="00386318"/>
    <w:rsid w:val="0039175C"/>
    <w:rsid w:val="00396FD3"/>
    <w:rsid w:val="003A1AE5"/>
    <w:rsid w:val="003B0267"/>
    <w:rsid w:val="003B3F5F"/>
    <w:rsid w:val="003C3E24"/>
    <w:rsid w:val="003C40CB"/>
    <w:rsid w:val="003C49EB"/>
    <w:rsid w:val="003C733D"/>
    <w:rsid w:val="003D571B"/>
    <w:rsid w:val="003D70C8"/>
    <w:rsid w:val="003E1A73"/>
    <w:rsid w:val="003E235C"/>
    <w:rsid w:val="003F0B86"/>
    <w:rsid w:val="003F25E2"/>
    <w:rsid w:val="003F2BAF"/>
    <w:rsid w:val="003F340F"/>
    <w:rsid w:val="0040297D"/>
    <w:rsid w:val="00403233"/>
    <w:rsid w:val="004056BE"/>
    <w:rsid w:val="00406F9D"/>
    <w:rsid w:val="00412BA9"/>
    <w:rsid w:val="004175CD"/>
    <w:rsid w:val="00424C1A"/>
    <w:rsid w:val="00424FFC"/>
    <w:rsid w:val="004314AB"/>
    <w:rsid w:val="00432467"/>
    <w:rsid w:val="004374E1"/>
    <w:rsid w:val="00437556"/>
    <w:rsid w:val="004408F1"/>
    <w:rsid w:val="00445008"/>
    <w:rsid w:val="00445555"/>
    <w:rsid w:val="00450190"/>
    <w:rsid w:val="00453247"/>
    <w:rsid w:val="00453BD9"/>
    <w:rsid w:val="00454D6F"/>
    <w:rsid w:val="00462385"/>
    <w:rsid w:val="004631CE"/>
    <w:rsid w:val="00464FD8"/>
    <w:rsid w:val="004652A8"/>
    <w:rsid w:val="00472A14"/>
    <w:rsid w:val="0047425B"/>
    <w:rsid w:val="00474C23"/>
    <w:rsid w:val="00476118"/>
    <w:rsid w:val="00477064"/>
    <w:rsid w:val="0047739D"/>
    <w:rsid w:val="00480E6C"/>
    <w:rsid w:val="004830C9"/>
    <w:rsid w:val="00487981"/>
    <w:rsid w:val="00493F85"/>
    <w:rsid w:val="004A0196"/>
    <w:rsid w:val="004B4FC3"/>
    <w:rsid w:val="004C0364"/>
    <w:rsid w:val="004D274F"/>
    <w:rsid w:val="004D354B"/>
    <w:rsid w:val="004D537C"/>
    <w:rsid w:val="004E4C66"/>
    <w:rsid w:val="004E504C"/>
    <w:rsid w:val="004F3A42"/>
    <w:rsid w:val="004F66F9"/>
    <w:rsid w:val="00501329"/>
    <w:rsid w:val="005059B4"/>
    <w:rsid w:val="00512BB7"/>
    <w:rsid w:val="005153EF"/>
    <w:rsid w:val="00520CBC"/>
    <w:rsid w:val="0052170F"/>
    <w:rsid w:val="00524D95"/>
    <w:rsid w:val="00524F1B"/>
    <w:rsid w:val="005271E1"/>
    <w:rsid w:val="00530BE9"/>
    <w:rsid w:val="00541CA9"/>
    <w:rsid w:val="0054430C"/>
    <w:rsid w:val="00546EF7"/>
    <w:rsid w:val="00547644"/>
    <w:rsid w:val="00550C53"/>
    <w:rsid w:val="005538E4"/>
    <w:rsid w:val="00561C1F"/>
    <w:rsid w:val="00564AB7"/>
    <w:rsid w:val="00564B30"/>
    <w:rsid w:val="00565760"/>
    <w:rsid w:val="00565FCA"/>
    <w:rsid w:val="00566D05"/>
    <w:rsid w:val="00571A96"/>
    <w:rsid w:val="00572D8C"/>
    <w:rsid w:val="0057525F"/>
    <w:rsid w:val="00584607"/>
    <w:rsid w:val="0058460A"/>
    <w:rsid w:val="005A42D4"/>
    <w:rsid w:val="005A4D47"/>
    <w:rsid w:val="005B2C04"/>
    <w:rsid w:val="005B3956"/>
    <w:rsid w:val="005C34F5"/>
    <w:rsid w:val="005D0D0C"/>
    <w:rsid w:val="005D42B0"/>
    <w:rsid w:val="005D5282"/>
    <w:rsid w:val="005D55C0"/>
    <w:rsid w:val="005D607F"/>
    <w:rsid w:val="005E31A9"/>
    <w:rsid w:val="005F24DE"/>
    <w:rsid w:val="005F36A7"/>
    <w:rsid w:val="005F44E7"/>
    <w:rsid w:val="005F5A42"/>
    <w:rsid w:val="005F7695"/>
    <w:rsid w:val="0061028F"/>
    <w:rsid w:val="00611022"/>
    <w:rsid w:val="0063611F"/>
    <w:rsid w:val="006419C0"/>
    <w:rsid w:val="00650A12"/>
    <w:rsid w:val="006512C8"/>
    <w:rsid w:val="00652CEC"/>
    <w:rsid w:val="00665AC9"/>
    <w:rsid w:val="00674C48"/>
    <w:rsid w:val="006770D6"/>
    <w:rsid w:val="0067DFA2"/>
    <w:rsid w:val="006805C0"/>
    <w:rsid w:val="00683CF6"/>
    <w:rsid w:val="0068447B"/>
    <w:rsid w:val="00691104"/>
    <w:rsid w:val="00692343"/>
    <w:rsid w:val="00693FDE"/>
    <w:rsid w:val="00695AEB"/>
    <w:rsid w:val="00696869"/>
    <w:rsid w:val="0069754E"/>
    <w:rsid w:val="006A1484"/>
    <w:rsid w:val="006B060A"/>
    <w:rsid w:val="006B5EBE"/>
    <w:rsid w:val="006B6528"/>
    <w:rsid w:val="006B7A8D"/>
    <w:rsid w:val="006C07A3"/>
    <w:rsid w:val="006C0972"/>
    <w:rsid w:val="006C14BC"/>
    <w:rsid w:val="006C2AFA"/>
    <w:rsid w:val="006C4401"/>
    <w:rsid w:val="006D08C3"/>
    <w:rsid w:val="006D2845"/>
    <w:rsid w:val="006D2B71"/>
    <w:rsid w:val="006D36E7"/>
    <w:rsid w:val="006E101B"/>
    <w:rsid w:val="006E10EF"/>
    <w:rsid w:val="006E2ABB"/>
    <w:rsid w:val="006E720E"/>
    <w:rsid w:val="006F379E"/>
    <w:rsid w:val="006F4663"/>
    <w:rsid w:val="006F780E"/>
    <w:rsid w:val="007058A9"/>
    <w:rsid w:val="00713A94"/>
    <w:rsid w:val="00716948"/>
    <w:rsid w:val="00722FCD"/>
    <w:rsid w:val="00727D25"/>
    <w:rsid w:val="0073224B"/>
    <w:rsid w:val="007351BC"/>
    <w:rsid w:val="00735981"/>
    <w:rsid w:val="00736B72"/>
    <w:rsid w:val="00741576"/>
    <w:rsid w:val="0074242E"/>
    <w:rsid w:val="00745AE0"/>
    <w:rsid w:val="0075072C"/>
    <w:rsid w:val="00753107"/>
    <w:rsid w:val="00764CDD"/>
    <w:rsid w:val="0076546A"/>
    <w:rsid w:val="00766D4B"/>
    <w:rsid w:val="007675E4"/>
    <w:rsid w:val="00771508"/>
    <w:rsid w:val="00771780"/>
    <w:rsid w:val="00775BE7"/>
    <w:rsid w:val="00776FA2"/>
    <w:rsid w:val="00781C70"/>
    <w:rsid w:val="007836F5"/>
    <w:rsid w:val="0079482D"/>
    <w:rsid w:val="00797C90"/>
    <w:rsid w:val="007A1991"/>
    <w:rsid w:val="007A3356"/>
    <w:rsid w:val="007A4BB3"/>
    <w:rsid w:val="007B14B5"/>
    <w:rsid w:val="007B249C"/>
    <w:rsid w:val="007B6228"/>
    <w:rsid w:val="007B65FC"/>
    <w:rsid w:val="007B6DE6"/>
    <w:rsid w:val="007C1C44"/>
    <w:rsid w:val="007C6C29"/>
    <w:rsid w:val="007D35FF"/>
    <w:rsid w:val="007D4D8C"/>
    <w:rsid w:val="007D681F"/>
    <w:rsid w:val="007E2B38"/>
    <w:rsid w:val="007E3123"/>
    <w:rsid w:val="007E3CEC"/>
    <w:rsid w:val="007E7760"/>
    <w:rsid w:val="007F19ED"/>
    <w:rsid w:val="007F798A"/>
    <w:rsid w:val="00802BE3"/>
    <w:rsid w:val="00812F8F"/>
    <w:rsid w:val="008143A3"/>
    <w:rsid w:val="008154B8"/>
    <w:rsid w:val="008159AA"/>
    <w:rsid w:val="008215BA"/>
    <w:rsid w:val="00826F37"/>
    <w:rsid w:val="00834300"/>
    <w:rsid w:val="0083497D"/>
    <w:rsid w:val="00836C30"/>
    <w:rsid w:val="00841089"/>
    <w:rsid w:val="008411F2"/>
    <w:rsid w:val="0084452D"/>
    <w:rsid w:val="00846A93"/>
    <w:rsid w:val="00850434"/>
    <w:rsid w:val="008526E8"/>
    <w:rsid w:val="00856423"/>
    <w:rsid w:val="008625C1"/>
    <w:rsid w:val="0086385C"/>
    <w:rsid w:val="008659BD"/>
    <w:rsid w:val="00867BF8"/>
    <w:rsid w:val="00874157"/>
    <w:rsid w:val="00877AFC"/>
    <w:rsid w:val="00882822"/>
    <w:rsid w:val="00885FDF"/>
    <w:rsid w:val="00890973"/>
    <w:rsid w:val="008971C5"/>
    <w:rsid w:val="00897334"/>
    <w:rsid w:val="008A1FF4"/>
    <w:rsid w:val="008B4B0B"/>
    <w:rsid w:val="008B6D6C"/>
    <w:rsid w:val="008C3A36"/>
    <w:rsid w:val="008C3EC8"/>
    <w:rsid w:val="008C5A92"/>
    <w:rsid w:val="008D2172"/>
    <w:rsid w:val="008D3CD9"/>
    <w:rsid w:val="008E3EE5"/>
    <w:rsid w:val="008E5E14"/>
    <w:rsid w:val="008F1C6A"/>
    <w:rsid w:val="008F5693"/>
    <w:rsid w:val="00903B11"/>
    <w:rsid w:val="009052D9"/>
    <w:rsid w:val="009061CF"/>
    <w:rsid w:val="00907B11"/>
    <w:rsid w:val="00910F9E"/>
    <w:rsid w:val="00912CA0"/>
    <w:rsid w:val="00913BE4"/>
    <w:rsid w:val="00916DE2"/>
    <w:rsid w:val="009218AF"/>
    <w:rsid w:val="00921BF9"/>
    <w:rsid w:val="0092447B"/>
    <w:rsid w:val="00927909"/>
    <w:rsid w:val="009306BF"/>
    <w:rsid w:val="00935D73"/>
    <w:rsid w:val="009360BD"/>
    <w:rsid w:val="009375C0"/>
    <w:rsid w:val="00940386"/>
    <w:rsid w:val="00943ECB"/>
    <w:rsid w:val="00945FEA"/>
    <w:rsid w:val="009536AF"/>
    <w:rsid w:val="00954B8A"/>
    <w:rsid w:val="00955D8D"/>
    <w:rsid w:val="009632F4"/>
    <w:rsid w:val="00964D68"/>
    <w:rsid w:val="00964DB4"/>
    <w:rsid w:val="009662B5"/>
    <w:rsid w:val="0096643B"/>
    <w:rsid w:val="00970D67"/>
    <w:rsid w:val="00981CD4"/>
    <w:rsid w:val="009820A5"/>
    <w:rsid w:val="00982BEC"/>
    <w:rsid w:val="009911EF"/>
    <w:rsid w:val="0099169E"/>
    <w:rsid w:val="0099615C"/>
    <w:rsid w:val="009A11E0"/>
    <w:rsid w:val="009A3AE1"/>
    <w:rsid w:val="009A4611"/>
    <w:rsid w:val="009A6B54"/>
    <w:rsid w:val="009A7DE7"/>
    <w:rsid w:val="009B17DB"/>
    <w:rsid w:val="009B3B14"/>
    <w:rsid w:val="009B72C8"/>
    <w:rsid w:val="009C17F9"/>
    <w:rsid w:val="009C2FD1"/>
    <w:rsid w:val="009C3BCD"/>
    <w:rsid w:val="009C3E77"/>
    <w:rsid w:val="009C5FC5"/>
    <w:rsid w:val="009E2123"/>
    <w:rsid w:val="009E3E12"/>
    <w:rsid w:val="009E4F4D"/>
    <w:rsid w:val="009E7A93"/>
    <w:rsid w:val="009F041A"/>
    <w:rsid w:val="009F4B81"/>
    <w:rsid w:val="009F4CBB"/>
    <w:rsid w:val="00A00AE8"/>
    <w:rsid w:val="00A02BE7"/>
    <w:rsid w:val="00A04E3F"/>
    <w:rsid w:val="00A06482"/>
    <w:rsid w:val="00A06DF1"/>
    <w:rsid w:val="00A1325B"/>
    <w:rsid w:val="00A1449D"/>
    <w:rsid w:val="00A153C7"/>
    <w:rsid w:val="00A15A0F"/>
    <w:rsid w:val="00A17358"/>
    <w:rsid w:val="00A24FED"/>
    <w:rsid w:val="00A26C1E"/>
    <w:rsid w:val="00A30AF3"/>
    <w:rsid w:val="00A316CB"/>
    <w:rsid w:val="00A330BC"/>
    <w:rsid w:val="00A36B77"/>
    <w:rsid w:val="00A4170F"/>
    <w:rsid w:val="00A446E0"/>
    <w:rsid w:val="00A4578F"/>
    <w:rsid w:val="00A45DE5"/>
    <w:rsid w:val="00A6232C"/>
    <w:rsid w:val="00A65599"/>
    <w:rsid w:val="00A70425"/>
    <w:rsid w:val="00A70759"/>
    <w:rsid w:val="00A73C71"/>
    <w:rsid w:val="00A7497D"/>
    <w:rsid w:val="00A76EEA"/>
    <w:rsid w:val="00A8438F"/>
    <w:rsid w:val="00A84CC3"/>
    <w:rsid w:val="00A85016"/>
    <w:rsid w:val="00A85E5A"/>
    <w:rsid w:val="00A93017"/>
    <w:rsid w:val="00A936AE"/>
    <w:rsid w:val="00A9404F"/>
    <w:rsid w:val="00A94753"/>
    <w:rsid w:val="00A96E70"/>
    <w:rsid w:val="00AA16C5"/>
    <w:rsid w:val="00AA6138"/>
    <w:rsid w:val="00AB2B37"/>
    <w:rsid w:val="00AB4428"/>
    <w:rsid w:val="00AB4A0D"/>
    <w:rsid w:val="00AB6D22"/>
    <w:rsid w:val="00AD00A0"/>
    <w:rsid w:val="00AE31D9"/>
    <w:rsid w:val="00AE5735"/>
    <w:rsid w:val="00AE63AC"/>
    <w:rsid w:val="00AE7008"/>
    <w:rsid w:val="00AF3D76"/>
    <w:rsid w:val="00B0262B"/>
    <w:rsid w:val="00B14296"/>
    <w:rsid w:val="00B1438D"/>
    <w:rsid w:val="00B20721"/>
    <w:rsid w:val="00B20A0D"/>
    <w:rsid w:val="00B21AC5"/>
    <w:rsid w:val="00B252FD"/>
    <w:rsid w:val="00B34924"/>
    <w:rsid w:val="00B35769"/>
    <w:rsid w:val="00B35CEE"/>
    <w:rsid w:val="00B455D8"/>
    <w:rsid w:val="00B472C0"/>
    <w:rsid w:val="00B478CD"/>
    <w:rsid w:val="00B56AC0"/>
    <w:rsid w:val="00B60877"/>
    <w:rsid w:val="00B71A7B"/>
    <w:rsid w:val="00B76558"/>
    <w:rsid w:val="00B765DE"/>
    <w:rsid w:val="00B768A1"/>
    <w:rsid w:val="00B76C86"/>
    <w:rsid w:val="00B93632"/>
    <w:rsid w:val="00B95BA1"/>
    <w:rsid w:val="00BA1184"/>
    <w:rsid w:val="00BA683A"/>
    <w:rsid w:val="00BA7E1F"/>
    <w:rsid w:val="00BB136F"/>
    <w:rsid w:val="00BD0106"/>
    <w:rsid w:val="00BD0616"/>
    <w:rsid w:val="00BE125A"/>
    <w:rsid w:val="00BE647B"/>
    <w:rsid w:val="00BF24B9"/>
    <w:rsid w:val="00BF4EE0"/>
    <w:rsid w:val="00BF7F4F"/>
    <w:rsid w:val="00C0141A"/>
    <w:rsid w:val="00C02D0E"/>
    <w:rsid w:val="00C036D7"/>
    <w:rsid w:val="00C04CD9"/>
    <w:rsid w:val="00C07022"/>
    <w:rsid w:val="00C077DE"/>
    <w:rsid w:val="00C13837"/>
    <w:rsid w:val="00C13E25"/>
    <w:rsid w:val="00C1601B"/>
    <w:rsid w:val="00C230C3"/>
    <w:rsid w:val="00C27D2C"/>
    <w:rsid w:val="00C312B6"/>
    <w:rsid w:val="00C3141A"/>
    <w:rsid w:val="00C35CC2"/>
    <w:rsid w:val="00C36180"/>
    <w:rsid w:val="00C36ACE"/>
    <w:rsid w:val="00C4384E"/>
    <w:rsid w:val="00C43D4C"/>
    <w:rsid w:val="00C44D16"/>
    <w:rsid w:val="00C44DDC"/>
    <w:rsid w:val="00C473CC"/>
    <w:rsid w:val="00C54A31"/>
    <w:rsid w:val="00C57B6C"/>
    <w:rsid w:val="00C601D5"/>
    <w:rsid w:val="00C61555"/>
    <w:rsid w:val="00C62BE1"/>
    <w:rsid w:val="00C7220A"/>
    <w:rsid w:val="00C836FF"/>
    <w:rsid w:val="00CA4CDC"/>
    <w:rsid w:val="00CC3E5E"/>
    <w:rsid w:val="00CC707C"/>
    <w:rsid w:val="00CE1810"/>
    <w:rsid w:val="00CE2748"/>
    <w:rsid w:val="00CE5731"/>
    <w:rsid w:val="00CE6BAF"/>
    <w:rsid w:val="00CE775A"/>
    <w:rsid w:val="00CF1BE8"/>
    <w:rsid w:val="00CF2695"/>
    <w:rsid w:val="00CF573B"/>
    <w:rsid w:val="00CF5E3B"/>
    <w:rsid w:val="00D101E8"/>
    <w:rsid w:val="00D143FB"/>
    <w:rsid w:val="00D15A08"/>
    <w:rsid w:val="00D16D1C"/>
    <w:rsid w:val="00D35AFE"/>
    <w:rsid w:val="00D41C5E"/>
    <w:rsid w:val="00D4721C"/>
    <w:rsid w:val="00D60115"/>
    <w:rsid w:val="00D63103"/>
    <w:rsid w:val="00D6379F"/>
    <w:rsid w:val="00D66518"/>
    <w:rsid w:val="00D7089B"/>
    <w:rsid w:val="00D74D10"/>
    <w:rsid w:val="00D75FFA"/>
    <w:rsid w:val="00D91B1F"/>
    <w:rsid w:val="00D94BA8"/>
    <w:rsid w:val="00D97BBE"/>
    <w:rsid w:val="00DA163B"/>
    <w:rsid w:val="00DA366D"/>
    <w:rsid w:val="00DA4E4B"/>
    <w:rsid w:val="00DB18F1"/>
    <w:rsid w:val="00DB6528"/>
    <w:rsid w:val="00DC68D1"/>
    <w:rsid w:val="00DD3681"/>
    <w:rsid w:val="00DE0238"/>
    <w:rsid w:val="00DE3422"/>
    <w:rsid w:val="00DE487A"/>
    <w:rsid w:val="00DE4B77"/>
    <w:rsid w:val="00DE5974"/>
    <w:rsid w:val="00DF0C8E"/>
    <w:rsid w:val="00DF508C"/>
    <w:rsid w:val="00DF787D"/>
    <w:rsid w:val="00DF7A72"/>
    <w:rsid w:val="00DF7F02"/>
    <w:rsid w:val="00E0451E"/>
    <w:rsid w:val="00E07BBE"/>
    <w:rsid w:val="00E135D1"/>
    <w:rsid w:val="00E13F33"/>
    <w:rsid w:val="00E15463"/>
    <w:rsid w:val="00E168B7"/>
    <w:rsid w:val="00E2122A"/>
    <w:rsid w:val="00E21E20"/>
    <w:rsid w:val="00E228BC"/>
    <w:rsid w:val="00E267C0"/>
    <w:rsid w:val="00E3261C"/>
    <w:rsid w:val="00E33548"/>
    <w:rsid w:val="00E46147"/>
    <w:rsid w:val="00E47FD4"/>
    <w:rsid w:val="00E51940"/>
    <w:rsid w:val="00E56D42"/>
    <w:rsid w:val="00E6145E"/>
    <w:rsid w:val="00E6348E"/>
    <w:rsid w:val="00E634A8"/>
    <w:rsid w:val="00E708B0"/>
    <w:rsid w:val="00E71066"/>
    <w:rsid w:val="00E72AB3"/>
    <w:rsid w:val="00E74948"/>
    <w:rsid w:val="00E766CA"/>
    <w:rsid w:val="00E76CBF"/>
    <w:rsid w:val="00E8076B"/>
    <w:rsid w:val="00E816D1"/>
    <w:rsid w:val="00E840E6"/>
    <w:rsid w:val="00E87730"/>
    <w:rsid w:val="00E94D19"/>
    <w:rsid w:val="00EA2245"/>
    <w:rsid w:val="00EA291D"/>
    <w:rsid w:val="00EA5E2A"/>
    <w:rsid w:val="00EA6113"/>
    <w:rsid w:val="00EB01B6"/>
    <w:rsid w:val="00EB512F"/>
    <w:rsid w:val="00EC49B2"/>
    <w:rsid w:val="00EC77F8"/>
    <w:rsid w:val="00ED14C3"/>
    <w:rsid w:val="00EE2C7E"/>
    <w:rsid w:val="00EF2B82"/>
    <w:rsid w:val="00EF4AC2"/>
    <w:rsid w:val="00F018D2"/>
    <w:rsid w:val="00F04F70"/>
    <w:rsid w:val="00F11997"/>
    <w:rsid w:val="00F20E73"/>
    <w:rsid w:val="00F22703"/>
    <w:rsid w:val="00F276C7"/>
    <w:rsid w:val="00F45456"/>
    <w:rsid w:val="00F52B67"/>
    <w:rsid w:val="00F545D4"/>
    <w:rsid w:val="00F55F13"/>
    <w:rsid w:val="00F668F5"/>
    <w:rsid w:val="00F67AF5"/>
    <w:rsid w:val="00F73454"/>
    <w:rsid w:val="00F7518F"/>
    <w:rsid w:val="00F86313"/>
    <w:rsid w:val="00F92926"/>
    <w:rsid w:val="00F973F0"/>
    <w:rsid w:val="00FA34C9"/>
    <w:rsid w:val="00FA4123"/>
    <w:rsid w:val="00FB1525"/>
    <w:rsid w:val="00FB2F26"/>
    <w:rsid w:val="00FC07F4"/>
    <w:rsid w:val="00FD1C5D"/>
    <w:rsid w:val="00FD3DF8"/>
    <w:rsid w:val="00FE4648"/>
    <w:rsid w:val="00FF0EC2"/>
    <w:rsid w:val="0101AE61"/>
    <w:rsid w:val="014430AB"/>
    <w:rsid w:val="0176F71F"/>
    <w:rsid w:val="017BC757"/>
    <w:rsid w:val="0187CA28"/>
    <w:rsid w:val="01E8E235"/>
    <w:rsid w:val="0276080D"/>
    <w:rsid w:val="028BC8EF"/>
    <w:rsid w:val="028F2B68"/>
    <w:rsid w:val="029EB754"/>
    <w:rsid w:val="02BA0DF8"/>
    <w:rsid w:val="02D60053"/>
    <w:rsid w:val="02E2957E"/>
    <w:rsid w:val="02E8765A"/>
    <w:rsid w:val="02EE3EAD"/>
    <w:rsid w:val="03290ED8"/>
    <w:rsid w:val="033A93F8"/>
    <w:rsid w:val="033E6C1A"/>
    <w:rsid w:val="0350EDCB"/>
    <w:rsid w:val="038DD76C"/>
    <w:rsid w:val="03C4488A"/>
    <w:rsid w:val="03DC4EC0"/>
    <w:rsid w:val="03F5C92D"/>
    <w:rsid w:val="03FAACB4"/>
    <w:rsid w:val="040BE78B"/>
    <w:rsid w:val="04311972"/>
    <w:rsid w:val="04393F1C"/>
    <w:rsid w:val="0452B989"/>
    <w:rsid w:val="0465D48D"/>
    <w:rsid w:val="048D6BDB"/>
    <w:rsid w:val="04DEE614"/>
    <w:rsid w:val="054DD18F"/>
    <w:rsid w:val="054E422C"/>
    <w:rsid w:val="0566A6DE"/>
    <w:rsid w:val="0569E0D0"/>
    <w:rsid w:val="0599698C"/>
    <w:rsid w:val="05C485C7"/>
    <w:rsid w:val="05C6CC2A"/>
    <w:rsid w:val="05D65657"/>
    <w:rsid w:val="060BFD5B"/>
    <w:rsid w:val="061BBE44"/>
    <w:rsid w:val="062D4FAC"/>
    <w:rsid w:val="0658A5CA"/>
    <w:rsid w:val="06729DAD"/>
    <w:rsid w:val="06DC91F3"/>
    <w:rsid w:val="076810DD"/>
    <w:rsid w:val="079CDE44"/>
    <w:rsid w:val="07A73EDA"/>
    <w:rsid w:val="07B67F3F"/>
    <w:rsid w:val="07B98524"/>
    <w:rsid w:val="07C6736E"/>
    <w:rsid w:val="07E6CA10"/>
    <w:rsid w:val="083A553F"/>
    <w:rsid w:val="089E47A0"/>
    <w:rsid w:val="08B42C2C"/>
    <w:rsid w:val="09300EDE"/>
    <w:rsid w:val="09335630"/>
    <w:rsid w:val="09691378"/>
    <w:rsid w:val="09929D0F"/>
    <w:rsid w:val="09BC9F9D"/>
    <w:rsid w:val="09CB2AB1"/>
    <w:rsid w:val="09FB5B61"/>
    <w:rsid w:val="0A28948A"/>
    <w:rsid w:val="0A6B9827"/>
    <w:rsid w:val="0A8BA40B"/>
    <w:rsid w:val="0AAA5802"/>
    <w:rsid w:val="0AB6C0CC"/>
    <w:rsid w:val="0B22A79B"/>
    <w:rsid w:val="0B237FA6"/>
    <w:rsid w:val="0B2586C8"/>
    <w:rsid w:val="0B2E6D70"/>
    <w:rsid w:val="0B49222E"/>
    <w:rsid w:val="0B801A10"/>
    <w:rsid w:val="0BCC2364"/>
    <w:rsid w:val="0BFC1AB7"/>
    <w:rsid w:val="0C446108"/>
    <w:rsid w:val="0C48D8F2"/>
    <w:rsid w:val="0C52912D"/>
    <w:rsid w:val="0C5E99BE"/>
    <w:rsid w:val="0C63BE29"/>
    <w:rsid w:val="0C6A0408"/>
    <w:rsid w:val="0C6D4D75"/>
    <w:rsid w:val="0CA2A5D0"/>
    <w:rsid w:val="0CC85B8C"/>
    <w:rsid w:val="0CCA7CCF"/>
    <w:rsid w:val="0CE44968"/>
    <w:rsid w:val="0CF41D6E"/>
    <w:rsid w:val="0D74F2B5"/>
    <w:rsid w:val="0D99F2ED"/>
    <w:rsid w:val="0DCEDAF5"/>
    <w:rsid w:val="0DD31B87"/>
    <w:rsid w:val="0DECAC0C"/>
    <w:rsid w:val="0E05D469"/>
    <w:rsid w:val="0E4D24D3"/>
    <w:rsid w:val="0E6237E5"/>
    <w:rsid w:val="0E657BB6"/>
    <w:rsid w:val="0E660E32"/>
    <w:rsid w:val="0E9C86C6"/>
    <w:rsid w:val="0EAF897E"/>
    <w:rsid w:val="0EB0E1C7"/>
    <w:rsid w:val="0EBAA111"/>
    <w:rsid w:val="0EC975D0"/>
    <w:rsid w:val="0EF090CE"/>
    <w:rsid w:val="0EF377EF"/>
    <w:rsid w:val="0F1A931C"/>
    <w:rsid w:val="0F283786"/>
    <w:rsid w:val="0F6AAB56"/>
    <w:rsid w:val="0F7C01CA"/>
    <w:rsid w:val="0F9C8FB3"/>
    <w:rsid w:val="0FE56CC9"/>
    <w:rsid w:val="10014C17"/>
    <w:rsid w:val="10298641"/>
    <w:rsid w:val="1052BF60"/>
    <w:rsid w:val="105AED0F"/>
    <w:rsid w:val="10743CA7"/>
    <w:rsid w:val="10B6637D"/>
    <w:rsid w:val="10F5CAC6"/>
    <w:rsid w:val="10FEA1F0"/>
    <w:rsid w:val="11372F4C"/>
    <w:rsid w:val="1183F41B"/>
    <w:rsid w:val="11D63C96"/>
    <w:rsid w:val="11E03AFD"/>
    <w:rsid w:val="11F79CE9"/>
    <w:rsid w:val="124A3545"/>
    <w:rsid w:val="125BD7C0"/>
    <w:rsid w:val="12B481C2"/>
    <w:rsid w:val="12B7A3C4"/>
    <w:rsid w:val="12BE9310"/>
    <w:rsid w:val="12F859CA"/>
    <w:rsid w:val="1351FA52"/>
    <w:rsid w:val="1364D612"/>
    <w:rsid w:val="13720CF7"/>
    <w:rsid w:val="139357D7"/>
    <w:rsid w:val="13A23DA7"/>
    <w:rsid w:val="13B1581D"/>
    <w:rsid w:val="13C40C89"/>
    <w:rsid w:val="13CE2BD9"/>
    <w:rsid w:val="14413B14"/>
    <w:rsid w:val="14435DA6"/>
    <w:rsid w:val="1443683E"/>
    <w:rsid w:val="14460705"/>
    <w:rsid w:val="144A3129"/>
    <w:rsid w:val="1454E9F6"/>
    <w:rsid w:val="14AC24BB"/>
    <w:rsid w:val="14B7C4E4"/>
    <w:rsid w:val="14BBE7EB"/>
    <w:rsid w:val="14BFCF0B"/>
    <w:rsid w:val="14E6357D"/>
    <w:rsid w:val="14FFEF58"/>
    <w:rsid w:val="156CF474"/>
    <w:rsid w:val="157B3AC1"/>
    <w:rsid w:val="159151EC"/>
    <w:rsid w:val="15A703A4"/>
    <w:rsid w:val="15AD97E6"/>
    <w:rsid w:val="162FFA8C"/>
    <w:rsid w:val="163C28FB"/>
    <w:rsid w:val="165DAB07"/>
    <w:rsid w:val="16834E77"/>
    <w:rsid w:val="1692D911"/>
    <w:rsid w:val="16A17306"/>
    <w:rsid w:val="16B0AA3B"/>
    <w:rsid w:val="16E37E2B"/>
    <w:rsid w:val="1724959B"/>
    <w:rsid w:val="1765B531"/>
    <w:rsid w:val="17823C1A"/>
    <w:rsid w:val="17DE38BB"/>
    <w:rsid w:val="17F07EAE"/>
    <w:rsid w:val="1800E7B0"/>
    <w:rsid w:val="180CB87E"/>
    <w:rsid w:val="184CE22A"/>
    <w:rsid w:val="1888749F"/>
    <w:rsid w:val="189D4A08"/>
    <w:rsid w:val="18A4308F"/>
    <w:rsid w:val="18ABB363"/>
    <w:rsid w:val="18C065FC"/>
    <w:rsid w:val="18CEB929"/>
    <w:rsid w:val="18D617CA"/>
    <w:rsid w:val="18E06A9F"/>
    <w:rsid w:val="192A4B07"/>
    <w:rsid w:val="192F9ED6"/>
    <w:rsid w:val="194A9BF1"/>
    <w:rsid w:val="195AA160"/>
    <w:rsid w:val="19679B4E"/>
    <w:rsid w:val="197B65B1"/>
    <w:rsid w:val="198FD77A"/>
    <w:rsid w:val="199106D7"/>
    <w:rsid w:val="19954BC9"/>
    <w:rsid w:val="19B557DF"/>
    <w:rsid w:val="19BAFF8F"/>
    <w:rsid w:val="19E8FBB4"/>
    <w:rsid w:val="19EC6781"/>
    <w:rsid w:val="19F9BA67"/>
    <w:rsid w:val="1A2C2AB1"/>
    <w:rsid w:val="1A2E88B0"/>
    <w:rsid w:val="1A6AEA2D"/>
    <w:rsid w:val="1AA3A90B"/>
    <w:rsid w:val="1AAFF946"/>
    <w:rsid w:val="1B03EF1A"/>
    <w:rsid w:val="1B0DDE0B"/>
    <w:rsid w:val="1B281F70"/>
    <w:rsid w:val="1B3103FD"/>
    <w:rsid w:val="1B395A47"/>
    <w:rsid w:val="1B8663C9"/>
    <w:rsid w:val="1B9E1C47"/>
    <w:rsid w:val="1BE6DBDD"/>
    <w:rsid w:val="1BF30531"/>
    <w:rsid w:val="1C341652"/>
    <w:rsid w:val="1C3BD0F1"/>
    <w:rsid w:val="1C3F796C"/>
    <w:rsid w:val="1C52E699"/>
    <w:rsid w:val="1C766D58"/>
    <w:rsid w:val="1CDF315C"/>
    <w:rsid w:val="1CEEE0EC"/>
    <w:rsid w:val="1CF2D4AB"/>
    <w:rsid w:val="1D077419"/>
    <w:rsid w:val="1D080949"/>
    <w:rsid w:val="1D109C5D"/>
    <w:rsid w:val="1D30C0A0"/>
    <w:rsid w:val="1D3CE200"/>
    <w:rsid w:val="1D7E95C9"/>
    <w:rsid w:val="1D97D966"/>
    <w:rsid w:val="1D9EDBE0"/>
    <w:rsid w:val="1DC8ED9B"/>
    <w:rsid w:val="1DD24249"/>
    <w:rsid w:val="1DE51A5C"/>
    <w:rsid w:val="1E0F062A"/>
    <w:rsid w:val="1E123DB9"/>
    <w:rsid w:val="1E28B76D"/>
    <w:rsid w:val="1E2E1283"/>
    <w:rsid w:val="1E9527E2"/>
    <w:rsid w:val="1EA3D9AA"/>
    <w:rsid w:val="1EA5806F"/>
    <w:rsid w:val="1EA6D19E"/>
    <w:rsid w:val="1ED20EAF"/>
    <w:rsid w:val="1ED8B261"/>
    <w:rsid w:val="1EEE195E"/>
    <w:rsid w:val="1EEE9010"/>
    <w:rsid w:val="1EF87E3E"/>
    <w:rsid w:val="1F05357E"/>
    <w:rsid w:val="1F06E769"/>
    <w:rsid w:val="1F7061E8"/>
    <w:rsid w:val="1FA68DBD"/>
    <w:rsid w:val="1FB860BF"/>
    <w:rsid w:val="201B09FE"/>
    <w:rsid w:val="202479D9"/>
    <w:rsid w:val="2067FFF6"/>
    <w:rsid w:val="207482C2"/>
    <w:rsid w:val="207AF04F"/>
    <w:rsid w:val="20DA2BB1"/>
    <w:rsid w:val="20F04670"/>
    <w:rsid w:val="21011866"/>
    <w:rsid w:val="210F8BD4"/>
    <w:rsid w:val="212A2795"/>
    <w:rsid w:val="215E3D6C"/>
    <w:rsid w:val="217C28F8"/>
    <w:rsid w:val="219B7778"/>
    <w:rsid w:val="21BDA876"/>
    <w:rsid w:val="21E69EE4"/>
    <w:rsid w:val="21EB0966"/>
    <w:rsid w:val="220D5DCB"/>
    <w:rsid w:val="222630D2"/>
    <w:rsid w:val="223515F5"/>
    <w:rsid w:val="22667026"/>
    <w:rsid w:val="22833661"/>
    <w:rsid w:val="2287F44D"/>
    <w:rsid w:val="22B88B7F"/>
    <w:rsid w:val="22E02353"/>
    <w:rsid w:val="22F37FDA"/>
    <w:rsid w:val="230AC65F"/>
    <w:rsid w:val="230E0F08"/>
    <w:rsid w:val="235609A8"/>
    <w:rsid w:val="23B17E9A"/>
    <w:rsid w:val="23C04EF7"/>
    <w:rsid w:val="23D7C1FF"/>
    <w:rsid w:val="23E21246"/>
    <w:rsid w:val="242DE567"/>
    <w:rsid w:val="244B7CD8"/>
    <w:rsid w:val="247131DE"/>
    <w:rsid w:val="2471FC27"/>
    <w:rsid w:val="24992EDF"/>
    <w:rsid w:val="249935FF"/>
    <w:rsid w:val="24BCA287"/>
    <w:rsid w:val="24D055B3"/>
    <w:rsid w:val="24ECCA34"/>
    <w:rsid w:val="24F4B936"/>
    <w:rsid w:val="24FA4463"/>
    <w:rsid w:val="25068F89"/>
    <w:rsid w:val="253C9BD3"/>
    <w:rsid w:val="25A4AEB6"/>
    <w:rsid w:val="25C1D03B"/>
    <w:rsid w:val="25C9B5C8"/>
    <w:rsid w:val="25D3F2B7"/>
    <w:rsid w:val="25D97CD5"/>
    <w:rsid w:val="2634FF40"/>
    <w:rsid w:val="26392468"/>
    <w:rsid w:val="2640C05C"/>
    <w:rsid w:val="264CDE0F"/>
    <w:rsid w:val="26519487"/>
    <w:rsid w:val="2652E63F"/>
    <w:rsid w:val="2671CB2F"/>
    <w:rsid w:val="267A9300"/>
    <w:rsid w:val="2688376A"/>
    <w:rsid w:val="26BF1512"/>
    <w:rsid w:val="26DCB437"/>
    <w:rsid w:val="26E3C446"/>
    <w:rsid w:val="26F63A64"/>
    <w:rsid w:val="273431D6"/>
    <w:rsid w:val="27496D35"/>
    <w:rsid w:val="274E5CB4"/>
    <w:rsid w:val="27740CD7"/>
    <w:rsid w:val="2778046D"/>
    <w:rsid w:val="27BF5DB5"/>
    <w:rsid w:val="27E18947"/>
    <w:rsid w:val="27FC4A0B"/>
    <w:rsid w:val="2806A278"/>
    <w:rsid w:val="2809B338"/>
    <w:rsid w:val="2810526E"/>
    <w:rsid w:val="281B4A92"/>
    <w:rsid w:val="283AD98F"/>
    <w:rsid w:val="284D6780"/>
    <w:rsid w:val="285AE573"/>
    <w:rsid w:val="285CD68A"/>
    <w:rsid w:val="2915D43F"/>
    <w:rsid w:val="291B07E8"/>
    <w:rsid w:val="291F9752"/>
    <w:rsid w:val="292DBA01"/>
    <w:rsid w:val="292F9EEC"/>
    <w:rsid w:val="29363C7A"/>
    <w:rsid w:val="2941B5D5"/>
    <w:rsid w:val="295B2E16"/>
    <w:rsid w:val="29804559"/>
    <w:rsid w:val="298127E5"/>
    <w:rsid w:val="29A96BF1"/>
    <w:rsid w:val="29AF01FC"/>
    <w:rsid w:val="29B0D82C"/>
    <w:rsid w:val="29B3ADB0"/>
    <w:rsid w:val="29C35D86"/>
    <w:rsid w:val="29E63AD8"/>
    <w:rsid w:val="2A0B6C4F"/>
    <w:rsid w:val="2A205D36"/>
    <w:rsid w:val="2A717202"/>
    <w:rsid w:val="2A7831E4"/>
    <w:rsid w:val="2AAF9A97"/>
    <w:rsid w:val="2B52F5EC"/>
    <w:rsid w:val="2B648ABC"/>
    <w:rsid w:val="2BA7DE0D"/>
    <w:rsid w:val="2BC2CFDE"/>
    <w:rsid w:val="2BE1420C"/>
    <w:rsid w:val="2C361CB1"/>
    <w:rsid w:val="2C789622"/>
    <w:rsid w:val="2C9FFF1E"/>
    <w:rsid w:val="2D4682FE"/>
    <w:rsid w:val="2D60AC33"/>
    <w:rsid w:val="2D99FBB5"/>
    <w:rsid w:val="2DAFD2A6"/>
    <w:rsid w:val="2DAFE286"/>
    <w:rsid w:val="2DFB802F"/>
    <w:rsid w:val="2E43D365"/>
    <w:rsid w:val="2E4BD241"/>
    <w:rsid w:val="2E5CA66C"/>
    <w:rsid w:val="2E6DF676"/>
    <w:rsid w:val="2E97364D"/>
    <w:rsid w:val="2ED2147D"/>
    <w:rsid w:val="2EE2535F"/>
    <w:rsid w:val="2EEB6B9F"/>
    <w:rsid w:val="2F15C773"/>
    <w:rsid w:val="2F480ECE"/>
    <w:rsid w:val="2F7AE1C6"/>
    <w:rsid w:val="2F887C73"/>
    <w:rsid w:val="2F88BB2D"/>
    <w:rsid w:val="2FBDE9EA"/>
    <w:rsid w:val="2FBFCB20"/>
    <w:rsid w:val="2FF38D17"/>
    <w:rsid w:val="2FF3FEE3"/>
    <w:rsid w:val="3000CAFF"/>
    <w:rsid w:val="301823A9"/>
    <w:rsid w:val="30209302"/>
    <w:rsid w:val="303B468A"/>
    <w:rsid w:val="306E97F0"/>
    <w:rsid w:val="30BB4E77"/>
    <w:rsid w:val="30CFA479"/>
    <w:rsid w:val="311E12CD"/>
    <w:rsid w:val="31339171"/>
    <w:rsid w:val="3134177A"/>
    <w:rsid w:val="316FCAB5"/>
    <w:rsid w:val="319F53E6"/>
    <w:rsid w:val="31A59738"/>
    <w:rsid w:val="31B6C641"/>
    <w:rsid w:val="31B82935"/>
    <w:rsid w:val="321EB455"/>
    <w:rsid w:val="3247545E"/>
    <w:rsid w:val="326F4870"/>
    <w:rsid w:val="3274BDE7"/>
    <w:rsid w:val="328E1037"/>
    <w:rsid w:val="32995BD9"/>
    <w:rsid w:val="32B50B80"/>
    <w:rsid w:val="32E482D0"/>
    <w:rsid w:val="32EAFB91"/>
    <w:rsid w:val="32F1193A"/>
    <w:rsid w:val="3352A9CD"/>
    <w:rsid w:val="335833C4"/>
    <w:rsid w:val="337706BC"/>
    <w:rsid w:val="337BE247"/>
    <w:rsid w:val="338C8DBF"/>
    <w:rsid w:val="33A4EB17"/>
    <w:rsid w:val="33B308CF"/>
    <w:rsid w:val="33E58D37"/>
    <w:rsid w:val="33EC53F1"/>
    <w:rsid w:val="33F81AF4"/>
    <w:rsid w:val="34528FDF"/>
    <w:rsid w:val="345A7605"/>
    <w:rsid w:val="349CE1E4"/>
    <w:rsid w:val="34B7402F"/>
    <w:rsid w:val="34EE7A2E"/>
    <w:rsid w:val="350FED5B"/>
    <w:rsid w:val="3512D71D"/>
    <w:rsid w:val="35135A88"/>
    <w:rsid w:val="352F5CCB"/>
    <w:rsid w:val="3573AEF9"/>
    <w:rsid w:val="35F3C61D"/>
    <w:rsid w:val="35FF2FF5"/>
    <w:rsid w:val="3600B81C"/>
    <w:rsid w:val="36531090"/>
    <w:rsid w:val="366F2E2A"/>
    <w:rsid w:val="367DE72B"/>
    <w:rsid w:val="3680F5E1"/>
    <w:rsid w:val="3694EC81"/>
    <w:rsid w:val="36B49580"/>
    <w:rsid w:val="373061F3"/>
    <w:rsid w:val="3730DEF4"/>
    <w:rsid w:val="37330A03"/>
    <w:rsid w:val="37742BF4"/>
    <w:rsid w:val="3776D202"/>
    <w:rsid w:val="377E68CA"/>
    <w:rsid w:val="37A745FC"/>
    <w:rsid w:val="37C6B4FC"/>
    <w:rsid w:val="37C86146"/>
    <w:rsid w:val="380A7263"/>
    <w:rsid w:val="38261AF0"/>
    <w:rsid w:val="3828296F"/>
    <w:rsid w:val="388935A5"/>
    <w:rsid w:val="38BECFCC"/>
    <w:rsid w:val="38D6E368"/>
    <w:rsid w:val="38F92EF1"/>
    <w:rsid w:val="3912A263"/>
    <w:rsid w:val="391A392B"/>
    <w:rsid w:val="39391938"/>
    <w:rsid w:val="393B7A50"/>
    <w:rsid w:val="39605ABE"/>
    <w:rsid w:val="39A115ED"/>
    <w:rsid w:val="39C77548"/>
    <w:rsid w:val="39D9E8F4"/>
    <w:rsid w:val="39E6CBAB"/>
    <w:rsid w:val="3A047DBB"/>
    <w:rsid w:val="3A250606"/>
    <w:rsid w:val="3A2AD78E"/>
    <w:rsid w:val="3A8319BC"/>
    <w:rsid w:val="3AAC47B5"/>
    <w:rsid w:val="3B204EDB"/>
    <w:rsid w:val="3B30CCFE"/>
    <w:rsid w:val="3B491D10"/>
    <w:rsid w:val="3B5BC7AA"/>
    <w:rsid w:val="3B7EC3EA"/>
    <w:rsid w:val="3BC20CDE"/>
    <w:rsid w:val="3BC51EF0"/>
    <w:rsid w:val="3BE565CE"/>
    <w:rsid w:val="3BFC0BAE"/>
    <w:rsid w:val="3C9A261F"/>
    <w:rsid w:val="3CE4ED71"/>
    <w:rsid w:val="3D008EAD"/>
    <w:rsid w:val="3D099C30"/>
    <w:rsid w:val="3D0D9CB8"/>
    <w:rsid w:val="3D5D49D3"/>
    <w:rsid w:val="3D6A070B"/>
    <w:rsid w:val="3D6CBB5B"/>
    <w:rsid w:val="3D734720"/>
    <w:rsid w:val="3DA04CB5"/>
    <w:rsid w:val="3DA965BE"/>
    <w:rsid w:val="3DAF8BFA"/>
    <w:rsid w:val="3DCAB138"/>
    <w:rsid w:val="3DD1CB13"/>
    <w:rsid w:val="3DD647EC"/>
    <w:rsid w:val="3E055741"/>
    <w:rsid w:val="3E2F22FD"/>
    <w:rsid w:val="3E4F9C37"/>
    <w:rsid w:val="3E57EF9D"/>
    <w:rsid w:val="3E5E2275"/>
    <w:rsid w:val="3EA1B763"/>
    <w:rsid w:val="3EBA3CCE"/>
    <w:rsid w:val="3EC55B1F"/>
    <w:rsid w:val="3EEBFC86"/>
    <w:rsid w:val="3EF91A34"/>
    <w:rsid w:val="3F0524E3"/>
    <w:rsid w:val="3F3CE233"/>
    <w:rsid w:val="3F5C79DC"/>
    <w:rsid w:val="3F72AB76"/>
    <w:rsid w:val="3F7FCAB9"/>
    <w:rsid w:val="3F8CFBEC"/>
    <w:rsid w:val="3FAD7C56"/>
    <w:rsid w:val="401D8E6F"/>
    <w:rsid w:val="404BCE6B"/>
    <w:rsid w:val="4054C814"/>
    <w:rsid w:val="4087CCE7"/>
    <w:rsid w:val="40961F05"/>
    <w:rsid w:val="409BE6C1"/>
    <w:rsid w:val="409D9689"/>
    <w:rsid w:val="40EA86E5"/>
    <w:rsid w:val="40FEC4D6"/>
    <w:rsid w:val="41096BD5"/>
    <w:rsid w:val="411C4E3A"/>
    <w:rsid w:val="41578E82"/>
    <w:rsid w:val="415A4C2A"/>
    <w:rsid w:val="4172BC36"/>
    <w:rsid w:val="41DA4791"/>
    <w:rsid w:val="423C4714"/>
    <w:rsid w:val="42615A35"/>
    <w:rsid w:val="42804F16"/>
    <w:rsid w:val="42DD3F72"/>
    <w:rsid w:val="4314E9BE"/>
    <w:rsid w:val="43304A0A"/>
    <w:rsid w:val="43542EF5"/>
    <w:rsid w:val="43552F31"/>
    <w:rsid w:val="435CB460"/>
    <w:rsid w:val="43772758"/>
    <w:rsid w:val="4391C25A"/>
    <w:rsid w:val="439D7C02"/>
    <w:rsid w:val="43A6AE2B"/>
    <w:rsid w:val="43C69D42"/>
    <w:rsid w:val="43D89606"/>
    <w:rsid w:val="43E483C9"/>
    <w:rsid w:val="43EB5C08"/>
    <w:rsid w:val="441C1F77"/>
    <w:rsid w:val="4432ECD8"/>
    <w:rsid w:val="4437FB07"/>
    <w:rsid w:val="44410C97"/>
    <w:rsid w:val="4443682D"/>
    <w:rsid w:val="445778D2"/>
    <w:rsid w:val="445E9F09"/>
    <w:rsid w:val="4480ED79"/>
    <w:rsid w:val="4482996A"/>
    <w:rsid w:val="44AB108A"/>
    <w:rsid w:val="44F5B2E6"/>
    <w:rsid w:val="450276F5"/>
    <w:rsid w:val="45349FA0"/>
    <w:rsid w:val="454032A4"/>
    <w:rsid w:val="45B7EFD8"/>
    <w:rsid w:val="45E2892E"/>
    <w:rsid w:val="4608C281"/>
    <w:rsid w:val="462A78F8"/>
    <w:rsid w:val="463D25D5"/>
    <w:rsid w:val="468DA124"/>
    <w:rsid w:val="46AB104B"/>
    <w:rsid w:val="46DE4EED"/>
    <w:rsid w:val="46EED84A"/>
    <w:rsid w:val="470BED46"/>
    <w:rsid w:val="47420603"/>
    <w:rsid w:val="47AEDB48"/>
    <w:rsid w:val="47C7D872"/>
    <w:rsid w:val="47CE97D4"/>
    <w:rsid w:val="48266D21"/>
    <w:rsid w:val="4827A018"/>
    <w:rsid w:val="484A987B"/>
    <w:rsid w:val="484C8EFA"/>
    <w:rsid w:val="4867C77F"/>
    <w:rsid w:val="486E9D1D"/>
    <w:rsid w:val="48DE6963"/>
    <w:rsid w:val="48F0AE5E"/>
    <w:rsid w:val="49152E71"/>
    <w:rsid w:val="49600355"/>
    <w:rsid w:val="4997619A"/>
    <w:rsid w:val="49E343AD"/>
    <w:rsid w:val="49E668DC"/>
    <w:rsid w:val="49F39529"/>
    <w:rsid w:val="4A0810C3"/>
    <w:rsid w:val="4A15EFAF"/>
    <w:rsid w:val="4A254345"/>
    <w:rsid w:val="4A3A410E"/>
    <w:rsid w:val="4A992CA3"/>
    <w:rsid w:val="4B058584"/>
    <w:rsid w:val="4B11D863"/>
    <w:rsid w:val="4B322E95"/>
    <w:rsid w:val="4B3E17FB"/>
    <w:rsid w:val="4B49387A"/>
    <w:rsid w:val="4B6B5FAF"/>
    <w:rsid w:val="4B7F23EE"/>
    <w:rsid w:val="4B8F658A"/>
    <w:rsid w:val="4BD5E129"/>
    <w:rsid w:val="4C0C6484"/>
    <w:rsid w:val="4C2579EE"/>
    <w:rsid w:val="4C274916"/>
    <w:rsid w:val="4CD4A2E8"/>
    <w:rsid w:val="4D38C794"/>
    <w:rsid w:val="4D5F2FD9"/>
    <w:rsid w:val="4D8B660F"/>
    <w:rsid w:val="4DE50C49"/>
    <w:rsid w:val="4DEA292A"/>
    <w:rsid w:val="4DEC58F2"/>
    <w:rsid w:val="4E0D99EF"/>
    <w:rsid w:val="4EF8B468"/>
    <w:rsid w:val="4F0494F5"/>
    <w:rsid w:val="4F079759"/>
    <w:rsid w:val="4F187D4D"/>
    <w:rsid w:val="4F77B38D"/>
    <w:rsid w:val="4F8BA4CB"/>
    <w:rsid w:val="4F9FF537"/>
    <w:rsid w:val="4FD3E742"/>
    <w:rsid w:val="4FEF0711"/>
    <w:rsid w:val="4FF1230F"/>
    <w:rsid w:val="5018FE3E"/>
    <w:rsid w:val="505760BC"/>
    <w:rsid w:val="506B2C44"/>
    <w:rsid w:val="508FB8D8"/>
    <w:rsid w:val="50A1F1E9"/>
    <w:rsid w:val="50B3C438"/>
    <w:rsid w:val="50BB4A30"/>
    <w:rsid w:val="50E2A7EF"/>
    <w:rsid w:val="50F5D28A"/>
    <w:rsid w:val="511CAD0B"/>
    <w:rsid w:val="51249A91"/>
    <w:rsid w:val="514B7528"/>
    <w:rsid w:val="5176A83E"/>
    <w:rsid w:val="51FEA70E"/>
    <w:rsid w:val="52040EAA"/>
    <w:rsid w:val="521EACD3"/>
    <w:rsid w:val="5241AE98"/>
    <w:rsid w:val="524B45EE"/>
    <w:rsid w:val="525F6412"/>
    <w:rsid w:val="52621B03"/>
    <w:rsid w:val="5287F643"/>
    <w:rsid w:val="52DF2CC1"/>
    <w:rsid w:val="5302A5D5"/>
    <w:rsid w:val="530FFCE0"/>
    <w:rsid w:val="53260AEF"/>
    <w:rsid w:val="53706AF6"/>
    <w:rsid w:val="5389D737"/>
    <w:rsid w:val="53A3A998"/>
    <w:rsid w:val="53C16C94"/>
    <w:rsid w:val="53FB3473"/>
    <w:rsid w:val="54012054"/>
    <w:rsid w:val="542B9B05"/>
    <w:rsid w:val="546BE89E"/>
    <w:rsid w:val="54863EF0"/>
    <w:rsid w:val="54C7A532"/>
    <w:rsid w:val="54CDCC50"/>
    <w:rsid w:val="5543FA3C"/>
    <w:rsid w:val="5552D8E1"/>
    <w:rsid w:val="556026FD"/>
    <w:rsid w:val="5575630C"/>
    <w:rsid w:val="5587BED1"/>
    <w:rsid w:val="5593382C"/>
    <w:rsid w:val="55A6F1FA"/>
    <w:rsid w:val="567F5D7D"/>
    <w:rsid w:val="56903A52"/>
    <w:rsid w:val="56BC49D3"/>
    <w:rsid w:val="56ECFBD0"/>
    <w:rsid w:val="56F3E45E"/>
    <w:rsid w:val="5782C96F"/>
    <w:rsid w:val="579001FF"/>
    <w:rsid w:val="57AD2AE4"/>
    <w:rsid w:val="57D4AA95"/>
    <w:rsid w:val="581B2DDE"/>
    <w:rsid w:val="58209845"/>
    <w:rsid w:val="58827A14"/>
    <w:rsid w:val="58D87E91"/>
    <w:rsid w:val="58DE08AF"/>
    <w:rsid w:val="58E05CFE"/>
    <w:rsid w:val="58EDDBE9"/>
    <w:rsid w:val="59515A09"/>
    <w:rsid w:val="59B32286"/>
    <w:rsid w:val="59B4A736"/>
    <w:rsid w:val="59D248FC"/>
    <w:rsid w:val="59DFF05E"/>
    <w:rsid w:val="5A00934D"/>
    <w:rsid w:val="5A14AD91"/>
    <w:rsid w:val="5A4A4A00"/>
    <w:rsid w:val="5A52E88E"/>
    <w:rsid w:val="5A838C73"/>
    <w:rsid w:val="5AE4CBA6"/>
    <w:rsid w:val="5B911943"/>
    <w:rsid w:val="5BB33BC0"/>
    <w:rsid w:val="5C1442A0"/>
    <w:rsid w:val="5C15B02C"/>
    <w:rsid w:val="5C654FE2"/>
    <w:rsid w:val="5D0FF829"/>
    <w:rsid w:val="5D231ECE"/>
    <w:rsid w:val="5D4159B5"/>
    <w:rsid w:val="5D44977B"/>
    <w:rsid w:val="5D6C6FB5"/>
    <w:rsid w:val="5D9C15A3"/>
    <w:rsid w:val="5DCABDF3"/>
    <w:rsid w:val="5E031D99"/>
    <w:rsid w:val="5E1C6C68"/>
    <w:rsid w:val="5E3BA86D"/>
    <w:rsid w:val="5EB24F77"/>
    <w:rsid w:val="5EC866D4"/>
    <w:rsid w:val="5ECB826C"/>
    <w:rsid w:val="5EDF928E"/>
    <w:rsid w:val="5EFA4428"/>
    <w:rsid w:val="5F0B812D"/>
    <w:rsid w:val="5F2EA117"/>
    <w:rsid w:val="5F9B13E4"/>
    <w:rsid w:val="5FAA985F"/>
    <w:rsid w:val="5FC7C763"/>
    <w:rsid w:val="5FD7D34A"/>
    <w:rsid w:val="603FE2F2"/>
    <w:rsid w:val="6043F832"/>
    <w:rsid w:val="606723AC"/>
    <w:rsid w:val="608E0D89"/>
    <w:rsid w:val="60A06327"/>
    <w:rsid w:val="60B29619"/>
    <w:rsid w:val="6145595A"/>
    <w:rsid w:val="616810A7"/>
    <w:rsid w:val="619B69D7"/>
    <w:rsid w:val="61A23EEF"/>
    <w:rsid w:val="61DBB353"/>
    <w:rsid w:val="620C66E2"/>
    <w:rsid w:val="62658568"/>
    <w:rsid w:val="629F9B99"/>
    <w:rsid w:val="62A9385E"/>
    <w:rsid w:val="62C2A489"/>
    <w:rsid w:val="62C3F452"/>
    <w:rsid w:val="630E288C"/>
    <w:rsid w:val="630F740C"/>
    <w:rsid w:val="631A7D2D"/>
    <w:rsid w:val="633E0F50"/>
    <w:rsid w:val="6344B923"/>
    <w:rsid w:val="6382614B"/>
    <w:rsid w:val="63C28A9B"/>
    <w:rsid w:val="641F4D65"/>
    <w:rsid w:val="6422BA4F"/>
    <w:rsid w:val="647A62C6"/>
    <w:rsid w:val="64A6708D"/>
    <w:rsid w:val="64B64D8E"/>
    <w:rsid w:val="64D30A99"/>
    <w:rsid w:val="651A7614"/>
    <w:rsid w:val="6540F5A9"/>
    <w:rsid w:val="6564F453"/>
    <w:rsid w:val="657BC1D0"/>
    <w:rsid w:val="65958FBB"/>
    <w:rsid w:val="65B1DD15"/>
    <w:rsid w:val="65C1E4AF"/>
    <w:rsid w:val="65F85143"/>
    <w:rsid w:val="66277E4D"/>
    <w:rsid w:val="66402E8D"/>
    <w:rsid w:val="669B17C4"/>
    <w:rsid w:val="66BB5E86"/>
    <w:rsid w:val="66BFEFC6"/>
    <w:rsid w:val="66EAA473"/>
    <w:rsid w:val="66F49403"/>
    <w:rsid w:val="6732D766"/>
    <w:rsid w:val="674FD815"/>
    <w:rsid w:val="675BACC9"/>
    <w:rsid w:val="676BB6AE"/>
    <w:rsid w:val="67B294F5"/>
    <w:rsid w:val="67DEC1E2"/>
    <w:rsid w:val="681D84B4"/>
    <w:rsid w:val="6827AA19"/>
    <w:rsid w:val="685BF245"/>
    <w:rsid w:val="6861F427"/>
    <w:rsid w:val="6866428C"/>
    <w:rsid w:val="688EFA3F"/>
    <w:rsid w:val="68A35C44"/>
    <w:rsid w:val="68CA37D1"/>
    <w:rsid w:val="68D48173"/>
    <w:rsid w:val="68FCE601"/>
    <w:rsid w:val="695EA6F2"/>
    <w:rsid w:val="696EA9A9"/>
    <w:rsid w:val="6987C832"/>
    <w:rsid w:val="698DA0D4"/>
    <w:rsid w:val="699978CB"/>
    <w:rsid w:val="69E87979"/>
    <w:rsid w:val="69F215B7"/>
    <w:rsid w:val="6A6FFCC4"/>
    <w:rsid w:val="6A76D47D"/>
    <w:rsid w:val="6A8099C1"/>
    <w:rsid w:val="6A95D85B"/>
    <w:rsid w:val="6ACDB66E"/>
    <w:rsid w:val="6AE9A44A"/>
    <w:rsid w:val="6AE9D71B"/>
    <w:rsid w:val="6B297135"/>
    <w:rsid w:val="6B764A57"/>
    <w:rsid w:val="6B962899"/>
    <w:rsid w:val="6B9EFC56"/>
    <w:rsid w:val="6BB0372D"/>
    <w:rsid w:val="6BB30DC4"/>
    <w:rsid w:val="6BE63ED4"/>
    <w:rsid w:val="6BE6C4DD"/>
    <w:rsid w:val="6BEB0354"/>
    <w:rsid w:val="6C2C19F8"/>
    <w:rsid w:val="6C4A1BBF"/>
    <w:rsid w:val="6C6448A5"/>
    <w:rsid w:val="6C65AF76"/>
    <w:rsid w:val="6C685C15"/>
    <w:rsid w:val="6C6FF405"/>
    <w:rsid w:val="6CC1A86F"/>
    <w:rsid w:val="6D1F96E9"/>
    <w:rsid w:val="6D5C29A0"/>
    <w:rsid w:val="6DA5E6A4"/>
    <w:rsid w:val="6DB919FC"/>
    <w:rsid w:val="6DE7A7AC"/>
    <w:rsid w:val="6E477450"/>
    <w:rsid w:val="6E4C74F8"/>
    <w:rsid w:val="6E583303"/>
    <w:rsid w:val="6E5A1439"/>
    <w:rsid w:val="6E685A84"/>
    <w:rsid w:val="6EB61FA8"/>
    <w:rsid w:val="6EB9F29E"/>
    <w:rsid w:val="6EBE17C6"/>
    <w:rsid w:val="6EF91A23"/>
    <w:rsid w:val="6F15898C"/>
    <w:rsid w:val="6F212E45"/>
    <w:rsid w:val="6F2E13B6"/>
    <w:rsid w:val="6F3A868C"/>
    <w:rsid w:val="6F5B6B8A"/>
    <w:rsid w:val="6F63BABA"/>
    <w:rsid w:val="6F6CE09D"/>
    <w:rsid w:val="6FA12791"/>
    <w:rsid w:val="6FA48DB0"/>
    <w:rsid w:val="6FCDA978"/>
    <w:rsid w:val="6FEE374D"/>
    <w:rsid w:val="7012B75B"/>
    <w:rsid w:val="701E8DFD"/>
    <w:rsid w:val="7029F189"/>
    <w:rsid w:val="706B3911"/>
    <w:rsid w:val="70813D69"/>
    <w:rsid w:val="70874A68"/>
    <w:rsid w:val="70947646"/>
    <w:rsid w:val="7114A71A"/>
    <w:rsid w:val="712B794D"/>
    <w:rsid w:val="713EA18A"/>
    <w:rsid w:val="71609331"/>
    <w:rsid w:val="719AC79D"/>
    <w:rsid w:val="71C3F2C2"/>
    <w:rsid w:val="71CD8F74"/>
    <w:rsid w:val="71EB6088"/>
    <w:rsid w:val="7221926A"/>
    <w:rsid w:val="7226D957"/>
    <w:rsid w:val="72276637"/>
    <w:rsid w:val="72320AAE"/>
    <w:rsid w:val="7260D368"/>
    <w:rsid w:val="727D8A68"/>
    <w:rsid w:val="72DA71EB"/>
    <w:rsid w:val="732F585E"/>
    <w:rsid w:val="7352A7EC"/>
    <w:rsid w:val="73550B65"/>
    <w:rsid w:val="73AFFF1E"/>
    <w:rsid w:val="73D8AE65"/>
    <w:rsid w:val="73DE4552"/>
    <w:rsid w:val="74024AA6"/>
    <w:rsid w:val="745BD748"/>
    <w:rsid w:val="7480762D"/>
    <w:rsid w:val="748C4808"/>
    <w:rsid w:val="74BB151F"/>
    <w:rsid w:val="74E46123"/>
    <w:rsid w:val="74ECA24B"/>
    <w:rsid w:val="7544D7E5"/>
    <w:rsid w:val="754DCC22"/>
    <w:rsid w:val="75844983"/>
    <w:rsid w:val="75A31821"/>
    <w:rsid w:val="75B409CF"/>
    <w:rsid w:val="75C5A74B"/>
    <w:rsid w:val="75FBC571"/>
    <w:rsid w:val="760205CB"/>
    <w:rsid w:val="761B0B07"/>
    <w:rsid w:val="762C7196"/>
    <w:rsid w:val="762E0622"/>
    <w:rsid w:val="767B0427"/>
    <w:rsid w:val="768EA0FB"/>
    <w:rsid w:val="76B824B6"/>
    <w:rsid w:val="76E1AEFD"/>
    <w:rsid w:val="76E5C581"/>
    <w:rsid w:val="76E79FE0"/>
    <w:rsid w:val="7706E074"/>
    <w:rsid w:val="772019E4"/>
    <w:rsid w:val="7727C747"/>
    <w:rsid w:val="7733A08D"/>
    <w:rsid w:val="77CFD4B5"/>
    <w:rsid w:val="77E85600"/>
    <w:rsid w:val="77F14A83"/>
    <w:rsid w:val="77F37602"/>
    <w:rsid w:val="787326F1"/>
    <w:rsid w:val="788195E2"/>
    <w:rsid w:val="78A58660"/>
    <w:rsid w:val="78C8108B"/>
    <w:rsid w:val="78D43E01"/>
    <w:rsid w:val="7919B776"/>
    <w:rsid w:val="791D62D5"/>
    <w:rsid w:val="793EB529"/>
    <w:rsid w:val="79CF86AA"/>
    <w:rsid w:val="79E659D3"/>
    <w:rsid w:val="79F331C3"/>
    <w:rsid w:val="7A20243D"/>
    <w:rsid w:val="7A6F73F0"/>
    <w:rsid w:val="7AAE117B"/>
    <w:rsid w:val="7ABA04B0"/>
    <w:rsid w:val="7ABF9039"/>
    <w:rsid w:val="7AF26036"/>
    <w:rsid w:val="7B160F6C"/>
    <w:rsid w:val="7B4F75B5"/>
    <w:rsid w:val="7B69FFA4"/>
    <w:rsid w:val="7B908E74"/>
    <w:rsid w:val="7BBEF91B"/>
    <w:rsid w:val="7C0A3F99"/>
    <w:rsid w:val="7C162700"/>
    <w:rsid w:val="7C19A0F6"/>
    <w:rsid w:val="7C759610"/>
    <w:rsid w:val="7C8EA1AE"/>
    <w:rsid w:val="7CDBC1B4"/>
    <w:rsid w:val="7CE8ADCD"/>
    <w:rsid w:val="7D0C99A0"/>
    <w:rsid w:val="7D5ECEEA"/>
    <w:rsid w:val="7D622B58"/>
    <w:rsid w:val="7DCC868F"/>
    <w:rsid w:val="7DD88D99"/>
    <w:rsid w:val="7DFD6EB1"/>
    <w:rsid w:val="7E0CF48F"/>
    <w:rsid w:val="7E0F245A"/>
    <w:rsid w:val="7E26BF6C"/>
    <w:rsid w:val="7E33789D"/>
    <w:rsid w:val="7E35228C"/>
    <w:rsid w:val="7E395589"/>
    <w:rsid w:val="7E595B8E"/>
    <w:rsid w:val="7E8837BC"/>
    <w:rsid w:val="7EB45C10"/>
    <w:rsid w:val="7EE59A3B"/>
    <w:rsid w:val="7EF5A152"/>
    <w:rsid w:val="7EF76559"/>
    <w:rsid w:val="7F052964"/>
    <w:rsid w:val="7F108DB6"/>
    <w:rsid w:val="7F128A41"/>
    <w:rsid w:val="7F3088E1"/>
    <w:rsid w:val="7F33AABC"/>
    <w:rsid w:val="7F42DC3A"/>
    <w:rsid w:val="7F42E513"/>
    <w:rsid w:val="7F5D0A5B"/>
    <w:rsid w:val="7F6AAB3F"/>
    <w:rsid w:val="7F8A5CA7"/>
    <w:rsid w:val="7F993F12"/>
    <w:rsid w:val="7F9CA2FC"/>
    <w:rsid w:val="7FCF48FE"/>
    <w:rsid w:val="7FD0F2ED"/>
    <w:rsid w:val="7FDFF6F5"/>
    <w:rsid w:val="7FE9DCB9"/>
    <w:rsid w:val="7FF34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D450"/>
  <w15:chartTrackingRefBased/>
  <w15:docId w15:val="{AD037737-00D6-42D2-8BB5-2E9BDB6F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D19"/>
    <w:pPr>
      <w:spacing w:after="0" w:line="240" w:lineRule="auto"/>
      <w:jc w:val="both"/>
    </w:pPr>
    <w:rPr>
      <w:rFonts w:ascii="Arial" w:eastAsia="Times New Roman" w:hAnsi="Arial" w:cs="Times New Roman"/>
      <w:sz w:val="24"/>
      <w:szCs w:val="24"/>
      <w:lang w:eastAsia="cs-CZ"/>
    </w:rPr>
  </w:style>
  <w:style w:type="paragraph" w:styleId="Nadpis1">
    <w:name w:val="heading 1"/>
    <w:basedOn w:val="Normln"/>
    <w:next w:val="Normln"/>
    <w:link w:val="Nadpis1Char"/>
    <w:uiPriority w:val="9"/>
    <w:qFormat/>
    <w:rsid w:val="005F36A7"/>
    <w:pPr>
      <w:keepNext/>
      <w:numPr>
        <w:numId w:val="2"/>
      </w:numPr>
      <w:ind w:left="567"/>
      <w:outlineLvl w:val="0"/>
    </w:pPr>
    <w:rPr>
      <w:b/>
      <w:bCs/>
      <w:color w:val="004894"/>
      <w:sz w:val="32"/>
      <w:lang w:val="x-none"/>
    </w:rPr>
  </w:style>
  <w:style w:type="paragraph" w:styleId="Nadpis2">
    <w:name w:val="heading 2"/>
    <w:basedOn w:val="Normln"/>
    <w:next w:val="Normln"/>
    <w:link w:val="Nadpis2Char"/>
    <w:uiPriority w:val="9"/>
    <w:unhideWhenUsed/>
    <w:qFormat/>
    <w:rsid w:val="009536AF"/>
    <w:pPr>
      <w:keepNext/>
      <w:keepLines/>
      <w:numPr>
        <w:ilvl w:val="1"/>
        <w:numId w:val="2"/>
      </w:numPr>
      <w:spacing w:before="40"/>
      <w:ind w:left="576"/>
      <w:outlineLvl w:val="1"/>
    </w:pPr>
    <w:rPr>
      <w:rFonts w:eastAsiaTheme="majorEastAsia" w:cstheme="majorBidi"/>
      <w:b/>
      <w:color w:val="004894"/>
      <w:sz w:val="26"/>
      <w:szCs w:val="26"/>
    </w:rPr>
  </w:style>
  <w:style w:type="paragraph" w:styleId="Nadpis3">
    <w:name w:val="heading 3"/>
    <w:basedOn w:val="Normln"/>
    <w:next w:val="Normln"/>
    <w:link w:val="Nadpis3Char"/>
    <w:autoRedefine/>
    <w:qFormat/>
    <w:rsid w:val="00713A94"/>
    <w:pPr>
      <w:keepNext/>
      <w:numPr>
        <w:ilvl w:val="2"/>
        <w:numId w:val="1"/>
      </w:numPr>
      <w:spacing w:before="240" w:after="60"/>
      <w:ind w:hanging="862"/>
      <w:outlineLvl w:val="2"/>
    </w:pPr>
    <w:rPr>
      <w:b/>
      <w:bCs/>
      <w:color w:val="004894"/>
      <w:sz w:val="26"/>
      <w:szCs w:val="26"/>
      <w:lang w:val="x-none"/>
    </w:rPr>
  </w:style>
  <w:style w:type="paragraph" w:styleId="Nadpis4">
    <w:name w:val="heading 4"/>
    <w:basedOn w:val="Normln"/>
    <w:next w:val="Normln"/>
    <w:link w:val="Nadpis4Char"/>
    <w:uiPriority w:val="9"/>
    <w:unhideWhenUsed/>
    <w:qFormat/>
    <w:rsid w:val="00002C74"/>
    <w:pPr>
      <w:keepNext/>
      <w:keepLines/>
      <w:numPr>
        <w:ilvl w:val="3"/>
        <w:numId w:val="2"/>
      </w:numPr>
      <w:spacing w:before="40"/>
      <w:outlineLvl w:val="3"/>
    </w:pPr>
    <w:rPr>
      <w:rFonts w:asciiTheme="majorHAnsi" w:eastAsiaTheme="majorEastAsia" w:hAnsiTheme="majorHAnsi" w:cstheme="majorBidi"/>
      <w:b/>
      <w:iCs/>
      <w:color w:val="004894"/>
    </w:rPr>
  </w:style>
  <w:style w:type="paragraph" w:styleId="Nadpis5">
    <w:name w:val="heading 5"/>
    <w:basedOn w:val="Normln"/>
    <w:next w:val="Normln"/>
    <w:link w:val="Nadpis5Char"/>
    <w:uiPriority w:val="9"/>
    <w:unhideWhenUsed/>
    <w:qFormat/>
    <w:rsid w:val="00BE125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BE125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BE125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E125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E125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36A7"/>
    <w:rPr>
      <w:rFonts w:ascii="Arial" w:eastAsia="Times New Roman" w:hAnsi="Arial" w:cs="Times New Roman"/>
      <w:b/>
      <w:bCs/>
      <w:color w:val="004894"/>
      <w:sz w:val="32"/>
      <w:szCs w:val="24"/>
      <w:lang w:val="x-none" w:eastAsia="cs-CZ"/>
    </w:rPr>
  </w:style>
  <w:style w:type="character" w:customStyle="1" w:styleId="Nadpis3Char">
    <w:name w:val="Nadpis 3 Char"/>
    <w:basedOn w:val="Standardnpsmoodstavce"/>
    <w:link w:val="Nadpis3"/>
    <w:rsid w:val="00713A94"/>
    <w:rPr>
      <w:rFonts w:ascii="Arial" w:eastAsia="Times New Roman" w:hAnsi="Arial" w:cs="Times New Roman"/>
      <w:b/>
      <w:bCs/>
      <w:color w:val="004894"/>
      <w:sz w:val="26"/>
      <w:szCs w:val="26"/>
      <w:lang w:val="x-none" w:eastAsia="cs-CZ"/>
    </w:rPr>
  </w:style>
  <w:style w:type="character" w:customStyle="1" w:styleId="Nadpis2Char">
    <w:name w:val="Nadpis 2 Char"/>
    <w:basedOn w:val="Standardnpsmoodstavce"/>
    <w:link w:val="Nadpis2"/>
    <w:uiPriority w:val="9"/>
    <w:rsid w:val="009536AF"/>
    <w:rPr>
      <w:rFonts w:ascii="Arial" w:eastAsiaTheme="majorEastAsia" w:hAnsi="Arial" w:cstheme="majorBidi"/>
      <w:b/>
      <w:color w:val="004894"/>
      <w:sz w:val="26"/>
      <w:szCs w:val="26"/>
      <w:lang w:eastAsia="cs-CZ"/>
    </w:rPr>
  </w:style>
  <w:style w:type="character" w:customStyle="1" w:styleId="Nadpis4Char">
    <w:name w:val="Nadpis 4 Char"/>
    <w:basedOn w:val="Standardnpsmoodstavce"/>
    <w:link w:val="Nadpis4"/>
    <w:uiPriority w:val="9"/>
    <w:rsid w:val="00002C74"/>
    <w:rPr>
      <w:rFonts w:asciiTheme="majorHAnsi" w:eastAsiaTheme="majorEastAsia" w:hAnsiTheme="majorHAnsi" w:cstheme="majorBidi"/>
      <w:b/>
      <w:iCs/>
      <w:color w:val="004894"/>
      <w:sz w:val="24"/>
      <w:szCs w:val="24"/>
      <w:lang w:eastAsia="cs-CZ"/>
    </w:rPr>
  </w:style>
  <w:style w:type="character" w:customStyle="1" w:styleId="Nadpis5Char">
    <w:name w:val="Nadpis 5 Char"/>
    <w:basedOn w:val="Standardnpsmoodstavce"/>
    <w:link w:val="Nadpis5"/>
    <w:uiPriority w:val="9"/>
    <w:rsid w:val="00BE125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rsid w:val="00BE125A"/>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rsid w:val="00BE125A"/>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BE125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E125A"/>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uiPriority w:val="99"/>
    <w:unhideWhenUsed/>
    <w:rsid w:val="00DA163B"/>
    <w:pPr>
      <w:tabs>
        <w:tab w:val="center" w:pos="4536"/>
        <w:tab w:val="right" w:pos="9072"/>
      </w:tabs>
    </w:pPr>
  </w:style>
  <w:style w:type="character" w:customStyle="1" w:styleId="ZhlavChar">
    <w:name w:val="Záhlaví Char"/>
    <w:basedOn w:val="Standardnpsmoodstavce"/>
    <w:link w:val="Zhlav"/>
    <w:uiPriority w:val="99"/>
    <w:rsid w:val="00DA163B"/>
    <w:rPr>
      <w:rFonts w:eastAsia="Times New Roman" w:cs="Times New Roman"/>
      <w:sz w:val="24"/>
      <w:szCs w:val="24"/>
      <w:lang w:eastAsia="cs-CZ"/>
    </w:rPr>
  </w:style>
  <w:style w:type="paragraph" w:styleId="Zpat">
    <w:name w:val="footer"/>
    <w:basedOn w:val="Normln"/>
    <w:link w:val="ZpatChar"/>
    <w:uiPriority w:val="99"/>
    <w:unhideWhenUsed/>
    <w:rsid w:val="00DA163B"/>
    <w:pPr>
      <w:tabs>
        <w:tab w:val="center" w:pos="4536"/>
        <w:tab w:val="right" w:pos="9072"/>
      </w:tabs>
    </w:pPr>
  </w:style>
  <w:style w:type="character" w:customStyle="1" w:styleId="ZpatChar">
    <w:name w:val="Zápatí Char"/>
    <w:basedOn w:val="Standardnpsmoodstavce"/>
    <w:link w:val="Zpat"/>
    <w:uiPriority w:val="99"/>
    <w:rsid w:val="00DA163B"/>
    <w:rPr>
      <w:rFonts w:eastAsia="Times New Roman" w:cs="Times New Roman"/>
      <w:sz w:val="24"/>
      <w:szCs w:val="24"/>
      <w:lang w:eastAsia="cs-CZ"/>
    </w:rPr>
  </w:style>
  <w:style w:type="paragraph" w:styleId="Nadpisobsahu">
    <w:name w:val="TOC Heading"/>
    <w:basedOn w:val="Nadpis1"/>
    <w:next w:val="Normln"/>
    <w:uiPriority w:val="39"/>
    <w:unhideWhenUsed/>
    <w:qFormat/>
    <w:rsid w:val="00364DAB"/>
    <w:pPr>
      <w:keepLines/>
      <w:numPr>
        <w:numId w:val="0"/>
      </w:numPr>
      <w:spacing w:before="240" w:line="259" w:lineRule="auto"/>
      <w:jc w:val="left"/>
      <w:outlineLvl w:val="9"/>
    </w:pPr>
    <w:rPr>
      <w:rFonts w:eastAsiaTheme="majorEastAsia" w:cstheme="majorBidi"/>
      <w:b w:val="0"/>
      <w:bCs w:val="0"/>
      <w:color w:val="2E74B5" w:themeColor="accent1" w:themeShade="BF"/>
      <w:szCs w:val="32"/>
      <w:lang w:val="cs-CZ"/>
    </w:rPr>
  </w:style>
  <w:style w:type="paragraph" w:styleId="Obsah1">
    <w:name w:val="toc 1"/>
    <w:basedOn w:val="Normln"/>
    <w:next w:val="Normln"/>
    <w:autoRedefine/>
    <w:uiPriority w:val="39"/>
    <w:unhideWhenUsed/>
    <w:rsid w:val="002A39FD"/>
    <w:pPr>
      <w:tabs>
        <w:tab w:val="left" w:pos="709"/>
        <w:tab w:val="right" w:leader="dot" w:pos="9060"/>
      </w:tabs>
      <w:spacing w:after="100"/>
    </w:pPr>
  </w:style>
  <w:style w:type="paragraph" w:styleId="Obsah3">
    <w:name w:val="toc 3"/>
    <w:basedOn w:val="Normln"/>
    <w:next w:val="Normln"/>
    <w:autoRedefine/>
    <w:uiPriority w:val="39"/>
    <w:unhideWhenUsed/>
    <w:rsid w:val="00FD1C5D"/>
    <w:pPr>
      <w:tabs>
        <w:tab w:val="left" w:pos="709"/>
        <w:tab w:val="right" w:leader="dot" w:pos="9072"/>
      </w:tabs>
      <w:spacing w:after="100"/>
      <w:ind w:left="705" w:hanging="705"/>
      <w:jc w:val="left"/>
    </w:pPr>
    <w:rPr>
      <w:noProof/>
    </w:rPr>
  </w:style>
  <w:style w:type="paragraph" w:styleId="Obsah2">
    <w:name w:val="toc 2"/>
    <w:basedOn w:val="Normln"/>
    <w:next w:val="Normln"/>
    <w:autoRedefine/>
    <w:uiPriority w:val="39"/>
    <w:unhideWhenUsed/>
    <w:rsid w:val="00867BF8"/>
    <w:pPr>
      <w:tabs>
        <w:tab w:val="left" w:pos="709"/>
        <w:tab w:val="right" w:leader="dot" w:pos="9060"/>
      </w:tabs>
      <w:spacing w:after="100"/>
      <w:ind w:right="284"/>
    </w:pPr>
  </w:style>
  <w:style w:type="character" w:styleId="Hypertextovodkaz">
    <w:name w:val="Hyperlink"/>
    <w:basedOn w:val="Standardnpsmoodstavce"/>
    <w:uiPriority w:val="99"/>
    <w:unhideWhenUsed/>
    <w:rsid w:val="00364DAB"/>
    <w:rPr>
      <w:color w:val="0563C1" w:themeColor="hyperlink"/>
      <w:u w:val="single"/>
    </w:rPr>
  </w:style>
  <w:style w:type="paragraph" w:styleId="Normlnweb">
    <w:name w:val="Normal (Web)"/>
    <w:basedOn w:val="Normln"/>
    <w:uiPriority w:val="99"/>
    <w:rsid w:val="00512BB7"/>
    <w:pPr>
      <w:spacing w:before="100" w:beforeAutospacing="1" w:after="100" w:afterAutospacing="1"/>
      <w:ind w:firstLine="120"/>
    </w:pPr>
    <w:rPr>
      <w:rFonts w:ascii="Times New Roman" w:hAnsi="Times New Roman"/>
    </w:rPr>
  </w:style>
  <w:style w:type="table" w:styleId="Mkatabulky">
    <w:name w:val="Table Grid"/>
    <w:basedOn w:val="Normlntabulka"/>
    <w:uiPriority w:val="39"/>
    <w:rsid w:val="0019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aj3">
    <w:name w:val="_udaj3"/>
    <w:rsid w:val="001D20BE"/>
    <w:pPr>
      <w:widowControl w:val="0"/>
      <w:snapToGrid w:val="0"/>
      <w:spacing w:before="20" w:after="20" w:line="240" w:lineRule="auto"/>
      <w:jc w:val="both"/>
    </w:pPr>
    <w:rPr>
      <w:rFonts w:ascii="Arial" w:eastAsia="Times New Roman" w:hAnsi="Arial" w:cs="Times New Roman"/>
      <w:b/>
      <w:sz w:val="20"/>
      <w:szCs w:val="20"/>
      <w:lang w:val="en-US" w:eastAsia="cs-CZ"/>
    </w:rPr>
  </w:style>
  <w:style w:type="paragraph" w:styleId="Odstavecseseznamem">
    <w:name w:val="List Paragraph"/>
    <w:basedOn w:val="Normln"/>
    <w:uiPriority w:val="34"/>
    <w:qFormat/>
    <w:rsid w:val="00C57B6C"/>
    <w:pPr>
      <w:spacing w:after="200" w:line="276" w:lineRule="auto"/>
      <w:ind w:left="720"/>
      <w:contextualSpacing/>
    </w:pPr>
    <w:rPr>
      <w:rFonts w:ascii="Calibri" w:hAnsi="Calibri"/>
      <w:sz w:val="22"/>
      <w:szCs w:val="22"/>
    </w:rPr>
  </w:style>
  <w:style w:type="paragraph" w:styleId="Textkomente">
    <w:name w:val="annotation text"/>
    <w:basedOn w:val="Normln"/>
    <w:link w:val="TextkomenteChar"/>
    <w:uiPriority w:val="99"/>
    <w:semiHidden/>
    <w:unhideWhenUsed/>
    <w:rsid w:val="000531EC"/>
    <w:rPr>
      <w:rFonts w:ascii="Times New Roman" w:hAnsi="Times New Roman"/>
      <w:sz w:val="20"/>
      <w:szCs w:val="20"/>
    </w:rPr>
  </w:style>
  <w:style w:type="character" w:customStyle="1" w:styleId="TextkomenteChar">
    <w:name w:val="Text komentáře Char"/>
    <w:basedOn w:val="Standardnpsmoodstavce"/>
    <w:link w:val="Textkomente"/>
    <w:uiPriority w:val="99"/>
    <w:semiHidden/>
    <w:rsid w:val="000531E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4F3A42"/>
    <w:pPr>
      <w:spacing w:after="120" w:line="480" w:lineRule="auto"/>
      <w:ind w:left="283"/>
    </w:pPr>
    <w:rPr>
      <w:rFonts w:ascii="Times New Roman" w:hAnsi="Times New Roman"/>
      <w:lang w:val="x-none"/>
    </w:rPr>
  </w:style>
  <w:style w:type="character" w:customStyle="1" w:styleId="Zkladntextodsazen2Char">
    <w:name w:val="Základní text odsazený 2 Char"/>
    <w:basedOn w:val="Standardnpsmoodstavce"/>
    <w:link w:val="Zkladntextodsazen2"/>
    <w:rsid w:val="004F3A42"/>
    <w:rPr>
      <w:rFonts w:ascii="Times New Roman" w:eastAsia="Times New Roman" w:hAnsi="Times New Roman" w:cs="Times New Roman"/>
      <w:sz w:val="24"/>
      <w:szCs w:val="24"/>
      <w:lang w:val="x-none" w:eastAsia="cs-CZ"/>
    </w:rPr>
  </w:style>
  <w:style w:type="character" w:styleId="Zdraznn">
    <w:name w:val="Emphasis"/>
    <w:uiPriority w:val="20"/>
    <w:qFormat/>
    <w:rsid w:val="008D3CD9"/>
    <w:rPr>
      <w:i/>
      <w:iCs/>
    </w:rPr>
  </w:style>
  <w:style w:type="paragraph" w:customStyle="1" w:styleId="Default">
    <w:name w:val="Default"/>
    <w:rsid w:val="00AE63A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D94BA8"/>
    <w:pPr>
      <w:spacing w:after="0" w:line="240" w:lineRule="auto"/>
      <w:jc w:val="both"/>
    </w:pPr>
    <w:rPr>
      <w:rFonts w:ascii="Arial" w:eastAsia="Times New Roman" w:hAnsi="Arial" w:cs="Times New Roman"/>
      <w:sz w:val="24"/>
      <w:szCs w:val="24"/>
      <w:lang w:eastAsia="cs-CZ"/>
    </w:rPr>
  </w:style>
  <w:style w:type="paragraph" w:customStyle="1" w:styleId="xmsonormal">
    <w:name w:val="x_msonormal"/>
    <w:basedOn w:val="Normln"/>
    <w:rsid w:val="0037584C"/>
    <w:pPr>
      <w:spacing w:before="100" w:beforeAutospacing="1" w:after="100" w:afterAutospacing="1"/>
      <w:jc w:val="left"/>
    </w:pPr>
    <w:rPr>
      <w:rFonts w:ascii="Times New Roman" w:hAnsi="Times New Roman"/>
    </w:rPr>
  </w:style>
  <w:style w:type="paragraph" w:styleId="Textbubliny">
    <w:name w:val="Balloon Text"/>
    <w:basedOn w:val="Normln"/>
    <w:link w:val="TextbublinyChar"/>
    <w:uiPriority w:val="99"/>
    <w:semiHidden/>
    <w:unhideWhenUsed/>
    <w:rsid w:val="006C2A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C49EB"/>
    <w:rPr>
      <w:sz w:val="16"/>
      <w:szCs w:val="16"/>
    </w:rPr>
  </w:style>
  <w:style w:type="paragraph" w:styleId="Pedmtkomente">
    <w:name w:val="annotation subject"/>
    <w:basedOn w:val="Textkomente"/>
    <w:next w:val="Textkomente"/>
    <w:link w:val="PedmtkomenteChar"/>
    <w:uiPriority w:val="99"/>
    <w:semiHidden/>
    <w:unhideWhenUsed/>
    <w:rsid w:val="003C49EB"/>
    <w:rPr>
      <w:rFonts w:ascii="Arial" w:hAnsi="Arial"/>
      <w:b/>
      <w:bCs/>
    </w:rPr>
  </w:style>
  <w:style w:type="character" w:customStyle="1" w:styleId="PedmtkomenteChar">
    <w:name w:val="Předmět komentáře Char"/>
    <w:basedOn w:val="TextkomenteChar"/>
    <w:link w:val="Pedmtkomente"/>
    <w:uiPriority w:val="99"/>
    <w:semiHidden/>
    <w:rsid w:val="003C49EB"/>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135">
      <w:bodyDiv w:val="1"/>
      <w:marLeft w:val="0"/>
      <w:marRight w:val="0"/>
      <w:marTop w:val="0"/>
      <w:marBottom w:val="0"/>
      <w:divBdr>
        <w:top w:val="none" w:sz="0" w:space="0" w:color="auto"/>
        <w:left w:val="none" w:sz="0" w:space="0" w:color="auto"/>
        <w:bottom w:val="none" w:sz="0" w:space="0" w:color="auto"/>
        <w:right w:val="none" w:sz="0" w:space="0" w:color="auto"/>
      </w:divBdr>
    </w:div>
    <w:div w:id="398286600">
      <w:bodyDiv w:val="1"/>
      <w:marLeft w:val="0"/>
      <w:marRight w:val="0"/>
      <w:marTop w:val="0"/>
      <w:marBottom w:val="0"/>
      <w:divBdr>
        <w:top w:val="none" w:sz="0" w:space="0" w:color="auto"/>
        <w:left w:val="none" w:sz="0" w:space="0" w:color="auto"/>
        <w:bottom w:val="none" w:sz="0" w:space="0" w:color="auto"/>
        <w:right w:val="none" w:sz="0" w:space="0" w:color="auto"/>
      </w:divBdr>
    </w:div>
    <w:div w:id="466818631">
      <w:bodyDiv w:val="1"/>
      <w:marLeft w:val="0"/>
      <w:marRight w:val="0"/>
      <w:marTop w:val="0"/>
      <w:marBottom w:val="0"/>
      <w:divBdr>
        <w:top w:val="none" w:sz="0" w:space="0" w:color="auto"/>
        <w:left w:val="none" w:sz="0" w:space="0" w:color="auto"/>
        <w:bottom w:val="none" w:sz="0" w:space="0" w:color="auto"/>
        <w:right w:val="none" w:sz="0" w:space="0" w:color="auto"/>
      </w:divBdr>
    </w:div>
    <w:div w:id="788208162">
      <w:bodyDiv w:val="1"/>
      <w:marLeft w:val="0"/>
      <w:marRight w:val="0"/>
      <w:marTop w:val="0"/>
      <w:marBottom w:val="0"/>
      <w:divBdr>
        <w:top w:val="none" w:sz="0" w:space="0" w:color="auto"/>
        <w:left w:val="none" w:sz="0" w:space="0" w:color="auto"/>
        <w:bottom w:val="none" w:sz="0" w:space="0" w:color="auto"/>
        <w:right w:val="none" w:sz="0" w:space="0" w:color="auto"/>
      </w:divBdr>
    </w:div>
    <w:div w:id="1028414469">
      <w:bodyDiv w:val="1"/>
      <w:marLeft w:val="0"/>
      <w:marRight w:val="0"/>
      <w:marTop w:val="0"/>
      <w:marBottom w:val="0"/>
      <w:divBdr>
        <w:top w:val="none" w:sz="0" w:space="0" w:color="auto"/>
        <w:left w:val="none" w:sz="0" w:space="0" w:color="auto"/>
        <w:bottom w:val="none" w:sz="0" w:space="0" w:color="auto"/>
        <w:right w:val="none" w:sz="0" w:space="0" w:color="auto"/>
      </w:divBdr>
    </w:div>
    <w:div w:id="1160466120">
      <w:bodyDiv w:val="1"/>
      <w:marLeft w:val="0"/>
      <w:marRight w:val="0"/>
      <w:marTop w:val="0"/>
      <w:marBottom w:val="0"/>
      <w:divBdr>
        <w:top w:val="none" w:sz="0" w:space="0" w:color="auto"/>
        <w:left w:val="none" w:sz="0" w:space="0" w:color="auto"/>
        <w:bottom w:val="none" w:sz="0" w:space="0" w:color="auto"/>
        <w:right w:val="none" w:sz="0" w:space="0" w:color="auto"/>
      </w:divBdr>
    </w:div>
    <w:div w:id="1210723682">
      <w:bodyDiv w:val="1"/>
      <w:marLeft w:val="0"/>
      <w:marRight w:val="0"/>
      <w:marTop w:val="0"/>
      <w:marBottom w:val="0"/>
      <w:divBdr>
        <w:top w:val="none" w:sz="0" w:space="0" w:color="auto"/>
        <w:left w:val="none" w:sz="0" w:space="0" w:color="auto"/>
        <w:bottom w:val="none" w:sz="0" w:space="0" w:color="auto"/>
        <w:right w:val="none" w:sz="0" w:space="0" w:color="auto"/>
      </w:divBdr>
    </w:div>
    <w:div w:id="1219784940">
      <w:bodyDiv w:val="1"/>
      <w:marLeft w:val="0"/>
      <w:marRight w:val="0"/>
      <w:marTop w:val="0"/>
      <w:marBottom w:val="0"/>
      <w:divBdr>
        <w:top w:val="none" w:sz="0" w:space="0" w:color="auto"/>
        <w:left w:val="none" w:sz="0" w:space="0" w:color="auto"/>
        <w:bottom w:val="none" w:sz="0" w:space="0" w:color="auto"/>
        <w:right w:val="none" w:sz="0" w:space="0" w:color="auto"/>
      </w:divBdr>
    </w:div>
    <w:div w:id="1443569716">
      <w:bodyDiv w:val="1"/>
      <w:marLeft w:val="0"/>
      <w:marRight w:val="0"/>
      <w:marTop w:val="0"/>
      <w:marBottom w:val="0"/>
      <w:divBdr>
        <w:top w:val="none" w:sz="0" w:space="0" w:color="auto"/>
        <w:left w:val="none" w:sz="0" w:space="0" w:color="auto"/>
        <w:bottom w:val="none" w:sz="0" w:space="0" w:color="auto"/>
        <w:right w:val="none" w:sz="0" w:space="0" w:color="auto"/>
      </w:divBdr>
    </w:div>
    <w:div w:id="20048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psdplzen.cz" TargetMode="External"/><Relationship Id="rId2" Type="http://schemas.openxmlformats.org/officeDocument/2006/relationships/customXml" Target="../customXml/item2.xml"/><Relationship Id="rId16" Type="http://schemas.openxmlformats.org/officeDocument/2006/relationships/hyperlink" Target="mailto:krimice@spsdplzen.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psdplzen@spsdplzen.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C448333A6EDE4FB06F0124165FAC3B" ma:contentTypeVersion="10" ma:contentTypeDescription="Vytvoří nový dokument" ma:contentTypeScope="" ma:versionID="cd0a224d14705fc76c4c7097502be13f">
  <xsd:schema xmlns:xsd="http://www.w3.org/2001/XMLSchema" xmlns:xs="http://www.w3.org/2001/XMLSchema" xmlns:p="http://schemas.microsoft.com/office/2006/metadata/properties" xmlns:ns3="621f6718-8282-4252-bdf3-18de57005b11" xmlns:ns4="4d3cecb4-2254-46ce-8656-b38cb63e0ef1" targetNamespace="http://schemas.microsoft.com/office/2006/metadata/properties" ma:root="true" ma:fieldsID="0bd8f40e62246a689193dabd2f30df95" ns3:_="" ns4:_="">
    <xsd:import namespace="621f6718-8282-4252-bdf3-18de57005b11"/>
    <xsd:import namespace="4d3cecb4-2254-46ce-8656-b38cb63e0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f6718-8282-4252-bdf3-18de57005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cecb4-2254-46ce-8656-b38cb63e0ef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B094-E9D2-4FBB-A39D-AF5BF5805937}">
  <ds:schemaRefs>
    <ds:schemaRef ds:uri="http://schemas.microsoft.com/sharepoint/v3/contenttype/forms"/>
  </ds:schemaRefs>
</ds:datastoreItem>
</file>

<file path=customXml/itemProps2.xml><?xml version="1.0" encoding="utf-8"?>
<ds:datastoreItem xmlns:ds="http://schemas.openxmlformats.org/officeDocument/2006/customXml" ds:itemID="{8F187A15-9351-45AB-AF44-A97683A65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f6718-8282-4252-bdf3-18de57005b11"/>
    <ds:schemaRef ds:uri="4d3cecb4-2254-46ce-8656-b38cb63e0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DCD09-D6AF-4CE0-ADDB-8EC25F116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C504D-B843-4990-8B2C-2EA6147F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12590</Words>
  <Characters>74286</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Benešová</dc:creator>
  <cp:keywords/>
  <dc:description/>
  <cp:lastModifiedBy>Irena Nováková</cp:lastModifiedBy>
  <cp:revision>3</cp:revision>
  <cp:lastPrinted>2022-10-13T09:14:00Z</cp:lastPrinted>
  <dcterms:created xsi:type="dcterms:W3CDTF">2023-01-18T09:20:00Z</dcterms:created>
  <dcterms:modified xsi:type="dcterms:W3CDTF">2023-01-18T09:21:00Z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0x010100A0C448333A6EDE4FB06F0124165FAC3B</vt:lpwstr>
  </property>
</Properties>
</file>