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tbl>
      <w:tblPr>
        <w:tblpPr w:leftFromText="141" w:rightFromText="141" w:vertAnchor="page" w:horzAnchor="margin" w:tblpY="6121"/>
        <w:tblW w:w="5000" w:type="pct"/>
        <w:tblLook w:val="04A0" w:firstRow="1" w:lastRow="0" w:firstColumn="1" w:lastColumn="0" w:noHBand="0" w:noVBand="1"/>
      </w:tblPr>
      <w:tblGrid>
        <w:gridCol w:w="9344"/>
      </w:tblGrid>
      <w:tr w:rsidRPr="00261D12" w:rsidR="00466080" w:rsidTr="001228D6" w14:paraId="2EA76155" w14:textId="77777777">
        <w:trPr>
          <w:trHeight w:val="1440"/>
        </w:trPr>
        <w:tc>
          <w:tcPr>
            <w:tcW w:w="5000" w:type="pct"/>
            <w:tcBorders>
              <w:bottom w:val="single" w:color="4F81BD" w:sz="4" w:space="0"/>
            </w:tcBorders>
            <w:vAlign w:val="center"/>
          </w:tcPr>
          <w:p w:rsidR="00466080" w:rsidP="001228D6" w:rsidRDefault="00466080" w14:paraId="29E85433" w14:textId="77777777">
            <w:pPr>
              <w:pStyle w:val="Bezmezer"/>
              <w:rPr>
                <w:b/>
                <w:color w:val="984806"/>
                <w:sz w:val="56"/>
                <w:szCs w:val="56"/>
              </w:rPr>
            </w:pPr>
            <w:r w:rsidRPr="001228D6">
              <w:rPr>
                <w:b/>
                <w:color w:val="984806"/>
                <w:sz w:val="56"/>
                <w:szCs w:val="56"/>
              </w:rPr>
              <w:t>Školní vzdělávací program</w:t>
            </w:r>
          </w:p>
          <w:p w:rsidRPr="0036354C" w:rsidR="0036354C" w:rsidP="001228D6" w:rsidRDefault="0036354C" w14:paraId="50F2F853" w14:textId="77777777">
            <w:pPr>
              <w:pStyle w:val="Bezmezer"/>
              <w:rPr>
                <w:sz w:val="40"/>
                <w:szCs w:val="40"/>
              </w:rPr>
            </w:pPr>
            <w:r w:rsidRPr="0036354C">
              <w:rPr>
                <w:b/>
                <w:color w:val="984806"/>
                <w:sz w:val="40"/>
                <w:szCs w:val="40"/>
              </w:rPr>
              <w:t>pro základní vzdělávání</w:t>
            </w:r>
            <w:r w:rsidRPr="0036354C">
              <w:rPr>
                <w:sz w:val="40"/>
                <w:szCs w:val="40"/>
              </w:rPr>
              <w:t xml:space="preserve"> </w:t>
            </w:r>
          </w:p>
          <w:p w:rsidRPr="001228D6" w:rsidR="0036354C" w:rsidP="001228D6" w:rsidRDefault="0036354C" w14:paraId="142D7327" w14:textId="77777777">
            <w:pPr>
              <w:pStyle w:val="Bezmezer"/>
              <w:rPr>
                <w:b/>
                <w:color w:val="984806"/>
                <w:sz w:val="56"/>
                <w:szCs w:val="56"/>
              </w:rPr>
            </w:pPr>
            <w:r w:rsidRPr="0036354C">
              <w:rPr>
                <w:b/>
                <w:color w:val="984806"/>
                <w:sz w:val="56"/>
                <w:szCs w:val="56"/>
              </w:rPr>
              <w:t>Základní škola – základ vzdělání</w:t>
            </w:r>
          </w:p>
        </w:tc>
      </w:tr>
      <w:tr w:rsidRPr="004157B1" w:rsidR="00466080" w:rsidTr="001228D6" w14:paraId="4F3C53FE" w14:textId="77777777">
        <w:trPr>
          <w:trHeight w:val="720"/>
        </w:trPr>
        <w:tc>
          <w:tcPr>
            <w:tcW w:w="5000" w:type="pct"/>
            <w:tcBorders>
              <w:top w:val="single" w:color="4F81BD" w:sz="4" w:space="0"/>
            </w:tcBorders>
            <w:vAlign w:val="center"/>
          </w:tcPr>
          <w:p w:rsidRPr="00CA1B01" w:rsidR="00466080" w:rsidP="00D7115D" w:rsidRDefault="00466080" w14:paraId="664DBC43" w14:textId="1E958C6E">
            <w:pPr>
              <w:pStyle w:val="Bezmezer"/>
              <w:rPr>
                <w:i/>
                <w:sz w:val="28"/>
                <w:szCs w:val="28"/>
              </w:rPr>
            </w:pPr>
          </w:p>
        </w:tc>
      </w:tr>
      <w:tr w:rsidRPr="004157B1" w:rsidR="00466080" w:rsidTr="001228D6" w14:paraId="3B740EBB" w14:textId="77777777">
        <w:trPr>
          <w:trHeight w:val="360"/>
        </w:trPr>
        <w:tc>
          <w:tcPr>
            <w:tcW w:w="5000" w:type="pct"/>
            <w:vAlign w:val="center"/>
          </w:tcPr>
          <w:p w:rsidRPr="004157B1" w:rsidR="00466080" w:rsidP="001228D6" w:rsidRDefault="00466080" w14:paraId="586F2890" w14:textId="77777777">
            <w:pPr>
              <w:pStyle w:val="Bezmezer"/>
            </w:pPr>
          </w:p>
        </w:tc>
      </w:tr>
      <w:tr w:rsidRPr="004157B1" w:rsidR="00466080" w:rsidTr="001228D6" w14:paraId="54EC48A2" w14:textId="77777777">
        <w:trPr>
          <w:trHeight w:val="360"/>
        </w:trPr>
        <w:tc>
          <w:tcPr>
            <w:tcW w:w="5000" w:type="pct"/>
            <w:vAlign w:val="center"/>
          </w:tcPr>
          <w:p w:rsidRPr="004157B1" w:rsidR="00466080" w:rsidP="001228D6" w:rsidRDefault="00466080" w14:paraId="6E65DD6B" w14:textId="77777777">
            <w:pPr>
              <w:pStyle w:val="Bezmezer"/>
              <w:rPr>
                <w:b/>
                <w:bCs/>
              </w:rPr>
            </w:pPr>
          </w:p>
        </w:tc>
      </w:tr>
      <w:tr w:rsidRPr="004157B1" w:rsidR="00466080" w:rsidTr="001228D6" w14:paraId="5080C670" w14:textId="77777777">
        <w:trPr>
          <w:trHeight w:val="360"/>
        </w:trPr>
        <w:tc>
          <w:tcPr>
            <w:tcW w:w="5000" w:type="pct"/>
            <w:vAlign w:val="center"/>
          </w:tcPr>
          <w:p w:rsidRPr="004157B1" w:rsidR="00466080" w:rsidP="001228D6" w:rsidRDefault="00466080" w14:paraId="07AB44F3" w14:textId="77777777">
            <w:pPr>
              <w:pStyle w:val="Bezmezer"/>
              <w:rPr>
                <w:b/>
                <w:bCs/>
              </w:rPr>
            </w:pPr>
          </w:p>
        </w:tc>
      </w:tr>
    </w:tbl>
    <w:p w:rsidRPr="004157B1" w:rsidR="00466080" w:rsidP="00FE3322" w:rsidRDefault="00244332" w14:paraId="77499E4F" w14:textId="77777777">
      <w:r>
        <w:rPr>
          <w:noProof/>
          <w:lang w:eastAsia="cs-CZ"/>
        </w:rPr>
        <w:drawing>
          <wp:inline distT="0" distB="0" distL="0" distR="0" wp14:anchorId="3A6B80B9" wp14:editId="4936154B">
            <wp:extent cx="5763260" cy="1217295"/>
            <wp:effectExtent l="1905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5763260" cy="1217295"/>
                    </a:xfrm>
                    <a:prstGeom prst="rect">
                      <a:avLst/>
                    </a:prstGeom>
                    <a:noFill/>
                    <a:ln w="9525">
                      <a:noFill/>
                      <a:miter lim="800000"/>
                      <a:headEnd/>
                      <a:tailEnd/>
                    </a:ln>
                  </pic:spPr>
                </pic:pic>
              </a:graphicData>
            </a:graphic>
          </wp:inline>
        </w:drawing>
      </w:r>
    </w:p>
    <w:p w:rsidRPr="004157B1" w:rsidR="00466080" w:rsidP="00FE3322" w:rsidRDefault="00466080" w14:paraId="5E4B44EB" w14:textId="77777777"/>
    <w:tbl>
      <w:tblPr>
        <w:tblpPr w:leftFromText="187" w:rightFromText="187" w:horzAnchor="margin" w:tblpXSpec="center" w:tblpYSpec="bottom"/>
        <w:tblW w:w="5000" w:type="pct"/>
        <w:tblLook w:val="04A0" w:firstRow="1" w:lastRow="0" w:firstColumn="1" w:lastColumn="0" w:noHBand="0" w:noVBand="1"/>
      </w:tblPr>
      <w:tblGrid>
        <w:gridCol w:w="9344"/>
      </w:tblGrid>
      <w:tr w:rsidRPr="004157B1" w:rsidR="00466080" w14:paraId="65749D40" w14:textId="77777777">
        <w:trPr>
          <w:trHeight w:val="2546"/>
        </w:trPr>
        <w:tc>
          <w:tcPr>
            <w:tcW w:w="5000" w:type="pct"/>
          </w:tcPr>
          <w:p w:rsidRPr="004157B1" w:rsidR="002A20BA" w:rsidP="00CA1B01" w:rsidRDefault="002A20BA" w14:paraId="39113D97" w14:textId="77777777">
            <w:pPr>
              <w:pStyle w:val="Bezmezer"/>
            </w:pPr>
          </w:p>
        </w:tc>
      </w:tr>
    </w:tbl>
    <w:p w:rsidRPr="004157B1" w:rsidR="005C4013" w:rsidP="00FE3322" w:rsidRDefault="005C4013" w14:paraId="45C18075" w14:textId="77777777"/>
    <w:p w:rsidRPr="004157B1" w:rsidR="005C4013" w:rsidP="00FE3322" w:rsidRDefault="005C4013" w14:paraId="2B69EB09" w14:textId="77777777">
      <w:r w:rsidRPr="004157B1">
        <w:br w:type="page"/>
      </w:r>
    </w:p>
    <w:p w:rsidRPr="004157B1" w:rsidR="00466080" w:rsidP="00FE3322" w:rsidRDefault="005C4013" w14:paraId="196A8CA4" w14:textId="77777777">
      <w:pPr>
        <w:pStyle w:val="Nadpis1"/>
        <w:numPr>
          <w:ilvl w:val="0"/>
          <w:numId w:val="0"/>
        </w:numPr>
        <w:ind w:left="432"/>
      </w:pPr>
      <w:bookmarkStart w:name="_Ref236119611" w:id="0"/>
      <w:bookmarkStart w:name="_Ref236119633" w:id="1"/>
      <w:bookmarkStart w:name="_Toc453591298" w:id="2"/>
      <w:r w:rsidRPr="004157B1">
        <w:lastRenderedPageBreak/>
        <w:t>Identifikační údaje školy</w:t>
      </w:r>
      <w:bookmarkEnd w:id="0"/>
      <w:bookmarkEnd w:id="1"/>
      <w:bookmarkEnd w:id="2"/>
    </w:p>
    <w:p w:rsidRPr="004157B1" w:rsidR="005C4013" w:rsidP="007C6353" w:rsidRDefault="005C4013" w14:paraId="27A23749" w14:textId="77777777">
      <w:pPr>
        <w:pStyle w:val="Bezmezer"/>
        <w:spacing w:line="276" w:lineRule="auto"/>
        <w:rPr>
          <w:i/>
          <w:sz w:val="24"/>
          <w:szCs w:val="24"/>
        </w:rPr>
      </w:pPr>
      <w:r w:rsidRPr="004157B1">
        <w:rPr>
          <w:i/>
          <w:sz w:val="24"/>
          <w:szCs w:val="24"/>
        </w:rPr>
        <w:t>název:</w:t>
      </w:r>
    </w:p>
    <w:p w:rsidRPr="004157B1" w:rsidR="005C4013" w:rsidP="007C6353" w:rsidRDefault="005C4013" w14:paraId="152FBED8" w14:textId="77777777">
      <w:pPr>
        <w:pStyle w:val="Bezmezer"/>
        <w:spacing w:line="276" w:lineRule="auto"/>
        <w:rPr>
          <w:sz w:val="24"/>
          <w:szCs w:val="24"/>
        </w:rPr>
      </w:pPr>
      <w:r w:rsidRPr="004157B1">
        <w:rPr>
          <w:sz w:val="24"/>
          <w:szCs w:val="24"/>
        </w:rPr>
        <w:t>Základní</w:t>
      </w:r>
      <w:r w:rsidR="00AF0878">
        <w:rPr>
          <w:sz w:val="24"/>
          <w:szCs w:val="24"/>
        </w:rPr>
        <w:t xml:space="preserve"> škola</w:t>
      </w:r>
      <w:r w:rsidRPr="004157B1">
        <w:rPr>
          <w:sz w:val="24"/>
          <w:szCs w:val="24"/>
        </w:rPr>
        <w:t xml:space="preserve"> a mateřská škola</w:t>
      </w:r>
      <w:r w:rsidR="007C6353">
        <w:rPr>
          <w:sz w:val="24"/>
          <w:szCs w:val="24"/>
        </w:rPr>
        <w:t>, Praha 8,</w:t>
      </w:r>
      <w:r w:rsidRPr="004157B1">
        <w:rPr>
          <w:sz w:val="24"/>
          <w:szCs w:val="24"/>
        </w:rPr>
        <w:t xml:space="preserve"> U Škols</w:t>
      </w:r>
      <w:r w:rsidR="007C6353">
        <w:rPr>
          <w:sz w:val="24"/>
          <w:szCs w:val="24"/>
        </w:rPr>
        <w:t>ké zahrady 4</w:t>
      </w:r>
    </w:p>
    <w:p w:rsidRPr="004157B1" w:rsidR="005C4013" w:rsidP="007C6353" w:rsidRDefault="005C4013" w14:paraId="63B91758" w14:textId="77777777">
      <w:pPr>
        <w:pStyle w:val="Bezmezer"/>
        <w:spacing w:line="276" w:lineRule="auto"/>
        <w:rPr>
          <w:sz w:val="24"/>
          <w:szCs w:val="24"/>
        </w:rPr>
      </w:pPr>
    </w:p>
    <w:p w:rsidRPr="00D7115D" w:rsidR="005C4013" w:rsidP="007C6353" w:rsidRDefault="005C4013" w14:paraId="4EC1719F" w14:textId="77777777">
      <w:pPr>
        <w:pStyle w:val="Bezmezer"/>
        <w:spacing w:line="276" w:lineRule="auto"/>
        <w:rPr>
          <w:i/>
          <w:sz w:val="24"/>
          <w:szCs w:val="24"/>
        </w:rPr>
      </w:pPr>
      <w:r w:rsidRPr="00D7115D">
        <w:rPr>
          <w:i/>
          <w:sz w:val="24"/>
          <w:szCs w:val="24"/>
        </w:rPr>
        <w:t>adresa:</w:t>
      </w:r>
    </w:p>
    <w:p w:rsidRPr="004157B1" w:rsidR="005C4013" w:rsidP="007C6353" w:rsidRDefault="005C4013" w14:paraId="6E30B4C1" w14:textId="5508A78D">
      <w:pPr>
        <w:pStyle w:val="Bezmezer"/>
        <w:spacing w:line="276" w:lineRule="auto"/>
      </w:pPr>
      <w:r w:rsidRPr="004157B1">
        <w:t xml:space="preserve">U Školské zahrady </w:t>
      </w:r>
      <w:r w:rsidR="00D7115D">
        <w:t>1030</w:t>
      </w:r>
      <w:r w:rsidRPr="004157B1">
        <w:t>/</w:t>
      </w:r>
      <w:r w:rsidR="00D7115D">
        <w:t>4</w:t>
      </w:r>
    </w:p>
    <w:p w:rsidRPr="004157B1" w:rsidR="005C4013" w:rsidP="007C6353" w:rsidRDefault="00EB5F6D" w14:paraId="5D9341B4" w14:textId="77777777">
      <w:pPr>
        <w:pStyle w:val="Bezmezer"/>
        <w:spacing w:line="276" w:lineRule="auto"/>
      </w:pPr>
      <w:r w:rsidRPr="004157B1">
        <w:t xml:space="preserve">182 00 </w:t>
      </w:r>
      <w:r w:rsidRPr="004157B1" w:rsidR="005C4013">
        <w:t>Praha 8</w:t>
      </w:r>
      <w:r w:rsidRPr="004157B1">
        <w:t>2</w:t>
      </w:r>
      <w:r w:rsidRPr="004157B1" w:rsidR="005C4013">
        <w:t xml:space="preserve"> – Kobylisy</w:t>
      </w:r>
    </w:p>
    <w:p w:rsidRPr="004157B1" w:rsidR="005C4013" w:rsidP="007C6353" w:rsidRDefault="005C4013" w14:paraId="754C7E50" w14:textId="77777777">
      <w:pPr>
        <w:pStyle w:val="Bezmezer"/>
        <w:spacing w:line="276" w:lineRule="auto"/>
      </w:pPr>
    </w:p>
    <w:p w:rsidRPr="00D7115D" w:rsidR="005C4013" w:rsidP="007C6353" w:rsidRDefault="005C4013" w14:paraId="1296C0CC" w14:textId="77777777">
      <w:pPr>
        <w:pStyle w:val="Bezmezer"/>
        <w:spacing w:line="276" w:lineRule="auto"/>
        <w:rPr>
          <w:i/>
          <w:sz w:val="24"/>
          <w:szCs w:val="24"/>
        </w:rPr>
      </w:pPr>
      <w:r w:rsidRPr="00D7115D">
        <w:rPr>
          <w:i/>
          <w:sz w:val="24"/>
          <w:szCs w:val="24"/>
        </w:rPr>
        <w:t xml:space="preserve">ředitelka: </w:t>
      </w:r>
    </w:p>
    <w:p w:rsidRPr="004157B1" w:rsidR="005C4013" w:rsidP="007C6353" w:rsidRDefault="005C4013" w14:paraId="3C6EFDCB" w14:textId="3D58F87C">
      <w:pPr>
        <w:pStyle w:val="Bezmezer"/>
        <w:spacing w:line="276" w:lineRule="auto"/>
      </w:pPr>
      <w:r w:rsidRPr="004157B1">
        <w:t xml:space="preserve">Mgr. </w:t>
      </w:r>
      <w:r w:rsidR="00142764">
        <w:t>Věra Staňková</w:t>
      </w:r>
    </w:p>
    <w:p w:rsidRPr="004157B1" w:rsidR="005C4013" w:rsidP="007C6353" w:rsidRDefault="005C4013" w14:paraId="090B2A9E" w14:textId="77777777">
      <w:pPr>
        <w:pStyle w:val="Bezmezer"/>
        <w:spacing w:line="276" w:lineRule="auto"/>
      </w:pPr>
      <w:r w:rsidRPr="004157B1">
        <w:t>tel</w:t>
      </w:r>
      <w:r w:rsidRPr="004157B1" w:rsidR="00EB5F6D">
        <w:t>/fax</w:t>
      </w:r>
      <w:r w:rsidRPr="004157B1">
        <w:t>:</w:t>
      </w:r>
      <w:r w:rsidRPr="004157B1" w:rsidR="00EB5F6D">
        <w:t xml:space="preserve"> 284 680 367</w:t>
      </w:r>
    </w:p>
    <w:p w:rsidRPr="004157B1" w:rsidR="005C4013" w:rsidP="007C6353" w:rsidRDefault="005C4013" w14:paraId="0C6EA906" w14:textId="3B00D631">
      <w:pPr>
        <w:pStyle w:val="Bezmezer"/>
        <w:spacing w:line="276" w:lineRule="auto"/>
      </w:pPr>
      <w:r w:rsidRPr="004157B1">
        <w:t xml:space="preserve">e-mail: </w:t>
      </w:r>
      <w:r w:rsidR="00142764">
        <w:t>vera.stankova</w:t>
      </w:r>
      <w:bookmarkStart w:name="_GoBack" w:id="3"/>
      <w:bookmarkEnd w:id="3"/>
      <w:r w:rsidRPr="004157B1">
        <w:t>@uskolskezahrady.cz</w:t>
      </w:r>
    </w:p>
    <w:p w:rsidRPr="004157B1" w:rsidR="005C4013" w:rsidP="007C6353" w:rsidRDefault="005C4013" w14:paraId="0C56F272" w14:textId="77777777">
      <w:pPr>
        <w:pStyle w:val="Bezmezer"/>
        <w:spacing w:line="276" w:lineRule="auto"/>
      </w:pPr>
      <w:r w:rsidRPr="004157B1">
        <w:t>www.uskolskezahrady.cz</w:t>
      </w:r>
    </w:p>
    <w:p w:rsidRPr="004157B1" w:rsidR="00EB5F6D" w:rsidP="007C6353" w:rsidRDefault="00EB5F6D" w14:paraId="7E9FB9C8" w14:textId="77777777">
      <w:pPr>
        <w:pStyle w:val="Bezmezer"/>
        <w:spacing w:line="276" w:lineRule="auto"/>
      </w:pPr>
    </w:p>
    <w:p w:rsidRPr="004157B1" w:rsidR="00EB5F6D" w:rsidP="007C6353" w:rsidRDefault="00EB5F6D" w14:paraId="50A71A9A" w14:textId="77777777">
      <w:pPr>
        <w:pStyle w:val="Bezmezer"/>
        <w:spacing w:line="276" w:lineRule="auto"/>
      </w:pPr>
      <w:r w:rsidRPr="004157B1">
        <w:t>IZO:</w:t>
      </w:r>
      <w:r w:rsidR="007C6353">
        <w:t xml:space="preserve"> 102 261 334</w:t>
      </w:r>
    </w:p>
    <w:p w:rsidR="00EB5F6D" w:rsidP="007C6353" w:rsidRDefault="00EB5F6D" w14:paraId="35B463FB" w14:textId="77777777">
      <w:pPr>
        <w:pStyle w:val="Bezmezer"/>
        <w:spacing w:line="276" w:lineRule="auto"/>
      </w:pPr>
      <w:r w:rsidRPr="004157B1">
        <w:t>IČO:</w:t>
      </w:r>
      <w:r w:rsidRPr="004157B1" w:rsidR="009126E6">
        <w:t xml:space="preserve"> 60 46 18 37</w:t>
      </w:r>
    </w:p>
    <w:p w:rsidRPr="004157B1" w:rsidR="00D7115D" w:rsidP="007C6353" w:rsidRDefault="00D7115D" w14:paraId="48109E1E" w14:textId="3227E6BC">
      <w:pPr>
        <w:pStyle w:val="Bezmezer"/>
        <w:spacing w:line="276" w:lineRule="auto"/>
      </w:pPr>
      <w:r>
        <w:t>RED-IZO: 6000</w:t>
      </w:r>
      <w:r w:rsidR="000E61DA">
        <w:t>39871</w:t>
      </w:r>
    </w:p>
    <w:p w:rsidRPr="004157B1" w:rsidR="005C4013" w:rsidP="007C6353" w:rsidRDefault="005C4013" w14:paraId="646C6C72" w14:textId="77777777">
      <w:pPr>
        <w:pStyle w:val="Bezmezer"/>
        <w:spacing w:line="276" w:lineRule="auto"/>
      </w:pPr>
    </w:p>
    <w:p w:rsidRPr="00D7115D" w:rsidR="005C4013" w:rsidP="007C6353" w:rsidRDefault="00261D12" w14:paraId="2E895092" w14:textId="77777777">
      <w:pPr>
        <w:pStyle w:val="Bezmezer"/>
        <w:spacing w:line="276" w:lineRule="auto"/>
        <w:rPr>
          <w:i/>
          <w:sz w:val="24"/>
          <w:szCs w:val="24"/>
        </w:rPr>
      </w:pPr>
      <w:r w:rsidRPr="00D7115D">
        <w:rPr>
          <w:i/>
          <w:sz w:val="24"/>
          <w:szCs w:val="24"/>
        </w:rPr>
        <w:t>z</w:t>
      </w:r>
      <w:r w:rsidRPr="00D7115D" w:rsidR="005C4013">
        <w:rPr>
          <w:i/>
          <w:sz w:val="24"/>
          <w:szCs w:val="24"/>
        </w:rPr>
        <w:t>řizovatel</w:t>
      </w:r>
      <w:r w:rsidRPr="00D7115D" w:rsidR="00EB5F6D">
        <w:rPr>
          <w:i/>
          <w:sz w:val="24"/>
          <w:szCs w:val="24"/>
        </w:rPr>
        <w:t xml:space="preserve"> školy</w:t>
      </w:r>
      <w:r w:rsidRPr="00D7115D" w:rsidR="00BF51E5">
        <w:rPr>
          <w:i/>
          <w:sz w:val="24"/>
          <w:szCs w:val="24"/>
        </w:rPr>
        <w:t>:</w:t>
      </w:r>
    </w:p>
    <w:p w:rsidR="00F01FA6" w:rsidP="007C6353" w:rsidRDefault="007C6353" w14:paraId="64E4ADE1" w14:textId="77777777">
      <w:pPr>
        <w:pStyle w:val="Nadpisobsahu"/>
        <w:spacing w:before="0"/>
        <w:rPr>
          <w:rFonts w:ascii="Calibri" w:hAnsi="Calibri"/>
          <w:b w:val="0"/>
          <w:bCs w:val="0"/>
          <w:color w:val="auto"/>
          <w:sz w:val="22"/>
          <w:szCs w:val="22"/>
        </w:rPr>
      </w:pPr>
      <w:r>
        <w:rPr>
          <w:rFonts w:ascii="Calibri" w:hAnsi="Calibri"/>
          <w:b w:val="0"/>
          <w:bCs w:val="0"/>
          <w:color w:val="auto"/>
          <w:sz w:val="22"/>
          <w:szCs w:val="22"/>
        </w:rPr>
        <w:t>Úřad Městské části Praha 8</w:t>
      </w:r>
      <w:r>
        <w:rPr>
          <w:rFonts w:ascii="Calibri" w:hAnsi="Calibri"/>
          <w:b w:val="0"/>
          <w:bCs w:val="0"/>
          <w:color w:val="auto"/>
          <w:sz w:val="22"/>
          <w:szCs w:val="22"/>
        </w:rPr>
        <w:br/>
      </w:r>
      <w:r w:rsidRPr="00261D12" w:rsidR="005C4013">
        <w:rPr>
          <w:rFonts w:ascii="Calibri" w:hAnsi="Calibri"/>
          <w:b w:val="0"/>
          <w:bCs w:val="0"/>
          <w:color w:val="auto"/>
          <w:sz w:val="22"/>
          <w:szCs w:val="22"/>
        </w:rPr>
        <w:t>Zenklova 35</w:t>
      </w:r>
      <w:r w:rsidRPr="00261D12" w:rsidR="005C4013">
        <w:rPr>
          <w:rFonts w:ascii="Calibri" w:hAnsi="Calibri"/>
          <w:b w:val="0"/>
          <w:bCs w:val="0"/>
          <w:color w:val="auto"/>
          <w:sz w:val="22"/>
          <w:szCs w:val="22"/>
        </w:rPr>
        <w:br/>
      </w:r>
      <w:r w:rsidRPr="00261D12" w:rsidR="005C4013">
        <w:rPr>
          <w:rFonts w:ascii="Calibri" w:hAnsi="Calibri"/>
          <w:b w:val="0"/>
          <w:bCs w:val="0"/>
          <w:color w:val="auto"/>
          <w:sz w:val="22"/>
          <w:szCs w:val="22"/>
        </w:rPr>
        <w:t xml:space="preserve">180 48  Praha 8 </w:t>
      </w:r>
      <w:r w:rsidR="00F01FA6">
        <w:rPr>
          <w:rFonts w:ascii="Calibri" w:hAnsi="Calibri"/>
          <w:b w:val="0"/>
          <w:bCs w:val="0"/>
          <w:color w:val="auto"/>
          <w:sz w:val="22"/>
          <w:szCs w:val="22"/>
        </w:rPr>
        <w:t>–</w:t>
      </w:r>
      <w:r w:rsidRPr="00261D12" w:rsidR="005C4013">
        <w:rPr>
          <w:rFonts w:ascii="Calibri" w:hAnsi="Calibri"/>
          <w:b w:val="0"/>
          <w:bCs w:val="0"/>
          <w:color w:val="auto"/>
          <w:sz w:val="22"/>
          <w:szCs w:val="22"/>
        </w:rPr>
        <w:t xml:space="preserve"> Libeň</w:t>
      </w:r>
    </w:p>
    <w:p w:rsidR="00D7115D" w:rsidP="00D7115D" w:rsidRDefault="00D7115D" w14:paraId="4248E707" w14:textId="77777777"/>
    <w:p w:rsidR="00D7115D" w:rsidP="00D7115D" w:rsidRDefault="00D7115D" w14:paraId="01D3C46C" w14:textId="77777777"/>
    <w:p w:rsidR="00D7115D" w:rsidP="00D7115D" w:rsidRDefault="00D7115D" w14:paraId="342324A6" w14:textId="77777777"/>
    <w:p w:rsidRPr="00D7115D" w:rsidR="00D7115D" w:rsidP="00D7115D" w:rsidRDefault="00D7115D" w14:paraId="4341BDBD" w14:textId="77777777"/>
    <w:tbl>
      <w:tblPr>
        <w:tblpPr w:leftFromText="187" w:rightFromText="187" w:horzAnchor="margin" w:tblpXSpec="center" w:tblpYSpec="bottom"/>
        <w:tblW w:w="5000" w:type="pct"/>
        <w:tblLook w:val="04A0" w:firstRow="1" w:lastRow="0" w:firstColumn="1" w:lastColumn="0" w:noHBand="0" w:noVBand="1"/>
      </w:tblPr>
      <w:tblGrid>
        <w:gridCol w:w="9344"/>
      </w:tblGrid>
      <w:tr w:rsidRPr="004157B1" w:rsidR="00D7115D" w:rsidTr="00D7115D" w14:paraId="12904B3C" w14:textId="77777777">
        <w:trPr>
          <w:trHeight w:val="2546"/>
        </w:trPr>
        <w:tc>
          <w:tcPr>
            <w:tcW w:w="5000" w:type="pct"/>
          </w:tcPr>
          <w:p w:rsidRPr="004157B1" w:rsidR="00D7115D" w:rsidP="00D7115D" w:rsidRDefault="00D7115D" w14:paraId="0FED02C7" w14:textId="77777777">
            <w:pPr>
              <w:pStyle w:val="Bezmezer"/>
            </w:pPr>
          </w:p>
        </w:tc>
      </w:tr>
    </w:tbl>
    <w:p w:rsidR="00F01FA6" w:rsidP="007C6353" w:rsidRDefault="00F01FA6" w14:paraId="33EF7D76" w14:textId="77777777">
      <w:pPr>
        <w:pStyle w:val="Nadpisobsahu"/>
        <w:spacing w:before="0"/>
        <w:rPr>
          <w:rFonts w:ascii="Calibri" w:hAnsi="Calibri"/>
          <w:b w:val="0"/>
          <w:bCs w:val="0"/>
          <w:color w:val="auto"/>
          <w:sz w:val="22"/>
          <w:szCs w:val="22"/>
        </w:rPr>
      </w:pPr>
    </w:p>
    <w:p w:rsidRPr="00CA1B01" w:rsidR="00D7115D" w:rsidP="00F01FA6" w:rsidRDefault="00D7115D" w14:paraId="44A30674" w14:textId="77777777">
      <w:pPr>
        <w:pStyle w:val="Nadpisobsahu"/>
        <w:spacing w:before="0"/>
        <w:outlineLvl w:val="2"/>
        <w:rPr>
          <w:rFonts w:ascii="Calibri" w:hAnsi="Calibri"/>
          <w:b w:val="0"/>
          <w:bCs w:val="0"/>
          <w:color w:val="auto"/>
          <w:sz w:val="24"/>
          <w:szCs w:val="24"/>
        </w:rPr>
      </w:pPr>
      <w:bookmarkStart w:name="_Toc453591299" w:id="4"/>
      <w:r w:rsidRPr="00CA1B01">
        <w:rPr>
          <w:rFonts w:ascii="Calibri" w:hAnsi="Calibri"/>
          <w:b w:val="0"/>
          <w:bCs w:val="0"/>
          <w:color w:val="auto"/>
          <w:sz w:val="24"/>
          <w:szCs w:val="24"/>
        </w:rPr>
        <w:t>datum vydání: 1. 9. 2007</w:t>
      </w:r>
      <w:bookmarkEnd w:id="4"/>
    </w:p>
    <w:p w:rsidR="00251FE9" w:rsidP="00F01FA6" w:rsidRDefault="00CA1B01" w14:paraId="239A0856" w14:textId="77BD4E85">
      <w:pPr>
        <w:pStyle w:val="Nadpisobsahu"/>
        <w:spacing w:before="0"/>
        <w:outlineLvl w:val="2"/>
        <w:rPr>
          <w:rFonts w:ascii="Calibri" w:hAnsi="Calibri"/>
          <w:b w:val="0"/>
          <w:bCs w:val="0"/>
          <w:color w:val="auto"/>
          <w:sz w:val="24"/>
          <w:szCs w:val="24"/>
        </w:rPr>
      </w:pPr>
      <w:bookmarkStart w:name="_Toc453591300" w:id="5"/>
      <w:r w:rsidRPr="00CA1B01">
        <w:rPr>
          <w:rFonts w:ascii="Calibri" w:hAnsi="Calibri"/>
          <w:b w:val="0"/>
          <w:bCs w:val="0"/>
          <w:color w:val="auto"/>
          <w:sz w:val="24"/>
          <w:szCs w:val="24"/>
        </w:rPr>
        <w:t>datum platnosti poslední úpravy: 1. 9. 201</w:t>
      </w:r>
      <w:bookmarkEnd w:id="5"/>
      <w:r w:rsidR="00251FE9">
        <w:rPr>
          <w:rFonts w:ascii="Calibri" w:hAnsi="Calibri"/>
          <w:b w:val="0"/>
          <w:bCs w:val="0"/>
          <w:color w:val="auto"/>
          <w:sz w:val="24"/>
          <w:szCs w:val="24"/>
        </w:rPr>
        <w:t>9</w:t>
      </w:r>
    </w:p>
    <w:p w:rsidR="00251FE9" w:rsidP="00251FE9" w:rsidRDefault="00251FE9" w14:paraId="381ADB63" w14:textId="67A1EBF7">
      <w:pPr>
        <w:spacing w:after="0"/>
      </w:pPr>
      <w:r>
        <w:t>verze se zapracovanými dodatky</w:t>
      </w:r>
      <w:r w:rsidR="00385A26">
        <w:t>:</w:t>
      </w:r>
    </w:p>
    <w:p w:rsidR="00251FE9" w:rsidP="00385A26" w:rsidRDefault="00251FE9" w14:paraId="347A3875" w14:textId="5C027C1C">
      <w:pPr>
        <w:pStyle w:val="Odstavecseseznamem"/>
        <w:numPr>
          <w:ilvl w:val="0"/>
          <w:numId w:val="19"/>
        </w:numPr>
        <w:spacing w:after="0"/>
      </w:pPr>
      <w:r>
        <w:t>ze dne 1. 7. 2017 (povinné plavání)</w:t>
      </w:r>
    </w:p>
    <w:p w:rsidRPr="00251FE9" w:rsidR="00251FE9" w:rsidP="00385A26" w:rsidRDefault="00251FE9" w14:paraId="094A00F8" w14:textId="78D81935">
      <w:pPr>
        <w:pStyle w:val="Odstavecseseznamem"/>
        <w:numPr>
          <w:ilvl w:val="0"/>
          <w:numId w:val="19"/>
        </w:numPr>
        <w:spacing w:after="0"/>
      </w:pPr>
      <w:r>
        <w:t xml:space="preserve">ze dne 1. 9. 2019 (rozšíření PV a </w:t>
      </w:r>
      <w:r w:rsidR="00385A26">
        <w:t>tematický</w:t>
      </w:r>
      <w:r>
        <w:t xml:space="preserve"> celek Příprava pokrmů)</w:t>
      </w:r>
    </w:p>
    <w:p w:rsidRPr="00CA1B01" w:rsidR="00466080" w:rsidP="00F01FA6" w:rsidRDefault="00466080" w14:paraId="05ACE0DA" w14:textId="45DEB020">
      <w:pPr>
        <w:pStyle w:val="Nadpisobsahu"/>
        <w:spacing w:before="0"/>
        <w:outlineLvl w:val="2"/>
        <w:rPr>
          <w:rFonts w:ascii="Calibri" w:hAnsi="Calibri"/>
          <w:color w:val="auto"/>
          <w:sz w:val="24"/>
          <w:szCs w:val="24"/>
        </w:rPr>
      </w:pPr>
      <w:r w:rsidRPr="00CA1B01">
        <w:rPr>
          <w:rFonts w:ascii="Calibri" w:hAnsi="Calibri"/>
          <w:b w:val="0"/>
          <w:bCs w:val="0"/>
          <w:color w:val="auto"/>
          <w:sz w:val="24"/>
          <w:szCs w:val="24"/>
        </w:rPr>
        <w:br w:type="page"/>
      </w:r>
    </w:p>
    <w:p w:rsidRPr="00FD0528" w:rsidR="00D93D87" w:rsidRDefault="00D93D87" w14:paraId="543ABB86" w14:textId="77777777">
      <w:pPr>
        <w:pStyle w:val="Nadpisobsahu"/>
        <w:rPr>
          <w:color w:val="auto"/>
        </w:rPr>
      </w:pPr>
      <w:r w:rsidRPr="00FD0528">
        <w:rPr>
          <w:rFonts w:ascii="Calibri" w:hAnsi="Calibri"/>
          <w:color w:val="auto"/>
          <w:sz w:val="32"/>
          <w:szCs w:val="32"/>
          <w:u w:val="single"/>
        </w:rPr>
        <w:lastRenderedPageBreak/>
        <w:t>Obsah</w:t>
      </w:r>
      <w:bookmarkStart w:name="obsah" w:id="6"/>
      <w:bookmarkEnd w:id="6"/>
    </w:p>
    <w:p w:rsidR="000E61DA" w:rsidP="000E61DA" w:rsidRDefault="00381750" w14:paraId="2EA2DD45" w14:textId="3CF7994D">
      <w:pPr>
        <w:pStyle w:val="Obsah1"/>
        <w:rPr>
          <w:rFonts w:asciiTheme="minorHAnsi" w:hAnsiTheme="minorHAnsi" w:eastAsiaTheme="minorEastAsia" w:cstheme="minorBidi"/>
          <w:noProof/>
          <w:lang w:eastAsia="cs-CZ"/>
        </w:rPr>
      </w:pPr>
      <w:r>
        <w:fldChar w:fldCharType="begin"/>
      </w:r>
      <w:r w:rsidR="00D93D87">
        <w:instrText xml:space="preserve"> TOC \o "1-3" \h \z \u </w:instrText>
      </w:r>
      <w:r>
        <w:fldChar w:fldCharType="separate"/>
      </w:r>
    </w:p>
    <w:p w:rsidR="000E61DA" w:rsidRDefault="00142764" w14:paraId="390F654D" w14:textId="77777777">
      <w:pPr>
        <w:pStyle w:val="Obsah1"/>
        <w:rPr>
          <w:rFonts w:asciiTheme="minorHAnsi" w:hAnsiTheme="minorHAnsi" w:eastAsiaTheme="minorEastAsia" w:cstheme="minorBidi"/>
          <w:noProof/>
          <w:lang w:eastAsia="cs-CZ"/>
        </w:rPr>
      </w:pPr>
      <w:hyperlink w:history="1" w:anchor="_Toc453591301">
        <w:r w:rsidRPr="00C359E7" w:rsidR="000E61DA">
          <w:rPr>
            <w:rStyle w:val="Hypertextovodkaz"/>
            <w:noProof/>
          </w:rPr>
          <w:t>1.</w:t>
        </w:r>
        <w:r w:rsidR="000E61DA">
          <w:rPr>
            <w:rFonts w:asciiTheme="minorHAnsi" w:hAnsiTheme="minorHAnsi" w:eastAsiaTheme="minorEastAsia" w:cstheme="minorBidi"/>
            <w:noProof/>
            <w:lang w:eastAsia="cs-CZ"/>
          </w:rPr>
          <w:tab/>
        </w:r>
        <w:r w:rsidRPr="00C359E7" w:rsidR="000E61DA">
          <w:rPr>
            <w:rStyle w:val="Hypertextovodkaz"/>
            <w:noProof/>
          </w:rPr>
          <w:t>Filozofie školního vzdělávacího programu</w:t>
        </w:r>
        <w:r w:rsidR="000E61DA">
          <w:rPr>
            <w:noProof/>
            <w:webHidden/>
          </w:rPr>
          <w:tab/>
        </w:r>
        <w:r w:rsidR="000E61DA">
          <w:rPr>
            <w:noProof/>
            <w:webHidden/>
          </w:rPr>
          <w:fldChar w:fldCharType="begin"/>
        </w:r>
        <w:r w:rsidR="000E61DA">
          <w:rPr>
            <w:noProof/>
            <w:webHidden/>
          </w:rPr>
          <w:instrText xml:space="preserve"> PAGEREF _Toc453591301 \h </w:instrText>
        </w:r>
        <w:r w:rsidR="000E61DA">
          <w:rPr>
            <w:noProof/>
            <w:webHidden/>
          </w:rPr>
        </w:r>
        <w:r w:rsidR="000E61DA">
          <w:rPr>
            <w:noProof/>
            <w:webHidden/>
          </w:rPr>
          <w:fldChar w:fldCharType="separate"/>
        </w:r>
        <w:r w:rsidR="00B5677A">
          <w:rPr>
            <w:noProof/>
            <w:webHidden/>
          </w:rPr>
          <w:t>6</w:t>
        </w:r>
        <w:r w:rsidR="000E61DA">
          <w:rPr>
            <w:noProof/>
            <w:webHidden/>
          </w:rPr>
          <w:fldChar w:fldCharType="end"/>
        </w:r>
      </w:hyperlink>
    </w:p>
    <w:p w:rsidR="000E61DA" w:rsidRDefault="00142764" w14:paraId="1EAE0E85" w14:textId="77777777">
      <w:pPr>
        <w:pStyle w:val="Obsah2"/>
        <w:rPr>
          <w:rFonts w:asciiTheme="minorHAnsi" w:hAnsiTheme="minorHAnsi" w:eastAsiaTheme="minorEastAsia" w:cstheme="minorBidi"/>
          <w:noProof/>
          <w:lang w:eastAsia="cs-CZ"/>
        </w:rPr>
      </w:pPr>
      <w:hyperlink w:history="1" w:anchor="_Toc453591302">
        <w:r w:rsidRPr="00C359E7" w:rsidR="000E61DA">
          <w:rPr>
            <w:rStyle w:val="Hypertextovodkaz"/>
            <w:noProof/>
          </w:rPr>
          <w:t>1.1</w:t>
        </w:r>
        <w:r w:rsidR="000E61DA">
          <w:rPr>
            <w:rFonts w:asciiTheme="minorHAnsi" w:hAnsiTheme="minorHAnsi" w:eastAsiaTheme="minorEastAsia" w:cstheme="minorBidi"/>
            <w:noProof/>
            <w:lang w:eastAsia="cs-CZ"/>
          </w:rPr>
          <w:tab/>
        </w:r>
        <w:r w:rsidRPr="00C359E7" w:rsidR="000E61DA">
          <w:rPr>
            <w:rStyle w:val="Hypertextovodkaz"/>
            <w:noProof/>
          </w:rPr>
          <w:t>Pohoda prostředí</w:t>
        </w:r>
        <w:r w:rsidR="000E61DA">
          <w:rPr>
            <w:noProof/>
            <w:webHidden/>
          </w:rPr>
          <w:tab/>
        </w:r>
        <w:r w:rsidR="000E61DA">
          <w:rPr>
            <w:noProof/>
            <w:webHidden/>
          </w:rPr>
          <w:fldChar w:fldCharType="begin"/>
        </w:r>
        <w:r w:rsidR="000E61DA">
          <w:rPr>
            <w:noProof/>
            <w:webHidden/>
          </w:rPr>
          <w:instrText xml:space="preserve"> PAGEREF _Toc453591302 \h </w:instrText>
        </w:r>
        <w:r w:rsidR="000E61DA">
          <w:rPr>
            <w:noProof/>
            <w:webHidden/>
          </w:rPr>
        </w:r>
        <w:r w:rsidR="000E61DA">
          <w:rPr>
            <w:noProof/>
            <w:webHidden/>
          </w:rPr>
          <w:fldChar w:fldCharType="separate"/>
        </w:r>
        <w:r w:rsidR="00B5677A">
          <w:rPr>
            <w:noProof/>
            <w:webHidden/>
          </w:rPr>
          <w:t>6</w:t>
        </w:r>
        <w:r w:rsidR="000E61DA">
          <w:rPr>
            <w:noProof/>
            <w:webHidden/>
          </w:rPr>
          <w:fldChar w:fldCharType="end"/>
        </w:r>
      </w:hyperlink>
    </w:p>
    <w:p w:rsidR="000E61DA" w:rsidRDefault="00142764" w14:paraId="166FCC1A" w14:textId="77777777">
      <w:pPr>
        <w:pStyle w:val="Obsah3"/>
        <w:rPr>
          <w:rFonts w:asciiTheme="minorHAnsi" w:hAnsiTheme="minorHAnsi" w:eastAsiaTheme="minorEastAsia" w:cstheme="minorBidi"/>
          <w:noProof/>
          <w:lang w:eastAsia="cs-CZ"/>
        </w:rPr>
      </w:pPr>
      <w:hyperlink w:history="1" w:anchor="_Toc453591303">
        <w:r w:rsidRPr="00C359E7" w:rsidR="000E61DA">
          <w:rPr>
            <w:rStyle w:val="Hypertextovodkaz"/>
            <w:noProof/>
          </w:rPr>
          <w:t>1.1.1</w:t>
        </w:r>
        <w:r w:rsidR="000E61DA">
          <w:rPr>
            <w:rFonts w:asciiTheme="minorHAnsi" w:hAnsiTheme="minorHAnsi" w:eastAsiaTheme="minorEastAsia" w:cstheme="minorBidi"/>
            <w:noProof/>
            <w:lang w:eastAsia="cs-CZ"/>
          </w:rPr>
          <w:tab/>
        </w:r>
        <w:r w:rsidRPr="00C359E7" w:rsidR="000E61DA">
          <w:rPr>
            <w:rStyle w:val="Hypertextovodkaz"/>
            <w:noProof/>
          </w:rPr>
          <w:t>Pohoda věcného prostředí</w:t>
        </w:r>
        <w:r w:rsidR="000E61DA">
          <w:rPr>
            <w:noProof/>
            <w:webHidden/>
          </w:rPr>
          <w:tab/>
        </w:r>
        <w:r w:rsidR="000E61DA">
          <w:rPr>
            <w:noProof/>
            <w:webHidden/>
          </w:rPr>
          <w:fldChar w:fldCharType="begin"/>
        </w:r>
        <w:r w:rsidR="000E61DA">
          <w:rPr>
            <w:noProof/>
            <w:webHidden/>
          </w:rPr>
          <w:instrText xml:space="preserve"> PAGEREF _Toc453591303 \h </w:instrText>
        </w:r>
        <w:r w:rsidR="000E61DA">
          <w:rPr>
            <w:noProof/>
            <w:webHidden/>
          </w:rPr>
        </w:r>
        <w:r w:rsidR="000E61DA">
          <w:rPr>
            <w:noProof/>
            <w:webHidden/>
          </w:rPr>
          <w:fldChar w:fldCharType="separate"/>
        </w:r>
        <w:r w:rsidR="00B5677A">
          <w:rPr>
            <w:noProof/>
            <w:webHidden/>
          </w:rPr>
          <w:t>6</w:t>
        </w:r>
        <w:r w:rsidR="000E61DA">
          <w:rPr>
            <w:noProof/>
            <w:webHidden/>
          </w:rPr>
          <w:fldChar w:fldCharType="end"/>
        </w:r>
      </w:hyperlink>
    </w:p>
    <w:p w:rsidR="000E61DA" w:rsidRDefault="00142764" w14:paraId="59F5B55F" w14:textId="77777777">
      <w:pPr>
        <w:pStyle w:val="Obsah3"/>
        <w:rPr>
          <w:rFonts w:asciiTheme="minorHAnsi" w:hAnsiTheme="minorHAnsi" w:eastAsiaTheme="minorEastAsia" w:cstheme="minorBidi"/>
          <w:noProof/>
          <w:lang w:eastAsia="cs-CZ"/>
        </w:rPr>
      </w:pPr>
      <w:hyperlink w:history="1" w:anchor="_Toc453591304">
        <w:r w:rsidRPr="00C359E7" w:rsidR="000E61DA">
          <w:rPr>
            <w:rStyle w:val="Hypertextovodkaz"/>
            <w:noProof/>
          </w:rPr>
          <w:t>1.1.2</w:t>
        </w:r>
        <w:r w:rsidR="000E61DA">
          <w:rPr>
            <w:rFonts w:asciiTheme="minorHAnsi" w:hAnsiTheme="minorHAnsi" w:eastAsiaTheme="minorEastAsia" w:cstheme="minorBidi"/>
            <w:noProof/>
            <w:lang w:eastAsia="cs-CZ"/>
          </w:rPr>
          <w:tab/>
        </w:r>
        <w:r w:rsidRPr="00C359E7" w:rsidR="000E61DA">
          <w:rPr>
            <w:rStyle w:val="Hypertextovodkaz"/>
            <w:noProof/>
          </w:rPr>
          <w:t>Pohoda sociálního prostředí</w:t>
        </w:r>
        <w:r w:rsidR="000E61DA">
          <w:rPr>
            <w:noProof/>
            <w:webHidden/>
          </w:rPr>
          <w:tab/>
        </w:r>
        <w:r w:rsidR="000E61DA">
          <w:rPr>
            <w:noProof/>
            <w:webHidden/>
          </w:rPr>
          <w:fldChar w:fldCharType="begin"/>
        </w:r>
        <w:r w:rsidR="000E61DA">
          <w:rPr>
            <w:noProof/>
            <w:webHidden/>
          </w:rPr>
          <w:instrText xml:space="preserve"> PAGEREF _Toc453591304 \h </w:instrText>
        </w:r>
        <w:r w:rsidR="000E61DA">
          <w:rPr>
            <w:noProof/>
            <w:webHidden/>
          </w:rPr>
        </w:r>
        <w:r w:rsidR="000E61DA">
          <w:rPr>
            <w:noProof/>
            <w:webHidden/>
          </w:rPr>
          <w:fldChar w:fldCharType="separate"/>
        </w:r>
        <w:r w:rsidR="00B5677A">
          <w:rPr>
            <w:noProof/>
            <w:webHidden/>
          </w:rPr>
          <w:t>7</w:t>
        </w:r>
        <w:r w:rsidR="000E61DA">
          <w:rPr>
            <w:noProof/>
            <w:webHidden/>
          </w:rPr>
          <w:fldChar w:fldCharType="end"/>
        </w:r>
      </w:hyperlink>
    </w:p>
    <w:p w:rsidR="000E61DA" w:rsidRDefault="00142764" w14:paraId="423BD2A1" w14:textId="77777777">
      <w:pPr>
        <w:pStyle w:val="Obsah3"/>
        <w:rPr>
          <w:rFonts w:asciiTheme="minorHAnsi" w:hAnsiTheme="minorHAnsi" w:eastAsiaTheme="minorEastAsia" w:cstheme="minorBidi"/>
          <w:noProof/>
          <w:lang w:eastAsia="cs-CZ"/>
        </w:rPr>
      </w:pPr>
      <w:hyperlink w:history="1" w:anchor="_Toc453591305">
        <w:r w:rsidRPr="00C359E7" w:rsidR="000E61DA">
          <w:rPr>
            <w:rStyle w:val="Hypertextovodkaz"/>
            <w:noProof/>
          </w:rPr>
          <w:t>1.1.3</w:t>
        </w:r>
        <w:r w:rsidR="000E61DA">
          <w:rPr>
            <w:rFonts w:asciiTheme="minorHAnsi" w:hAnsiTheme="minorHAnsi" w:eastAsiaTheme="minorEastAsia" w:cstheme="minorBidi"/>
            <w:noProof/>
            <w:lang w:eastAsia="cs-CZ"/>
          </w:rPr>
          <w:tab/>
        </w:r>
        <w:r w:rsidRPr="00C359E7" w:rsidR="000E61DA">
          <w:rPr>
            <w:rStyle w:val="Hypertextovodkaz"/>
            <w:noProof/>
          </w:rPr>
          <w:t>Pohoda organizačního prostředí</w:t>
        </w:r>
        <w:r w:rsidR="000E61DA">
          <w:rPr>
            <w:noProof/>
            <w:webHidden/>
          </w:rPr>
          <w:tab/>
        </w:r>
        <w:r w:rsidR="000E61DA">
          <w:rPr>
            <w:noProof/>
            <w:webHidden/>
          </w:rPr>
          <w:fldChar w:fldCharType="begin"/>
        </w:r>
        <w:r w:rsidR="000E61DA">
          <w:rPr>
            <w:noProof/>
            <w:webHidden/>
          </w:rPr>
          <w:instrText xml:space="preserve"> PAGEREF _Toc453591305 \h </w:instrText>
        </w:r>
        <w:r w:rsidR="000E61DA">
          <w:rPr>
            <w:noProof/>
            <w:webHidden/>
          </w:rPr>
        </w:r>
        <w:r w:rsidR="000E61DA">
          <w:rPr>
            <w:noProof/>
            <w:webHidden/>
          </w:rPr>
          <w:fldChar w:fldCharType="separate"/>
        </w:r>
        <w:r w:rsidR="00B5677A">
          <w:rPr>
            <w:noProof/>
            <w:webHidden/>
          </w:rPr>
          <w:t>7</w:t>
        </w:r>
        <w:r w:rsidR="000E61DA">
          <w:rPr>
            <w:noProof/>
            <w:webHidden/>
          </w:rPr>
          <w:fldChar w:fldCharType="end"/>
        </w:r>
      </w:hyperlink>
    </w:p>
    <w:p w:rsidR="000E61DA" w:rsidRDefault="00142764" w14:paraId="0C0C5185" w14:textId="77777777">
      <w:pPr>
        <w:pStyle w:val="Obsah2"/>
        <w:rPr>
          <w:rFonts w:asciiTheme="minorHAnsi" w:hAnsiTheme="minorHAnsi" w:eastAsiaTheme="minorEastAsia" w:cstheme="minorBidi"/>
          <w:noProof/>
          <w:lang w:eastAsia="cs-CZ"/>
        </w:rPr>
      </w:pPr>
      <w:hyperlink w:history="1" w:anchor="_Toc453591306">
        <w:r w:rsidRPr="00C359E7" w:rsidR="000E61DA">
          <w:rPr>
            <w:rStyle w:val="Hypertextovodkaz"/>
            <w:noProof/>
          </w:rPr>
          <w:t>1.2</w:t>
        </w:r>
        <w:r w:rsidR="000E61DA">
          <w:rPr>
            <w:rFonts w:asciiTheme="minorHAnsi" w:hAnsiTheme="minorHAnsi" w:eastAsiaTheme="minorEastAsia" w:cstheme="minorBidi"/>
            <w:noProof/>
            <w:lang w:eastAsia="cs-CZ"/>
          </w:rPr>
          <w:tab/>
        </w:r>
        <w:r w:rsidRPr="00C359E7" w:rsidR="000E61DA">
          <w:rPr>
            <w:rStyle w:val="Hypertextovodkaz"/>
            <w:noProof/>
          </w:rPr>
          <w:t>Zdravé učení</w:t>
        </w:r>
        <w:r w:rsidR="000E61DA">
          <w:rPr>
            <w:noProof/>
            <w:webHidden/>
          </w:rPr>
          <w:tab/>
        </w:r>
        <w:r w:rsidR="000E61DA">
          <w:rPr>
            <w:noProof/>
            <w:webHidden/>
          </w:rPr>
          <w:fldChar w:fldCharType="begin"/>
        </w:r>
        <w:r w:rsidR="000E61DA">
          <w:rPr>
            <w:noProof/>
            <w:webHidden/>
          </w:rPr>
          <w:instrText xml:space="preserve"> PAGEREF _Toc453591306 \h </w:instrText>
        </w:r>
        <w:r w:rsidR="000E61DA">
          <w:rPr>
            <w:noProof/>
            <w:webHidden/>
          </w:rPr>
        </w:r>
        <w:r w:rsidR="000E61DA">
          <w:rPr>
            <w:noProof/>
            <w:webHidden/>
          </w:rPr>
          <w:fldChar w:fldCharType="separate"/>
        </w:r>
        <w:r w:rsidR="00B5677A">
          <w:rPr>
            <w:noProof/>
            <w:webHidden/>
          </w:rPr>
          <w:t>7</w:t>
        </w:r>
        <w:r w:rsidR="000E61DA">
          <w:rPr>
            <w:noProof/>
            <w:webHidden/>
          </w:rPr>
          <w:fldChar w:fldCharType="end"/>
        </w:r>
      </w:hyperlink>
    </w:p>
    <w:p w:rsidR="000E61DA" w:rsidRDefault="00142764" w14:paraId="4FA0056D" w14:textId="77777777">
      <w:pPr>
        <w:pStyle w:val="Obsah3"/>
        <w:rPr>
          <w:rFonts w:asciiTheme="minorHAnsi" w:hAnsiTheme="minorHAnsi" w:eastAsiaTheme="minorEastAsia" w:cstheme="minorBidi"/>
          <w:noProof/>
          <w:lang w:eastAsia="cs-CZ"/>
        </w:rPr>
      </w:pPr>
      <w:hyperlink w:history="1" w:anchor="_Toc453591307">
        <w:r w:rsidRPr="00C359E7" w:rsidR="000E61DA">
          <w:rPr>
            <w:rStyle w:val="Hypertextovodkaz"/>
            <w:noProof/>
            <w:lang w:eastAsia="ar-SA"/>
          </w:rPr>
          <w:t>1.2.1</w:t>
        </w:r>
        <w:r w:rsidR="000E61DA">
          <w:rPr>
            <w:rFonts w:asciiTheme="minorHAnsi" w:hAnsiTheme="minorHAnsi" w:eastAsiaTheme="minorEastAsia" w:cstheme="minorBidi"/>
            <w:noProof/>
            <w:lang w:eastAsia="cs-CZ"/>
          </w:rPr>
          <w:tab/>
        </w:r>
        <w:r w:rsidRPr="00C359E7" w:rsidR="000E61DA">
          <w:rPr>
            <w:rStyle w:val="Hypertextovodkaz"/>
            <w:noProof/>
            <w:lang w:eastAsia="ar-SA"/>
          </w:rPr>
          <w:t>Smysluplnost</w:t>
        </w:r>
        <w:r w:rsidR="000E61DA">
          <w:rPr>
            <w:noProof/>
            <w:webHidden/>
          </w:rPr>
          <w:tab/>
        </w:r>
        <w:r w:rsidR="000E61DA">
          <w:rPr>
            <w:noProof/>
            <w:webHidden/>
          </w:rPr>
          <w:fldChar w:fldCharType="begin"/>
        </w:r>
        <w:r w:rsidR="000E61DA">
          <w:rPr>
            <w:noProof/>
            <w:webHidden/>
          </w:rPr>
          <w:instrText xml:space="preserve"> PAGEREF _Toc453591307 \h </w:instrText>
        </w:r>
        <w:r w:rsidR="000E61DA">
          <w:rPr>
            <w:noProof/>
            <w:webHidden/>
          </w:rPr>
        </w:r>
        <w:r w:rsidR="000E61DA">
          <w:rPr>
            <w:noProof/>
            <w:webHidden/>
          </w:rPr>
          <w:fldChar w:fldCharType="separate"/>
        </w:r>
        <w:r w:rsidR="00B5677A">
          <w:rPr>
            <w:noProof/>
            <w:webHidden/>
          </w:rPr>
          <w:t>7</w:t>
        </w:r>
        <w:r w:rsidR="000E61DA">
          <w:rPr>
            <w:noProof/>
            <w:webHidden/>
          </w:rPr>
          <w:fldChar w:fldCharType="end"/>
        </w:r>
      </w:hyperlink>
    </w:p>
    <w:p w:rsidR="000E61DA" w:rsidRDefault="00142764" w14:paraId="48FD0395" w14:textId="77777777">
      <w:pPr>
        <w:pStyle w:val="Obsah3"/>
        <w:rPr>
          <w:rFonts w:asciiTheme="minorHAnsi" w:hAnsiTheme="minorHAnsi" w:eastAsiaTheme="minorEastAsia" w:cstheme="minorBidi"/>
          <w:noProof/>
          <w:lang w:eastAsia="cs-CZ"/>
        </w:rPr>
      </w:pPr>
      <w:hyperlink w:history="1" w:anchor="_Toc453591308">
        <w:r w:rsidRPr="00C359E7" w:rsidR="000E61DA">
          <w:rPr>
            <w:rStyle w:val="Hypertextovodkaz"/>
            <w:noProof/>
            <w:lang w:eastAsia="ar-SA"/>
          </w:rPr>
          <w:t>1.2.2</w:t>
        </w:r>
        <w:r w:rsidR="000E61DA">
          <w:rPr>
            <w:rFonts w:asciiTheme="minorHAnsi" w:hAnsiTheme="minorHAnsi" w:eastAsiaTheme="minorEastAsia" w:cstheme="minorBidi"/>
            <w:noProof/>
            <w:lang w:eastAsia="cs-CZ"/>
          </w:rPr>
          <w:tab/>
        </w:r>
        <w:r w:rsidRPr="00C359E7" w:rsidR="000E61DA">
          <w:rPr>
            <w:rStyle w:val="Hypertextovodkaz"/>
            <w:noProof/>
            <w:lang w:eastAsia="ar-SA"/>
          </w:rPr>
          <w:t>Možnost výběru a přiměřenost</w:t>
        </w:r>
        <w:r w:rsidR="000E61DA">
          <w:rPr>
            <w:noProof/>
            <w:webHidden/>
          </w:rPr>
          <w:tab/>
        </w:r>
        <w:r w:rsidR="000E61DA">
          <w:rPr>
            <w:noProof/>
            <w:webHidden/>
          </w:rPr>
          <w:fldChar w:fldCharType="begin"/>
        </w:r>
        <w:r w:rsidR="000E61DA">
          <w:rPr>
            <w:noProof/>
            <w:webHidden/>
          </w:rPr>
          <w:instrText xml:space="preserve"> PAGEREF _Toc453591308 \h </w:instrText>
        </w:r>
        <w:r w:rsidR="000E61DA">
          <w:rPr>
            <w:noProof/>
            <w:webHidden/>
          </w:rPr>
        </w:r>
        <w:r w:rsidR="000E61DA">
          <w:rPr>
            <w:noProof/>
            <w:webHidden/>
          </w:rPr>
          <w:fldChar w:fldCharType="separate"/>
        </w:r>
        <w:r w:rsidR="00B5677A">
          <w:rPr>
            <w:noProof/>
            <w:webHidden/>
          </w:rPr>
          <w:t>8</w:t>
        </w:r>
        <w:r w:rsidR="000E61DA">
          <w:rPr>
            <w:noProof/>
            <w:webHidden/>
          </w:rPr>
          <w:fldChar w:fldCharType="end"/>
        </w:r>
      </w:hyperlink>
    </w:p>
    <w:p w:rsidR="000E61DA" w:rsidRDefault="00142764" w14:paraId="2D7F54EE" w14:textId="77777777">
      <w:pPr>
        <w:pStyle w:val="Obsah3"/>
        <w:rPr>
          <w:rFonts w:asciiTheme="minorHAnsi" w:hAnsiTheme="minorHAnsi" w:eastAsiaTheme="minorEastAsia" w:cstheme="minorBidi"/>
          <w:noProof/>
          <w:lang w:eastAsia="cs-CZ"/>
        </w:rPr>
      </w:pPr>
      <w:hyperlink w:history="1" w:anchor="_Toc453591309">
        <w:r w:rsidRPr="00C359E7" w:rsidR="000E61DA">
          <w:rPr>
            <w:rStyle w:val="Hypertextovodkaz"/>
            <w:noProof/>
            <w:lang w:eastAsia="ar-SA"/>
          </w:rPr>
          <w:t>1.2.3</w:t>
        </w:r>
        <w:r w:rsidR="000E61DA">
          <w:rPr>
            <w:rFonts w:asciiTheme="minorHAnsi" w:hAnsiTheme="minorHAnsi" w:eastAsiaTheme="minorEastAsia" w:cstheme="minorBidi"/>
            <w:noProof/>
            <w:lang w:eastAsia="cs-CZ"/>
          </w:rPr>
          <w:tab/>
        </w:r>
        <w:r w:rsidRPr="00C359E7" w:rsidR="000E61DA">
          <w:rPr>
            <w:rStyle w:val="Hypertextovodkaz"/>
            <w:noProof/>
            <w:lang w:eastAsia="ar-SA"/>
          </w:rPr>
          <w:t>Spoluúčast, spolupráce</w:t>
        </w:r>
        <w:r w:rsidR="000E61DA">
          <w:rPr>
            <w:noProof/>
            <w:webHidden/>
          </w:rPr>
          <w:tab/>
        </w:r>
        <w:r w:rsidR="000E61DA">
          <w:rPr>
            <w:noProof/>
            <w:webHidden/>
          </w:rPr>
          <w:fldChar w:fldCharType="begin"/>
        </w:r>
        <w:r w:rsidR="000E61DA">
          <w:rPr>
            <w:noProof/>
            <w:webHidden/>
          </w:rPr>
          <w:instrText xml:space="preserve"> PAGEREF _Toc453591309 \h </w:instrText>
        </w:r>
        <w:r w:rsidR="000E61DA">
          <w:rPr>
            <w:noProof/>
            <w:webHidden/>
          </w:rPr>
        </w:r>
        <w:r w:rsidR="000E61DA">
          <w:rPr>
            <w:noProof/>
            <w:webHidden/>
          </w:rPr>
          <w:fldChar w:fldCharType="separate"/>
        </w:r>
        <w:r w:rsidR="00B5677A">
          <w:rPr>
            <w:noProof/>
            <w:webHidden/>
          </w:rPr>
          <w:t>8</w:t>
        </w:r>
        <w:r w:rsidR="000E61DA">
          <w:rPr>
            <w:noProof/>
            <w:webHidden/>
          </w:rPr>
          <w:fldChar w:fldCharType="end"/>
        </w:r>
      </w:hyperlink>
    </w:p>
    <w:p w:rsidR="000E61DA" w:rsidRDefault="00142764" w14:paraId="08E9F439" w14:textId="77777777">
      <w:pPr>
        <w:pStyle w:val="Obsah3"/>
        <w:rPr>
          <w:rFonts w:asciiTheme="minorHAnsi" w:hAnsiTheme="minorHAnsi" w:eastAsiaTheme="minorEastAsia" w:cstheme="minorBidi"/>
          <w:noProof/>
          <w:lang w:eastAsia="cs-CZ"/>
        </w:rPr>
      </w:pPr>
      <w:hyperlink w:history="1" w:anchor="_Toc453591310">
        <w:r w:rsidRPr="00C359E7" w:rsidR="000E61DA">
          <w:rPr>
            <w:rStyle w:val="Hypertextovodkaz"/>
            <w:noProof/>
            <w:lang w:eastAsia="ar-SA"/>
          </w:rPr>
          <w:t>1.2.4</w:t>
        </w:r>
        <w:r w:rsidR="000E61DA">
          <w:rPr>
            <w:rFonts w:asciiTheme="minorHAnsi" w:hAnsiTheme="minorHAnsi" w:eastAsiaTheme="minorEastAsia" w:cstheme="minorBidi"/>
            <w:noProof/>
            <w:lang w:eastAsia="cs-CZ"/>
          </w:rPr>
          <w:tab/>
        </w:r>
        <w:r w:rsidRPr="00C359E7" w:rsidR="000E61DA">
          <w:rPr>
            <w:rStyle w:val="Hypertextovodkaz"/>
            <w:noProof/>
            <w:lang w:eastAsia="ar-SA"/>
          </w:rPr>
          <w:t>Motivující hodnocení</w:t>
        </w:r>
        <w:r w:rsidR="000E61DA">
          <w:rPr>
            <w:noProof/>
            <w:webHidden/>
          </w:rPr>
          <w:tab/>
        </w:r>
        <w:r w:rsidR="000E61DA">
          <w:rPr>
            <w:noProof/>
            <w:webHidden/>
          </w:rPr>
          <w:fldChar w:fldCharType="begin"/>
        </w:r>
        <w:r w:rsidR="000E61DA">
          <w:rPr>
            <w:noProof/>
            <w:webHidden/>
          </w:rPr>
          <w:instrText xml:space="preserve"> PAGEREF _Toc453591310 \h </w:instrText>
        </w:r>
        <w:r w:rsidR="000E61DA">
          <w:rPr>
            <w:noProof/>
            <w:webHidden/>
          </w:rPr>
        </w:r>
        <w:r w:rsidR="000E61DA">
          <w:rPr>
            <w:noProof/>
            <w:webHidden/>
          </w:rPr>
          <w:fldChar w:fldCharType="separate"/>
        </w:r>
        <w:r w:rsidR="00B5677A">
          <w:rPr>
            <w:noProof/>
            <w:webHidden/>
          </w:rPr>
          <w:t>9</w:t>
        </w:r>
        <w:r w:rsidR="000E61DA">
          <w:rPr>
            <w:noProof/>
            <w:webHidden/>
          </w:rPr>
          <w:fldChar w:fldCharType="end"/>
        </w:r>
      </w:hyperlink>
    </w:p>
    <w:p w:rsidR="000E61DA" w:rsidRDefault="00142764" w14:paraId="124AE64F" w14:textId="77777777">
      <w:pPr>
        <w:pStyle w:val="Obsah2"/>
        <w:rPr>
          <w:rFonts w:asciiTheme="minorHAnsi" w:hAnsiTheme="minorHAnsi" w:eastAsiaTheme="minorEastAsia" w:cstheme="minorBidi"/>
          <w:noProof/>
          <w:lang w:eastAsia="cs-CZ"/>
        </w:rPr>
      </w:pPr>
      <w:hyperlink w:history="1" w:anchor="_Toc453591311">
        <w:r w:rsidRPr="00C359E7" w:rsidR="000E61DA">
          <w:rPr>
            <w:rStyle w:val="Hypertextovodkaz"/>
            <w:noProof/>
          </w:rPr>
          <w:t>1.3</w:t>
        </w:r>
        <w:r w:rsidR="000E61DA">
          <w:rPr>
            <w:rFonts w:asciiTheme="minorHAnsi" w:hAnsiTheme="minorHAnsi" w:eastAsiaTheme="minorEastAsia" w:cstheme="minorBidi"/>
            <w:noProof/>
            <w:lang w:eastAsia="cs-CZ"/>
          </w:rPr>
          <w:tab/>
        </w:r>
        <w:r w:rsidRPr="00C359E7" w:rsidR="000E61DA">
          <w:rPr>
            <w:rStyle w:val="Hypertextovodkaz"/>
            <w:noProof/>
          </w:rPr>
          <w:t>Otevřené partnerství</w:t>
        </w:r>
        <w:r w:rsidR="000E61DA">
          <w:rPr>
            <w:noProof/>
            <w:webHidden/>
          </w:rPr>
          <w:tab/>
        </w:r>
        <w:r w:rsidR="000E61DA">
          <w:rPr>
            <w:noProof/>
            <w:webHidden/>
          </w:rPr>
          <w:fldChar w:fldCharType="begin"/>
        </w:r>
        <w:r w:rsidR="000E61DA">
          <w:rPr>
            <w:noProof/>
            <w:webHidden/>
          </w:rPr>
          <w:instrText xml:space="preserve"> PAGEREF _Toc453591311 \h </w:instrText>
        </w:r>
        <w:r w:rsidR="000E61DA">
          <w:rPr>
            <w:noProof/>
            <w:webHidden/>
          </w:rPr>
        </w:r>
        <w:r w:rsidR="000E61DA">
          <w:rPr>
            <w:noProof/>
            <w:webHidden/>
          </w:rPr>
          <w:fldChar w:fldCharType="separate"/>
        </w:r>
        <w:r w:rsidR="00B5677A">
          <w:rPr>
            <w:noProof/>
            <w:webHidden/>
          </w:rPr>
          <w:t>9</w:t>
        </w:r>
        <w:r w:rsidR="000E61DA">
          <w:rPr>
            <w:noProof/>
            <w:webHidden/>
          </w:rPr>
          <w:fldChar w:fldCharType="end"/>
        </w:r>
      </w:hyperlink>
    </w:p>
    <w:p w:rsidR="000E61DA" w:rsidRDefault="00142764" w14:paraId="5E720FA2" w14:textId="77777777">
      <w:pPr>
        <w:pStyle w:val="Obsah3"/>
        <w:rPr>
          <w:rFonts w:asciiTheme="minorHAnsi" w:hAnsiTheme="minorHAnsi" w:eastAsiaTheme="minorEastAsia" w:cstheme="minorBidi"/>
          <w:noProof/>
          <w:lang w:eastAsia="cs-CZ"/>
        </w:rPr>
      </w:pPr>
      <w:hyperlink w:history="1" w:anchor="_Toc453591312">
        <w:r w:rsidRPr="00C359E7" w:rsidR="000E61DA">
          <w:rPr>
            <w:rStyle w:val="Hypertextovodkaz"/>
            <w:noProof/>
          </w:rPr>
          <w:t>1.3.1</w:t>
        </w:r>
        <w:r w:rsidR="000E61DA">
          <w:rPr>
            <w:rFonts w:asciiTheme="minorHAnsi" w:hAnsiTheme="minorHAnsi" w:eastAsiaTheme="minorEastAsia" w:cstheme="minorBidi"/>
            <w:noProof/>
            <w:lang w:eastAsia="cs-CZ"/>
          </w:rPr>
          <w:tab/>
        </w:r>
        <w:r w:rsidRPr="00C359E7" w:rsidR="000E61DA">
          <w:rPr>
            <w:rStyle w:val="Hypertextovodkaz"/>
            <w:noProof/>
          </w:rPr>
          <w:t>Náš sbor</w:t>
        </w:r>
        <w:r w:rsidR="000E61DA">
          <w:rPr>
            <w:noProof/>
            <w:webHidden/>
          </w:rPr>
          <w:tab/>
        </w:r>
        <w:r w:rsidR="000E61DA">
          <w:rPr>
            <w:noProof/>
            <w:webHidden/>
          </w:rPr>
          <w:fldChar w:fldCharType="begin"/>
        </w:r>
        <w:r w:rsidR="000E61DA">
          <w:rPr>
            <w:noProof/>
            <w:webHidden/>
          </w:rPr>
          <w:instrText xml:space="preserve"> PAGEREF _Toc453591312 \h </w:instrText>
        </w:r>
        <w:r w:rsidR="000E61DA">
          <w:rPr>
            <w:noProof/>
            <w:webHidden/>
          </w:rPr>
        </w:r>
        <w:r w:rsidR="000E61DA">
          <w:rPr>
            <w:noProof/>
            <w:webHidden/>
          </w:rPr>
          <w:fldChar w:fldCharType="separate"/>
        </w:r>
        <w:r w:rsidR="00B5677A">
          <w:rPr>
            <w:noProof/>
            <w:webHidden/>
          </w:rPr>
          <w:t>9</w:t>
        </w:r>
        <w:r w:rsidR="000E61DA">
          <w:rPr>
            <w:noProof/>
            <w:webHidden/>
          </w:rPr>
          <w:fldChar w:fldCharType="end"/>
        </w:r>
      </w:hyperlink>
    </w:p>
    <w:p w:rsidR="000E61DA" w:rsidRDefault="00142764" w14:paraId="58CE96C3" w14:textId="77777777">
      <w:pPr>
        <w:pStyle w:val="Obsah3"/>
        <w:rPr>
          <w:rFonts w:asciiTheme="minorHAnsi" w:hAnsiTheme="minorHAnsi" w:eastAsiaTheme="minorEastAsia" w:cstheme="minorBidi"/>
          <w:noProof/>
          <w:lang w:eastAsia="cs-CZ"/>
        </w:rPr>
      </w:pPr>
      <w:hyperlink w:history="1" w:anchor="_Toc453591313">
        <w:r w:rsidRPr="00C359E7" w:rsidR="000E61DA">
          <w:rPr>
            <w:rStyle w:val="Hypertextovodkaz"/>
            <w:noProof/>
          </w:rPr>
          <w:t>1.3.2</w:t>
        </w:r>
        <w:r w:rsidR="000E61DA">
          <w:rPr>
            <w:rFonts w:asciiTheme="minorHAnsi" w:hAnsiTheme="minorHAnsi" w:eastAsiaTheme="minorEastAsia" w:cstheme="minorBidi"/>
            <w:noProof/>
            <w:lang w:eastAsia="cs-CZ"/>
          </w:rPr>
          <w:tab/>
        </w:r>
        <w:r w:rsidRPr="00C359E7" w:rsidR="000E61DA">
          <w:rPr>
            <w:rStyle w:val="Hypertextovodkaz"/>
            <w:noProof/>
          </w:rPr>
          <w:t>Charakteristika ŠVP</w:t>
        </w:r>
        <w:r w:rsidR="000E61DA">
          <w:rPr>
            <w:noProof/>
            <w:webHidden/>
          </w:rPr>
          <w:tab/>
        </w:r>
        <w:r w:rsidR="000E61DA">
          <w:rPr>
            <w:noProof/>
            <w:webHidden/>
          </w:rPr>
          <w:fldChar w:fldCharType="begin"/>
        </w:r>
        <w:r w:rsidR="000E61DA">
          <w:rPr>
            <w:noProof/>
            <w:webHidden/>
          </w:rPr>
          <w:instrText xml:space="preserve"> PAGEREF _Toc453591313 \h </w:instrText>
        </w:r>
        <w:r w:rsidR="000E61DA">
          <w:rPr>
            <w:noProof/>
            <w:webHidden/>
          </w:rPr>
        </w:r>
        <w:r w:rsidR="000E61DA">
          <w:rPr>
            <w:noProof/>
            <w:webHidden/>
          </w:rPr>
          <w:fldChar w:fldCharType="separate"/>
        </w:r>
        <w:r w:rsidR="00B5677A">
          <w:rPr>
            <w:noProof/>
            <w:webHidden/>
          </w:rPr>
          <w:t>9</w:t>
        </w:r>
        <w:r w:rsidR="000E61DA">
          <w:rPr>
            <w:noProof/>
            <w:webHidden/>
          </w:rPr>
          <w:fldChar w:fldCharType="end"/>
        </w:r>
      </w:hyperlink>
    </w:p>
    <w:p w:rsidR="000E61DA" w:rsidRDefault="00142764" w14:paraId="087A99AD" w14:textId="77777777">
      <w:pPr>
        <w:pStyle w:val="Obsah1"/>
        <w:rPr>
          <w:rFonts w:asciiTheme="minorHAnsi" w:hAnsiTheme="minorHAnsi" w:eastAsiaTheme="minorEastAsia" w:cstheme="minorBidi"/>
          <w:noProof/>
          <w:lang w:eastAsia="cs-CZ"/>
        </w:rPr>
      </w:pPr>
      <w:hyperlink w:history="1" w:anchor="_Toc453591314">
        <w:r w:rsidRPr="00C359E7" w:rsidR="000E61DA">
          <w:rPr>
            <w:rStyle w:val="Hypertextovodkaz"/>
            <w:noProof/>
          </w:rPr>
          <w:t>2.</w:t>
        </w:r>
        <w:r w:rsidR="000E61DA">
          <w:rPr>
            <w:rFonts w:asciiTheme="minorHAnsi" w:hAnsiTheme="minorHAnsi" w:eastAsiaTheme="minorEastAsia" w:cstheme="minorBidi"/>
            <w:noProof/>
            <w:lang w:eastAsia="cs-CZ"/>
          </w:rPr>
          <w:tab/>
        </w:r>
        <w:r w:rsidRPr="00C359E7" w:rsidR="000E61DA">
          <w:rPr>
            <w:rStyle w:val="Hypertextovodkaz"/>
            <w:noProof/>
          </w:rPr>
          <w:t>Výchovné a vzdělávací strategie</w:t>
        </w:r>
        <w:r w:rsidR="000E61DA">
          <w:rPr>
            <w:noProof/>
            <w:webHidden/>
          </w:rPr>
          <w:tab/>
        </w:r>
        <w:r w:rsidR="000E61DA">
          <w:rPr>
            <w:noProof/>
            <w:webHidden/>
          </w:rPr>
          <w:fldChar w:fldCharType="begin"/>
        </w:r>
        <w:r w:rsidR="000E61DA">
          <w:rPr>
            <w:noProof/>
            <w:webHidden/>
          </w:rPr>
          <w:instrText xml:space="preserve"> PAGEREF _Toc453591314 \h </w:instrText>
        </w:r>
        <w:r w:rsidR="000E61DA">
          <w:rPr>
            <w:noProof/>
            <w:webHidden/>
          </w:rPr>
        </w:r>
        <w:r w:rsidR="000E61DA">
          <w:rPr>
            <w:noProof/>
            <w:webHidden/>
          </w:rPr>
          <w:fldChar w:fldCharType="separate"/>
        </w:r>
        <w:r w:rsidR="00B5677A">
          <w:rPr>
            <w:noProof/>
            <w:webHidden/>
          </w:rPr>
          <w:t>11</w:t>
        </w:r>
        <w:r w:rsidR="000E61DA">
          <w:rPr>
            <w:noProof/>
            <w:webHidden/>
          </w:rPr>
          <w:fldChar w:fldCharType="end"/>
        </w:r>
      </w:hyperlink>
    </w:p>
    <w:p w:rsidR="000E61DA" w:rsidRDefault="00142764" w14:paraId="6266255D" w14:textId="77777777">
      <w:pPr>
        <w:pStyle w:val="Obsah1"/>
        <w:rPr>
          <w:rFonts w:asciiTheme="minorHAnsi" w:hAnsiTheme="minorHAnsi" w:eastAsiaTheme="minorEastAsia" w:cstheme="minorBidi"/>
          <w:noProof/>
          <w:lang w:eastAsia="cs-CZ"/>
        </w:rPr>
      </w:pPr>
      <w:hyperlink w:history="1" w:anchor="_Toc453591315">
        <w:r w:rsidRPr="00C359E7" w:rsidR="000E61DA">
          <w:rPr>
            <w:rStyle w:val="Hypertextovodkaz"/>
            <w:noProof/>
          </w:rPr>
          <w:t>3.</w:t>
        </w:r>
        <w:r w:rsidR="000E61DA">
          <w:rPr>
            <w:rFonts w:asciiTheme="minorHAnsi" w:hAnsiTheme="minorHAnsi" w:eastAsiaTheme="minorEastAsia" w:cstheme="minorBidi"/>
            <w:noProof/>
            <w:lang w:eastAsia="cs-CZ"/>
          </w:rPr>
          <w:tab/>
        </w:r>
        <w:r w:rsidRPr="00C359E7" w:rsidR="000E61DA">
          <w:rPr>
            <w:rStyle w:val="Hypertextovodkaz"/>
            <w:noProof/>
          </w:rPr>
          <w:t>Začlenění průřezových témat</w:t>
        </w:r>
        <w:r w:rsidR="000E61DA">
          <w:rPr>
            <w:noProof/>
            <w:webHidden/>
          </w:rPr>
          <w:tab/>
        </w:r>
        <w:r w:rsidR="000E61DA">
          <w:rPr>
            <w:noProof/>
            <w:webHidden/>
          </w:rPr>
          <w:fldChar w:fldCharType="begin"/>
        </w:r>
        <w:r w:rsidR="000E61DA">
          <w:rPr>
            <w:noProof/>
            <w:webHidden/>
          </w:rPr>
          <w:instrText xml:space="preserve"> PAGEREF _Toc453591315 \h </w:instrText>
        </w:r>
        <w:r w:rsidR="000E61DA">
          <w:rPr>
            <w:noProof/>
            <w:webHidden/>
          </w:rPr>
        </w:r>
        <w:r w:rsidR="000E61DA">
          <w:rPr>
            <w:noProof/>
            <w:webHidden/>
          </w:rPr>
          <w:fldChar w:fldCharType="separate"/>
        </w:r>
        <w:r w:rsidR="00B5677A">
          <w:rPr>
            <w:noProof/>
            <w:webHidden/>
          </w:rPr>
          <w:t>17</w:t>
        </w:r>
        <w:r w:rsidR="000E61DA">
          <w:rPr>
            <w:noProof/>
            <w:webHidden/>
          </w:rPr>
          <w:fldChar w:fldCharType="end"/>
        </w:r>
      </w:hyperlink>
    </w:p>
    <w:p w:rsidR="000E61DA" w:rsidRDefault="00142764" w14:paraId="03B43E60" w14:textId="77777777">
      <w:pPr>
        <w:pStyle w:val="Obsah1"/>
        <w:rPr>
          <w:rFonts w:asciiTheme="minorHAnsi" w:hAnsiTheme="minorHAnsi" w:eastAsiaTheme="minorEastAsia" w:cstheme="minorBidi"/>
          <w:noProof/>
          <w:lang w:eastAsia="cs-CZ"/>
        </w:rPr>
      </w:pPr>
      <w:hyperlink w:history="1" w:anchor="_Toc453591316">
        <w:r w:rsidRPr="00C359E7" w:rsidR="000E61DA">
          <w:rPr>
            <w:rStyle w:val="Hypertextovodkaz"/>
            <w:noProof/>
          </w:rPr>
          <w:t>4.</w:t>
        </w:r>
        <w:r w:rsidR="000E61DA">
          <w:rPr>
            <w:rFonts w:asciiTheme="minorHAnsi" w:hAnsiTheme="minorHAnsi" w:eastAsiaTheme="minorEastAsia" w:cstheme="minorBidi"/>
            <w:noProof/>
            <w:lang w:eastAsia="cs-CZ"/>
          </w:rPr>
          <w:tab/>
        </w:r>
        <w:r w:rsidRPr="00C359E7" w:rsidR="000E61DA">
          <w:rPr>
            <w:rStyle w:val="Hypertextovodkaz"/>
            <w:noProof/>
          </w:rPr>
          <w:t>Učební plán</w:t>
        </w:r>
        <w:r w:rsidR="000E61DA">
          <w:rPr>
            <w:noProof/>
            <w:webHidden/>
          </w:rPr>
          <w:tab/>
        </w:r>
        <w:r w:rsidR="000E61DA">
          <w:rPr>
            <w:noProof/>
            <w:webHidden/>
          </w:rPr>
          <w:fldChar w:fldCharType="begin"/>
        </w:r>
        <w:r w:rsidR="000E61DA">
          <w:rPr>
            <w:noProof/>
            <w:webHidden/>
          </w:rPr>
          <w:instrText xml:space="preserve"> PAGEREF _Toc453591316 \h </w:instrText>
        </w:r>
        <w:r w:rsidR="000E61DA">
          <w:rPr>
            <w:noProof/>
            <w:webHidden/>
          </w:rPr>
        </w:r>
        <w:r w:rsidR="000E61DA">
          <w:rPr>
            <w:noProof/>
            <w:webHidden/>
          </w:rPr>
          <w:fldChar w:fldCharType="separate"/>
        </w:r>
        <w:r w:rsidR="00B5677A">
          <w:rPr>
            <w:noProof/>
            <w:webHidden/>
          </w:rPr>
          <w:t>21</w:t>
        </w:r>
        <w:r w:rsidR="000E61DA">
          <w:rPr>
            <w:noProof/>
            <w:webHidden/>
          </w:rPr>
          <w:fldChar w:fldCharType="end"/>
        </w:r>
      </w:hyperlink>
    </w:p>
    <w:p w:rsidR="000E61DA" w:rsidRDefault="00142764" w14:paraId="34C99755" w14:textId="77777777">
      <w:pPr>
        <w:pStyle w:val="Obsah1"/>
        <w:rPr>
          <w:rFonts w:asciiTheme="minorHAnsi" w:hAnsiTheme="minorHAnsi" w:eastAsiaTheme="minorEastAsia" w:cstheme="minorBidi"/>
          <w:noProof/>
          <w:lang w:eastAsia="cs-CZ"/>
        </w:rPr>
      </w:pPr>
      <w:hyperlink w:history="1" w:anchor="_Toc453591317">
        <w:r w:rsidRPr="00C359E7" w:rsidR="000E61DA">
          <w:rPr>
            <w:rStyle w:val="Hypertextovodkaz"/>
            <w:noProof/>
          </w:rPr>
          <w:t>5.</w:t>
        </w:r>
        <w:r w:rsidR="000E61DA">
          <w:rPr>
            <w:rFonts w:asciiTheme="minorHAnsi" w:hAnsiTheme="minorHAnsi" w:eastAsiaTheme="minorEastAsia" w:cstheme="minorBidi"/>
            <w:noProof/>
            <w:lang w:eastAsia="cs-CZ"/>
          </w:rPr>
          <w:tab/>
        </w:r>
        <w:r w:rsidRPr="00C359E7" w:rsidR="000E61DA">
          <w:rPr>
            <w:rStyle w:val="Hypertextovodkaz"/>
            <w:noProof/>
          </w:rPr>
          <w:t>Charakteristiky předmětů</w:t>
        </w:r>
        <w:r w:rsidR="000E61DA">
          <w:rPr>
            <w:noProof/>
            <w:webHidden/>
          </w:rPr>
          <w:tab/>
        </w:r>
        <w:r w:rsidR="000E61DA">
          <w:rPr>
            <w:noProof/>
            <w:webHidden/>
          </w:rPr>
          <w:fldChar w:fldCharType="begin"/>
        </w:r>
        <w:r w:rsidR="000E61DA">
          <w:rPr>
            <w:noProof/>
            <w:webHidden/>
          </w:rPr>
          <w:instrText xml:space="preserve"> PAGEREF _Toc453591317 \h </w:instrText>
        </w:r>
        <w:r w:rsidR="000E61DA">
          <w:rPr>
            <w:noProof/>
            <w:webHidden/>
          </w:rPr>
        </w:r>
        <w:r w:rsidR="000E61DA">
          <w:rPr>
            <w:noProof/>
            <w:webHidden/>
          </w:rPr>
          <w:fldChar w:fldCharType="separate"/>
        </w:r>
        <w:r w:rsidR="00B5677A">
          <w:rPr>
            <w:noProof/>
            <w:webHidden/>
          </w:rPr>
          <w:t>22</w:t>
        </w:r>
        <w:r w:rsidR="000E61DA">
          <w:rPr>
            <w:noProof/>
            <w:webHidden/>
          </w:rPr>
          <w:fldChar w:fldCharType="end"/>
        </w:r>
      </w:hyperlink>
    </w:p>
    <w:p w:rsidR="000E61DA" w:rsidRDefault="00142764" w14:paraId="34BF6308" w14:textId="77777777">
      <w:pPr>
        <w:pStyle w:val="Obsah2"/>
        <w:rPr>
          <w:rFonts w:asciiTheme="minorHAnsi" w:hAnsiTheme="minorHAnsi" w:eastAsiaTheme="minorEastAsia" w:cstheme="minorBidi"/>
          <w:noProof/>
          <w:lang w:eastAsia="cs-CZ"/>
        </w:rPr>
      </w:pPr>
      <w:hyperlink w:history="1" w:anchor="_Toc453591318">
        <w:r w:rsidRPr="00C359E7" w:rsidR="000E61DA">
          <w:rPr>
            <w:rStyle w:val="Hypertextovodkaz"/>
            <w:noProof/>
          </w:rPr>
          <w:t>5.1</w:t>
        </w:r>
        <w:r w:rsidR="000E61DA">
          <w:rPr>
            <w:rFonts w:asciiTheme="minorHAnsi" w:hAnsiTheme="minorHAnsi" w:eastAsiaTheme="minorEastAsia" w:cstheme="minorBidi"/>
            <w:noProof/>
            <w:lang w:eastAsia="cs-CZ"/>
          </w:rPr>
          <w:tab/>
        </w:r>
        <w:r w:rsidRPr="00C359E7" w:rsidR="000E61DA">
          <w:rPr>
            <w:rStyle w:val="Hypertextovodkaz"/>
            <w:noProof/>
          </w:rPr>
          <w:t>Český jazyk a literatura</w:t>
        </w:r>
        <w:r w:rsidR="000E61DA">
          <w:rPr>
            <w:noProof/>
            <w:webHidden/>
          </w:rPr>
          <w:tab/>
        </w:r>
        <w:r w:rsidR="000E61DA">
          <w:rPr>
            <w:noProof/>
            <w:webHidden/>
          </w:rPr>
          <w:fldChar w:fldCharType="begin"/>
        </w:r>
        <w:r w:rsidR="000E61DA">
          <w:rPr>
            <w:noProof/>
            <w:webHidden/>
          </w:rPr>
          <w:instrText xml:space="preserve"> PAGEREF _Toc453591318 \h </w:instrText>
        </w:r>
        <w:r w:rsidR="000E61DA">
          <w:rPr>
            <w:noProof/>
            <w:webHidden/>
          </w:rPr>
        </w:r>
        <w:r w:rsidR="000E61DA">
          <w:rPr>
            <w:noProof/>
            <w:webHidden/>
          </w:rPr>
          <w:fldChar w:fldCharType="separate"/>
        </w:r>
        <w:r w:rsidR="00B5677A">
          <w:rPr>
            <w:noProof/>
            <w:webHidden/>
          </w:rPr>
          <w:t>22</w:t>
        </w:r>
        <w:r w:rsidR="000E61DA">
          <w:rPr>
            <w:noProof/>
            <w:webHidden/>
          </w:rPr>
          <w:fldChar w:fldCharType="end"/>
        </w:r>
      </w:hyperlink>
    </w:p>
    <w:p w:rsidR="000E61DA" w:rsidRDefault="00142764" w14:paraId="2D470ADD" w14:textId="77777777">
      <w:pPr>
        <w:pStyle w:val="Obsah2"/>
        <w:rPr>
          <w:rFonts w:asciiTheme="minorHAnsi" w:hAnsiTheme="minorHAnsi" w:eastAsiaTheme="minorEastAsia" w:cstheme="minorBidi"/>
          <w:noProof/>
          <w:lang w:eastAsia="cs-CZ"/>
        </w:rPr>
      </w:pPr>
      <w:hyperlink w:history="1" w:anchor="_Toc453591319">
        <w:r w:rsidRPr="00C359E7" w:rsidR="000E61DA">
          <w:rPr>
            <w:rStyle w:val="Hypertextovodkaz"/>
            <w:noProof/>
          </w:rPr>
          <w:t>5.2</w:t>
        </w:r>
        <w:r w:rsidR="000E61DA">
          <w:rPr>
            <w:rFonts w:asciiTheme="minorHAnsi" w:hAnsiTheme="minorHAnsi" w:eastAsiaTheme="minorEastAsia" w:cstheme="minorBidi"/>
            <w:noProof/>
            <w:lang w:eastAsia="cs-CZ"/>
          </w:rPr>
          <w:tab/>
        </w:r>
        <w:r w:rsidRPr="00C359E7" w:rsidR="000E61DA">
          <w:rPr>
            <w:rStyle w:val="Hypertextovodkaz"/>
            <w:noProof/>
          </w:rPr>
          <w:t>Anglický jazyk</w:t>
        </w:r>
        <w:r w:rsidR="000E61DA">
          <w:rPr>
            <w:noProof/>
            <w:webHidden/>
          </w:rPr>
          <w:tab/>
        </w:r>
        <w:r w:rsidR="000E61DA">
          <w:rPr>
            <w:noProof/>
            <w:webHidden/>
          </w:rPr>
          <w:fldChar w:fldCharType="begin"/>
        </w:r>
        <w:r w:rsidR="000E61DA">
          <w:rPr>
            <w:noProof/>
            <w:webHidden/>
          </w:rPr>
          <w:instrText xml:space="preserve"> PAGEREF _Toc453591319 \h </w:instrText>
        </w:r>
        <w:r w:rsidR="000E61DA">
          <w:rPr>
            <w:noProof/>
            <w:webHidden/>
          </w:rPr>
        </w:r>
        <w:r w:rsidR="000E61DA">
          <w:rPr>
            <w:noProof/>
            <w:webHidden/>
          </w:rPr>
          <w:fldChar w:fldCharType="separate"/>
        </w:r>
        <w:r w:rsidR="00B5677A">
          <w:rPr>
            <w:noProof/>
            <w:webHidden/>
          </w:rPr>
          <w:t>23</w:t>
        </w:r>
        <w:r w:rsidR="000E61DA">
          <w:rPr>
            <w:noProof/>
            <w:webHidden/>
          </w:rPr>
          <w:fldChar w:fldCharType="end"/>
        </w:r>
      </w:hyperlink>
    </w:p>
    <w:p w:rsidR="000E61DA" w:rsidRDefault="00142764" w14:paraId="19789BC6" w14:textId="77777777">
      <w:pPr>
        <w:pStyle w:val="Obsah2"/>
        <w:rPr>
          <w:rFonts w:asciiTheme="minorHAnsi" w:hAnsiTheme="minorHAnsi" w:eastAsiaTheme="minorEastAsia" w:cstheme="minorBidi"/>
          <w:noProof/>
          <w:lang w:eastAsia="cs-CZ"/>
        </w:rPr>
      </w:pPr>
      <w:hyperlink w:history="1" w:anchor="_Toc453591320">
        <w:r w:rsidRPr="00C359E7" w:rsidR="000E61DA">
          <w:rPr>
            <w:rStyle w:val="Hypertextovodkaz"/>
            <w:noProof/>
          </w:rPr>
          <w:t>5.3</w:t>
        </w:r>
        <w:r w:rsidR="000E61DA">
          <w:rPr>
            <w:rFonts w:asciiTheme="minorHAnsi" w:hAnsiTheme="minorHAnsi" w:eastAsiaTheme="minorEastAsia" w:cstheme="minorBidi"/>
            <w:noProof/>
            <w:lang w:eastAsia="cs-CZ"/>
          </w:rPr>
          <w:tab/>
        </w:r>
        <w:r w:rsidRPr="00C359E7" w:rsidR="000E61DA">
          <w:rPr>
            <w:rStyle w:val="Hypertextovodkaz"/>
            <w:noProof/>
          </w:rPr>
          <w:t>Další cizí jazyk</w:t>
        </w:r>
        <w:r w:rsidR="000E61DA">
          <w:rPr>
            <w:noProof/>
            <w:webHidden/>
          </w:rPr>
          <w:tab/>
        </w:r>
        <w:r w:rsidR="000E61DA">
          <w:rPr>
            <w:noProof/>
            <w:webHidden/>
          </w:rPr>
          <w:fldChar w:fldCharType="begin"/>
        </w:r>
        <w:r w:rsidR="000E61DA">
          <w:rPr>
            <w:noProof/>
            <w:webHidden/>
          </w:rPr>
          <w:instrText xml:space="preserve"> PAGEREF _Toc453591320 \h </w:instrText>
        </w:r>
        <w:r w:rsidR="000E61DA">
          <w:rPr>
            <w:noProof/>
            <w:webHidden/>
          </w:rPr>
        </w:r>
        <w:r w:rsidR="000E61DA">
          <w:rPr>
            <w:noProof/>
            <w:webHidden/>
          </w:rPr>
          <w:fldChar w:fldCharType="separate"/>
        </w:r>
        <w:r w:rsidR="00B5677A">
          <w:rPr>
            <w:noProof/>
            <w:webHidden/>
          </w:rPr>
          <w:t>24</w:t>
        </w:r>
        <w:r w:rsidR="000E61DA">
          <w:rPr>
            <w:noProof/>
            <w:webHidden/>
          </w:rPr>
          <w:fldChar w:fldCharType="end"/>
        </w:r>
      </w:hyperlink>
    </w:p>
    <w:p w:rsidR="000E61DA" w:rsidRDefault="00142764" w14:paraId="42FCCC74" w14:textId="77777777">
      <w:pPr>
        <w:pStyle w:val="Obsah3"/>
        <w:rPr>
          <w:rFonts w:asciiTheme="minorHAnsi" w:hAnsiTheme="minorHAnsi" w:eastAsiaTheme="minorEastAsia" w:cstheme="minorBidi"/>
          <w:noProof/>
          <w:lang w:eastAsia="cs-CZ"/>
        </w:rPr>
      </w:pPr>
      <w:hyperlink w:history="1" w:anchor="_Toc453591321">
        <w:r w:rsidRPr="00C359E7" w:rsidR="000E61DA">
          <w:rPr>
            <w:rStyle w:val="Hypertextovodkaz"/>
            <w:noProof/>
          </w:rPr>
          <w:t>5.3.1</w:t>
        </w:r>
        <w:r w:rsidR="000E61DA">
          <w:rPr>
            <w:rFonts w:asciiTheme="minorHAnsi" w:hAnsiTheme="minorHAnsi" w:eastAsiaTheme="minorEastAsia" w:cstheme="minorBidi"/>
            <w:noProof/>
            <w:lang w:eastAsia="cs-CZ"/>
          </w:rPr>
          <w:tab/>
        </w:r>
        <w:r w:rsidRPr="00C359E7" w:rsidR="000E61DA">
          <w:rPr>
            <w:rStyle w:val="Hypertextovodkaz"/>
            <w:noProof/>
          </w:rPr>
          <w:t>Německý jazyk</w:t>
        </w:r>
        <w:r w:rsidR="000E61DA">
          <w:rPr>
            <w:noProof/>
            <w:webHidden/>
          </w:rPr>
          <w:tab/>
        </w:r>
        <w:r w:rsidR="000E61DA">
          <w:rPr>
            <w:noProof/>
            <w:webHidden/>
          </w:rPr>
          <w:fldChar w:fldCharType="begin"/>
        </w:r>
        <w:r w:rsidR="000E61DA">
          <w:rPr>
            <w:noProof/>
            <w:webHidden/>
          </w:rPr>
          <w:instrText xml:space="preserve"> PAGEREF _Toc453591321 \h </w:instrText>
        </w:r>
        <w:r w:rsidR="000E61DA">
          <w:rPr>
            <w:noProof/>
            <w:webHidden/>
          </w:rPr>
        </w:r>
        <w:r w:rsidR="000E61DA">
          <w:rPr>
            <w:noProof/>
            <w:webHidden/>
          </w:rPr>
          <w:fldChar w:fldCharType="separate"/>
        </w:r>
        <w:r w:rsidR="00B5677A">
          <w:rPr>
            <w:noProof/>
            <w:webHidden/>
          </w:rPr>
          <w:t>24</w:t>
        </w:r>
        <w:r w:rsidR="000E61DA">
          <w:rPr>
            <w:noProof/>
            <w:webHidden/>
          </w:rPr>
          <w:fldChar w:fldCharType="end"/>
        </w:r>
      </w:hyperlink>
    </w:p>
    <w:p w:rsidR="000E61DA" w:rsidRDefault="00142764" w14:paraId="773C4997" w14:textId="77777777">
      <w:pPr>
        <w:pStyle w:val="Obsah3"/>
        <w:rPr>
          <w:rFonts w:asciiTheme="minorHAnsi" w:hAnsiTheme="minorHAnsi" w:eastAsiaTheme="minorEastAsia" w:cstheme="minorBidi"/>
          <w:noProof/>
          <w:lang w:eastAsia="cs-CZ"/>
        </w:rPr>
      </w:pPr>
      <w:hyperlink w:history="1" w:anchor="_Toc453591322">
        <w:r w:rsidRPr="00C359E7" w:rsidR="000E61DA">
          <w:rPr>
            <w:rStyle w:val="Hypertextovodkaz"/>
            <w:noProof/>
          </w:rPr>
          <w:t>5.3.2</w:t>
        </w:r>
        <w:r w:rsidR="000E61DA">
          <w:rPr>
            <w:rFonts w:asciiTheme="minorHAnsi" w:hAnsiTheme="minorHAnsi" w:eastAsiaTheme="minorEastAsia" w:cstheme="minorBidi"/>
            <w:noProof/>
            <w:lang w:eastAsia="cs-CZ"/>
          </w:rPr>
          <w:tab/>
        </w:r>
        <w:r w:rsidRPr="00C359E7" w:rsidR="000E61DA">
          <w:rPr>
            <w:rStyle w:val="Hypertextovodkaz"/>
            <w:noProof/>
          </w:rPr>
          <w:t>Konverzace v anglickém jazyce</w:t>
        </w:r>
        <w:r w:rsidR="000E61DA">
          <w:rPr>
            <w:noProof/>
            <w:webHidden/>
          </w:rPr>
          <w:tab/>
        </w:r>
        <w:r w:rsidR="000E61DA">
          <w:rPr>
            <w:noProof/>
            <w:webHidden/>
          </w:rPr>
          <w:fldChar w:fldCharType="begin"/>
        </w:r>
        <w:r w:rsidR="000E61DA">
          <w:rPr>
            <w:noProof/>
            <w:webHidden/>
          </w:rPr>
          <w:instrText xml:space="preserve"> PAGEREF _Toc453591322 \h </w:instrText>
        </w:r>
        <w:r w:rsidR="000E61DA">
          <w:rPr>
            <w:noProof/>
            <w:webHidden/>
          </w:rPr>
        </w:r>
        <w:r w:rsidR="000E61DA">
          <w:rPr>
            <w:noProof/>
            <w:webHidden/>
          </w:rPr>
          <w:fldChar w:fldCharType="separate"/>
        </w:r>
        <w:r w:rsidR="00B5677A">
          <w:rPr>
            <w:noProof/>
            <w:webHidden/>
          </w:rPr>
          <w:t>25</w:t>
        </w:r>
        <w:r w:rsidR="000E61DA">
          <w:rPr>
            <w:noProof/>
            <w:webHidden/>
          </w:rPr>
          <w:fldChar w:fldCharType="end"/>
        </w:r>
      </w:hyperlink>
    </w:p>
    <w:p w:rsidR="000E61DA" w:rsidRDefault="00142764" w14:paraId="5EE022AF" w14:textId="77777777">
      <w:pPr>
        <w:pStyle w:val="Obsah2"/>
        <w:rPr>
          <w:rFonts w:asciiTheme="minorHAnsi" w:hAnsiTheme="minorHAnsi" w:eastAsiaTheme="minorEastAsia" w:cstheme="minorBidi"/>
          <w:noProof/>
          <w:lang w:eastAsia="cs-CZ"/>
        </w:rPr>
      </w:pPr>
      <w:hyperlink w:history="1" w:anchor="_Toc453591323">
        <w:r w:rsidRPr="00C359E7" w:rsidR="000E61DA">
          <w:rPr>
            <w:rStyle w:val="Hypertextovodkaz"/>
            <w:noProof/>
          </w:rPr>
          <w:t>5.4</w:t>
        </w:r>
        <w:r w:rsidR="000E61DA">
          <w:rPr>
            <w:rFonts w:asciiTheme="minorHAnsi" w:hAnsiTheme="minorHAnsi" w:eastAsiaTheme="minorEastAsia" w:cstheme="minorBidi"/>
            <w:noProof/>
            <w:lang w:eastAsia="cs-CZ"/>
          </w:rPr>
          <w:tab/>
        </w:r>
        <w:r w:rsidRPr="00C359E7" w:rsidR="000E61DA">
          <w:rPr>
            <w:rStyle w:val="Hypertextovodkaz"/>
            <w:noProof/>
          </w:rPr>
          <w:t>Matematika</w:t>
        </w:r>
        <w:r w:rsidR="000E61DA">
          <w:rPr>
            <w:noProof/>
            <w:webHidden/>
          </w:rPr>
          <w:tab/>
        </w:r>
        <w:r w:rsidR="000E61DA">
          <w:rPr>
            <w:noProof/>
            <w:webHidden/>
          </w:rPr>
          <w:fldChar w:fldCharType="begin"/>
        </w:r>
        <w:r w:rsidR="000E61DA">
          <w:rPr>
            <w:noProof/>
            <w:webHidden/>
          </w:rPr>
          <w:instrText xml:space="preserve"> PAGEREF _Toc453591323 \h </w:instrText>
        </w:r>
        <w:r w:rsidR="000E61DA">
          <w:rPr>
            <w:noProof/>
            <w:webHidden/>
          </w:rPr>
        </w:r>
        <w:r w:rsidR="000E61DA">
          <w:rPr>
            <w:noProof/>
            <w:webHidden/>
          </w:rPr>
          <w:fldChar w:fldCharType="separate"/>
        </w:r>
        <w:r w:rsidR="00B5677A">
          <w:rPr>
            <w:noProof/>
            <w:webHidden/>
          </w:rPr>
          <w:t>26</w:t>
        </w:r>
        <w:r w:rsidR="000E61DA">
          <w:rPr>
            <w:noProof/>
            <w:webHidden/>
          </w:rPr>
          <w:fldChar w:fldCharType="end"/>
        </w:r>
      </w:hyperlink>
    </w:p>
    <w:p w:rsidR="000E61DA" w:rsidRDefault="00142764" w14:paraId="579F8517" w14:textId="77777777">
      <w:pPr>
        <w:pStyle w:val="Obsah2"/>
        <w:rPr>
          <w:rFonts w:asciiTheme="minorHAnsi" w:hAnsiTheme="minorHAnsi" w:eastAsiaTheme="minorEastAsia" w:cstheme="minorBidi"/>
          <w:noProof/>
          <w:lang w:eastAsia="cs-CZ"/>
        </w:rPr>
      </w:pPr>
      <w:hyperlink w:history="1" w:anchor="_Toc453591324">
        <w:r w:rsidRPr="00C359E7" w:rsidR="000E61DA">
          <w:rPr>
            <w:rStyle w:val="Hypertextovodkaz"/>
            <w:noProof/>
          </w:rPr>
          <w:t>5.5</w:t>
        </w:r>
        <w:r w:rsidR="000E61DA">
          <w:rPr>
            <w:rFonts w:asciiTheme="minorHAnsi" w:hAnsiTheme="minorHAnsi" w:eastAsiaTheme="minorEastAsia" w:cstheme="minorBidi"/>
            <w:noProof/>
            <w:lang w:eastAsia="cs-CZ"/>
          </w:rPr>
          <w:tab/>
        </w:r>
        <w:r w:rsidRPr="00C359E7" w:rsidR="000E61DA">
          <w:rPr>
            <w:rStyle w:val="Hypertextovodkaz"/>
            <w:noProof/>
          </w:rPr>
          <w:t>Informatika</w:t>
        </w:r>
        <w:r w:rsidR="000E61DA">
          <w:rPr>
            <w:noProof/>
            <w:webHidden/>
          </w:rPr>
          <w:tab/>
        </w:r>
        <w:r w:rsidR="000E61DA">
          <w:rPr>
            <w:noProof/>
            <w:webHidden/>
          </w:rPr>
          <w:fldChar w:fldCharType="begin"/>
        </w:r>
        <w:r w:rsidR="000E61DA">
          <w:rPr>
            <w:noProof/>
            <w:webHidden/>
          </w:rPr>
          <w:instrText xml:space="preserve"> PAGEREF _Toc453591324 \h </w:instrText>
        </w:r>
        <w:r w:rsidR="000E61DA">
          <w:rPr>
            <w:noProof/>
            <w:webHidden/>
          </w:rPr>
        </w:r>
        <w:r w:rsidR="000E61DA">
          <w:rPr>
            <w:noProof/>
            <w:webHidden/>
          </w:rPr>
          <w:fldChar w:fldCharType="separate"/>
        </w:r>
        <w:r w:rsidR="00B5677A">
          <w:rPr>
            <w:noProof/>
            <w:webHidden/>
          </w:rPr>
          <w:t>27</w:t>
        </w:r>
        <w:r w:rsidR="000E61DA">
          <w:rPr>
            <w:noProof/>
            <w:webHidden/>
          </w:rPr>
          <w:fldChar w:fldCharType="end"/>
        </w:r>
      </w:hyperlink>
    </w:p>
    <w:p w:rsidR="000E61DA" w:rsidRDefault="00142764" w14:paraId="1DC1A451" w14:textId="77777777">
      <w:pPr>
        <w:pStyle w:val="Obsah2"/>
        <w:rPr>
          <w:rFonts w:asciiTheme="minorHAnsi" w:hAnsiTheme="minorHAnsi" w:eastAsiaTheme="minorEastAsia" w:cstheme="minorBidi"/>
          <w:noProof/>
          <w:lang w:eastAsia="cs-CZ"/>
        </w:rPr>
      </w:pPr>
      <w:hyperlink w:history="1" w:anchor="_Toc453591325">
        <w:r w:rsidRPr="00C359E7" w:rsidR="000E61DA">
          <w:rPr>
            <w:rStyle w:val="Hypertextovodkaz"/>
            <w:noProof/>
          </w:rPr>
          <w:t>5.6</w:t>
        </w:r>
        <w:r w:rsidR="000E61DA">
          <w:rPr>
            <w:rFonts w:asciiTheme="minorHAnsi" w:hAnsiTheme="minorHAnsi" w:eastAsiaTheme="minorEastAsia" w:cstheme="minorBidi"/>
            <w:noProof/>
            <w:lang w:eastAsia="cs-CZ"/>
          </w:rPr>
          <w:tab/>
        </w:r>
        <w:r w:rsidRPr="00C359E7" w:rsidR="000E61DA">
          <w:rPr>
            <w:rStyle w:val="Hypertextovodkaz"/>
            <w:noProof/>
          </w:rPr>
          <w:t>Prvouka</w:t>
        </w:r>
        <w:r w:rsidR="000E61DA">
          <w:rPr>
            <w:noProof/>
            <w:webHidden/>
          </w:rPr>
          <w:tab/>
        </w:r>
        <w:r w:rsidR="000E61DA">
          <w:rPr>
            <w:noProof/>
            <w:webHidden/>
          </w:rPr>
          <w:fldChar w:fldCharType="begin"/>
        </w:r>
        <w:r w:rsidR="000E61DA">
          <w:rPr>
            <w:noProof/>
            <w:webHidden/>
          </w:rPr>
          <w:instrText xml:space="preserve"> PAGEREF _Toc453591325 \h </w:instrText>
        </w:r>
        <w:r w:rsidR="000E61DA">
          <w:rPr>
            <w:noProof/>
            <w:webHidden/>
          </w:rPr>
        </w:r>
        <w:r w:rsidR="000E61DA">
          <w:rPr>
            <w:noProof/>
            <w:webHidden/>
          </w:rPr>
          <w:fldChar w:fldCharType="separate"/>
        </w:r>
        <w:r w:rsidR="00B5677A">
          <w:rPr>
            <w:noProof/>
            <w:webHidden/>
          </w:rPr>
          <w:t>27</w:t>
        </w:r>
        <w:r w:rsidR="000E61DA">
          <w:rPr>
            <w:noProof/>
            <w:webHidden/>
          </w:rPr>
          <w:fldChar w:fldCharType="end"/>
        </w:r>
      </w:hyperlink>
    </w:p>
    <w:p w:rsidR="000E61DA" w:rsidRDefault="00142764" w14:paraId="28C96C8D" w14:textId="77777777">
      <w:pPr>
        <w:pStyle w:val="Obsah2"/>
        <w:rPr>
          <w:rFonts w:asciiTheme="minorHAnsi" w:hAnsiTheme="minorHAnsi" w:eastAsiaTheme="minorEastAsia" w:cstheme="minorBidi"/>
          <w:noProof/>
          <w:lang w:eastAsia="cs-CZ"/>
        </w:rPr>
      </w:pPr>
      <w:hyperlink w:history="1" w:anchor="_Toc453591326">
        <w:r w:rsidRPr="00C359E7" w:rsidR="000E61DA">
          <w:rPr>
            <w:rStyle w:val="Hypertextovodkaz"/>
            <w:noProof/>
          </w:rPr>
          <w:t>5.7</w:t>
        </w:r>
        <w:r w:rsidR="000E61DA">
          <w:rPr>
            <w:rFonts w:asciiTheme="minorHAnsi" w:hAnsiTheme="minorHAnsi" w:eastAsiaTheme="minorEastAsia" w:cstheme="minorBidi"/>
            <w:noProof/>
            <w:lang w:eastAsia="cs-CZ"/>
          </w:rPr>
          <w:tab/>
        </w:r>
        <w:r w:rsidRPr="00C359E7" w:rsidR="000E61DA">
          <w:rPr>
            <w:rStyle w:val="Hypertextovodkaz"/>
            <w:noProof/>
          </w:rPr>
          <w:t>Přírodověda</w:t>
        </w:r>
        <w:r w:rsidR="000E61DA">
          <w:rPr>
            <w:noProof/>
            <w:webHidden/>
          </w:rPr>
          <w:tab/>
        </w:r>
        <w:r w:rsidR="000E61DA">
          <w:rPr>
            <w:noProof/>
            <w:webHidden/>
          </w:rPr>
          <w:fldChar w:fldCharType="begin"/>
        </w:r>
        <w:r w:rsidR="000E61DA">
          <w:rPr>
            <w:noProof/>
            <w:webHidden/>
          </w:rPr>
          <w:instrText xml:space="preserve"> PAGEREF _Toc453591326 \h </w:instrText>
        </w:r>
        <w:r w:rsidR="000E61DA">
          <w:rPr>
            <w:noProof/>
            <w:webHidden/>
          </w:rPr>
        </w:r>
        <w:r w:rsidR="000E61DA">
          <w:rPr>
            <w:noProof/>
            <w:webHidden/>
          </w:rPr>
          <w:fldChar w:fldCharType="separate"/>
        </w:r>
        <w:r w:rsidR="00B5677A">
          <w:rPr>
            <w:noProof/>
            <w:webHidden/>
          </w:rPr>
          <w:t>28</w:t>
        </w:r>
        <w:r w:rsidR="000E61DA">
          <w:rPr>
            <w:noProof/>
            <w:webHidden/>
          </w:rPr>
          <w:fldChar w:fldCharType="end"/>
        </w:r>
      </w:hyperlink>
    </w:p>
    <w:p w:rsidR="000E61DA" w:rsidRDefault="00142764" w14:paraId="52562EBE" w14:textId="77777777">
      <w:pPr>
        <w:pStyle w:val="Obsah2"/>
        <w:rPr>
          <w:rFonts w:asciiTheme="minorHAnsi" w:hAnsiTheme="minorHAnsi" w:eastAsiaTheme="minorEastAsia" w:cstheme="minorBidi"/>
          <w:noProof/>
          <w:lang w:eastAsia="cs-CZ"/>
        </w:rPr>
      </w:pPr>
      <w:hyperlink w:history="1" w:anchor="_Toc453591327">
        <w:r w:rsidRPr="00C359E7" w:rsidR="000E61DA">
          <w:rPr>
            <w:rStyle w:val="Hypertextovodkaz"/>
            <w:noProof/>
          </w:rPr>
          <w:t>5.8</w:t>
        </w:r>
        <w:r w:rsidR="000E61DA">
          <w:rPr>
            <w:rFonts w:asciiTheme="minorHAnsi" w:hAnsiTheme="minorHAnsi" w:eastAsiaTheme="minorEastAsia" w:cstheme="minorBidi"/>
            <w:noProof/>
            <w:lang w:eastAsia="cs-CZ"/>
          </w:rPr>
          <w:tab/>
        </w:r>
        <w:r w:rsidRPr="00C359E7" w:rsidR="000E61DA">
          <w:rPr>
            <w:rStyle w:val="Hypertextovodkaz"/>
            <w:noProof/>
          </w:rPr>
          <w:t>Vlastivěda</w:t>
        </w:r>
        <w:r w:rsidR="000E61DA">
          <w:rPr>
            <w:noProof/>
            <w:webHidden/>
          </w:rPr>
          <w:tab/>
        </w:r>
        <w:r w:rsidR="000E61DA">
          <w:rPr>
            <w:noProof/>
            <w:webHidden/>
          </w:rPr>
          <w:fldChar w:fldCharType="begin"/>
        </w:r>
        <w:r w:rsidR="000E61DA">
          <w:rPr>
            <w:noProof/>
            <w:webHidden/>
          </w:rPr>
          <w:instrText xml:space="preserve"> PAGEREF _Toc453591327 \h </w:instrText>
        </w:r>
        <w:r w:rsidR="000E61DA">
          <w:rPr>
            <w:noProof/>
            <w:webHidden/>
          </w:rPr>
        </w:r>
        <w:r w:rsidR="000E61DA">
          <w:rPr>
            <w:noProof/>
            <w:webHidden/>
          </w:rPr>
          <w:fldChar w:fldCharType="separate"/>
        </w:r>
        <w:r w:rsidR="00B5677A">
          <w:rPr>
            <w:noProof/>
            <w:webHidden/>
          </w:rPr>
          <w:t>29</w:t>
        </w:r>
        <w:r w:rsidR="000E61DA">
          <w:rPr>
            <w:noProof/>
            <w:webHidden/>
          </w:rPr>
          <w:fldChar w:fldCharType="end"/>
        </w:r>
      </w:hyperlink>
    </w:p>
    <w:p w:rsidR="000E61DA" w:rsidRDefault="00142764" w14:paraId="4F4C20D7" w14:textId="77777777">
      <w:pPr>
        <w:pStyle w:val="Obsah2"/>
        <w:rPr>
          <w:rFonts w:asciiTheme="minorHAnsi" w:hAnsiTheme="minorHAnsi" w:eastAsiaTheme="minorEastAsia" w:cstheme="minorBidi"/>
          <w:noProof/>
          <w:lang w:eastAsia="cs-CZ"/>
        </w:rPr>
      </w:pPr>
      <w:hyperlink w:history="1" w:anchor="_Toc453591328">
        <w:r w:rsidRPr="00C359E7" w:rsidR="000E61DA">
          <w:rPr>
            <w:rStyle w:val="Hypertextovodkaz"/>
            <w:noProof/>
          </w:rPr>
          <w:t>5.9</w:t>
        </w:r>
        <w:r w:rsidR="000E61DA">
          <w:rPr>
            <w:rFonts w:asciiTheme="minorHAnsi" w:hAnsiTheme="minorHAnsi" w:eastAsiaTheme="minorEastAsia" w:cstheme="minorBidi"/>
            <w:noProof/>
            <w:lang w:eastAsia="cs-CZ"/>
          </w:rPr>
          <w:tab/>
        </w:r>
        <w:r w:rsidRPr="00C359E7" w:rsidR="000E61DA">
          <w:rPr>
            <w:rStyle w:val="Hypertextovodkaz"/>
            <w:noProof/>
          </w:rPr>
          <w:t>Dějepis</w:t>
        </w:r>
        <w:r w:rsidR="000E61DA">
          <w:rPr>
            <w:noProof/>
            <w:webHidden/>
          </w:rPr>
          <w:tab/>
        </w:r>
        <w:r w:rsidR="000E61DA">
          <w:rPr>
            <w:noProof/>
            <w:webHidden/>
          </w:rPr>
          <w:fldChar w:fldCharType="begin"/>
        </w:r>
        <w:r w:rsidR="000E61DA">
          <w:rPr>
            <w:noProof/>
            <w:webHidden/>
          </w:rPr>
          <w:instrText xml:space="preserve"> PAGEREF _Toc453591328 \h </w:instrText>
        </w:r>
        <w:r w:rsidR="000E61DA">
          <w:rPr>
            <w:noProof/>
            <w:webHidden/>
          </w:rPr>
        </w:r>
        <w:r w:rsidR="000E61DA">
          <w:rPr>
            <w:noProof/>
            <w:webHidden/>
          </w:rPr>
          <w:fldChar w:fldCharType="separate"/>
        </w:r>
        <w:r w:rsidR="00B5677A">
          <w:rPr>
            <w:noProof/>
            <w:webHidden/>
          </w:rPr>
          <w:t>30</w:t>
        </w:r>
        <w:r w:rsidR="000E61DA">
          <w:rPr>
            <w:noProof/>
            <w:webHidden/>
          </w:rPr>
          <w:fldChar w:fldCharType="end"/>
        </w:r>
      </w:hyperlink>
    </w:p>
    <w:p w:rsidR="000E61DA" w:rsidRDefault="00142764" w14:paraId="3694AE93" w14:textId="77777777">
      <w:pPr>
        <w:pStyle w:val="Obsah2"/>
        <w:rPr>
          <w:rFonts w:asciiTheme="minorHAnsi" w:hAnsiTheme="minorHAnsi" w:eastAsiaTheme="minorEastAsia" w:cstheme="minorBidi"/>
          <w:noProof/>
          <w:lang w:eastAsia="cs-CZ"/>
        </w:rPr>
      </w:pPr>
      <w:hyperlink w:history="1" w:anchor="_Toc453591329">
        <w:r w:rsidRPr="00C359E7" w:rsidR="000E61DA">
          <w:rPr>
            <w:rStyle w:val="Hypertextovodkaz"/>
            <w:noProof/>
          </w:rPr>
          <w:t>5.10</w:t>
        </w:r>
        <w:r w:rsidR="000E61DA">
          <w:rPr>
            <w:rFonts w:asciiTheme="minorHAnsi" w:hAnsiTheme="minorHAnsi" w:eastAsiaTheme="minorEastAsia" w:cstheme="minorBidi"/>
            <w:noProof/>
            <w:lang w:eastAsia="cs-CZ"/>
          </w:rPr>
          <w:tab/>
        </w:r>
        <w:r w:rsidRPr="00C359E7" w:rsidR="000E61DA">
          <w:rPr>
            <w:rStyle w:val="Hypertextovodkaz"/>
            <w:noProof/>
          </w:rPr>
          <w:t>Výchova k občanství</w:t>
        </w:r>
        <w:r w:rsidR="000E61DA">
          <w:rPr>
            <w:noProof/>
            <w:webHidden/>
          </w:rPr>
          <w:tab/>
        </w:r>
        <w:r w:rsidR="000E61DA">
          <w:rPr>
            <w:noProof/>
            <w:webHidden/>
          </w:rPr>
          <w:fldChar w:fldCharType="begin"/>
        </w:r>
        <w:r w:rsidR="000E61DA">
          <w:rPr>
            <w:noProof/>
            <w:webHidden/>
          </w:rPr>
          <w:instrText xml:space="preserve"> PAGEREF _Toc453591329 \h </w:instrText>
        </w:r>
        <w:r w:rsidR="000E61DA">
          <w:rPr>
            <w:noProof/>
            <w:webHidden/>
          </w:rPr>
        </w:r>
        <w:r w:rsidR="000E61DA">
          <w:rPr>
            <w:noProof/>
            <w:webHidden/>
          </w:rPr>
          <w:fldChar w:fldCharType="separate"/>
        </w:r>
        <w:r w:rsidR="00B5677A">
          <w:rPr>
            <w:noProof/>
            <w:webHidden/>
          </w:rPr>
          <w:t>32</w:t>
        </w:r>
        <w:r w:rsidR="000E61DA">
          <w:rPr>
            <w:noProof/>
            <w:webHidden/>
          </w:rPr>
          <w:fldChar w:fldCharType="end"/>
        </w:r>
      </w:hyperlink>
    </w:p>
    <w:p w:rsidR="000E61DA" w:rsidRDefault="00142764" w14:paraId="00FA0869" w14:textId="77777777">
      <w:pPr>
        <w:pStyle w:val="Obsah2"/>
        <w:rPr>
          <w:rFonts w:asciiTheme="minorHAnsi" w:hAnsiTheme="minorHAnsi" w:eastAsiaTheme="minorEastAsia" w:cstheme="minorBidi"/>
          <w:noProof/>
          <w:lang w:eastAsia="cs-CZ"/>
        </w:rPr>
      </w:pPr>
      <w:hyperlink w:history="1" w:anchor="_Toc453591330">
        <w:r w:rsidRPr="00C359E7" w:rsidR="000E61DA">
          <w:rPr>
            <w:rStyle w:val="Hypertextovodkaz"/>
            <w:noProof/>
          </w:rPr>
          <w:t>5.11</w:t>
        </w:r>
        <w:r w:rsidR="000E61DA">
          <w:rPr>
            <w:rFonts w:asciiTheme="minorHAnsi" w:hAnsiTheme="minorHAnsi" w:eastAsiaTheme="minorEastAsia" w:cstheme="minorBidi"/>
            <w:noProof/>
            <w:lang w:eastAsia="cs-CZ"/>
          </w:rPr>
          <w:tab/>
        </w:r>
        <w:r w:rsidRPr="00C359E7" w:rsidR="000E61DA">
          <w:rPr>
            <w:rStyle w:val="Hypertextovodkaz"/>
            <w:noProof/>
          </w:rPr>
          <w:t>Fyzika</w:t>
        </w:r>
        <w:r w:rsidR="000E61DA">
          <w:rPr>
            <w:noProof/>
            <w:webHidden/>
          </w:rPr>
          <w:tab/>
        </w:r>
        <w:r w:rsidR="000E61DA">
          <w:rPr>
            <w:noProof/>
            <w:webHidden/>
          </w:rPr>
          <w:fldChar w:fldCharType="begin"/>
        </w:r>
        <w:r w:rsidR="000E61DA">
          <w:rPr>
            <w:noProof/>
            <w:webHidden/>
          </w:rPr>
          <w:instrText xml:space="preserve"> PAGEREF _Toc453591330 \h </w:instrText>
        </w:r>
        <w:r w:rsidR="000E61DA">
          <w:rPr>
            <w:noProof/>
            <w:webHidden/>
          </w:rPr>
        </w:r>
        <w:r w:rsidR="000E61DA">
          <w:rPr>
            <w:noProof/>
            <w:webHidden/>
          </w:rPr>
          <w:fldChar w:fldCharType="separate"/>
        </w:r>
        <w:r w:rsidR="00B5677A">
          <w:rPr>
            <w:noProof/>
            <w:webHidden/>
          </w:rPr>
          <w:t>33</w:t>
        </w:r>
        <w:r w:rsidR="000E61DA">
          <w:rPr>
            <w:noProof/>
            <w:webHidden/>
          </w:rPr>
          <w:fldChar w:fldCharType="end"/>
        </w:r>
      </w:hyperlink>
    </w:p>
    <w:p w:rsidR="000E61DA" w:rsidRDefault="00142764" w14:paraId="132150CE" w14:textId="77777777">
      <w:pPr>
        <w:pStyle w:val="Obsah2"/>
        <w:rPr>
          <w:rFonts w:asciiTheme="minorHAnsi" w:hAnsiTheme="minorHAnsi" w:eastAsiaTheme="minorEastAsia" w:cstheme="minorBidi"/>
          <w:noProof/>
          <w:lang w:eastAsia="cs-CZ"/>
        </w:rPr>
      </w:pPr>
      <w:hyperlink w:history="1" w:anchor="_Toc453591331">
        <w:r w:rsidRPr="00C359E7" w:rsidR="000E61DA">
          <w:rPr>
            <w:rStyle w:val="Hypertextovodkaz"/>
            <w:noProof/>
          </w:rPr>
          <w:t>5.12</w:t>
        </w:r>
        <w:r w:rsidR="000E61DA">
          <w:rPr>
            <w:rFonts w:asciiTheme="minorHAnsi" w:hAnsiTheme="minorHAnsi" w:eastAsiaTheme="minorEastAsia" w:cstheme="minorBidi"/>
            <w:noProof/>
            <w:lang w:eastAsia="cs-CZ"/>
          </w:rPr>
          <w:tab/>
        </w:r>
        <w:r w:rsidRPr="00C359E7" w:rsidR="000E61DA">
          <w:rPr>
            <w:rStyle w:val="Hypertextovodkaz"/>
            <w:noProof/>
          </w:rPr>
          <w:t>Chemie</w:t>
        </w:r>
        <w:r w:rsidR="000E61DA">
          <w:rPr>
            <w:noProof/>
            <w:webHidden/>
          </w:rPr>
          <w:tab/>
        </w:r>
        <w:r w:rsidR="000E61DA">
          <w:rPr>
            <w:noProof/>
            <w:webHidden/>
          </w:rPr>
          <w:fldChar w:fldCharType="begin"/>
        </w:r>
        <w:r w:rsidR="000E61DA">
          <w:rPr>
            <w:noProof/>
            <w:webHidden/>
          </w:rPr>
          <w:instrText xml:space="preserve"> PAGEREF _Toc453591331 \h </w:instrText>
        </w:r>
        <w:r w:rsidR="000E61DA">
          <w:rPr>
            <w:noProof/>
            <w:webHidden/>
          </w:rPr>
        </w:r>
        <w:r w:rsidR="000E61DA">
          <w:rPr>
            <w:noProof/>
            <w:webHidden/>
          </w:rPr>
          <w:fldChar w:fldCharType="separate"/>
        </w:r>
        <w:r w:rsidR="00B5677A">
          <w:rPr>
            <w:noProof/>
            <w:webHidden/>
          </w:rPr>
          <w:t>35</w:t>
        </w:r>
        <w:r w:rsidR="000E61DA">
          <w:rPr>
            <w:noProof/>
            <w:webHidden/>
          </w:rPr>
          <w:fldChar w:fldCharType="end"/>
        </w:r>
      </w:hyperlink>
    </w:p>
    <w:p w:rsidR="000E61DA" w:rsidRDefault="00142764" w14:paraId="0025AC35" w14:textId="77777777">
      <w:pPr>
        <w:pStyle w:val="Obsah2"/>
        <w:rPr>
          <w:rFonts w:asciiTheme="minorHAnsi" w:hAnsiTheme="minorHAnsi" w:eastAsiaTheme="minorEastAsia" w:cstheme="minorBidi"/>
          <w:noProof/>
          <w:lang w:eastAsia="cs-CZ"/>
        </w:rPr>
      </w:pPr>
      <w:hyperlink w:history="1" w:anchor="_Toc453591332">
        <w:r w:rsidRPr="00C359E7" w:rsidR="000E61DA">
          <w:rPr>
            <w:rStyle w:val="Hypertextovodkaz"/>
            <w:noProof/>
          </w:rPr>
          <w:t>5.13</w:t>
        </w:r>
        <w:r w:rsidR="000E61DA">
          <w:rPr>
            <w:rFonts w:asciiTheme="minorHAnsi" w:hAnsiTheme="minorHAnsi" w:eastAsiaTheme="minorEastAsia" w:cstheme="minorBidi"/>
            <w:noProof/>
            <w:lang w:eastAsia="cs-CZ"/>
          </w:rPr>
          <w:tab/>
        </w:r>
        <w:r w:rsidRPr="00C359E7" w:rsidR="000E61DA">
          <w:rPr>
            <w:rStyle w:val="Hypertextovodkaz"/>
            <w:noProof/>
          </w:rPr>
          <w:t>Přírodopis</w:t>
        </w:r>
        <w:r w:rsidR="000E61DA">
          <w:rPr>
            <w:noProof/>
            <w:webHidden/>
          </w:rPr>
          <w:tab/>
        </w:r>
        <w:r w:rsidR="000E61DA">
          <w:rPr>
            <w:noProof/>
            <w:webHidden/>
          </w:rPr>
          <w:fldChar w:fldCharType="begin"/>
        </w:r>
        <w:r w:rsidR="000E61DA">
          <w:rPr>
            <w:noProof/>
            <w:webHidden/>
          </w:rPr>
          <w:instrText xml:space="preserve"> PAGEREF _Toc453591332 \h </w:instrText>
        </w:r>
        <w:r w:rsidR="000E61DA">
          <w:rPr>
            <w:noProof/>
            <w:webHidden/>
          </w:rPr>
        </w:r>
        <w:r w:rsidR="000E61DA">
          <w:rPr>
            <w:noProof/>
            <w:webHidden/>
          </w:rPr>
          <w:fldChar w:fldCharType="separate"/>
        </w:r>
        <w:r w:rsidR="00B5677A">
          <w:rPr>
            <w:noProof/>
            <w:webHidden/>
          </w:rPr>
          <w:t>36</w:t>
        </w:r>
        <w:r w:rsidR="000E61DA">
          <w:rPr>
            <w:noProof/>
            <w:webHidden/>
          </w:rPr>
          <w:fldChar w:fldCharType="end"/>
        </w:r>
      </w:hyperlink>
    </w:p>
    <w:p w:rsidR="000E61DA" w:rsidRDefault="00142764" w14:paraId="404C232A" w14:textId="77777777">
      <w:pPr>
        <w:pStyle w:val="Obsah2"/>
        <w:rPr>
          <w:rFonts w:asciiTheme="minorHAnsi" w:hAnsiTheme="minorHAnsi" w:eastAsiaTheme="minorEastAsia" w:cstheme="minorBidi"/>
          <w:noProof/>
          <w:lang w:eastAsia="cs-CZ"/>
        </w:rPr>
      </w:pPr>
      <w:hyperlink w:history="1" w:anchor="_Toc453591333">
        <w:r w:rsidRPr="00C359E7" w:rsidR="000E61DA">
          <w:rPr>
            <w:rStyle w:val="Hypertextovodkaz"/>
            <w:noProof/>
          </w:rPr>
          <w:t>5.14</w:t>
        </w:r>
        <w:r w:rsidR="000E61DA">
          <w:rPr>
            <w:rFonts w:asciiTheme="minorHAnsi" w:hAnsiTheme="minorHAnsi" w:eastAsiaTheme="minorEastAsia" w:cstheme="minorBidi"/>
            <w:noProof/>
            <w:lang w:eastAsia="cs-CZ"/>
          </w:rPr>
          <w:tab/>
        </w:r>
        <w:r w:rsidRPr="00C359E7" w:rsidR="000E61DA">
          <w:rPr>
            <w:rStyle w:val="Hypertextovodkaz"/>
            <w:noProof/>
          </w:rPr>
          <w:t>Zeměpis</w:t>
        </w:r>
        <w:r w:rsidR="000E61DA">
          <w:rPr>
            <w:noProof/>
            <w:webHidden/>
          </w:rPr>
          <w:tab/>
        </w:r>
        <w:r w:rsidR="000E61DA">
          <w:rPr>
            <w:noProof/>
            <w:webHidden/>
          </w:rPr>
          <w:fldChar w:fldCharType="begin"/>
        </w:r>
        <w:r w:rsidR="000E61DA">
          <w:rPr>
            <w:noProof/>
            <w:webHidden/>
          </w:rPr>
          <w:instrText xml:space="preserve"> PAGEREF _Toc453591333 \h </w:instrText>
        </w:r>
        <w:r w:rsidR="000E61DA">
          <w:rPr>
            <w:noProof/>
            <w:webHidden/>
          </w:rPr>
        </w:r>
        <w:r w:rsidR="000E61DA">
          <w:rPr>
            <w:noProof/>
            <w:webHidden/>
          </w:rPr>
          <w:fldChar w:fldCharType="separate"/>
        </w:r>
        <w:r w:rsidR="00B5677A">
          <w:rPr>
            <w:noProof/>
            <w:webHidden/>
          </w:rPr>
          <w:t>37</w:t>
        </w:r>
        <w:r w:rsidR="000E61DA">
          <w:rPr>
            <w:noProof/>
            <w:webHidden/>
          </w:rPr>
          <w:fldChar w:fldCharType="end"/>
        </w:r>
      </w:hyperlink>
    </w:p>
    <w:p w:rsidR="000E61DA" w:rsidRDefault="00142764" w14:paraId="43EDE367" w14:textId="77777777">
      <w:pPr>
        <w:pStyle w:val="Obsah2"/>
        <w:rPr>
          <w:rFonts w:asciiTheme="minorHAnsi" w:hAnsiTheme="minorHAnsi" w:eastAsiaTheme="minorEastAsia" w:cstheme="minorBidi"/>
          <w:noProof/>
          <w:lang w:eastAsia="cs-CZ"/>
        </w:rPr>
      </w:pPr>
      <w:hyperlink w:history="1" w:anchor="_Toc453591334">
        <w:r w:rsidRPr="00C359E7" w:rsidR="000E61DA">
          <w:rPr>
            <w:rStyle w:val="Hypertextovodkaz"/>
            <w:noProof/>
          </w:rPr>
          <w:t>5.15</w:t>
        </w:r>
        <w:r w:rsidR="000E61DA">
          <w:rPr>
            <w:rFonts w:asciiTheme="minorHAnsi" w:hAnsiTheme="minorHAnsi" w:eastAsiaTheme="minorEastAsia" w:cstheme="minorBidi"/>
            <w:noProof/>
            <w:lang w:eastAsia="cs-CZ"/>
          </w:rPr>
          <w:tab/>
        </w:r>
        <w:r w:rsidRPr="00C359E7" w:rsidR="000E61DA">
          <w:rPr>
            <w:rStyle w:val="Hypertextovodkaz"/>
            <w:noProof/>
          </w:rPr>
          <w:t>Hudební výchova</w:t>
        </w:r>
        <w:r w:rsidR="000E61DA">
          <w:rPr>
            <w:noProof/>
            <w:webHidden/>
          </w:rPr>
          <w:tab/>
        </w:r>
        <w:r w:rsidR="000E61DA">
          <w:rPr>
            <w:noProof/>
            <w:webHidden/>
          </w:rPr>
          <w:fldChar w:fldCharType="begin"/>
        </w:r>
        <w:r w:rsidR="000E61DA">
          <w:rPr>
            <w:noProof/>
            <w:webHidden/>
          </w:rPr>
          <w:instrText xml:space="preserve"> PAGEREF _Toc453591334 \h </w:instrText>
        </w:r>
        <w:r w:rsidR="000E61DA">
          <w:rPr>
            <w:noProof/>
            <w:webHidden/>
          </w:rPr>
        </w:r>
        <w:r w:rsidR="000E61DA">
          <w:rPr>
            <w:noProof/>
            <w:webHidden/>
          </w:rPr>
          <w:fldChar w:fldCharType="separate"/>
        </w:r>
        <w:r w:rsidR="00B5677A">
          <w:rPr>
            <w:noProof/>
            <w:webHidden/>
          </w:rPr>
          <w:t>39</w:t>
        </w:r>
        <w:r w:rsidR="000E61DA">
          <w:rPr>
            <w:noProof/>
            <w:webHidden/>
          </w:rPr>
          <w:fldChar w:fldCharType="end"/>
        </w:r>
      </w:hyperlink>
    </w:p>
    <w:p w:rsidR="000E61DA" w:rsidRDefault="00142764" w14:paraId="1839CE7F" w14:textId="77777777">
      <w:pPr>
        <w:pStyle w:val="Obsah2"/>
        <w:rPr>
          <w:rFonts w:asciiTheme="minorHAnsi" w:hAnsiTheme="minorHAnsi" w:eastAsiaTheme="minorEastAsia" w:cstheme="minorBidi"/>
          <w:noProof/>
          <w:lang w:eastAsia="cs-CZ"/>
        </w:rPr>
      </w:pPr>
      <w:hyperlink w:history="1" w:anchor="_Toc453591335">
        <w:r w:rsidRPr="00C359E7" w:rsidR="000E61DA">
          <w:rPr>
            <w:rStyle w:val="Hypertextovodkaz"/>
            <w:noProof/>
          </w:rPr>
          <w:t>5.16</w:t>
        </w:r>
        <w:r w:rsidR="000E61DA">
          <w:rPr>
            <w:rFonts w:asciiTheme="minorHAnsi" w:hAnsiTheme="minorHAnsi" w:eastAsiaTheme="minorEastAsia" w:cstheme="minorBidi"/>
            <w:noProof/>
            <w:lang w:eastAsia="cs-CZ"/>
          </w:rPr>
          <w:tab/>
        </w:r>
        <w:r w:rsidRPr="00C359E7" w:rsidR="000E61DA">
          <w:rPr>
            <w:rStyle w:val="Hypertextovodkaz"/>
            <w:noProof/>
          </w:rPr>
          <w:t>Výtvarná výchova</w:t>
        </w:r>
        <w:r w:rsidR="000E61DA">
          <w:rPr>
            <w:noProof/>
            <w:webHidden/>
          </w:rPr>
          <w:tab/>
        </w:r>
        <w:r w:rsidR="000E61DA">
          <w:rPr>
            <w:noProof/>
            <w:webHidden/>
          </w:rPr>
          <w:fldChar w:fldCharType="begin"/>
        </w:r>
        <w:r w:rsidR="000E61DA">
          <w:rPr>
            <w:noProof/>
            <w:webHidden/>
          </w:rPr>
          <w:instrText xml:space="preserve"> PAGEREF _Toc453591335 \h </w:instrText>
        </w:r>
        <w:r w:rsidR="000E61DA">
          <w:rPr>
            <w:noProof/>
            <w:webHidden/>
          </w:rPr>
        </w:r>
        <w:r w:rsidR="000E61DA">
          <w:rPr>
            <w:noProof/>
            <w:webHidden/>
          </w:rPr>
          <w:fldChar w:fldCharType="separate"/>
        </w:r>
        <w:r w:rsidR="00B5677A">
          <w:rPr>
            <w:noProof/>
            <w:webHidden/>
          </w:rPr>
          <w:t>40</w:t>
        </w:r>
        <w:r w:rsidR="000E61DA">
          <w:rPr>
            <w:noProof/>
            <w:webHidden/>
          </w:rPr>
          <w:fldChar w:fldCharType="end"/>
        </w:r>
      </w:hyperlink>
    </w:p>
    <w:p w:rsidR="000E61DA" w:rsidRDefault="00142764" w14:paraId="7CB39D13" w14:textId="77777777">
      <w:pPr>
        <w:pStyle w:val="Obsah2"/>
        <w:rPr>
          <w:rFonts w:asciiTheme="minorHAnsi" w:hAnsiTheme="minorHAnsi" w:eastAsiaTheme="minorEastAsia" w:cstheme="minorBidi"/>
          <w:noProof/>
          <w:lang w:eastAsia="cs-CZ"/>
        </w:rPr>
      </w:pPr>
      <w:hyperlink w:history="1" w:anchor="_Toc453591336">
        <w:r w:rsidRPr="00C359E7" w:rsidR="000E61DA">
          <w:rPr>
            <w:rStyle w:val="Hypertextovodkaz"/>
            <w:noProof/>
          </w:rPr>
          <w:t>5.17</w:t>
        </w:r>
        <w:r w:rsidR="000E61DA">
          <w:rPr>
            <w:rFonts w:asciiTheme="minorHAnsi" w:hAnsiTheme="minorHAnsi" w:eastAsiaTheme="minorEastAsia" w:cstheme="minorBidi"/>
            <w:noProof/>
            <w:lang w:eastAsia="cs-CZ"/>
          </w:rPr>
          <w:tab/>
        </w:r>
        <w:r w:rsidRPr="00C359E7" w:rsidR="000E61DA">
          <w:rPr>
            <w:rStyle w:val="Hypertextovodkaz"/>
            <w:noProof/>
          </w:rPr>
          <w:t>Výchova ke zdraví</w:t>
        </w:r>
        <w:r w:rsidR="000E61DA">
          <w:rPr>
            <w:noProof/>
            <w:webHidden/>
          </w:rPr>
          <w:tab/>
        </w:r>
        <w:r w:rsidR="000E61DA">
          <w:rPr>
            <w:noProof/>
            <w:webHidden/>
          </w:rPr>
          <w:fldChar w:fldCharType="begin"/>
        </w:r>
        <w:r w:rsidR="000E61DA">
          <w:rPr>
            <w:noProof/>
            <w:webHidden/>
          </w:rPr>
          <w:instrText xml:space="preserve"> PAGEREF _Toc453591336 \h </w:instrText>
        </w:r>
        <w:r w:rsidR="000E61DA">
          <w:rPr>
            <w:noProof/>
            <w:webHidden/>
          </w:rPr>
        </w:r>
        <w:r w:rsidR="000E61DA">
          <w:rPr>
            <w:noProof/>
            <w:webHidden/>
          </w:rPr>
          <w:fldChar w:fldCharType="separate"/>
        </w:r>
        <w:r w:rsidR="00B5677A">
          <w:rPr>
            <w:noProof/>
            <w:webHidden/>
          </w:rPr>
          <w:t>41</w:t>
        </w:r>
        <w:r w:rsidR="000E61DA">
          <w:rPr>
            <w:noProof/>
            <w:webHidden/>
          </w:rPr>
          <w:fldChar w:fldCharType="end"/>
        </w:r>
      </w:hyperlink>
    </w:p>
    <w:p w:rsidR="000E61DA" w:rsidRDefault="00142764" w14:paraId="119DD1EC" w14:textId="77777777">
      <w:pPr>
        <w:pStyle w:val="Obsah2"/>
        <w:rPr>
          <w:rFonts w:asciiTheme="minorHAnsi" w:hAnsiTheme="minorHAnsi" w:eastAsiaTheme="minorEastAsia" w:cstheme="minorBidi"/>
          <w:noProof/>
          <w:lang w:eastAsia="cs-CZ"/>
        </w:rPr>
      </w:pPr>
      <w:hyperlink w:history="1" w:anchor="_Toc453591337">
        <w:r w:rsidRPr="00C359E7" w:rsidR="000E61DA">
          <w:rPr>
            <w:rStyle w:val="Hypertextovodkaz"/>
            <w:noProof/>
          </w:rPr>
          <w:t>5.18</w:t>
        </w:r>
        <w:r w:rsidR="000E61DA">
          <w:rPr>
            <w:rFonts w:asciiTheme="minorHAnsi" w:hAnsiTheme="minorHAnsi" w:eastAsiaTheme="minorEastAsia" w:cstheme="minorBidi"/>
            <w:noProof/>
            <w:lang w:eastAsia="cs-CZ"/>
          </w:rPr>
          <w:tab/>
        </w:r>
        <w:r w:rsidRPr="00C359E7" w:rsidR="000E61DA">
          <w:rPr>
            <w:rStyle w:val="Hypertextovodkaz"/>
            <w:noProof/>
          </w:rPr>
          <w:t>Tělesná výchova</w:t>
        </w:r>
        <w:r w:rsidR="000E61DA">
          <w:rPr>
            <w:noProof/>
            <w:webHidden/>
          </w:rPr>
          <w:tab/>
        </w:r>
        <w:r w:rsidR="000E61DA">
          <w:rPr>
            <w:noProof/>
            <w:webHidden/>
          </w:rPr>
          <w:fldChar w:fldCharType="begin"/>
        </w:r>
        <w:r w:rsidR="000E61DA">
          <w:rPr>
            <w:noProof/>
            <w:webHidden/>
          </w:rPr>
          <w:instrText xml:space="preserve"> PAGEREF _Toc453591337 \h </w:instrText>
        </w:r>
        <w:r w:rsidR="000E61DA">
          <w:rPr>
            <w:noProof/>
            <w:webHidden/>
          </w:rPr>
        </w:r>
        <w:r w:rsidR="000E61DA">
          <w:rPr>
            <w:noProof/>
            <w:webHidden/>
          </w:rPr>
          <w:fldChar w:fldCharType="separate"/>
        </w:r>
        <w:r w:rsidR="00B5677A">
          <w:rPr>
            <w:noProof/>
            <w:webHidden/>
          </w:rPr>
          <w:t>42</w:t>
        </w:r>
        <w:r w:rsidR="000E61DA">
          <w:rPr>
            <w:noProof/>
            <w:webHidden/>
          </w:rPr>
          <w:fldChar w:fldCharType="end"/>
        </w:r>
      </w:hyperlink>
    </w:p>
    <w:p w:rsidR="000E61DA" w:rsidRDefault="00142764" w14:paraId="6E8B137D" w14:textId="77777777">
      <w:pPr>
        <w:pStyle w:val="Obsah2"/>
        <w:rPr>
          <w:rFonts w:asciiTheme="minorHAnsi" w:hAnsiTheme="minorHAnsi" w:eastAsiaTheme="minorEastAsia" w:cstheme="minorBidi"/>
          <w:noProof/>
          <w:lang w:eastAsia="cs-CZ"/>
        </w:rPr>
      </w:pPr>
      <w:hyperlink w:history="1" w:anchor="_Toc453591338">
        <w:r w:rsidRPr="00C359E7" w:rsidR="000E61DA">
          <w:rPr>
            <w:rStyle w:val="Hypertextovodkaz"/>
            <w:noProof/>
          </w:rPr>
          <w:t>5.19</w:t>
        </w:r>
        <w:r w:rsidR="000E61DA">
          <w:rPr>
            <w:rFonts w:asciiTheme="minorHAnsi" w:hAnsiTheme="minorHAnsi" w:eastAsiaTheme="minorEastAsia" w:cstheme="minorBidi"/>
            <w:noProof/>
            <w:lang w:eastAsia="cs-CZ"/>
          </w:rPr>
          <w:tab/>
        </w:r>
        <w:r w:rsidRPr="00C359E7" w:rsidR="000E61DA">
          <w:rPr>
            <w:rStyle w:val="Hypertextovodkaz"/>
            <w:noProof/>
          </w:rPr>
          <w:t>Pracovní výchova</w:t>
        </w:r>
        <w:r w:rsidR="000E61DA">
          <w:rPr>
            <w:noProof/>
            <w:webHidden/>
          </w:rPr>
          <w:tab/>
        </w:r>
        <w:r w:rsidR="000E61DA">
          <w:rPr>
            <w:noProof/>
            <w:webHidden/>
          </w:rPr>
          <w:fldChar w:fldCharType="begin"/>
        </w:r>
        <w:r w:rsidR="000E61DA">
          <w:rPr>
            <w:noProof/>
            <w:webHidden/>
          </w:rPr>
          <w:instrText xml:space="preserve"> PAGEREF _Toc453591338 \h </w:instrText>
        </w:r>
        <w:r w:rsidR="000E61DA">
          <w:rPr>
            <w:noProof/>
            <w:webHidden/>
          </w:rPr>
        </w:r>
        <w:r w:rsidR="000E61DA">
          <w:rPr>
            <w:noProof/>
            <w:webHidden/>
          </w:rPr>
          <w:fldChar w:fldCharType="separate"/>
        </w:r>
        <w:r w:rsidR="00B5677A">
          <w:rPr>
            <w:noProof/>
            <w:webHidden/>
          </w:rPr>
          <w:t>43</w:t>
        </w:r>
        <w:r w:rsidR="000E61DA">
          <w:rPr>
            <w:noProof/>
            <w:webHidden/>
          </w:rPr>
          <w:fldChar w:fldCharType="end"/>
        </w:r>
      </w:hyperlink>
    </w:p>
    <w:p w:rsidR="000E61DA" w:rsidRDefault="00142764" w14:paraId="68778A8F" w14:textId="77777777">
      <w:pPr>
        <w:pStyle w:val="Obsah1"/>
        <w:rPr>
          <w:rFonts w:asciiTheme="minorHAnsi" w:hAnsiTheme="minorHAnsi" w:eastAsiaTheme="minorEastAsia" w:cstheme="minorBidi"/>
          <w:noProof/>
          <w:lang w:eastAsia="cs-CZ"/>
        </w:rPr>
      </w:pPr>
      <w:hyperlink w:history="1" w:anchor="_Toc453591339">
        <w:r w:rsidRPr="00C359E7" w:rsidR="000E61DA">
          <w:rPr>
            <w:rStyle w:val="Hypertextovodkaz"/>
            <w:noProof/>
          </w:rPr>
          <w:t>6.</w:t>
        </w:r>
        <w:r w:rsidR="000E61DA">
          <w:rPr>
            <w:rFonts w:asciiTheme="minorHAnsi" w:hAnsiTheme="minorHAnsi" w:eastAsiaTheme="minorEastAsia" w:cstheme="minorBidi"/>
            <w:noProof/>
            <w:lang w:eastAsia="cs-CZ"/>
          </w:rPr>
          <w:tab/>
        </w:r>
        <w:r w:rsidRPr="00C359E7" w:rsidR="000E61DA">
          <w:rPr>
            <w:rStyle w:val="Hypertextovodkaz"/>
            <w:noProof/>
          </w:rPr>
          <w:t>Povinně volitelné předměty</w:t>
        </w:r>
        <w:r w:rsidR="000E61DA">
          <w:rPr>
            <w:noProof/>
            <w:webHidden/>
          </w:rPr>
          <w:tab/>
        </w:r>
        <w:r w:rsidR="000E61DA">
          <w:rPr>
            <w:noProof/>
            <w:webHidden/>
          </w:rPr>
          <w:fldChar w:fldCharType="begin"/>
        </w:r>
        <w:r w:rsidR="000E61DA">
          <w:rPr>
            <w:noProof/>
            <w:webHidden/>
          </w:rPr>
          <w:instrText xml:space="preserve"> PAGEREF _Toc453591339 \h </w:instrText>
        </w:r>
        <w:r w:rsidR="000E61DA">
          <w:rPr>
            <w:noProof/>
            <w:webHidden/>
          </w:rPr>
        </w:r>
        <w:r w:rsidR="000E61DA">
          <w:rPr>
            <w:noProof/>
            <w:webHidden/>
          </w:rPr>
          <w:fldChar w:fldCharType="separate"/>
        </w:r>
        <w:r w:rsidR="00B5677A">
          <w:rPr>
            <w:noProof/>
            <w:webHidden/>
          </w:rPr>
          <w:t>44</w:t>
        </w:r>
        <w:r w:rsidR="000E61DA">
          <w:rPr>
            <w:noProof/>
            <w:webHidden/>
          </w:rPr>
          <w:fldChar w:fldCharType="end"/>
        </w:r>
      </w:hyperlink>
    </w:p>
    <w:p w:rsidR="000E61DA" w:rsidRDefault="00142764" w14:paraId="4D0B7C5F" w14:textId="77777777">
      <w:pPr>
        <w:pStyle w:val="Obsah2"/>
        <w:rPr>
          <w:rFonts w:asciiTheme="minorHAnsi" w:hAnsiTheme="minorHAnsi" w:eastAsiaTheme="minorEastAsia" w:cstheme="minorBidi"/>
          <w:noProof/>
          <w:lang w:eastAsia="cs-CZ"/>
        </w:rPr>
      </w:pPr>
      <w:hyperlink w:history="1" w:anchor="_Toc453591340">
        <w:r w:rsidRPr="00C359E7" w:rsidR="000E61DA">
          <w:rPr>
            <w:rStyle w:val="Hypertextovodkaz"/>
            <w:noProof/>
          </w:rPr>
          <w:t>6.1</w:t>
        </w:r>
        <w:r w:rsidR="000E61DA">
          <w:rPr>
            <w:rFonts w:asciiTheme="minorHAnsi" w:hAnsiTheme="minorHAnsi" w:eastAsiaTheme="minorEastAsia" w:cstheme="minorBidi"/>
            <w:noProof/>
            <w:lang w:eastAsia="cs-CZ"/>
          </w:rPr>
          <w:tab/>
        </w:r>
        <w:r w:rsidRPr="00C359E7" w:rsidR="000E61DA">
          <w:rPr>
            <w:rStyle w:val="Hypertextovodkaz"/>
            <w:noProof/>
          </w:rPr>
          <w:t>Seminář z přírodních věd</w:t>
        </w:r>
        <w:r w:rsidR="000E61DA">
          <w:rPr>
            <w:noProof/>
            <w:webHidden/>
          </w:rPr>
          <w:tab/>
        </w:r>
        <w:r w:rsidR="000E61DA">
          <w:rPr>
            <w:noProof/>
            <w:webHidden/>
          </w:rPr>
          <w:fldChar w:fldCharType="begin"/>
        </w:r>
        <w:r w:rsidR="000E61DA">
          <w:rPr>
            <w:noProof/>
            <w:webHidden/>
          </w:rPr>
          <w:instrText xml:space="preserve"> PAGEREF _Toc453591340 \h </w:instrText>
        </w:r>
        <w:r w:rsidR="000E61DA">
          <w:rPr>
            <w:noProof/>
            <w:webHidden/>
          </w:rPr>
        </w:r>
        <w:r w:rsidR="000E61DA">
          <w:rPr>
            <w:noProof/>
            <w:webHidden/>
          </w:rPr>
          <w:fldChar w:fldCharType="separate"/>
        </w:r>
        <w:r w:rsidR="00B5677A">
          <w:rPr>
            <w:noProof/>
            <w:webHidden/>
          </w:rPr>
          <w:t>46</w:t>
        </w:r>
        <w:r w:rsidR="000E61DA">
          <w:rPr>
            <w:noProof/>
            <w:webHidden/>
          </w:rPr>
          <w:fldChar w:fldCharType="end"/>
        </w:r>
      </w:hyperlink>
    </w:p>
    <w:p w:rsidR="000E61DA" w:rsidRDefault="00142764" w14:paraId="4CAF1BFB" w14:textId="77777777">
      <w:pPr>
        <w:pStyle w:val="Obsah2"/>
        <w:rPr>
          <w:rFonts w:asciiTheme="minorHAnsi" w:hAnsiTheme="minorHAnsi" w:eastAsiaTheme="minorEastAsia" w:cstheme="minorBidi"/>
          <w:noProof/>
          <w:lang w:eastAsia="cs-CZ"/>
        </w:rPr>
      </w:pPr>
      <w:hyperlink w:history="1" w:anchor="_Toc453591341">
        <w:r w:rsidRPr="00C359E7" w:rsidR="000E61DA">
          <w:rPr>
            <w:rStyle w:val="Hypertextovodkaz"/>
            <w:noProof/>
          </w:rPr>
          <w:t>6.2</w:t>
        </w:r>
        <w:r w:rsidR="000E61DA">
          <w:rPr>
            <w:rFonts w:asciiTheme="minorHAnsi" w:hAnsiTheme="minorHAnsi" w:eastAsiaTheme="minorEastAsia" w:cstheme="minorBidi"/>
            <w:noProof/>
            <w:lang w:eastAsia="cs-CZ"/>
          </w:rPr>
          <w:tab/>
        </w:r>
        <w:r w:rsidRPr="00C359E7" w:rsidR="000E61DA">
          <w:rPr>
            <w:rStyle w:val="Hypertextovodkaz"/>
            <w:noProof/>
          </w:rPr>
          <w:t>Etická výchova</w:t>
        </w:r>
        <w:r w:rsidR="000E61DA">
          <w:rPr>
            <w:noProof/>
            <w:webHidden/>
          </w:rPr>
          <w:tab/>
        </w:r>
        <w:r w:rsidR="000E61DA">
          <w:rPr>
            <w:noProof/>
            <w:webHidden/>
          </w:rPr>
          <w:fldChar w:fldCharType="begin"/>
        </w:r>
        <w:r w:rsidR="000E61DA">
          <w:rPr>
            <w:noProof/>
            <w:webHidden/>
          </w:rPr>
          <w:instrText xml:space="preserve"> PAGEREF _Toc453591341 \h </w:instrText>
        </w:r>
        <w:r w:rsidR="000E61DA">
          <w:rPr>
            <w:noProof/>
            <w:webHidden/>
          </w:rPr>
        </w:r>
        <w:r w:rsidR="000E61DA">
          <w:rPr>
            <w:noProof/>
            <w:webHidden/>
          </w:rPr>
          <w:fldChar w:fldCharType="separate"/>
        </w:r>
        <w:r w:rsidR="00B5677A">
          <w:rPr>
            <w:noProof/>
            <w:webHidden/>
          </w:rPr>
          <w:t>44</w:t>
        </w:r>
        <w:r w:rsidR="000E61DA">
          <w:rPr>
            <w:noProof/>
            <w:webHidden/>
          </w:rPr>
          <w:fldChar w:fldCharType="end"/>
        </w:r>
      </w:hyperlink>
    </w:p>
    <w:p w:rsidR="000E61DA" w:rsidRDefault="00142764" w14:paraId="74D1535B" w14:textId="77777777">
      <w:pPr>
        <w:pStyle w:val="Obsah2"/>
        <w:rPr>
          <w:rFonts w:asciiTheme="minorHAnsi" w:hAnsiTheme="minorHAnsi" w:eastAsiaTheme="minorEastAsia" w:cstheme="minorBidi"/>
          <w:noProof/>
          <w:lang w:eastAsia="cs-CZ"/>
        </w:rPr>
      </w:pPr>
      <w:hyperlink w:history="1" w:anchor="_Toc453591342">
        <w:r w:rsidRPr="00C359E7" w:rsidR="000E61DA">
          <w:rPr>
            <w:rStyle w:val="Hypertextovodkaz"/>
            <w:noProof/>
          </w:rPr>
          <w:t>6.3</w:t>
        </w:r>
        <w:r w:rsidR="000E61DA">
          <w:rPr>
            <w:rFonts w:asciiTheme="minorHAnsi" w:hAnsiTheme="minorHAnsi" w:eastAsiaTheme="minorEastAsia" w:cstheme="minorBidi"/>
            <w:noProof/>
            <w:lang w:eastAsia="cs-CZ"/>
          </w:rPr>
          <w:tab/>
        </w:r>
        <w:r w:rsidRPr="00C359E7" w:rsidR="000E61DA">
          <w:rPr>
            <w:rStyle w:val="Hypertextovodkaz"/>
            <w:noProof/>
          </w:rPr>
          <w:t>Základy ekonomiky a administrativy</w:t>
        </w:r>
        <w:r w:rsidR="000E61DA">
          <w:rPr>
            <w:noProof/>
            <w:webHidden/>
          </w:rPr>
          <w:tab/>
        </w:r>
        <w:r w:rsidR="000E61DA">
          <w:rPr>
            <w:noProof/>
            <w:webHidden/>
          </w:rPr>
          <w:fldChar w:fldCharType="begin"/>
        </w:r>
        <w:r w:rsidR="000E61DA">
          <w:rPr>
            <w:noProof/>
            <w:webHidden/>
          </w:rPr>
          <w:instrText xml:space="preserve"> PAGEREF _Toc453591342 \h </w:instrText>
        </w:r>
        <w:r w:rsidR="000E61DA">
          <w:rPr>
            <w:noProof/>
            <w:webHidden/>
          </w:rPr>
        </w:r>
        <w:r w:rsidR="000E61DA">
          <w:rPr>
            <w:noProof/>
            <w:webHidden/>
          </w:rPr>
          <w:fldChar w:fldCharType="separate"/>
        </w:r>
        <w:r w:rsidR="00B5677A">
          <w:rPr>
            <w:noProof/>
            <w:webHidden/>
          </w:rPr>
          <w:t>46</w:t>
        </w:r>
        <w:r w:rsidR="000E61DA">
          <w:rPr>
            <w:noProof/>
            <w:webHidden/>
          </w:rPr>
          <w:fldChar w:fldCharType="end"/>
        </w:r>
      </w:hyperlink>
    </w:p>
    <w:p w:rsidR="000E61DA" w:rsidRDefault="00142764" w14:paraId="1D77CED5" w14:textId="77777777">
      <w:pPr>
        <w:pStyle w:val="Obsah2"/>
        <w:rPr>
          <w:rFonts w:asciiTheme="minorHAnsi" w:hAnsiTheme="minorHAnsi" w:eastAsiaTheme="minorEastAsia" w:cstheme="minorBidi"/>
          <w:noProof/>
          <w:lang w:eastAsia="cs-CZ"/>
        </w:rPr>
      </w:pPr>
      <w:hyperlink w:history="1" w:anchor="_Toc453591343">
        <w:r w:rsidRPr="00C359E7" w:rsidR="000E61DA">
          <w:rPr>
            <w:rStyle w:val="Hypertextovodkaz"/>
            <w:noProof/>
          </w:rPr>
          <w:t>6.4</w:t>
        </w:r>
        <w:r w:rsidR="000E61DA">
          <w:rPr>
            <w:rFonts w:asciiTheme="minorHAnsi" w:hAnsiTheme="minorHAnsi" w:eastAsiaTheme="minorEastAsia" w:cstheme="minorBidi"/>
            <w:noProof/>
            <w:lang w:eastAsia="cs-CZ"/>
          </w:rPr>
          <w:tab/>
        </w:r>
        <w:r w:rsidRPr="00C359E7" w:rsidR="000E61DA">
          <w:rPr>
            <w:rStyle w:val="Hypertextovodkaz"/>
            <w:noProof/>
          </w:rPr>
          <w:t>Environmentální výchova</w:t>
        </w:r>
        <w:r w:rsidR="000E61DA">
          <w:rPr>
            <w:noProof/>
            <w:webHidden/>
          </w:rPr>
          <w:tab/>
        </w:r>
        <w:r w:rsidR="000E61DA">
          <w:rPr>
            <w:noProof/>
            <w:webHidden/>
          </w:rPr>
          <w:fldChar w:fldCharType="begin"/>
        </w:r>
        <w:r w:rsidR="000E61DA">
          <w:rPr>
            <w:noProof/>
            <w:webHidden/>
          </w:rPr>
          <w:instrText xml:space="preserve"> PAGEREF _Toc453591343 \h </w:instrText>
        </w:r>
        <w:r w:rsidR="000E61DA">
          <w:rPr>
            <w:noProof/>
            <w:webHidden/>
          </w:rPr>
        </w:r>
        <w:r w:rsidR="000E61DA">
          <w:rPr>
            <w:noProof/>
            <w:webHidden/>
          </w:rPr>
          <w:fldChar w:fldCharType="separate"/>
        </w:r>
        <w:r w:rsidR="00B5677A">
          <w:rPr>
            <w:noProof/>
            <w:webHidden/>
          </w:rPr>
          <w:t>44</w:t>
        </w:r>
        <w:r w:rsidR="000E61DA">
          <w:rPr>
            <w:noProof/>
            <w:webHidden/>
          </w:rPr>
          <w:fldChar w:fldCharType="end"/>
        </w:r>
      </w:hyperlink>
    </w:p>
    <w:p w:rsidR="000E61DA" w:rsidRDefault="00142764" w14:paraId="18469620" w14:textId="77777777">
      <w:pPr>
        <w:pStyle w:val="Obsah1"/>
        <w:rPr>
          <w:rFonts w:asciiTheme="minorHAnsi" w:hAnsiTheme="minorHAnsi" w:eastAsiaTheme="minorEastAsia" w:cstheme="minorBidi"/>
          <w:noProof/>
          <w:lang w:eastAsia="cs-CZ"/>
        </w:rPr>
      </w:pPr>
      <w:hyperlink w:history="1" w:anchor="_Toc453591344">
        <w:r w:rsidRPr="00C359E7" w:rsidR="000E61DA">
          <w:rPr>
            <w:rStyle w:val="Hypertextovodkaz"/>
            <w:noProof/>
          </w:rPr>
          <w:t>7.</w:t>
        </w:r>
        <w:r w:rsidR="000E61DA">
          <w:rPr>
            <w:rFonts w:asciiTheme="minorHAnsi" w:hAnsiTheme="minorHAnsi" w:eastAsiaTheme="minorEastAsia" w:cstheme="minorBidi"/>
            <w:noProof/>
            <w:lang w:eastAsia="cs-CZ"/>
          </w:rPr>
          <w:tab/>
        </w:r>
        <w:r w:rsidRPr="00C359E7" w:rsidR="000E61DA">
          <w:rPr>
            <w:rStyle w:val="Hypertextovodkaz"/>
            <w:noProof/>
          </w:rPr>
          <w:t>Žáci  se speciálními vzdělávacími potřebami</w:t>
        </w:r>
        <w:r w:rsidR="000E61DA">
          <w:rPr>
            <w:noProof/>
            <w:webHidden/>
          </w:rPr>
          <w:tab/>
        </w:r>
        <w:r w:rsidR="000E61DA">
          <w:rPr>
            <w:noProof/>
            <w:webHidden/>
          </w:rPr>
          <w:fldChar w:fldCharType="begin"/>
        </w:r>
        <w:r w:rsidR="000E61DA">
          <w:rPr>
            <w:noProof/>
            <w:webHidden/>
          </w:rPr>
          <w:instrText xml:space="preserve"> PAGEREF _Toc453591344 \h </w:instrText>
        </w:r>
        <w:r w:rsidR="000E61DA">
          <w:rPr>
            <w:noProof/>
            <w:webHidden/>
          </w:rPr>
        </w:r>
        <w:r w:rsidR="000E61DA">
          <w:rPr>
            <w:noProof/>
            <w:webHidden/>
          </w:rPr>
          <w:fldChar w:fldCharType="separate"/>
        </w:r>
        <w:r w:rsidR="00B5677A">
          <w:rPr>
            <w:noProof/>
            <w:webHidden/>
          </w:rPr>
          <w:t>48</w:t>
        </w:r>
        <w:r w:rsidR="000E61DA">
          <w:rPr>
            <w:noProof/>
            <w:webHidden/>
          </w:rPr>
          <w:fldChar w:fldCharType="end"/>
        </w:r>
      </w:hyperlink>
    </w:p>
    <w:p w:rsidR="000E61DA" w:rsidRDefault="00142764" w14:paraId="66FA0DCF" w14:textId="77777777">
      <w:pPr>
        <w:pStyle w:val="Obsah2"/>
        <w:rPr>
          <w:rFonts w:asciiTheme="minorHAnsi" w:hAnsiTheme="minorHAnsi" w:eastAsiaTheme="minorEastAsia" w:cstheme="minorBidi"/>
          <w:noProof/>
          <w:lang w:eastAsia="cs-CZ"/>
        </w:rPr>
      </w:pPr>
      <w:hyperlink w:history="1" w:anchor="_Toc453591346">
        <w:r w:rsidRPr="00C359E7" w:rsidR="000E61DA">
          <w:rPr>
            <w:rStyle w:val="Hypertextovodkaz"/>
            <w:noProof/>
          </w:rPr>
          <w:t>7.1</w:t>
        </w:r>
        <w:r w:rsidR="000E61DA">
          <w:rPr>
            <w:rFonts w:asciiTheme="minorHAnsi" w:hAnsiTheme="minorHAnsi" w:eastAsiaTheme="minorEastAsia" w:cstheme="minorBidi"/>
            <w:noProof/>
            <w:lang w:eastAsia="cs-CZ"/>
          </w:rPr>
          <w:tab/>
        </w:r>
        <w:r w:rsidRPr="00C359E7" w:rsidR="000E61DA">
          <w:rPr>
            <w:rStyle w:val="Hypertextovodkaz"/>
            <w:noProof/>
          </w:rPr>
          <w:t>Péče o žáky s přiznanými podpůrnými opatřeními</w:t>
        </w:r>
        <w:r w:rsidR="000E61DA">
          <w:rPr>
            <w:noProof/>
            <w:webHidden/>
          </w:rPr>
          <w:tab/>
        </w:r>
        <w:r w:rsidR="000E61DA">
          <w:rPr>
            <w:noProof/>
            <w:webHidden/>
          </w:rPr>
          <w:fldChar w:fldCharType="begin"/>
        </w:r>
        <w:r w:rsidR="000E61DA">
          <w:rPr>
            <w:noProof/>
            <w:webHidden/>
          </w:rPr>
          <w:instrText xml:space="preserve"> PAGEREF _Toc453591346 \h </w:instrText>
        </w:r>
        <w:r w:rsidR="000E61DA">
          <w:rPr>
            <w:noProof/>
            <w:webHidden/>
          </w:rPr>
        </w:r>
        <w:r w:rsidR="000E61DA">
          <w:rPr>
            <w:noProof/>
            <w:webHidden/>
          </w:rPr>
          <w:fldChar w:fldCharType="separate"/>
        </w:r>
        <w:r w:rsidR="00B5677A">
          <w:rPr>
            <w:noProof/>
            <w:webHidden/>
          </w:rPr>
          <w:t>48</w:t>
        </w:r>
        <w:r w:rsidR="000E61DA">
          <w:rPr>
            <w:noProof/>
            <w:webHidden/>
          </w:rPr>
          <w:fldChar w:fldCharType="end"/>
        </w:r>
      </w:hyperlink>
    </w:p>
    <w:p w:rsidR="000E61DA" w:rsidRDefault="00142764" w14:paraId="21F0A348" w14:textId="77777777">
      <w:pPr>
        <w:pStyle w:val="Obsah3"/>
        <w:rPr>
          <w:rFonts w:asciiTheme="minorHAnsi" w:hAnsiTheme="minorHAnsi" w:eastAsiaTheme="minorEastAsia" w:cstheme="minorBidi"/>
          <w:noProof/>
          <w:lang w:eastAsia="cs-CZ"/>
        </w:rPr>
      </w:pPr>
      <w:hyperlink w:history="1" w:anchor="_Toc453591347">
        <w:r w:rsidRPr="00C359E7" w:rsidR="000E61DA">
          <w:rPr>
            <w:rStyle w:val="Hypertextovodkaz"/>
            <w:noProof/>
          </w:rPr>
          <w:t>7.1.1</w:t>
        </w:r>
        <w:r w:rsidR="000E61DA">
          <w:rPr>
            <w:rFonts w:asciiTheme="minorHAnsi" w:hAnsiTheme="minorHAnsi" w:eastAsiaTheme="minorEastAsia" w:cstheme="minorBidi"/>
            <w:noProof/>
            <w:lang w:eastAsia="cs-CZ"/>
          </w:rPr>
          <w:tab/>
        </w:r>
        <w:r w:rsidRPr="00C359E7" w:rsidR="000E61DA">
          <w:rPr>
            <w:rStyle w:val="Hypertextovodkaz"/>
            <w:noProof/>
          </w:rPr>
          <w:t>Plán pedagogické podpory (PLPP)</w:t>
        </w:r>
        <w:r w:rsidR="000E61DA">
          <w:rPr>
            <w:noProof/>
            <w:webHidden/>
          </w:rPr>
          <w:tab/>
        </w:r>
        <w:r w:rsidR="000E61DA">
          <w:rPr>
            <w:noProof/>
            <w:webHidden/>
          </w:rPr>
          <w:fldChar w:fldCharType="begin"/>
        </w:r>
        <w:r w:rsidR="000E61DA">
          <w:rPr>
            <w:noProof/>
            <w:webHidden/>
          </w:rPr>
          <w:instrText xml:space="preserve"> PAGEREF _Toc453591347 \h </w:instrText>
        </w:r>
        <w:r w:rsidR="000E61DA">
          <w:rPr>
            <w:noProof/>
            <w:webHidden/>
          </w:rPr>
        </w:r>
        <w:r w:rsidR="000E61DA">
          <w:rPr>
            <w:noProof/>
            <w:webHidden/>
          </w:rPr>
          <w:fldChar w:fldCharType="separate"/>
        </w:r>
        <w:r w:rsidR="00B5677A">
          <w:rPr>
            <w:noProof/>
            <w:webHidden/>
          </w:rPr>
          <w:t>48</w:t>
        </w:r>
        <w:r w:rsidR="000E61DA">
          <w:rPr>
            <w:noProof/>
            <w:webHidden/>
          </w:rPr>
          <w:fldChar w:fldCharType="end"/>
        </w:r>
      </w:hyperlink>
    </w:p>
    <w:p w:rsidR="000E61DA" w:rsidRDefault="00142764" w14:paraId="27B4B5E8" w14:textId="77777777">
      <w:pPr>
        <w:pStyle w:val="Obsah3"/>
        <w:rPr>
          <w:rFonts w:asciiTheme="minorHAnsi" w:hAnsiTheme="minorHAnsi" w:eastAsiaTheme="minorEastAsia" w:cstheme="minorBidi"/>
          <w:noProof/>
          <w:lang w:eastAsia="cs-CZ"/>
        </w:rPr>
      </w:pPr>
      <w:hyperlink w:history="1" w:anchor="_Toc453591348">
        <w:r w:rsidRPr="00C359E7" w:rsidR="000E61DA">
          <w:rPr>
            <w:rStyle w:val="Hypertextovodkaz"/>
            <w:noProof/>
          </w:rPr>
          <w:t>7.1.2</w:t>
        </w:r>
        <w:r w:rsidR="000E61DA">
          <w:rPr>
            <w:rFonts w:asciiTheme="minorHAnsi" w:hAnsiTheme="minorHAnsi" w:eastAsiaTheme="minorEastAsia" w:cstheme="minorBidi"/>
            <w:noProof/>
            <w:lang w:eastAsia="cs-CZ"/>
          </w:rPr>
          <w:tab/>
        </w:r>
        <w:r w:rsidRPr="00C359E7" w:rsidR="000E61DA">
          <w:rPr>
            <w:rStyle w:val="Hypertextovodkaz"/>
            <w:noProof/>
          </w:rPr>
          <w:t>Individuální vzdělávací plán (IVP)</w:t>
        </w:r>
        <w:r w:rsidR="000E61DA">
          <w:rPr>
            <w:noProof/>
            <w:webHidden/>
          </w:rPr>
          <w:tab/>
        </w:r>
        <w:r w:rsidR="000E61DA">
          <w:rPr>
            <w:noProof/>
            <w:webHidden/>
          </w:rPr>
          <w:fldChar w:fldCharType="begin"/>
        </w:r>
        <w:r w:rsidR="000E61DA">
          <w:rPr>
            <w:noProof/>
            <w:webHidden/>
          </w:rPr>
          <w:instrText xml:space="preserve"> PAGEREF _Toc453591348 \h </w:instrText>
        </w:r>
        <w:r w:rsidR="000E61DA">
          <w:rPr>
            <w:noProof/>
            <w:webHidden/>
          </w:rPr>
        </w:r>
        <w:r w:rsidR="000E61DA">
          <w:rPr>
            <w:noProof/>
            <w:webHidden/>
          </w:rPr>
          <w:fldChar w:fldCharType="separate"/>
        </w:r>
        <w:r w:rsidR="00B5677A">
          <w:rPr>
            <w:noProof/>
            <w:webHidden/>
          </w:rPr>
          <w:t>49</w:t>
        </w:r>
        <w:r w:rsidR="000E61DA">
          <w:rPr>
            <w:noProof/>
            <w:webHidden/>
          </w:rPr>
          <w:fldChar w:fldCharType="end"/>
        </w:r>
      </w:hyperlink>
    </w:p>
    <w:p w:rsidR="000E61DA" w:rsidRDefault="00142764" w14:paraId="5AB35A53" w14:textId="77777777">
      <w:pPr>
        <w:pStyle w:val="Obsah2"/>
        <w:rPr>
          <w:rFonts w:asciiTheme="minorHAnsi" w:hAnsiTheme="minorHAnsi" w:eastAsiaTheme="minorEastAsia" w:cstheme="minorBidi"/>
          <w:noProof/>
          <w:lang w:eastAsia="cs-CZ"/>
        </w:rPr>
      </w:pPr>
      <w:hyperlink w:history="1" w:anchor="_Toc453591349">
        <w:r w:rsidRPr="00C359E7" w:rsidR="000E61DA">
          <w:rPr>
            <w:rStyle w:val="Hypertextovodkaz"/>
            <w:noProof/>
          </w:rPr>
          <w:t>7.2</w:t>
        </w:r>
        <w:r w:rsidR="000E61DA">
          <w:rPr>
            <w:rFonts w:asciiTheme="minorHAnsi" w:hAnsiTheme="minorHAnsi" w:eastAsiaTheme="minorEastAsia" w:cstheme="minorBidi"/>
            <w:noProof/>
            <w:lang w:eastAsia="cs-CZ"/>
          </w:rPr>
          <w:tab/>
        </w:r>
        <w:r w:rsidRPr="00C359E7" w:rsidR="000E61DA">
          <w:rPr>
            <w:rStyle w:val="Hypertextovodkaz"/>
            <w:noProof/>
          </w:rPr>
          <w:t>Systém péče o žáky s přiznanými podpůrnými opatřeními ve škole</w:t>
        </w:r>
        <w:r w:rsidR="000E61DA">
          <w:rPr>
            <w:noProof/>
            <w:webHidden/>
          </w:rPr>
          <w:tab/>
        </w:r>
        <w:r w:rsidR="000E61DA">
          <w:rPr>
            <w:noProof/>
            <w:webHidden/>
          </w:rPr>
          <w:fldChar w:fldCharType="begin"/>
        </w:r>
        <w:r w:rsidR="000E61DA">
          <w:rPr>
            <w:noProof/>
            <w:webHidden/>
          </w:rPr>
          <w:instrText xml:space="preserve"> PAGEREF _Toc453591349 \h </w:instrText>
        </w:r>
        <w:r w:rsidR="000E61DA">
          <w:rPr>
            <w:noProof/>
            <w:webHidden/>
          </w:rPr>
        </w:r>
        <w:r w:rsidR="000E61DA">
          <w:rPr>
            <w:noProof/>
            <w:webHidden/>
          </w:rPr>
          <w:fldChar w:fldCharType="separate"/>
        </w:r>
        <w:r w:rsidR="00B5677A">
          <w:rPr>
            <w:noProof/>
            <w:webHidden/>
          </w:rPr>
          <w:t>50</w:t>
        </w:r>
        <w:r w:rsidR="000E61DA">
          <w:rPr>
            <w:noProof/>
            <w:webHidden/>
          </w:rPr>
          <w:fldChar w:fldCharType="end"/>
        </w:r>
      </w:hyperlink>
    </w:p>
    <w:p w:rsidR="000E61DA" w:rsidRDefault="00142764" w14:paraId="2D9D0236" w14:textId="77777777">
      <w:pPr>
        <w:pStyle w:val="Obsah3"/>
        <w:rPr>
          <w:rFonts w:asciiTheme="minorHAnsi" w:hAnsiTheme="minorHAnsi" w:eastAsiaTheme="minorEastAsia" w:cstheme="minorBidi"/>
          <w:noProof/>
          <w:lang w:eastAsia="cs-CZ"/>
        </w:rPr>
      </w:pPr>
      <w:hyperlink w:history="1" w:anchor="_Toc453591350">
        <w:r w:rsidRPr="00C359E7" w:rsidR="000E61DA">
          <w:rPr>
            <w:rStyle w:val="Hypertextovodkaz"/>
            <w:noProof/>
          </w:rPr>
          <w:t>7.2.1</w:t>
        </w:r>
        <w:r w:rsidR="000E61DA">
          <w:rPr>
            <w:rFonts w:asciiTheme="minorHAnsi" w:hAnsiTheme="minorHAnsi" w:eastAsiaTheme="minorEastAsia" w:cstheme="minorBidi"/>
            <w:noProof/>
            <w:lang w:eastAsia="cs-CZ"/>
          </w:rPr>
          <w:tab/>
        </w:r>
        <w:r w:rsidRPr="00C359E7" w:rsidR="000E61DA">
          <w:rPr>
            <w:rStyle w:val="Hypertextovodkaz"/>
            <w:noProof/>
          </w:rPr>
          <w:t>Pravidla a průběh tvorby, realizace a vyhodnocování PLPP;</w:t>
        </w:r>
        <w:r w:rsidR="000E61DA">
          <w:rPr>
            <w:noProof/>
            <w:webHidden/>
          </w:rPr>
          <w:tab/>
        </w:r>
        <w:r w:rsidR="000E61DA">
          <w:rPr>
            <w:noProof/>
            <w:webHidden/>
          </w:rPr>
          <w:fldChar w:fldCharType="begin"/>
        </w:r>
        <w:r w:rsidR="000E61DA">
          <w:rPr>
            <w:noProof/>
            <w:webHidden/>
          </w:rPr>
          <w:instrText xml:space="preserve"> PAGEREF _Toc453591350 \h </w:instrText>
        </w:r>
        <w:r w:rsidR="000E61DA">
          <w:rPr>
            <w:noProof/>
            <w:webHidden/>
          </w:rPr>
        </w:r>
        <w:r w:rsidR="000E61DA">
          <w:rPr>
            <w:noProof/>
            <w:webHidden/>
          </w:rPr>
          <w:fldChar w:fldCharType="separate"/>
        </w:r>
        <w:r w:rsidR="00B5677A">
          <w:rPr>
            <w:noProof/>
            <w:webHidden/>
          </w:rPr>
          <w:t>50</w:t>
        </w:r>
        <w:r w:rsidR="000E61DA">
          <w:rPr>
            <w:noProof/>
            <w:webHidden/>
          </w:rPr>
          <w:fldChar w:fldCharType="end"/>
        </w:r>
      </w:hyperlink>
    </w:p>
    <w:p w:rsidR="000E61DA" w:rsidRDefault="00142764" w14:paraId="7B6AA635" w14:textId="77777777">
      <w:pPr>
        <w:pStyle w:val="Obsah3"/>
        <w:rPr>
          <w:rFonts w:asciiTheme="minorHAnsi" w:hAnsiTheme="minorHAnsi" w:eastAsiaTheme="minorEastAsia" w:cstheme="minorBidi"/>
          <w:noProof/>
          <w:lang w:eastAsia="cs-CZ"/>
        </w:rPr>
      </w:pPr>
      <w:hyperlink w:history="1" w:anchor="_Toc453591351">
        <w:r w:rsidRPr="00C359E7" w:rsidR="000E61DA">
          <w:rPr>
            <w:rStyle w:val="Hypertextovodkaz"/>
            <w:noProof/>
          </w:rPr>
          <w:t>7.2.2</w:t>
        </w:r>
        <w:r w:rsidR="000E61DA">
          <w:rPr>
            <w:rFonts w:asciiTheme="minorHAnsi" w:hAnsiTheme="minorHAnsi" w:eastAsiaTheme="minorEastAsia" w:cstheme="minorBidi"/>
            <w:noProof/>
            <w:lang w:eastAsia="cs-CZ"/>
          </w:rPr>
          <w:tab/>
        </w:r>
        <w:r w:rsidRPr="00C359E7" w:rsidR="000E61DA">
          <w:rPr>
            <w:rStyle w:val="Hypertextovodkaz"/>
            <w:noProof/>
          </w:rPr>
          <w:t>Pravidla a průběh tvorby, realizace a vyhodnocování IVP.</w:t>
        </w:r>
        <w:r w:rsidR="000E61DA">
          <w:rPr>
            <w:noProof/>
            <w:webHidden/>
          </w:rPr>
          <w:tab/>
        </w:r>
        <w:r w:rsidR="000E61DA">
          <w:rPr>
            <w:noProof/>
            <w:webHidden/>
          </w:rPr>
          <w:fldChar w:fldCharType="begin"/>
        </w:r>
        <w:r w:rsidR="000E61DA">
          <w:rPr>
            <w:noProof/>
            <w:webHidden/>
          </w:rPr>
          <w:instrText xml:space="preserve"> PAGEREF _Toc453591351 \h </w:instrText>
        </w:r>
        <w:r w:rsidR="000E61DA">
          <w:rPr>
            <w:noProof/>
            <w:webHidden/>
          </w:rPr>
        </w:r>
        <w:r w:rsidR="000E61DA">
          <w:rPr>
            <w:noProof/>
            <w:webHidden/>
          </w:rPr>
          <w:fldChar w:fldCharType="separate"/>
        </w:r>
        <w:r w:rsidR="00B5677A">
          <w:rPr>
            <w:noProof/>
            <w:webHidden/>
          </w:rPr>
          <w:t>50</w:t>
        </w:r>
        <w:r w:rsidR="000E61DA">
          <w:rPr>
            <w:noProof/>
            <w:webHidden/>
          </w:rPr>
          <w:fldChar w:fldCharType="end"/>
        </w:r>
      </w:hyperlink>
    </w:p>
    <w:p w:rsidR="000E61DA" w:rsidRDefault="00142764" w14:paraId="4577423B" w14:textId="77777777">
      <w:pPr>
        <w:pStyle w:val="Obsah3"/>
        <w:rPr>
          <w:rFonts w:asciiTheme="minorHAnsi" w:hAnsiTheme="minorHAnsi" w:eastAsiaTheme="minorEastAsia" w:cstheme="minorBidi"/>
          <w:noProof/>
          <w:lang w:eastAsia="cs-CZ"/>
        </w:rPr>
      </w:pPr>
      <w:hyperlink w:history="1" w:anchor="_Toc453591352">
        <w:r w:rsidRPr="00C359E7" w:rsidR="000E61DA">
          <w:rPr>
            <w:rStyle w:val="Hypertextovodkaz"/>
            <w:noProof/>
          </w:rPr>
          <w:t>7.2.3</w:t>
        </w:r>
        <w:r w:rsidR="000E61DA">
          <w:rPr>
            <w:rFonts w:asciiTheme="minorHAnsi" w:hAnsiTheme="minorHAnsi" w:eastAsiaTheme="minorEastAsia" w:cstheme="minorBidi"/>
            <w:noProof/>
            <w:lang w:eastAsia="cs-CZ"/>
          </w:rPr>
          <w:tab/>
        </w:r>
        <w:r w:rsidRPr="00C359E7" w:rsidR="000E61DA">
          <w:rPr>
            <w:rStyle w:val="Hypertextovodkaz"/>
            <w:noProof/>
          </w:rPr>
          <w:t>Pravidla pro zapojení dalších subjektů do systému vzdělávání žáků se speciálními vzdělávacími potřebami</w:t>
        </w:r>
        <w:r w:rsidR="000E61DA">
          <w:rPr>
            <w:noProof/>
            <w:webHidden/>
          </w:rPr>
          <w:tab/>
        </w:r>
        <w:r w:rsidR="000E61DA">
          <w:rPr>
            <w:noProof/>
            <w:webHidden/>
          </w:rPr>
          <w:fldChar w:fldCharType="begin"/>
        </w:r>
        <w:r w:rsidR="000E61DA">
          <w:rPr>
            <w:noProof/>
            <w:webHidden/>
          </w:rPr>
          <w:instrText xml:space="preserve"> PAGEREF _Toc453591352 \h </w:instrText>
        </w:r>
        <w:r w:rsidR="000E61DA">
          <w:rPr>
            <w:noProof/>
            <w:webHidden/>
          </w:rPr>
        </w:r>
        <w:r w:rsidR="000E61DA">
          <w:rPr>
            <w:noProof/>
            <w:webHidden/>
          </w:rPr>
          <w:fldChar w:fldCharType="separate"/>
        </w:r>
        <w:r w:rsidR="00B5677A">
          <w:rPr>
            <w:noProof/>
            <w:webHidden/>
          </w:rPr>
          <w:t>51</w:t>
        </w:r>
        <w:r w:rsidR="000E61DA">
          <w:rPr>
            <w:noProof/>
            <w:webHidden/>
          </w:rPr>
          <w:fldChar w:fldCharType="end"/>
        </w:r>
      </w:hyperlink>
    </w:p>
    <w:p w:rsidR="000E61DA" w:rsidRDefault="00142764" w14:paraId="0B349865" w14:textId="77777777">
      <w:pPr>
        <w:pStyle w:val="Obsah3"/>
        <w:rPr>
          <w:rFonts w:asciiTheme="minorHAnsi" w:hAnsiTheme="minorHAnsi" w:eastAsiaTheme="minorEastAsia" w:cstheme="minorBidi"/>
          <w:noProof/>
          <w:lang w:eastAsia="cs-CZ"/>
        </w:rPr>
      </w:pPr>
      <w:hyperlink w:history="1" w:anchor="_Toc453591353">
        <w:r w:rsidRPr="00C359E7" w:rsidR="000E61DA">
          <w:rPr>
            <w:rStyle w:val="Hypertextovodkaz"/>
            <w:noProof/>
          </w:rPr>
          <w:t>7.2.4</w:t>
        </w:r>
        <w:r w:rsidR="000E61DA">
          <w:rPr>
            <w:rFonts w:asciiTheme="minorHAnsi" w:hAnsiTheme="minorHAnsi" w:eastAsiaTheme="minorEastAsia" w:cstheme="minorBidi"/>
            <w:noProof/>
            <w:lang w:eastAsia="cs-CZ"/>
          </w:rPr>
          <w:tab/>
        </w:r>
        <w:r w:rsidRPr="00C359E7" w:rsidR="000E61DA">
          <w:rPr>
            <w:rStyle w:val="Hypertextovodkaz"/>
            <w:noProof/>
          </w:rPr>
          <w:t>Zodpovědné osoby a jejich role v systému péče o žáky se speciálními vzdělávacími potřebami;</w:t>
        </w:r>
        <w:r w:rsidR="000E61DA">
          <w:rPr>
            <w:noProof/>
            <w:webHidden/>
          </w:rPr>
          <w:tab/>
        </w:r>
        <w:r w:rsidR="000E61DA">
          <w:rPr>
            <w:noProof/>
            <w:webHidden/>
          </w:rPr>
          <w:fldChar w:fldCharType="begin"/>
        </w:r>
        <w:r w:rsidR="000E61DA">
          <w:rPr>
            <w:noProof/>
            <w:webHidden/>
          </w:rPr>
          <w:instrText xml:space="preserve"> PAGEREF _Toc453591353 \h </w:instrText>
        </w:r>
        <w:r w:rsidR="000E61DA">
          <w:rPr>
            <w:noProof/>
            <w:webHidden/>
          </w:rPr>
        </w:r>
        <w:r w:rsidR="000E61DA">
          <w:rPr>
            <w:noProof/>
            <w:webHidden/>
          </w:rPr>
          <w:fldChar w:fldCharType="separate"/>
        </w:r>
        <w:r w:rsidR="00B5677A">
          <w:rPr>
            <w:noProof/>
            <w:webHidden/>
          </w:rPr>
          <w:t>51</w:t>
        </w:r>
        <w:r w:rsidR="000E61DA">
          <w:rPr>
            <w:noProof/>
            <w:webHidden/>
          </w:rPr>
          <w:fldChar w:fldCharType="end"/>
        </w:r>
      </w:hyperlink>
    </w:p>
    <w:p w:rsidR="000E61DA" w:rsidRDefault="00142764" w14:paraId="7BC70EB0" w14:textId="77777777">
      <w:pPr>
        <w:pStyle w:val="Obsah3"/>
        <w:rPr>
          <w:rFonts w:asciiTheme="minorHAnsi" w:hAnsiTheme="minorHAnsi" w:eastAsiaTheme="minorEastAsia" w:cstheme="minorBidi"/>
          <w:noProof/>
          <w:lang w:eastAsia="cs-CZ"/>
        </w:rPr>
      </w:pPr>
      <w:hyperlink w:history="1" w:anchor="_Toc453591354">
        <w:r w:rsidRPr="00C359E7" w:rsidR="000E61DA">
          <w:rPr>
            <w:rStyle w:val="Hypertextovodkaz"/>
            <w:noProof/>
          </w:rPr>
          <w:t>7.2.5</w:t>
        </w:r>
        <w:r w:rsidR="000E61DA">
          <w:rPr>
            <w:rFonts w:asciiTheme="minorHAnsi" w:hAnsiTheme="minorHAnsi" w:eastAsiaTheme="minorEastAsia" w:cstheme="minorBidi"/>
            <w:noProof/>
            <w:lang w:eastAsia="cs-CZ"/>
          </w:rPr>
          <w:tab/>
        </w:r>
        <w:r w:rsidRPr="00C359E7" w:rsidR="000E61DA">
          <w:rPr>
            <w:rStyle w:val="Hypertextovodkaz"/>
            <w:noProof/>
          </w:rPr>
          <w:t>Podmínky vzdělávání žáků se specifickými vzdělávacími potřebami</w:t>
        </w:r>
        <w:r w:rsidR="000E61DA">
          <w:rPr>
            <w:noProof/>
            <w:webHidden/>
          </w:rPr>
          <w:tab/>
        </w:r>
        <w:r w:rsidR="000E61DA">
          <w:rPr>
            <w:noProof/>
            <w:webHidden/>
          </w:rPr>
          <w:fldChar w:fldCharType="begin"/>
        </w:r>
        <w:r w:rsidR="000E61DA">
          <w:rPr>
            <w:noProof/>
            <w:webHidden/>
          </w:rPr>
          <w:instrText xml:space="preserve"> PAGEREF _Toc453591354 \h </w:instrText>
        </w:r>
        <w:r w:rsidR="000E61DA">
          <w:rPr>
            <w:noProof/>
            <w:webHidden/>
          </w:rPr>
        </w:r>
        <w:r w:rsidR="000E61DA">
          <w:rPr>
            <w:noProof/>
            <w:webHidden/>
          </w:rPr>
          <w:fldChar w:fldCharType="separate"/>
        </w:r>
        <w:r w:rsidR="00B5677A">
          <w:rPr>
            <w:noProof/>
            <w:webHidden/>
          </w:rPr>
          <w:t>52</w:t>
        </w:r>
        <w:r w:rsidR="000E61DA">
          <w:rPr>
            <w:noProof/>
            <w:webHidden/>
          </w:rPr>
          <w:fldChar w:fldCharType="end"/>
        </w:r>
      </w:hyperlink>
    </w:p>
    <w:p w:rsidR="000E61DA" w:rsidRDefault="00142764" w14:paraId="1E8B7864" w14:textId="77777777">
      <w:pPr>
        <w:pStyle w:val="Obsah2"/>
        <w:rPr>
          <w:rFonts w:asciiTheme="minorHAnsi" w:hAnsiTheme="minorHAnsi" w:eastAsiaTheme="minorEastAsia" w:cstheme="minorBidi"/>
          <w:noProof/>
          <w:lang w:eastAsia="cs-CZ"/>
        </w:rPr>
      </w:pPr>
      <w:hyperlink w:history="1" w:anchor="_Toc453591355">
        <w:r w:rsidRPr="00C359E7" w:rsidR="000E61DA">
          <w:rPr>
            <w:rStyle w:val="Hypertextovodkaz"/>
            <w:noProof/>
          </w:rPr>
          <w:t>7.3</w:t>
        </w:r>
        <w:r w:rsidR="000E61DA">
          <w:rPr>
            <w:rFonts w:asciiTheme="minorHAnsi" w:hAnsiTheme="minorHAnsi" w:eastAsiaTheme="minorEastAsia" w:cstheme="minorBidi"/>
            <w:noProof/>
            <w:lang w:eastAsia="cs-CZ"/>
          </w:rPr>
          <w:tab/>
        </w:r>
        <w:r w:rsidRPr="00C359E7" w:rsidR="000E61DA">
          <w:rPr>
            <w:rStyle w:val="Hypertextovodkaz"/>
            <w:noProof/>
          </w:rPr>
          <w:t>Péče o žáky nadané a mimořádně nadané</w:t>
        </w:r>
        <w:r w:rsidR="000E61DA">
          <w:rPr>
            <w:noProof/>
            <w:webHidden/>
          </w:rPr>
          <w:tab/>
        </w:r>
        <w:r w:rsidR="000E61DA">
          <w:rPr>
            <w:noProof/>
            <w:webHidden/>
          </w:rPr>
          <w:fldChar w:fldCharType="begin"/>
        </w:r>
        <w:r w:rsidR="000E61DA">
          <w:rPr>
            <w:noProof/>
            <w:webHidden/>
          </w:rPr>
          <w:instrText xml:space="preserve"> PAGEREF _Toc453591355 \h </w:instrText>
        </w:r>
        <w:r w:rsidR="000E61DA">
          <w:rPr>
            <w:noProof/>
            <w:webHidden/>
          </w:rPr>
        </w:r>
        <w:r w:rsidR="000E61DA">
          <w:rPr>
            <w:noProof/>
            <w:webHidden/>
          </w:rPr>
          <w:fldChar w:fldCharType="separate"/>
        </w:r>
        <w:r w:rsidR="00B5677A">
          <w:rPr>
            <w:noProof/>
            <w:webHidden/>
          </w:rPr>
          <w:t>52</w:t>
        </w:r>
        <w:r w:rsidR="000E61DA">
          <w:rPr>
            <w:noProof/>
            <w:webHidden/>
          </w:rPr>
          <w:fldChar w:fldCharType="end"/>
        </w:r>
      </w:hyperlink>
    </w:p>
    <w:p w:rsidR="000E61DA" w:rsidRDefault="00142764" w14:paraId="679650F1" w14:textId="77777777">
      <w:pPr>
        <w:pStyle w:val="Obsah1"/>
        <w:rPr>
          <w:rFonts w:asciiTheme="minorHAnsi" w:hAnsiTheme="minorHAnsi" w:eastAsiaTheme="minorEastAsia" w:cstheme="minorBidi"/>
          <w:noProof/>
          <w:lang w:eastAsia="cs-CZ"/>
        </w:rPr>
      </w:pPr>
      <w:hyperlink w:history="1" w:anchor="_Toc453591356">
        <w:r w:rsidRPr="00C359E7" w:rsidR="000E61DA">
          <w:rPr>
            <w:rStyle w:val="Hypertextovodkaz"/>
            <w:noProof/>
          </w:rPr>
          <w:t>8.</w:t>
        </w:r>
        <w:r w:rsidR="000E61DA">
          <w:rPr>
            <w:rFonts w:asciiTheme="minorHAnsi" w:hAnsiTheme="minorHAnsi" w:eastAsiaTheme="minorEastAsia" w:cstheme="minorBidi"/>
            <w:noProof/>
            <w:lang w:eastAsia="cs-CZ"/>
          </w:rPr>
          <w:tab/>
        </w:r>
        <w:r w:rsidRPr="00C359E7" w:rsidR="000E61DA">
          <w:rPr>
            <w:rStyle w:val="Hypertextovodkaz"/>
            <w:noProof/>
          </w:rPr>
          <w:t>Hodnocení žáků</w:t>
        </w:r>
        <w:r w:rsidR="000E61DA">
          <w:rPr>
            <w:noProof/>
            <w:webHidden/>
          </w:rPr>
          <w:tab/>
        </w:r>
        <w:r w:rsidR="000E61DA">
          <w:rPr>
            <w:noProof/>
            <w:webHidden/>
          </w:rPr>
          <w:fldChar w:fldCharType="begin"/>
        </w:r>
        <w:r w:rsidR="000E61DA">
          <w:rPr>
            <w:noProof/>
            <w:webHidden/>
          </w:rPr>
          <w:instrText xml:space="preserve"> PAGEREF _Toc453591356 \h </w:instrText>
        </w:r>
        <w:r w:rsidR="000E61DA">
          <w:rPr>
            <w:noProof/>
            <w:webHidden/>
          </w:rPr>
        </w:r>
        <w:r w:rsidR="000E61DA">
          <w:rPr>
            <w:noProof/>
            <w:webHidden/>
          </w:rPr>
          <w:fldChar w:fldCharType="separate"/>
        </w:r>
        <w:r w:rsidR="00B5677A">
          <w:rPr>
            <w:noProof/>
            <w:webHidden/>
          </w:rPr>
          <w:t>53</w:t>
        </w:r>
        <w:r w:rsidR="000E61DA">
          <w:rPr>
            <w:noProof/>
            <w:webHidden/>
          </w:rPr>
          <w:fldChar w:fldCharType="end"/>
        </w:r>
      </w:hyperlink>
    </w:p>
    <w:p w:rsidR="000E61DA" w:rsidRDefault="00142764" w14:paraId="0CAC2BBC" w14:textId="77777777">
      <w:pPr>
        <w:pStyle w:val="Obsah2"/>
        <w:rPr>
          <w:rFonts w:asciiTheme="minorHAnsi" w:hAnsiTheme="minorHAnsi" w:eastAsiaTheme="minorEastAsia" w:cstheme="minorBidi"/>
          <w:noProof/>
          <w:lang w:eastAsia="cs-CZ"/>
        </w:rPr>
      </w:pPr>
      <w:hyperlink w:history="1" w:anchor="_Toc453591357">
        <w:r w:rsidRPr="00C359E7" w:rsidR="000E61DA">
          <w:rPr>
            <w:rStyle w:val="Hypertextovodkaz"/>
            <w:noProof/>
          </w:rPr>
          <w:t>8.1</w:t>
        </w:r>
        <w:r w:rsidR="000E61DA">
          <w:rPr>
            <w:rFonts w:asciiTheme="minorHAnsi" w:hAnsiTheme="minorHAnsi" w:eastAsiaTheme="minorEastAsia" w:cstheme="minorBidi"/>
            <w:noProof/>
            <w:lang w:eastAsia="cs-CZ"/>
          </w:rPr>
          <w:tab/>
        </w:r>
        <w:r w:rsidRPr="00C359E7" w:rsidR="000E61DA">
          <w:rPr>
            <w:rStyle w:val="Hypertextovodkaz"/>
            <w:noProof/>
          </w:rPr>
          <w:t>Standardy základního vzdělávání</w:t>
        </w:r>
        <w:r w:rsidR="000E61DA">
          <w:rPr>
            <w:noProof/>
            <w:webHidden/>
          </w:rPr>
          <w:tab/>
        </w:r>
        <w:r w:rsidR="000E61DA">
          <w:rPr>
            <w:noProof/>
            <w:webHidden/>
          </w:rPr>
          <w:fldChar w:fldCharType="begin"/>
        </w:r>
        <w:r w:rsidR="000E61DA">
          <w:rPr>
            <w:noProof/>
            <w:webHidden/>
          </w:rPr>
          <w:instrText xml:space="preserve"> PAGEREF _Toc453591357 \h </w:instrText>
        </w:r>
        <w:r w:rsidR="000E61DA">
          <w:rPr>
            <w:noProof/>
            <w:webHidden/>
          </w:rPr>
        </w:r>
        <w:r w:rsidR="000E61DA">
          <w:rPr>
            <w:noProof/>
            <w:webHidden/>
          </w:rPr>
          <w:fldChar w:fldCharType="separate"/>
        </w:r>
        <w:r w:rsidR="00B5677A">
          <w:rPr>
            <w:noProof/>
            <w:webHidden/>
          </w:rPr>
          <w:t>53</w:t>
        </w:r>
        <w:r w:rsidR="000E61DA">
          <w:rPr>
            <w:noProof/>
            <w:webHidden/>
          </w:rPr>
          <w:fldChar w:fldCharType="end"/>
        </w:r>
      </w:hyperlink>
    </w:p>
    <w:p w:rsidR="000E61DA" w:rsidRDefault="00142764" w14:paraId="44167A47" w14:textId="77777777">
      <w:pPr>
        <w:pStyle w:val="Obsah2"/>
        <w:rPr>
          <w:rFonts w:asciiTheme="minorHAnsi" w:hAnsiTheme="minorHAnsi" w:eastAsiaTheme="minorEastAsia" w:cstheme="minorBidi"/>
          <w:noProof/>
          <w:lang w:eastAsia="cs-CZ"/>
        </w:rPr>
      </w:pPr>
      <w:hyperlink w:history="1" w:anchor="_Toc453591358">
        <w:r w:rsidRPr="00C359E7" w:rsidR="000E61DA">
          <w:rPr>
            <w:rStyle w:val="Hypertextovodkaz"/>
            <w:noProof/>
          </w:rPr>
          <w:t>8.2</w:t>
        </w:r>
        <w:r w:rsidR="000E61DA">
          <w:rPr>
            <w:rFonts w:asciiTheme="minorHAnsi" w:hAnsiTheme="minorHAnsi" w:eastAsiaTheme="minorEastAsia" w:cstheme="minorBidi"/>
            <w:noProof/>
            <w:lang w:eastAsia="cs-CZ"/>
          </w:rPr>
          <w:tab/>
        </w:r>
        <w:r w:rsidRPr="00C359E7" w:rsidR="000E61DA">
          <w:rPr>
            <w:rStyle w:val="Hypertextovodkaz"/>
            <w:noProof/>
          </w:rPr>
          <w:t>Hodnocení žáka ve výuce</w:t>
        </w:r>
        <w:r w:rsidR="000E61DA">
          <w:rPr>
            <w:noProof/>
            <w:webHidden/>
          </w:rPr>
          <w:tab/>
        </w:r>
        <w:r w:rsidR="000E61DA">
          <w:rPr>
            <w:noProof/>
            <w:webHidden/>
          </w:rPr>
          <w:fldChar w:fldCharType="begin"/>
        </w:r>
        <w:r w:rsidR="000E61DA">
          <w:rPr>
            <w:noProof/>
            <w:webHidden/>
          </w:rPr>
          <w:instrText xml:space="preserve"> PAGEREF _Toc453591358 \h </w:instrText>
        </w:r>
        <w:r w:rsidR="000E61DA">
          <w:rPr>
            <w:noProof/>
            <w:webHidden/>
          </w:rPr>
        </w:r>
        <w:r w:rsidR="000E61DA">
          <w:rPr>
            <w:noProof/>
            <w:webHidden/>
          </w:rPr>
          <w:fldChar w:fldCharType="separate"/>
        </w:r>
        <w:r w:rsidR="00B5677A">
          <w:rPr>
            <w:noProof/>
            <w:webHidden/>
          </w:rPr>
          <w:t>53</w:t>
        </w:r>
        <w:r w:rsidR="000E61DA">
          <w:rPr>
            <w:noProof/>
            <w:webHidden/>
          </w:rPr>
          <w:fldChar w:fldCharType="end"/>
        </w:r>
      </w:hyperlink>
    </w:p>
    <w:p w:rsidR="000E61DA" w:rsidRDefault="00142764" w14:paraId="2D5DCB5D" w14:textId="77777777">
      <w:pPr>
        <w:pStyle w:val="Obsah2"/>
        <w:rPr>
          <w:rFonts w:asciiTheme="minorHAnsi" w:hAnsiTheme="minorHAnsi" w:eastAsiaTheme="minorEastAsia" w:cstheme="minorBidi"/>
          <w:noProof/>
          <w:lang w:eastAsia="cs-CZ"/>
        </w:rPr>
      </w:pPr>
      <w:hyperlink w:history="1" w:anchor="_Toc453591359">
        <w:r w:rsidRPr="00C359E7" w:rsidR="000E61DA">
          <w:rPr>
            <w:rStyle w:val="Hypertextovodkaz"/>
            <w:noProof/>
          </w:rPr>
          <w:t>8.3</w:t>
        </w:r>
        <w:r w:rsidR="000E61DA">
          <w:rPr>
            <w:rFonts w:asciiTheme="minorHAnsi" w:hAnsiTheme="minorHAnsi" w:eastAsiaTheme="minorEastAsia" w:cstheme="minorBidi"/>
            <w:noProof/>
            <w:lang w:eastAsia="cs-CZ"/>
          </w:rPr>
          <w:tab/>
        </w:r>
        <w:r w:rsidRPr="00C359E7" w:rsidR="000E61DA">
          <w:rPr>
            <w:rStyle w:val="Hypertextovodkaz"/>
            <w:noProof/>
          </w:rPr>
          <w:t>Hodnocení chování žáka</w:t>
        </w:r>
        <w:r w:rsidR="000E61DA">
          <w:rPr>
            <w:noProof/>
            <w:webHidden/>
          </w:rPr>
          <w:tab/>
        </w:r>
        <w:r w:rsidR="000E61DA">
          <w:rPr>
            <w:noProof/>
            <w:webHidden/>
          </w:rPr>
          <w:fldChar w:fldCharType="begin"/>
        </w:r>
        <w:r w:rsidR="000E61DA">
          <w:rPr>
            <w:noProof/>
            <w:webHidden/>
          </w:rPr>
          <w:instrText xml:space="preserve"> PAGEREF _Toc453591359 \h </w:instrText>
        </w:r>
        <w:r w:rsidR="000E61DA">
          <w:rPr>
            <w:noProof/>
            <w:webHidden/>
          </w:rPr>
        </w:r>
        <w:r w:rsidR="000E61DA">
          <w:rPr>
            <w:noProof/>
            <w:webHidden/>
          </w:rPr>
          <w:fldChar w:fldCharType="separate"/>
        </w:r>
        <w:r w:rsidR="00B5677A">
          <w:rPr>
            <w:noProof/>
            <w:webHidden/>
          </w:rPr>
          <w:t>53</w:t>
        </w:r>
        <w:r w:rsidR="000E61DA">
          <w:rPr>
            <w:noProof/>
            <w:webHidden/>
          </w:rPr>
          <w:fldChar w:fldCharType="end"/>
        </w:r>
      </w:hyperlink>
    </w:p>
    <w:p w:rsidR="000E61DA" w:rsidRDefault="00142764" w14:paraId="024F72E6" w14:textId="77777777">
      <w:pPr>
        <w:pStyle w:val="Obsah1"/>
        <w:rPr>
          <w:rFonts w:asciiTheme="minorHAnsi" w:hAnsiTheme="minorHAnsi" w:eastAsiaTheme="minorEastAsia" w:cstheme="minorBidi"/>
          <w:noProof/>
          <w:lang w:eastAsia="cs-CZ"/>
        </w:rPr>
      </w:pPr>
      <w:hyperlink w:history="1" w:anchor="_Toc453591360">
        <w:r w:rsidRPr="00C359E7" w:rsidR="000E61DA">
          <w:rPr>
            <w:rStyle w:val="Hypertextovodkaz"/>
            <w:noProof/>
            <w:lang w:eastAsia="ar-SA"/>
          </w:rPr>
          <w:t>9.</w:t>
        </w:r>
        <w:r w:rsidR="000E61DA">
          <w:rPr>
            <w:rFonts w:asciiTheme="minorHAnsi" w:hAnsiTheme="minorHAnsi" w:eastAsiaTheme="minorEastAsia" w:cstheme="minorBidi"/>
            <w:noProof/>
            <w:lang w:eastAsia="cs-CZ"/>
          </w:rPr>
          <w:tab/>
        </w:r>
        <w:r w:rsidRPr="00C359E7" w:rsidR="000E61DA">
          <w:rPr>
            <w:rStyle w:val="Hypertextovodkaz"/>
            <w:noProof/>
            <w:lang w:eastAsia="ar-SA"/>
          </w:rPr>
          <w:t>Seznam příloh</w:t>
        </w:r>
        <w:r w:rsidR="000E61DA">
          <w:rPr>
            <w:noProof/>
            <w:webHidden/>
          </w:rPr>
          <w:tab/>
        </w:r>
        <w:r w:rsidR="000E61DA">
          <w:rPr>
            <w:noProof/>
            <w:webHidden/>
          </w:rPr>
          <w:fldChar w:fldCharType="begin"/>
        </w:r>
        <w:r w:rsidR="000E61DA">
          <w:rPr>
            <w:noProof/>
            <w:webHidden/>
          </w:rPr>
          <w:instrText xml:space="preserve"> PAGEREF _Toc453591360 \h </w:instrText>
        </w:r>
        <w:r w:rsidR="000E61DA">
          <w:rPr>
            <w:noProof/>
            <w:webHidden/>
          </w:rPr>
        </w:r>
        <w:r w:rsidR="000E61DA">
          <w:rPr>
            <w:noProof/>
            <w:webHidden/>
          </w:rPr>
          <w:fldChar w:fldCharType="separate"/>
        </w:r>
        <w:r w:rsidR="00B5677A">
          <w:rPr>
            <w:noProof/>
            <w:webHidden/>
          </w:rPr>
          <w:t>55</w:t>
        </w:r>
        <w:r w:rsidR="000E61DA">
          <w:rPr>
            <w:noProof/>
            <w:webHidden/>
          </w:rPr>
          <w:fldChar w:fldCharType="end"/>
        </w:r>
      </w:hyperlink>
    </w:p>
    <w:p w:rsidR="00D93D87" w:rsidRDefault="00381750" w14:paraId="258FA0F3" w14:textId="77777777">
      <w:r>
        <w:fldChar w:fldCharType="end"/>
      </w:r>
    </w:p>
    <w:p w:rsidRPr="004157B1" w:rsidR="00466080" w:rsidP="00F01FA6" w:rsidRDefault="00466080" w14:paraId="121E5608" w14:textId="77777777">
      <w:pPr>
        <w:spacing w:after="0"/>
        <w:outlineLvl w:val="1"/>
      </w:pPr>
    </w:p>
    <w:p w:rsidRPr="0062290D" w:rsidR="00B25406" w:rsidP="0062290D" w:rsidRDefault="00466080" w14:paraId="30D73CE3" w14:textId="77777777">
      <w:pPr>
        <w:pStyle w:val="Nadpis1"/>
      </w:pPr>
      <w:r w:rsidRPr="004157B1">
        <w:br w:type="page"/>
      </w:r>
      <w:bookmarkStart w:name="_Toc453591301" w:id="7"/>
      <w:r w:rsidRPr="0062290D" w:rsidR="002A5430">
        <w:lastRenderedPageBreak/>
        <w:t>Filozofie školního vzdělávacího programu</w:t>
      </w:r>
      <w:bookmarkEnd w:id="7"/>
    </w:p>
    <w:p w:rsidRPr="004157B1" w:rsidR="00CD1208" w:rsidP="004157B1" w:rsidRDefault="00CD1208" w14:paraId="4C478AFC" w14:textId="77777777">
      <w:pPr>
        <w:jc w:val="both"/>
        <w:rPr>
          <w:sz w:val="24"/>
          <w:szCs w:val="24"/>
        </w:rPr>
      </w:pPr>
      <w:r w:rsidRPr="004157B1">
        <w:rPr>
          <w:sz w:val="24"/>
          <w:szCs w:val="24"/>
        </w:rPr>
        <w:t xml:space="preserve">Základní východiska pro naši pedagogickou práci jsou pro nás v programu Zdravá škola. </w:t>
      </w:r>
      <w:r w:rsidRPr="004157B1" w:rsidR="006A338A">
        <w:rPr>
          <w:sz w:val="24"/>
          <w:szCs w:val="24"/>
        </w:rPr>
        <w:br/>
      </w:r>
      <w:r w:rsidRPr="004157B1">
        <w:rPr>
          <w:sz w:val="24"/>
          <w:szCs w:val="24"/>
        </w:rPr>
        <w:t xml:space="preserve">Od roku </w:t>
      </w:r>
      <w:r w:rsidR="002A20BA">
        <w:rPr>
          <w:sz w:val="24"/>
          <w:szCs w:val="24"/>
        </w:rPr>
        <w:t>199</w:t>
      </w:r>
      <w:r w:rsidRPr="004157B1">
        <w:rPr>
          <w:sz w:val="24"/>
          <w:szCs w:val="24"/>
        </w:rPr>
        <w:t xml:space="preserve">4 jsme součástí Sítě zdravých škol. </w:t>
      </w:r>
      <w:r w:rsidRPr="004157B1" w:rsidR="0000204C">
        <w:rPr>
          <w:sz w:val="24"/>
          <w:szCs w:val="24"/>
        </w:rPr>
        <w:t>Tento projekt vychází z principů</w:t>
      </w:r>
      <w:r w:rsidRPr="004157B1">
        <w:rPr>
          <w:sz w:val="24"/>
          <w:szCs w:val="24"/>
        </w:rPr>
        <w:t>,</w:t>
      </w:r>
      <w:r w:rsidRPr="004157B1" w:rsidR="0000204C">
        <w:rPr>
          <w:sz w:val="24"/>
          <w:szCs w:val="24"/>
        </w:rPr>
        <w:t xml:space="preserve"> které staví podporu zdraví na úroveň překračující rámec zdravotnický</w:t>
      </w:r>
      <w:r w:rsidRPr="004157B1" w:rsidR="009126E6">
        <w:rPr>
          <w:sz w:val="24"/>
          <w:szCs w:val="24"/>
        </w:rPr>
        <w:t>,</w:t>
      </w:r>
      <w:r w:rsidRPr="004157B1" w:rsidR="0000204C">
        <w:rPr>
          <w:sz w:val="24"/>
          <w:szCs w:val="24"/>
        </w:rPr>
        <w:t xml:space="preserve"> stává se integrujícím prvkem veškerého chování školy a propojuje v pojmu interakčního pojetí zdraví následující tři</w:t>
      </w:r>
      <w:r w:rsidRPr="004157B1">
        <w:rPr>
          <w:sz w:val="24"/>
          <w:szCs w:val="24"/>
        </w:rPr>
        <w:t xml:space="preserve"> </w:t>
      </w:r>
      <w:r w:rsidRPr="004157B1" w:rsidR="0000204C">
        <w:rPr>
          <w:sz w:val="24"/>
          <w:szCs w:val="24"/>
        </w:rPr>
        <w:t>základní</w:t>
      </w:r>
      <w:r w:rsidRPr="004157B1">
        <w:rPr>
          <w:sz w:val="24"/>
          <w:szCs w:val="24"/>
        </w:rPr>
        <w:t xml:space="preserve"> </w:t>
      </w:r>
      <w:r w:rsidRPr="004157B1" w:rsidR="0000204C">
        <w:rPr>
          <w:sz w:val="24"/>
          <w:szCs w:val="24"/>
        </w:rPr>
        <w:t>roviny</w:t>
      </w:r>
      <w:r w:rsidRPr="004157B1">
        <w:rPr>
          <w:sz w:val="24"/>
          <w:szCs w:val="24"/>
        </w:rPr>
        <w:t>:</w:t>
      </w:r>
    </w:p>
    <w:p w:rsidRPr="004157B1" w:rsidR="00CD1208" w:rsidP="00715173" w:rsidRDefault="00CD1208" w14:paraId="6FABBA10" w14:textId="77777777">
      <w:pPr>
        <w:ind w:left="2310" w:hanging="2310"/>
        <w:rPr>
          <w:sz w:val="24"/>
          <w:szCs w:val="24"/>
        </w:rPr>
      </w:pPr>
      <w:r w:rsidRPr="004157B1">
        <w:rPr>
          <w:i/>
          <w:sz w:val="24"/>
          <w:szCs w:val="24"/>
        </w:rPr>
        <w:t xml:space="preserve">individuální </w:t>
      </w:r>
      <w:r w:rsidRPr="004157B1" w:rsidR="00466080">
        <w:rPr>
          <w:i/>
          <w:sz w:val="24"/>
          <w:szCs w:val="24"/>
        </w:rPr>
        <w:t>zdraví</w:t>
      </w:r>
      <w:r w:rsidRPr="004157B1" w:rsidR="00466080">
        <w:rPr>
          <w:sz w:val="24"/>
          <w:szCs w:val="24"/>
        </w:rPr>
        <w:t xml:space="preserve"> </w:t>
      </w:r>
      <w:r w:rsidRPr="004157B1" w:rsidR="00715173">
        <w:rPr>
          <w:sz w:val="24"/>
          <w:szCs w:val="24"/>
        </w:rPr>
        <w:tab/>
      </w:r>
      <w:r w:rsidRPr="004157B1" w:rsidR="00466080">
        <w:rPr>
          <w:sz w:val="24"/>
          <w:szCs w:val="24"/>
        </w:rPr>
        <w:t>= zdraví</w:t>
      </w:r>
      <w:r w:rsidRPr="004157B1">
        <w:rPr>
          <w:sz w:val="24"/>
          <w:szCs w:val="24"/>
        </w:rPr>
        <w:t xml:space="preserve"> každého jednotlivce a každého účastníka vzdělávacího a výchovného procesu na naší škole</w:t>
      </w:r>
    </w:p>
    <w:p w:rsidRPr="004157B1" w:rsidR="00CD1208" w:rsidP="00715173" w:rsidRDefault="00CD1208" w14:paraId="2A0DF3D2" w14:textId="7D952619">
      <w:pPr>
        <w:rPr>
          <w:sz w:val="24"/>
          <w:szCs w:val="24"/>
        </w:rPr>
      </w:pPr>
      <w:r w:rsidRPr="004157B1">
        <w:rPr>
          <w:i/>
          <w:sz w:val="24"/>
          <w:szCs w:val="24"/>
        </w:rPr>
        <w:t xml:space="preserve">komunitní </w:t>
      </w:r>
      <w:r w:rsidRPr="004157B1" w:rsidR="00466080">
        <w:rPr>
          <w:i/>
          <w:sz w:val="24"/>
          <w:szCs w:val="24"/>
        </w:rPr>
        <w:t xml:space="preserve">zdraví </w:t>
      </w:r>
      <w:r w:rsidRPr="004157B1" w:rsidR="00715173">
        <w:rPr>
          <w:i/>
          <w:sz w:val="24"/>
          <w:szCs w:val="24"/>
        </w:rPr>
        <w:tab/>
      </w:r>
      <w:r w:rsidR="00CA1B01">
        <w:rPr>
          <w:i/>
          <w:sz w:val="24"/>
          <w:szCs w:val="24"/>
        </w:rPr>
        <w:t xml:space="preserve">   </w:t>
      </w:r>
      <w:r w:rsidRPr="004157B1" w:rsidR="00466080">
        <w:rPr>
          <w:i/>
          <w:sz w:val="24"/>
          <w:szCs w:val="24"/>
        </w:rPr>
        <w:t xml:space="preserve">= </w:t>
      </w:r>
      <w:r w:rsidRPr="004157B1" w:rsidR="00466080">
        <w:rPr>
          <w:sz w:val="24"/>
          <w:szCs w:val="24"/>
        </w:rPr>
        <w:t>zdraví</w:t>
      </w:r>
      <w:r w:rsidRPr="004157B1" w:rsidR="008A071D">
        <w:rPr>
          <w:sz w:val="24"/>
          <w:szCs w:val="24"/>
        </w:rPr>
        <w:t xml:space="preserve"> </w:t>
      </w:r>
      <w:r w:rsidRPr="004157B1">
        <w:rPr>
          <w:sz w:val="24"/>
          <w:szCs w:val="24"/>
        </w:rPr>
        <w:t>komunity, ve které vzdělávání probíhá</w:t>
      </w:r>
    </w:p>
    <w:p w:rsidRPr="004157B1" w:rsidR="00CD1208" w:rsidP="00715173" w:rsidRDefault="00CD1208" w14:paraId="744F8A70" w14:textId="77777777">
      <w:pPr>
        <w:ind w:left="2310" w:hanging="2310"/>
        <w:rPr>
          <w:sz w:val="24"/>
          <w:szCs w:val="24"/>
        </w:rPr>
      </w:pPr>
      <w:r w:rsidRPr="004157B1">
        <w:rPr>
          <w:i/>
          <w:sz w:val="24"/>
          <w:szCs w:val="24"/>
        </w:rPr>
        <w:t xml:space="preserve">globální </w:t>
      </w:r>
      <w:r w:rsidRPr="004157B1" w:rsidR="00466080">
        <w:rPr>
          <w:i/>
          <w:sz w:val="24"/>
          <w:szCs w:val="24"/>
        </w:rPr>
        <w:t>zdraví</w:t>
      </w:r>
      <w:r w:rsidRPr="004157B1" w:rsidR="00715173">
        <w:rPr>
          <w:i/>
          <w:sz w:val="24"/>
          <w:szCs w:val="24"/>
        </w:rPr>
        <w:tab/>
      </w:r>
      <w:r w:rsidRPr="004157B1" w:rsidR="00466080">
        <w:rPr>
          <w:sz w:val="24"/>
          <w:szCs w:val="24"/>
        </w:rPr>
        <w:t>= zdraví</w:t>
      </w:r>
      <w:r w:rsidRPr="004157B1">
        <w:rPr>
          <w:sz w:val="24"/>
          <w:szCs w:val="24"/>
        </w:rPr>
        <w:t xml:space="preserve"> celého společenství</w:t>
      </w:r>
      <w:r w:rsidRPr="004157B1" w:rsidR="008A071D">
        <w:rPr>
          <w:sz w:val="24"/>
          <w:szCs w:val="24"/>
        </w:rPr>
        <w:t>, které je propojeno se zdravím celého světa.</w:t>
      </w:r>
    </w:p>
    <w:p w:rsidRPr="004157B1" w:rsidR="008A071D" w:rsidP="004157B1" w:rsidRDefault="008A071D" w14:paraId="2A7EF202" w14:textId="77777777">
      <w:pPr>
        <w:jc w:val="both"/>
        <w:rPr>
          <w:sz w:val="24"/>
          <w:szCs w:val="24"/>
        </w:rPr>
      </w:pPr>
      <w:r w:rsidRPr="004157B1">
        <w:rPr>
          <w:sz w:val="24"/>
          <w:szCs w:val="24"/>
        </w:rPr>
        <w:t xml:space="preserve">Přijmutím principů interakčního pojetí zdraví se hlásíme k myšlence, že každý jedinec má </w:t>
      </w:r>
      <w:r w:rsidRPr="004157B1" w:rsidR="000178EC">
        <w:rPr>
          <w:sz w:val="24"/>
          <w:szCs w:val="24"/>
        </w:rPr>
        <w:t>dostat možnost</w:t>
      </w:r>
      <w:r w:rsidRPr="004157B1">
        <w:rPr>
          <w:sz w:val="24"/>
          <w:szCs w:val="24"/>
        </w:rPr>
        <w:t xml:space="preserve"> rozvíjet se podle svých možností a schopností, a tím dosáhnout optimální úrovně fyzické, sociální i duševní pohody. Potom bude rozvíjet postoje a vztahy, které budou přínosem ke zdraví globálnímu.</w:t>
      </w:r>
    </w:p>
    <w:p w:rsidRPr="004157B1" w:rsidR="008A071D" w:rsidP="007D5293" w:rsidRDefault="002A5430" w14:paraId="6317125D" w14:textId="77777777">
      <w:pPr>
        <w:jc w:val="center"/>
        <w:rPr>
          <w:sz w:val="32"/>
          <w:szCs w:val="32"/>
        </w:rPr>
      </w:pPr>
      <w:r w:rsidRPr="004157B1">
        <w:rPr>
          <w:sz w:val="32"/>
          <w:szCs w:val="32"/>
        </w:rPr>
        <w:t>Zdraví je</w:t>
      </w:r>
      <w:r w:rsidRPr="004157B1" w:rsidR="00C44674">
        <w:rPr>
          <w:sz w:val="32"/>
          <w:szCs w:val="32"/>
        </w:rPr>
        <w:t>:</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65"/>
        <w:gridCol w:w="4679"/>
      </w:tblGrid>
      <w:tr w:rsidRPr="004157B1" w:rsidR="00E37E8F" w14:paraId="67050CFF" w14:textId="77777777">
        <w:tc>
          <w:tcPr>
            <w:tcW w:w="2496" w:type="pct"/>
            <w:tcBorders>
              <w:top w:val="single" w:color="auto" w:sz="12" w:space="0"/>
              <w:left w:val="single" w:color="auto" w:sz="12" w:space="0"/>
            </w:tcBorders>
            <w:vAlign w:val="center"/>
          </w:tcPr>
          <w:p w:rsidRPr="00FD10C2" w:rsidR="002A5430" w:rsidP="00FE3322" w:rsidRDefault="002A5430" w14:paraId="0728593F" w14:textId="77777777">
            <w:pPr>
              <w:spacing w:after="0" w:line="240" w:lineRule="auto"/>
              <w:rPr>
                <w:sz w:val="28"/>
                <w:szCs w:val="28"/>
                <w14:shadow w14:blurRad="50800" w14:dist="38100" w14:dir="2700000" w14:sx="100000" w14:sy="100000" w14:kx="0" w14:ky="0" w14:algn="tl">
                  <w14:srgbClr w14:val="000000">
                    <w14:alpha w14:val="60000"/>
                  </w14:srgbClr>
                </w14:shadow>
              </w:rPr>
            </w:pPr>
            <w:r w:rsidRPr="00FD10C2">
              <w:rPr>
                <w:sz w:val="28"/>
                <w:szCs w:val="28"/>
                <w14:shadow w14:blurRad="50800" w14:dist="38100" w14:dir="2700000" w14:sx="100000" w14:sy="100000" w14:kx="0" w14:ky="0" w14:algn="tl">
                  <w14:srgbClr w14:val="000000">
                    <w14:alpha w14:val="60000"/>
                  </w14:srgbClr>
                </w14:shadow>
              </w:rPr>
              <w:t>Pohoda prostředí</w:t>
            </w:r>
          </w:p>
        </w:tc>
        <w:tc>
          <w:tcPr>
            <w:tcW w:w="2504" w:type="pct"/>
            <w:tcBorders>
              <w:top w:val="single" w:color="auto" w:sz="12" w:space="0"/>
              <w:right w:val="single" w:color="auto" w:sz="12" w:space="0"/>
            </w:tcBorders>
          </w:tcPr>
          <w:p w:rsidRPr="004157B1" w:rsidR="002A5430" w:rsidP="00385A26" w:rsidRDefault="002A5430" w14:paraId="31F48919" w14:textId="77777777">
            <w:pPr>
              <w:numPr>
                <w:ilvl w:val="0"/>
                <w:numId w:val="2"/>
              </w:numPr>
              <w:spacing w:after="120" w:line="240" w:lineRule="auto"/>
              <w:ind w:left="714" w:hanging="357"/>
            </w:pPr>
            <w:r w:rsidRPr="004157B1">
              <w:t>pohoda věcného prostředí</w:t>
            </w:r>
          </w:p>
          <w:p w:rsidRPr="004157B1" w:rsidR="002A5430" w:rsidP="00385A26" w:rsidRDefault="002A5430" w14:paraId="0D3C5B4D" w14:textId="77777777">
            <w:pPr>
              <w:numPr>
                <w:ilvl w:val="0"/>
                <w:numId w:val="2"/>
              </w:numPr>
              <w:spacing w:after="120" w:line="240" w:lineRule="auto"/>
              <w:ind w:left="714" w:hanging="357"/>
            </w:pPr>
            <w:r w:rsidRPr="004157B1">
              <w:t>pohoda sociálního prostředí</w:t>
            </w:r>
          </w:p>
          <w:p w:rsidRPr="004157B1" w:rsidR="002A5430" w:rsidP="00385A26" w:rsidRDefault="002A5430" w14:paraId="5F875CEE" w14:textId="77777777">
            <w:pPr>
              <w:numPr>
                <w:ilvl w:val="0"/>
                <w:numId w:val="2"/>
              </w:numPr>
              <w:spacing w:after="120" w:line="240" w:lineRule="auto"/>
              <w:ind w:left="714" w:hanging="357"/>
            </w:pPr>
            <w:r w:rsidRPr="004157B1">
              <w:t>pohoda organizačního prostředí</w:t>
            </w:r>
          </w:p>
        </w:tc>
      </w:tr>
      <w:tr w:rsidRPr="004157B1" w:rsidR="00E37E8F" w14:paraId="16998AED" w14:textId="77777777">
        <w:tc>
          <w:tcPr>
            <w:tcW w:w="2496" w:type="pct"/>
            <w:tcBorders>
              <w:left w:val="single" w:color="auto" w:sz="12" w:space="0"/>
            </w:tcBorders>
            <w:vAlign w:val="center"/>
          </w:tcPr>
          <w:p w:rsidRPr="004157B1" w:rsidR="002A5430" w:rsidP="00FE3322" w:rsidRDefault="002A5430" w14:paraId="47D07A1D" w14:textId="77777777">
            <w:pPr>
              <w:spacing w:after="0" w:line="240" w:lineRule="auto"/>
              <w:rPr>
                <w:b/>
                <w:sz w:val="36"/>
                <w:szCs w:val="36"/>
              </w:rPr>
            </w:pPr>
            <w:r w:rsidRPr="00FD10C2">
              <w:rPr>
                <w:sz w:val="28"/>
                <w:szCs w:val="28"/>
                <w14:shadow w14:blurRad="50800" w14:dist="38100" w14:dir="2700000" w14:sx="100000" w14:sy="100000" w14:kx="0" w14:ky="0" w14:algn="tl">
                  <w14:srgbClr w14:val="000000">
                    <w14:alpha w14:val="60000"/>
                  </w14:srgbClr>
                </w14:shadow>
              </w:rPr>
              <w:t>Zdravé učení</w:t>
            </w:r>
          </w:p>
        </w:tc>
        <w:tc>
          <w:tcPr>
            <w:tcW w:w="2504" w:type="pct"/>
            <w:tcBorders>
              <w:right w:val="single" w:color="auto" w:sz="12" w:space="0"/>
            </w:tcBorders>
          </w:tcPr>
          <w:p w:rsidRPr="004157B1" w:rsidR="002A5430" w:rsidP="00385A26" w:rsidRDefault="002A5430" w14:paraId="23E97E75" w14:textId="77777777">
            <w:pPr>
              <w:numPr>
                <w:ilvl w:val="0"/>
                <w:numId w:val="2"/>
              </w:numPr>
              <w:spacing w:after="120" w:line="240" w:lineRule="auto"/>
              <w:ind w:left="714" w:hanging="357"/>
            </w:pPr>
            <w:r w:rsidRPr="004157B1">
              <w:t>smysluplnost</w:t>
            </w:r>
          </w:p>
          <w:p w:rsidRPr="004157B1" w:rsidR="002A5430" w:rsidP="00385A26" w:rsidRDefault="002A5430" w14:paraId="4FA512C3" w14:textId="77777777">
            <w:pPr>
              <w:numPr>
                <w:ilvl w:val="0"/>
                <w:numId w:val="2"/>
              </w:numPr>
              <w:spacing w:after="120" w:line="240" w:lineRule="auto"/>
              <w:ind w:left="714" w:hanging="357"/>
            </w:pPr>
            <w:r w:rsidRPr="004157B1">
              <w:t>možnost výběru, přiměřenost</w:t>
            </w:r>
          </w:p>
          <w:p w:rsidRPr="004157B1" w:rsidR="002A5430" w:rsidP="00385A26" w:rsidRDefault="002A5430" w14:paraId="0ACDAEE4" w14:textId="77777777">
            <w:pPr>
              <w:numPr>
                <w:ilvl w:val="0"/>
                <w:numId w:val="2"/>
              </w:numPr>
              <w:spacing w:after="120" w:line="240" w:lineRule="auto"/>
              <w:ind w:left="714" w:hanging="357"/>
            </w:pPr>
            <w:r w:rsidRPr="004157B1">
              <w:t>spoluúčast, spolupráce</w:t>
            </w:r>
          </w:p>
          <w:p w:rsidRPr="004157B1" w:rsidR="002A5430" w:rsidP="00385A26" w:rsidRDefault="00E37E8F" w14:paraId="0FBB1176" w14:textId="77777777">
            <w:pPr>
              <w:numPr>
                <w:ilvl w:val="0"/>
                <w:numId w:val="2"/>
              </w:numPr>
              <w:spacing w:after="120" w:line="240" w:lineRule="auto"/>
              <w:ind w:left="714" w:hanging="357"/>
            </w:pPr>
            <w:r w:rsidRPr="004157B1">
              <w:t xml:space="preserve">motivující </w:t>
            </w:r>
            <w:r w:rsidRPr="004157B1" w:rsidR="002A5430">
              <w:t>hodnocení</w:t>
            </w:r>
          </w:p>
        </w:tc>
      </w:tr>
      <w:tr w:rsidRPr="004157B1" w:rsidR="00E37E8F" w14:paraId="421B4C5B" w14:textId="77777777">
        <w:trPr>
          <w:trHeight w:val="798"/>
        </w:trPr>
        <w:tc>
          <w:tcPr>
            <w:tcW w:w="2496" w:type="pct"/>
            <w:tcBorders>
              <w:left w:val="single" w:color="auto" w:sz="12" w:space="0"/>
              <w:bottom w:val="single" w:color="auto" w:sz="12" w:space="0"/>
            </w:tcBorders>
            <w:vAlign w:val="center"/>
          </w:tcPr>
          <w:p w:rsidRPr="004157B1" w:rsidR="002A5430" w:rsidP="00FE3322" w:rsidRDefault="002A5430" w14:paraId="1B735C46" w14:textId="77777777">
            <w:pPr>
              <w:spacing w:after="0" w:line="240" w:lineRule="auto"/>
              <w:rPr>
                <w:sz w:val="36"/>
                <w:szCs w:val="36"/>
              </w:rPr>
            </w:pPr>
            <w:r w:rsidRPr="00FD10C2">
              <w:rPr>
                <w:sz w:val="28"/>
                <w:szCs w:val="28"/>
                <w14:shadow w14:blurRad="50800" w14:dist="38100" w14:dir="2700000" w14:sx="100000" w14:sy="100000" w14:kx="0" w14:ky="0" w14:algn="tl">
                  <w14:srgbClr w14:val="000000">
                    <w14:alpha w14:val="60000"/>
                  </w14:srgbClr>
                </w14:shadow>
              </w:rPr>
              <w:t>Otevřené partnerství</w:t>
            </w:r>
          </w:p>
        </w:tc>
        <w:tc>
          <w:tcPr>
            <w:tcW w:w="2504" w:type="pct"/>
            <w:tcBorders>
              <w:bottom w:val="single" w:color="auto" w:sz="12" w:space="0"/>
              <w:right w:val="single" w:color="auto" w:sz="12" w:space="0"/>
            </w:tcBorders>
            <w:vAlign w:val="center"/>
          </w:tcPr>
          <w:p w:rsidRPr="004157B1" w:rsidR="002A5430" w:rsidP="00385A26" w:rsidRDefault="002A5430" w14:paraId="33A7A96B" w14:textId="77777777">
            <w:pPr>
              <w:numPr>
                <w:ilvl w:val="0"/>
                <w:numId w:val="2"/>
              </w:numPr>
              <w:spacing w:after="120" w:line="240" w:lineRule="auto"/>
              <w:ind w:left="714" w:hanging="357"/>
            </w:pPr>
            <w:r w:rsidRPr="004157B1">
              <w:t>model demokratického společenství</w:t>
            </w:r>
          </w:p>
        </w:tc>
      </w:tr>
    </w:tbl>
    <w:p w:rsidRPr="004157B1" w:rsidR="0000204C" w:rsidP="00863F08" w:rsidRDefault="002A5430" w14:paraId="2C4D1AC6" w14:textId="77777777">
      <w:pPr>
        <w:pStyle w:val="Nadpis2"/>
      </w:pPr>
      <w:bookmarkStart w:name="_Toc453591302" w:id="8"/>
      <w:r w:rsidRPr="004157B1">
        <w:t>P</w:t>
      </w:r>
      <w:r w:rsidRPr="004157B1" w:rsidR="006D1FCC">
        <w:t>ohoda prostředí</w:t>
      </w:r>
      <w:bookmarkEnd w:id="8"/>
    </w:p>
    <w:p w:rsidRPr="004157B1" w:rsidR="00F84CC6" w:rsidP="00FE3322" w:rsidRDefault="0000204C" w14:paraId="2508DDFF" w14:textId="77777777">
      <w:pPr>
        <w:pStyle w:val="Nadpis3"/>
      </w:pPr>
      <w:bookmarkStart w:name="_Toc453591303" w:id="9"/>
      <w:r w:rsidRPr="004157B1">
        <w:t>Pohoda věcného prostředí</w:t>
      </w:r>
      <w:bookmarkEnd w:id="9"/>
    </w:p>
    <w:p w:rsidRPr="004157B1" w:rsidR="001A3E3D" w:rsidP="004157B1" w:rsidRDefault="001A3E3D" w14:paraId="60393EBA" w14:textId="77777777">
      <w:pPr>
        <w:jc w:val="both"/>
      </w:pPr>
      <w:r w:rsidRPr="004157B1">
        <w:t>Škola je v klidném, zdravém a příjemném prostředí asi 5 m</w:t>
      </w:r>
      <w:r w:rsidRPr="004157B1" w:rsidR="0038254D">
        <w:t>inut od stanice metra Kobylisy</w:t>
      </w:r>
      <w:r w:rsidRPr="004157B1">
        <w:t xml:space="preserve"> v blízkosti tramvajové i autobusové dopravy. Je v uzavřeném areálu odděleném od dopravy, plném zeleně a ve staré zástavbě rodinných domků</w:t>
      </w:r>
      <w:r w:rsidRPr="004157B1" w:rsidR="0038254D">
        <w:t>.</w:t>
      </w:r>
      <w:r w:rsidRPr="004157B1">
        <w:t xml:space="preserve"> </w:t>
      </w:r>
      <w:r w:rsidRPr="004157B1" w:rsidR="0038254D">
        <w:t>N</w:t>
      </w:r>
      <w:r w:rsidRPr="004157B1">
        <w:t xml:space="preserve">ašim žákům </w:t>
      </w:r>
      <w:r w:rsidRPr="004157B1" w:rsidR="0038254D">
        <w:t xml:space="preserve">poskytuje </w:t>
      </w:r>
      <w:r w:rsidRPr="004157B1">
        <w:t>dostatek klidu a bezpeč</w:t>
      </w:r>
      <w:r w:rsidRPr="004157B1" w:rsidR="000178EC">
        <w:t xml:space="preserve">í pro jejich vzdělávání. Škola </w:t>
      </w:r>
      <w:r w:rsidRPr="004157B1">
        <w:t xml:space="preserve">je plně organizovaná s 1. i 2. stupněm. Svou velikostí a zejména umístěním patří mezi školy rodinného typu, kde převládá pozitivní a přátelské klima. </w:t>
      </w:r>
    </w:p>
    <w:p w:rsidRPr="004157B1" w:rsidR="001A3E3D" w:rsidP="004157B1" w:rsidRDefault="001A3E3D" w14:paraId="15BF34B3" w14:textId="4C393D7A">
      <w:pPr>
        <w:jc w:val="both"/>
      </w:pPr>
      <w:r w:rsidRPr="004157B1">
        <w:lastRenderedPageBreak/>
        <w:t>V hlavní budově školy je 16 kmenových tříd a jedna tělocvična. Kmenové třídy 2. stupně jsou současně odbornými a poloodbornými pracovnami. Škola má školní dílny, učebnu informatiky</w:t>
      </w:r>
      <w:r w:rsidR="00CA1B01">
        <w:t>, keramickou dílnu</w:t>
      </w:r>
      <w:r w:rsidRPr="004157B1">
        <w:t xml:space="preserve">. Ke škole patří také školní jídelna, školní družina a </w:t>
      </w:r>
      <w:r w:rsidR="00CA1B01">
        <w:t>škol</w:t>
      </w:r>
      <w:r w:rsidRPr="004157B1">
        <w:t xml:space="preserve">ní hřiště s umělým multifunkčním povrchem. </w:t>
      </w:r>
      <w:r w:rsidR="00CA1B01">
        <w:t xml:space="preserve">Učebny jsou průběžně inovovány a do výuky jsou zaváděny informační technologie, zejména interaktivní možnosti výuky. </w:t>
      </w:r>
    </w:p>
    <w:p w:rsidRPr="004157B1" w:rsidR="001A3E3D" w:rsidP="004157B1" w:rsidRDefault="001A3E3D" w14:paraId="63557298" w14:textId="3667D3D4">
      <w:pPr>
        <w:jc w:val="both"/>
      </w:pPr>
      <w:r w:rsidRPr="004157B1">
        <w:t xml:space="preserve">Učitelé jsou v kabinetech po budově školy a sborovna slouží ke společnému setkávání a je centrem pro získávání informací </w:t>
      </w:r>
      <w:r w:rsidRPr="004157B1" w:rsidR="00C35873">
        <w:t>provozních</w:t>
      </w:r>
      <w:r w:rsidRPr="004157B1">
        <w:t xml:space="preserve"> i organizačních. Vš</w:t>
      </w:r>
      <w:r w:rsidRPr="004157B1" w:rsidR="009126E6">
        <w:t>ichni učitelé</w:t>
      </w:r>
      <w:r w:rsidRPr="004157B1">
        <w:t xml:space="preserve"> </w:t>
      </w:r>
      <w:r w:rsidRPr="004157B1" w:rsidR="009126E6">
        <w:t>mohou využívat</w:t>
      </w:r>
      <w:r w:rsidRPr="004157B1">
        <w:t xml:space="preserve"> počítače v učeb</w:t>
      </w:r>
      <w:r w:rsidRPr="004157B1" w:rsidR="009126E6">
        <w:t xml:space="preserve">nách i kabinetech, které jsou </w:t>
      </w:r>
      <w:r w:rsidRPr="004157B1">
        <w:t>integrovány do školní sítě s přístupem na internet.</w:t>
      </w:r>
      <w:r w:rsidR="00CA1B01">
        <w:t xml:space="preserve"> </w:t>
      </w:r>
    </w:p>
    <w:p w:rsidRPr="004157B1" w:rsidR="0000204C" w:rsidP="004157B1" w:rsidRDefault="00505608" w14:paraId="601A1A91" w14:textId="34FA77F4">
      <w:pPr>
        <w:jc w:val="both"/>
      </w:pPr>
      <w:r w:rsidRPr="004157B1">
        <w:t>Chodby a učebny jsou vyzdobeny výtvarnými pracemi žáků, výstupy z různých akcí a z projektů.</w:t>
      </w:r>
      <w:r w:rsidR="00CA1B01">
        <w:t xml:space="preserve"> Na chodbách jsou pro trávení přestávky </w:t>
      </w:r>
      <w:r w:rsidR="00F305E8">
        <w:t>klidové zóny a zóny s možností aktivního vyžití.</w:t>
      </w:r>
      <w:r w:rsidRPr="00F305E8" w:rsidR="00F305E8">
        <w:t xml:space="preserve"> </w:t>
      </w:r>
      <w:r w:rsidR="00F305E8">
        <w:t>Žáci mohou využít v době velkých přestávek v příhodném počasí možnost pobývat venku. K dispozici mají automat na nápoje a doplňkový prodej svačin spolu s mléčnými výrobky.</w:t>
      </w:r>
    </w:p>
    <w:p w:rsidRPr="004157B1" w:rsidR="0000204C" w:rsidP="004157B1" w:rsidRDefault="0000204C" w14:paraId="647A1559" w14:textId="77777777">
      <w:pPr>
        <w:pStyle w:val="Nadpis3"/>
        <w:jc w:val="both"/>
      </w:pPr>
      <w:bookmarkStart w:name="_Toc453591304" w:id="10"/>
      <w:r w:rsidRPr="004157B1">
        <w:t>Pohoda sociálního prostředí</w:t>
      </w:r>
      <w:bookmarkEnd w:id="10"/>
    </w:p>
    <w:p w:rsidRPr="004157B1" w:rsidR="00F84CC6" w:rsidP="004157B1" w:rsidRDefault="00F84CC6" w14:paraId="3A91EE05" w14:textId="77777777">
      <w:pPr>
        <w:jc w:val="both"/>
      </w:pPr>
      <w:r w:rsidRPr="004157B1">
        <w:t>Vytváříme prostředí, ve kterém mají všichni žáci i pracovníci možnost uplatnit své schopnosti, a ve kterém jsou všichni respektováni. Učíme se pomáhat si navzájem při překonávání překážek, pomáhat jednotlivci a současně aktivně hledat cesty pro pozitivní naladění ve třídě i mezi pracovníky školy. Žáci se podílejí na tvorbě vnitřních pravidel a současně jsou vedeni k pochopení stanoveného řádu. Učitelé přistupují k žákům individuálně a vytvářejí vstřícnou atmosféru při výuce a případné problémy řeší s pochopením.</w:t>
      </w:r>
      <w:r w:rsidRPr="004157B1" w:rsidR="00923779">
        <w:t xml:space="preserve"> Žáky vedeme k otevřenosti, vstřícnosti a vzájemné úctě ke spolužákům i učitelům.</w:t>
      </w:r>
    </w:p>
    <w:p w:rsidRPr="004157B1" w:rsidR="00923779" w:rsidP="004157B1" w:rsidRDefault="00923779" w14:paraId="0B6504DF" w14:textId="77777777">
      <w:pPr>
        <w:pStyle w:val="Nadpis3"/>
        <w:jc w:val="both"/>
      </w:pPr>
      <w:bookmarkStart w:name="_Toc453591305" w:id="11"/>
      <w:r w:rsidRPr="004157B1">
        <w:t>Pohoda organizačního prostředí</w:t>
      </w:r>
      <w:bookmarkEnd w:id="11"/>
    </w:p>
    <w:p w:rsidRPr="004157B1" w:rsidR="00923779" w:rsidP="004157B1" w:rsidRDefault="00923779" w14:paraId="3D788454" w14:textId="7D6A2FBE">
      <w:pPr>
        <w:jc w:val="both"/>
      </w:pPr>
      <w:r w:rsidRPr="004157B1">
        <w:t xml:space="preserve">Nedílnou součástí zdravého životního stylu je umění organizovat si svou práci i své prostředí. Žáci se řídí rozvrhem hodin, což jim zaručuje </w:t>
      </w:r>
      <w:r w:rsidR="00F305E8">
        <w:t xml:space="preserve">dodržovat </w:t>
      </w:r>
      <w:r w:rsidRPr="004157B1">
        <w:t xml:space="preserve">základní režim. </w:t>
      </w:r>
      <w:r w:rsidR="00F305E8">
        <w:t xml:space="preserve">Rozvrh hodin a jeho změny jsou žákům k dispozici na nástěnce a na webu školy. </w:t>
      </w:r>
      <w:r w:rsidRPr="004157B1">
        <w:t>Výuka začíná v 8 hodin</w:t>
      </w:r>
      <w:r w:rsidRPr="004157B1" w:rsidR="009126E6">
        <w:t>,</w:t>
      </w:r>
      <w:r w:rsidRPr="004157B1">
        <w:t xml:space="preserve"> po druhé</w:t>
      </w:r>
      <w:r w:rsidRPr="004157B1" w:rsidR="009126E6">
        <w:t xml:space="preserve"> hodině je patnáctiminutová</w:t>
      </w:r>
      <w:r w:rsidRPr="004157B1">
        <w:t xml:space="preserve"> a </w:t>
      </w:r>
      <w:r w:rsidRPr="004157B1" w:rsidR="009126E6">
        <w:t xml:space="preserve">po </w:t>
      </w:r>
      <w:r w:rsidRPr="004157B1">
        <w:t xml:space="preserve">třetí </w:t>
      </w:r>
      <w:r w:rsidRPr="004157B1" w:rsidR="009126E6">
        <w:t>hodině</w:t>
      </w:r>
      <w:r w:rsidRPr="004157B1">
        <w:t xml:space="preserve"> </w:t>
      </w:r>
      <w:r w:rsidRPr="004157B1" w:rsidR="009126E6">
        <w:t>dvacetiminutová</w:t>
      </w:r>
      <w:r w:rsidRPr="004157B1">
        <w:t xml:space="preserve"> přestávk</w:t>
      </w:r>
      <w:r w:rsidRPr="004157B1" w:rsidR="009126E6">
        <w:t>a. V jejich</w:t>
      </w:r>
      <w:r w:rsidRPr="004157B1">
        <w:t xml:space="preserve"> průběhu jsou žá</w:t>
      </w:r>
      <w:r w:rsidRPr="004157B1" w:rsidR="00466080">
        <w:t>kům umožněny různorodé aktivity</w:t>
      </w:r>
      <w:r w:rsidRPr="004157B1">
        <w:t xml:space="preserve">. Respektujeme různé potřeby relaxace našich žáků. </w:t>
      </w:r>
      <w:r w:rsidRPr="004157B1" w:rsidR="00505608">
        <w:t>Žáci mohou hrát o přestávkách stolní tenis nebo relaxovat na koberci.</w:t>
      </w:r>
      <w:r w:rsidRPr="004157B1">
        <w:t xml:space="preserve"> </w:t>
      </w:r>
      <w:r w:rsidRPr="004157B1" w:rsidR="00667422">
        <w:t>Hodin</w:t>
      </w:r>
      <w:r w:rsidR="00F305E8">
        <w:t>y</w:t>
      </w:r>
      <w:r w:rsidRPr="004157B1" w:rsidR="00667422">
        <w:t xml:space="preserve"> j</w:t>
      </w:r>
      <w:r w:rsidR="00F305E8">
        <w:t>sou</w:t>
      </w:r>
      <w:r w:rsidRPr="004157B1" w:rsidR="00667422">
        <w:t xml:space="preserve"> zahájen</w:t>
      </w:r>
      <w:r w:rsidR="00F305E8">
        <w:t>y</w:t>
      </w:r>
      <w:r w:rsidRPr="004157B1" w:rsidR="00667422">
        <w:t xml:space="preserve"> zvoněním a ukončena vyučujícím, což umožňuje vyučujícímu hodinu uzavřít podle tempa žáků.</w:t>
      </w:r>
      <w:r w:rsidR="00F305E8">
        <w:t xml:space="preserve"> </w:t>
      </w:r>
    </w:p>
    <w:p w:rsidRPr="004157B1" w:rsidR="006D1FCC" w:rsidP="00863F08" w:rsidRDefault="006D1FCC" w14:paraId="53794F86" w14:textId="77777777">
      <w:pPr>
        <w:pStyle w:val="Nadpis2"/>
      </w:pPr>
      <w:bookmarkStart w:name="_Toc453591306" w:id="12"/>
      <w:r w:rsidRPr="004157B1">
        <w:t>Zdravé učení</w:t>
      </w:r>
      <w:bookmarkEnd w:id="12"/>
    </w:p>
    <w:p w:rsidRPr="004157B1" w:rsidR="00667422" w:rsidP="00FE3322" w:rsidRDefault="00667422" w14:paraId="6FECACAE" w14:textId="77777777">
      <w:pPr>
        <w:pStyle w:val="Nadpis3"/>
        <w:rPr>
          <w:lang w:eastAsia="ar-SA"/>
        </w:rPr>
      </w:pPr>
      <w:bookmarkStart w:name="_Toc453591307" w:id="13"/>
      <w:r w:rsidRPr="004157B1">
        <w:rPr>
          <w:lang w:eastAsia="ar-SA"/>
        </w:rPr>
        <w:t>Smysluplnost</w:t>
      </w:r>
      <w:bookmarkEnd w:id="13"/>
    </w:p>
    <w:p w:rsidRPr="004157B1" w:rsidR="00667422" w:rsidP="00B05FFE" w:rsidRDefault="00667422" w14:paraId="65A989B7" w14:textId="77777777">
      <w:pPr>
        <w:jc w:val="both"/>
      </w:pPr>
      <w:r w:rsidRPr="004157B1">
        <w:t xml:space="preserve">Smyslem naší práce je připravit žáky pro co nejširší uplatnění v jejich další přípravě na jejich budoucí povolání. </w:t>
      </w:r>
      <w:r w:rsidRPr="004157B1" w:rsidR="00505608">
        <w:t xml:space="preserve">Rozvíjíme kompetence stanovené v RVP </w:t>
      </w:r>
      <w:r w:rsidRPr="004157B1">
        <w:t xml:space="preserve"> podle </w:t>
      </w:r>
      <w:r w:rsidRPr="004157B1" w:rsidR="00505608">
        <w:t>osobních</w:t>
      </w:r>
      <w:r w:rsidRPr="004157B1">
        <w:t xml:space="preserve"> možností</w:t>
      </w:r>
      <w:r w:rsidRPr="004157B1" w:rsidR="00505608">
        <w:t xml:space="preserve"> každého žáka</w:t>
      </w:r>
      <w:r w:rsidRPr="004157B1">
        <w:t xml:space="preserve">. </w:t>
      </w:r>
      <w:r w:rsidRPr="004157B1" w:rsidR="00505608">
        <w:t>K posílení smysluplnosti učení žáků hledám</w:t>
      </w:r>
      <w:r w:rsidRPr="004157B1" w:rsidR="001459E9">
        <w:t>e</w:t>
      </w:r>
      <w:r w:rsidRPr="004157B1" w:rsidR="00505608">
        <w:t xml:space="preserve"> </w:t>
      </w:r>
      <w:r w:rsidRPr="004157B1" w:rsidR="001459E9">
        <w:t>mimoškolní akce a programy, které učivo vhodně doplňují a přibližují životu.</w:t>
      </w:r>
      <w:r w:rsidRPr="004157B1" w:rsidR="00505608">
        <w:t xml:space="preserve"> </w:t>
      </w:r>
      <w:r w:rsidRPr="004157B1">
        <w:t xml:space="preserve">K tomuto účelů </w:t>
      </w:r>
      <w:r w:rsidRPr="004157B1" w:rsidR="001459E9">
        <w:t xml:space="preserve">také </w:t>
      </w:r>
      <w:r w:rsidRPr="004157B1">
        <w:t>slouží učitelům pestrá nabídka výukových zdrojů od učebnic</w:t>
      </w:r>
      <w:r w:rsidRPr="004157B1" w:rsidR="00505608">
        <w:t xml:space="preserve"> </w:t>
      </w:r>
      <w:r w:rsidRPr="004157B1">
        <w:t>a pracovních sešitů, po zdroje z odborné literatury a internetu, prací s výukovými programy. V rámci výuky jsou žákům nabídnuty exkurze, jejichž cílem je prohlubování a ověřování získaných poznatků, dále besedy s odborníky (nap</w:t>
      </w:r>
      <w:r w:rsidRPr="004157B1" w:rsidR="001459E9">
        <w:t xml:space="preserve">ř. lékaři, policisty, právníky </w:t>
      </w:r>
      <w:r w:rsidRPr="004157B1">
        <w:t>apod.)</w:t>
      </w:r>
      <w:r w:rsidRPr="004157B1" w:rsidR="001459E9">
        <w:t>.</w:t>
      </w:r>
      <w:r w:rsidRPr="004157B1">
        <w:t xml:space="preserve"> </w:t>
      </w:r>
      <w:r w:rsidRPr="004157B1" w:rsidR="001459E9">
        <w:t>Ž</w:t>
      </w:r>
      <w:r w:rsidRPr="004157B1">
        <w:t xml:space="preserve">ákům </w:t>
      </w:r>
      <w:r w:rsidRPr="004157B1" w:rsidR="001459E9">
        <w:t xml:space="preserve">jsou také </w:t>
      </w:r>
      <w:r w:rsidRPr="004157B1">
        <w:t>nabí</w:t>
      </w:r>
      <w:r w:rsidRPr="004157B1" w:rsidR="001459E9">
        <w:t>zen</w:t>
      </w:r>
      <w:r w:rsidRPr="004157B1">
        <w:t xml:space="preserve">y kulturní akce, jako např. návštěvy divadel, hudebních pořadů apod. Součástí výuky jsou jednotlivé oborové projekty, které připravují vyučující v rámci svých hodin a dále projekty napříč školou, jejichž smyslem zejména posilování kompetencí komunikativních a sociálních, které mají podpořit budování </w:t>
      </w:r>
      <w:r w:rsidRPr="004157B1">
        <w:lastRenderedPageBreak/>
        <w:t xml:space="preserve">pozitivního školního klima. </w:t>
      </w:r>
    </w:p>
    <w:p w:rsidRPr="004157B1" w:rsidR="00667422" w:rsidP="00B05FFE" w:rsidRDefault="00667422" w14:paraId="34153116" w14:textId="1CF0194A">
      <w:pPr>
        <w:jc w:val="both"/>
      </w:pPr>
      <w:r w:rsidRPr="004157B1">
        <w:t>S ohledem na věkové zvláštnosti je u žáků 1. stupně kladen důraz na získání základních návyků a znalostí, které jsou předpokladem pro další vzdělávání na 2. stupni. Žáci 2. stupně jsou vedeni k návykům a jsou jim vštěpovány dovednosti a znalosti, které jim umožní vhodnou volbu jejich dalšího vzdělávání a připravuje je pro potřebu celoživotního vzdělávání. Kombinujeme formy frontálního vyučování, skupinové práce, individuálního přístupu s metodami osvědčenými i novými, zejména kooperativními metodami, diskusemi, RWC</w:t>
      </w:r>
      <w:r w:rsidR="00F305E8">
        <w:t>T</w:t>
      </w:r>
      <w:r w:rsidRPr="004157B1">
        <w:t xml:space="preserve">, tvořivého </w:t>
      </w:r>
      <w:r w:rsidRPr="004157B1" w:rsidR="001459E9">
        <w:t>učení, divergentního učení a</w:t>
      </w:r>
      <w:r w:rsidRPr="004157B1">
        <w:t xml:space="preserve"> rozvoje schopnosti sebehodnocení.</w:t>
      </w:r>
    </w:p>
    <w:p w:rsidRPr="004157B1" w:rsidR="00667422" w:rsidP="00FE3322" w:rsidRDefault="00667422" w14:paraId="2C08D948" w14:textId="77777777">
      <w:pPr>
        <w:pStyle w:val="Nadpis3"/>
        <w:rPr>
          <w:lang w:eastAsia="ar-SA"/>
        </w:rPr>
      </w:pPr>
      <w:bookmarkStart w:name="_Toc453591308" w:id="14"/>
      <w:r w:rsidRPr="004157B1">
        <w:rPr>
          <w:lang w:eastAsia="ar-SA"/>
        </w:rPr>
        <w:t>Možnost výběru a přiměřenost</w:t>
      </w:r>
      <w:bookmarkEnd w:id="14"/>
    </w:p>
    <w:p w:rsidRPr="004157B1" w:rsidR="00667422" w:rsidP="00B05FFE" w:rsidRDefault="00A74C94" w14:paraId="6A847326" w14:textId="3B35FC5A">
      <w:pPr>
        <w:jc w:val="both"/>
        <w:rPr>
          <w:lang w:eastAsia="ar-SA"/>
        </w:rPr>
      </w:pPr>
      <w:r>
        <w:rPr>
          <w:lang w:eastAsia="ar-SA"/>
        </w:rPr>
        <w:t>V obsahu a metodách výuky</w:t>
      </w:r>
      <w:r w:rsidRPr="004157B1" w:rsidR="00D77C2D">
        <w:rPr>
          <w:lang w:eastAsia="ar-SA"/>
        </w:rPr>
        <w:t xml:space="preserve"> učitel </w:t>
      </w:r>
      <w:r w:rsidRPr="004157B1" w:rsidR="002E2F30">
        <w:rPr>
          <w:lang w:eastAsia="ar-SA"/>
        </w:rPr>
        <w:t>pracuje v jedné</w:t>
      </w:r>
      <w:r w:rsidRPr="004157B1" w:rsidR="00D77C2D">
        <w:rPr>
          <w:lang w:eastAsia="ar-SA"/>
        </w:rPr>
        <w:t xml:space="preserve"> třídě s žáky na různých úrovních intelektu tak, aby každý měl možnost se rozvíjet podle svých možností. Metody skupinové práce, individuálního přístupu a frontální výuky jsou voleny podle potřeby a s ohledem na osobnost každého žáka. Je dbáno na přiměřenost věkovou a zohledněno rodinné </w:t>
      </w:r>
      <w:r w:rsidRPr="004157B1" w:rsidR="00C8391F">
        <w:rPr>
          <w:lang w:eastAsia="ar-SA"/>
        </w:rPr>
        <w:t>prostředí žáka</w:t>
      </w:r>
      <w:r w:rsidRPr="004157B1" w:rsidR="00D77C2D">
        <w:rPr>
          <w:lang w:eastAsia="ar-SA"/>
        </w:rPr>
        <w:t xml:space="preserve"> tak, aby mu byla cesta ke vzdělávání stále otevřená. Žáci </w:t>
      </w:r>
      <w:r w:rsidRPr="004157B1" w:rsidR="006B723D">
        <w:rPr>
          <w:lang w:eastAsia="ar-SA"/>
        </w:rPr>
        <w:t xml:space="preserve">nadaní a </w:t>
      </w:r>
      <w:r w:rsidRPr="004157B1" w:rsidR="00D77C2D">
        <w:rPr>
          <w:lang w:eastAsia="ar-SA"/>
        </w:rPr>
        <w:t xml:space="preserve">talentovaní jsou zapojováni do různých soutěží školních i mimoškolních (olympiády, jazykové soutěže, výtvarné soutěže, sportovní soutěže </w:t>
      </w:r>
      <w:r w:rsidRPr="004157B1" w:rsidR="001459E9">
        <w:rPr>
          <w:lang w:eastAsia="ar-SA"/>
        </w:rPr>
        <w:t>a</w:t>
      </w:r>
      <w:r w:rsidRPr="004157B1" w:rsidR="00D77C2D">
        <w:rPr>
          <w:lang w:eastAsia="ar-SA"/>
        </w:rPr>
        <w:t xml:space="preserve">p.). </w:t>
      </w:r>
      <w:r w:rsidRPr="004157B1" w:rsidR="006B723D">
        <w:rPr>
          <w:lang w:eastAsia="ar-SA"/>
        </w:rPr>
        <w:t xml:space="preserve">Pro </w:t>
      </w:r>
      <w:r w:rsidRPr="004157B1" w:rsidR="006B723D">
        <w:t xml:space="preserve">žáky, s mimořádným sportovním talentem, </w:t>
      </w:r>
      <w:r w:rsidRPr="004157B1" w:rsidR="007D5293">
        <w:t>kteří mají</w:t>
      </w:r>
      <w:r w:rsidRPr="004157B1" w:rsidR="006B723D">
        <w:t xml:space="preserve"> </w:t>
      </w:r>
      <w:r w:rsidRPr="004157B1" w:rsidR="007D5293">
        <w:t>tréninky, a podobné</w:t>
      </w:r>
      <w:r w:rsidRPr="004157B1" w:rsidR="006B723D">
        <w:t xml:space="preserve"> mimoškolní aktivity </w:t>
      </w:r>
      <w:r w:rsidRPr="004157B1" w:rsidR="001459E9">
        <w:t xml:space="preserve">může být </w:t>
      </w:r>
      <w:r w:rsidRPr="004157B1" w:rsidR="006B723D">
        <w:t>připravován na žádost rodičů podle platných právních předpisů individuální</w:t>
      </w:r>
      <w:r w:rsidRPr="004157B1" w:rsidR="001459E9">
        <w:t xml:space="preserve"> vzdělávací</w:t>
      </w:r>
      <w:r w:rsidRPr="004157B1" w:rsidR="006B723D">
        <w:t xml:space="preserve"> plán. </w:t>
      </w:r>
      <w:r w:rsidRPr="004157B1" w:rsidR="00D77C2D">
        <w:rPr>
          <w:lang w:eastAsia="ar-SA"/>
        </w:rPr>
        <w:t xml:space="preserve">Žáci </w:t>
      </w:r>
      <w:r>
        <w:rPr>
          <w:lang w:eastAsia="ar-SA"/>
        </w:rPr>
        <w:t>s přiznanými podpůrnými opatřeními</w:t>
      </w:r>
      <w:r w:rsidRPr="004157B1" w:rsidR="00D77C2D">
        <w:rPr>
          <w:lang w:eastAsia="ar-SA"/>
        </w:rPr>
        <w:t xml:space="preserve"> jsou zohledněni v</w:t>
      </w:r>
      <w:r w:rsidRPr="004157B1" w:rsidR="006B723D">
        <w:rPr>
          <w:lang w:eastAsia="ar-SA"/>
        </w:rPr>
        <w:t xml:space="preserve"> jednotlivých </w:t>
      </w:r>
      <w:r w:rsidRPr="004157B1" w:rsidR="00D77C2D">
        <w:rPr>
          <w:lang w:eastAsia="ar-SA"/>
        </w:rPr>
        <w:t>předmětech a je pro ně vypracováván</w:t>
      </w:r>
      <w:r>
        <w:rPr>
          <w:lang w:eastAsia="ar-SA"/>
        </w:rPr>
        <w:t xml:space="preserve"> plán pedagogické podpory nebo individuální vzdělávací plán</w:t>
      </w:r>
      <w:r w:rsidRPr="004157B1" w:rsidR="00D77C2D">
        <w:rPr>
          <w:lang w:eastAsia="ar-SA"/>
        </w:rPr>
        <w:t>, který je pravidelně konzultován s rodiči i odborníky z ped</w:t>
      </w:r>
      <w:r>
        <w:rPr>
          <w:lang w:eastAsia="ar-SA"/>
        </w:rPr>
        <w:t>agogicko</w:t>
      </w:r>
      <w:r w:rsidRPr="004157B1">
        <w:rPr>
          <w:lang w:eastAsia="ar-SA"/>
        </w:rPr>
        <w:t>-</w:t>
      </w:r>
      <w:r w:rsidRPr="004157B1" w:rsidR="00D77C2D">
        <w:rPr>
          <w:lang w:eastAsia="ar-SA"/>
        </w:rPr>
        <w:t>psychol</w:t>
      </w:r>
      <w:r>
        <w:rPr>
          <w:lang w:eastAsia="ar-SA"/>
        </w:rPr>
        <w:t>ogické</w:t>
      </w:r>
      <w:r w:rsidRPr="004157B1">
        <w:rPr>
          <w:lang w:eastAsia="ar-SA"/>
        </w:rPr>
        <w:t xml:space="preserve"> </w:t>
      </w:r>
      <w:r w:rsidRPr="004157B1" w:rsidR="00D77C2D">
        <w:rPr>
          <w:lang w:eastAsia="ar-SA"/>
        </w:rPr>
        <w:t xml:space="preserve">poradny. </w:t>
      </w:r>
    </w:p>
    <w:p w:rsidRPr="004157B1" w:rsidR="006B723D" w:rsidP="00FE3322" w:rsidRDefault="00667422" w14:paraId="76426A65" w14:textId="77777777">
      <w:pPr>
        <w:pStyle w:val="Nadpis3"/>
        <w:rPr>
          <w:lang w:eastAsia="ar-SA"/>
        </w:rPr>
      </w:pPr>
      <w:bookmarkStart w:name="_Toc453591309" w:id="15"/>
      <w:r w:rsidRPr="004157B1">
        <w:rPr>
          <w:lang w:eastAsia="ar-SA"/>
        </w:rPr>
        <w:t>Spoluúčast, spolupráce</w:t>
      </w:r>
      <w:bookmarkEnd w:id="15"/>
    </w:p>
    <w:p w:rsidRPr="004157B1" w:rsidR="006B723D" w:rsidP="00B05FFE" w:rsidRDefault="006B723D" w14:paraId="6CF88C9D" w14:textId="77777777">
      <w:pPr>
        <w:jc w:val="both"/>
        <w:rPr>
          <w:lang w:eastAsia="ar-SA"/>
        </w:rPr>
      </w:pPr>
      <w:r w:rsidRPr="004157B1">
        <w:rPr>
          <w:lang w:eastAsia="ar-SA"/>
        </w:rPr>
        <w:t xml:space="preserve">Vzdělávací strategie, které uplatňujeme ve všech ročnících, vycházejí z osvědčených i nových metod a forem, které v oblasti vzdělávání </w:t>
      </w:r>
      <w:r w:rsidRPr="004157B1" w:rsidR="001459E9">
        <w:rPr>
          <w:lang w:eastAsia="ar-SA"/>
        </w:rPr>
        <w:t>známe</w:t>
      </w:r>
      <w:r w:rsidRPr="004157B1">
        <w:rPr>
          <w:lang w:eastAsia="ar-SA"/>
        </w:rPr>
        <w:t xml:space="preserve">. Jejich nedílnou součástí je participace žáků na tvorbě pravidel pro práci v hodinách, pro zvládání problémových situací ve třídách. </w:t>
      </w:r>
    </w:p>
    <w:p w:rsidRPr="004157B1" w:rsidR="00720D16" w:rsidP="00B05FFE" w:rsidRDefault="00720D16" w14:paraId="163760D8" w14:textId="77777777">
      <w:pPr>
        <w:jc w:val="both"/>
        <w:rPr>
          <w:lang w:eastAsia="ar-SA"/>
        </w:rPr>
      </w:pPr>
      <w:r w:rsidRPr="004157B1">
        <w:rPr>
          <w:lang w:eastAsia="ar-SA"/>
        </w:rPr>
        <w:t xml:space="preserve">V samotných hodinách žáci mají možnost spolupracovat nejrůznějšími formami skupinové práce (kooperativní učení, diskuse, učební společenství apod.) </w:t>
      </w:r>
    </w:p>
    <w:p w:rsidRPr="004157B1" w:rsidR="009126E6" w:rsidP="00B05FFE" w:rsidRDefault="006B723D" w14:paraId="658AF10B" w14:textId="77777777">
      <w:pPr>
        <w:jc w:val="both"/>
      </w:pPr>
      <w:r w:rsidRPr="004157B1">
        <w:t xml:space="preserve">Součástí našeho působení na žáky je také jejich formování v oblasti postojů. K tomuto slouží Minimální preventivní program, který je zaměřen na prevenci sociálně patologických jevů mezi </w:t>
      </w:r>
      <w:r w:rsidRPr="004157B1" w:rsidR="00F122E5">
        <w:t>dětmi, jako</w:t>
      </w:r>
      <w:r w:rsidRPr="004157B1">
        <w:t xml:space="preserve"> jsou kouření, alkohol, šikana, záškoláctví. V jeho rámci probíhají podle možností školy programy, které zajišťujeme ve spolupráci s dalšími subjekty, které se této problematice věnují. </w:t>
      </w:r>
    </w:p>
    <w:p w:rsidRPr="004157B1" w:rsidR="006B723D" w:rsidP="00B05FFE" w:rsidRDefault="006B723D" w14:paraId="1E4E2424" w14:textId="77777777">
      <w:pPr>
        <w:jc w:val="both"/>
      </w:pPr>
      <w:r w:rsidRPr="004157B1">
        <w:t>Žákům, rodičům a učitelům jsou k dispozici výchovn</w:t>
      </w:r>
      <w:r w:rsidRPr="004157B1" w:rsidR="00840AAC">
        <w:t>ý poradce a preventist</w:t>
      </w:r>
      <w:r w:rsidRPr="004157B1">
        <w:t xml:space="preserve">a sociálně patologických jevů, se kterými mají všichni možnost konzultovat případné problémy vzdělávací tak výchovné. </w:t>
      </w:r>
      <w:r w:rsidRPr="004157B1" w:rsidR="009126E6">
        <w:t xml:space="preserve">Pro žáky je zpřístupněna </w:t>
      </w:r>
      <w:r w:rsidRPr="004157B1">
        <w:t>schránka důvěry</w:t>
      </w:r>
      <w:r w:rsidRPr="004157B1" w:rsidR="00840AAC">
        <w:t xml:space="preserve"> (i v elektronické formě).</w:t>
      </w:r>
    </w:p>
    <w:p w:rsidRPr="004157B1" w:rsidR="006B723D" w:rsidP="00B05FFE" w:rsidRDefault="006B723D" w14:paraId="36CD3732" w14:textId="755A302A">
      <w:pPr>
        <w:jc w:val="both"/>
      </w:pPr>
      <w:r w:rsidRPr="004157B1">
        <w:t xml:space="preserve">Škola spolupracuje </w:t>
      </w:r>
      <w:r w:rsidR="00A74C94">
        <w:t>s odborníky z pedagogicko-psychologických poraden</w:t>
      </w:r>
      <w:r w:rsidRPr="004157B1">
        <w:t xml:space="preserve"> </w:t>
      </w:r>
      <w:r w:rsidR="00A74C94">
        <w:t>a případně ze speciálních pedagogických center</w:t>
      </w:r>
      <w:r w:rsidRPr="004157B1">
        <w:t xml:space="preserve">. </w:t>
      </w:r>
      <w:r w:rsidRPr="004157B1" w:rsidR="00A74C94">
        <w:t>T</w:t>
      </w:r>
      <w:r w:rsidR="00A74C94">
        <w:t>a</w:t>
      </w:r>
      <w:r w:rsidRPr="004157B1" w:rsidR="00A74C94">
        <w:t xml:space="preserve">to </w:t>
      </w:r>
      <w:r w:rsidRPr="004157B1">
        <w:t xml:space="preserve">zařízení každoročně </w:t>
      </w:r>
      <w:r w:rsidRPr="004157B1" w:rsidR="00A74C94">
        <w:t>zajišťuj</w:t>
      </w:r>
      <w:r w:rsidR="00A74C94">
        <w:t>í</w:t>
      </w:r>
      <w:r w:rsidRPr="004157B1" w:rsidR="00A74C94">
        <w:t xml:space="preserve"> </w:t>
      </w:r>
      <w:r w:rsidRPr="004157B1">
        <w:t xml:space="preserve">pro žáky 9. ročníku profesní testy, </w:t>
      </w:r>
      <w:r w:rsidRPr="004157B1" w:rsidR="00297032">
        <w:t>pracuj</w:t>
      </w:r>
      <w:r w:rsidR="00297032">
        <w:t>í</w:t>
      </w:r>
      <w:r w:rsidRPr="004157B1" w:rsidR="00297032">
        <w:t xml:space="preserve"> </w:t>
      </w:r>
      <w:r w:rsidRPr="004157B1">
        <w:t>s žáky s</w:t>
      </w:r>
      <w:r w:rsidR="00297032">
        <w:t> přiznanými podpůrnými opatřeními</w:t>
      </w:r>
      <w:r w:rsidRPr="004157B1" w:rsidR="00840AAC">
        <w:t xml:space="preserve"> a s p</w:t>
      </w:r>
      <w:r w:rsidRPr="004157B1">
        <w:t>roblematickými žáky.</w:t>
      </w:r>
    </w:p>
    <w:p w:rsidRPr="004157B1" w:rsidR="00667422" w:rsidP="00FE3322" w:rsidRDefault="00E37E8F" w14:paraId="79CB42E4" w14:textId="77777777">
      <w:pPr>
        <w:pStyle w:val="Nadpis3"/>
        <w:rPr>
          <w:lang w:eastAsia="ar-SA"/>
        </w:rPr>
      </w:pPr>
      <w:bookmarkStart w:name="_Toc453591310" w:id="16"/>
      <w:r w:rsidRPr="004157B1">
        <w:rPr>
          <w:lang w:eastAsia="ar-SA"/>
        </w:rPr>
        <w:t>Motivující h</w:t>
      </w:r>
      <w:r w:rsidRPr="004157B1" w:rsidR="00667422">
        <w:rPr>
          <w:lang w:eastAsia="ar-SA"/>
        </w:rPr>
        <w:t>odnocení</w:t>
      </w:r>
      <w:bookmarkEnd w:id="16"/>
    </w:p>
    <w:p w:rsidRPr="004157B1" w:rsidR="006B723D" w:rsidP="00B05FFE" w:rsidRDefault="00E37E8F" w14:paraId="05D21AD8" w14:textId="77777777">
      <w:pPr>
        <w:jc w:val="both"/>
        <w:rPr>
          <w:lang w:eastAsia="ar-SA"/>
        </w:rPr>
      </w:pPr>
      <w:r w:rsidRPr="004157B1">
        <w:rPr>
          <w:lang w:eastAsia="ar-SA"/>
        </w:rPr>
        <w:t>Hodnocení je velmi důležitou činností, kterou učitel provádí. Je zp</w:t>
      </w:r>
      <w:r w:rsidRPr="004157B1" w:rsidR="009126E6">
        <w:rPr>
          <w:lang w:eastAsia="ar-SA"/>
        </w:rPr>
        <w:t xml:space="preserve">ětnou vazbou pro žáka i učitele </w:t>
      </w:r>
      <w:r w:rsidRPr="004157B1">
        <w:rPr>
          <w:lang w:eastAsia="ar-SA"/>
        </w:rPr>
        <w:t xml:space="preserve">a je smysluplné pouze za předpokladu, že se s ním hodnocený ztotožní. </w:t>
      </w:r>
      <w:r w:rsidRPr="004157B1" w:rsidR="009126E6">
        <w:rPr>
          <w:lang w:eastAsia="ar-SA"/>
        </w:rPr>
        <w:t xml:space="preserve">Vedení školy si klade za cíl tyto </w:t>
      </w:r>
      <w:r w:rsidRPr="004157B1" w:rsidR="009126E6">
        <w:rPr>
          <w:lang w:eastAsia="ar-SA"/>
        </w:rPr>
        <w:lastRenderedPageBreak/>
        <w:t xml:space="preserve">učitelské kompetence rozvíjet. </w:t>
      </w:r>
      <w:r w:rsidRPr="004157B1">
        <w:rPr>
          <w:lang w:eastAsia="ar-SA"/>
        </w:rPr>
        <w:t xml:space="preserve">Učitelé </w:t>
      </w:r>
      <w:r w:rsidRPr="004157B1" w:rsidR="009126E6">
        <w:rPr>
          <w:lang w:eastAsia="ar-SA"/>
        </w:rPr>
        <w:t xml:space="preserve">jsou vedeni k tomu, aby </w:t>
      </w:r>
      <w:r w:rsidRPr="004157B1">
        <w:rPr>
          <w:lang w:eastAsia="ar-SA"/>
        </w:rPr>
        <w:t>hodnot</w:t>
      </w:r>
      <w:r w:rsidRPr="004157B1" w:rsidR="009126E6">
        <w:rPr>
          <w:lang w:eastAsia="ar-SA"/>
        </w:rPr>
        <w:t xml:space="preserve">ili </w:t>
      </w:r>
      <w:r w:rsidRPr="004157B1">
        <w:rPr>
          <w:lang w:eastAsia="ar-SA"/>
        </w:rPr>
        <w:t xml:space="preserve">žáky způsobem, který žákovi umožní uvědomit si své chyby a zároveň mu nabídnou další možnosti rozvoje. </w:t>
      </w:r>
      <w:r w:rsidRPr="004157B1" w:rsidR="009126E6">
        <w:rPr>
          <w:lang w:eastAsia="ar-SA"/>
        </w:rPr>
        <w:t>D</w:t>
      </w:r>
      <w:r w:rsidRPr="004157B1">
        <w:rPr>
          <w:lang w:eastAsia="ar-SA"/>
        </w:rPr>
        <w:t>obrým přístupem k hodnocení vytváří</w:t>
      </w:r>
      <w:r w:rsidRPr="004157B1" w:rsidR="009126E6">
        <w:rPr>
          <w:lang w:eastAsia="ar-SA"/>
        </w:rPr>
        <w:t>me</w:t>
      </w:r>
      <w:r w:rsidRPr="004157B1">
        <w:rPr>
          <w:lang w:eastAsia="ar-SA"/>
        </w:rPr>
        <w:t xml:space="preserve"> prostředí důvěry, posiluje</w:t>
      </w:r>
      <w:r w:rsidRPr="004157B1" w:rsidR="009126E6">
        <w:rPr>
          <w:lang w:eastAsia="ar-SA"/>
        </w:rPr>
        <w:t>me</w:t>
      </w:r>
      <w:r w:rsidRPr="004157B1">
        <w:rPr>
          <w:lang w:eastAsia="ar-SA"/>
        </w:rPr>
        <w:t xml:space="preserve"> svoji autoritu</w:t>
      </w:r>
      <w:r w:rsidRPr="004157B1" w:rsidR="000116DA">
        <w:rPr>
          <w:lang w:eastAsia="ar-SA"/>
        </w:rPr>
        <w:t xml:space="preserve">. </w:t>
      </w:r>
      <w:r w:rsidRPr="004157B1">
        <w:rPr>
          <w:lang w:eastAsia="ar-SA"/>
        </w:rPr>
        <w:t xml:space="preserve"> </w:t>
      </w:r>
      <w:r w:rsidRPr="004157B1" w:rsidR="000116DA">
        <w:rPr>
          <w:lang w:eastAsia="ar-SA"/>
        </w:rPr>
        <w:t>P</w:t>
      </w:r>
      <w:r w:rsidRPr="004157B1">
        <w:rPr>
          <w:lang w:eastAsia="ar-SA"/>
        </w:rPr>
        <w:t>rostřednictví</w:t>
      </w:r>
      <w:r w:rsidRPr="004157B1" w:rsidR="009126E6">
        <w:rPr>
          <w:lang w:eastAsia="ar-SA"/>
        </w:rPr>
        <w:t>m</w:t>
      </w:r>
      <w:r w:rsidRPr="004157B1">
        <w:rPr>
          <w:lang w:eastAsia="ar-SA"/>
        </w:rPr>
        <w:t xml:space="preserve"> otevřené argumentace pomáhá</w:t>
      </w:r>
      <w:r w:rsidRPr="004157B1" w:rsidR="009126E6">
        <w:rPr>
          <w:lang w:eastAsia="ar-SA"/>
        </w:rPr>
        <w:t>me</w:t>
      </w:r>
      <w:r w:rsidRPr="004157B1">
        <w:rPr>
          <w:lang w:eastAsia="ar-SA"/>
        </w:rPr>
        <w:t xml:space="preserve"> žákovi </w:t>
      </w:r>
      <w:r w:rsidRPr="004157B1" w:rsidR="000116DA">
        <w:rPr>
          <w:lang w:eastAsia="ar-SA"/>
        </w:rPr>
        <w:t>uvědomit si</w:t>
      </w:r>
      <w:r w:rsidRPr="004157B1">
        <w:rPr>
          <w:lang w:eastAsia="ar-SA"/>
        </w:rPr>
        <w:t xml:space="preserve"> zodpovědnost za </w:t>
      </w:r>
      <w:r w:rsidRPr="004157B1" w:rsidR="000116DA">
        <w:rPr>
          <w:lang w:eastAsia="ar-SA"/>
        </w:rPr>
        <w:t>svůj</w:t>
      </w:r>
      <w:r w:rsidRPr="004157B1">
        <w:rPr>
          <w:lang w:eastAsia="ar-SA"/>
        </w:rPr>
        <w:t xml:space="preserve"> výkon. Díky otevřenému hodnocení žáci jsou schopni přijmout individuální přístup ke svým spolužákům a nevzniká prostředí protekcionismu a nadržování.</w:t>
      </w:r>
    </w:p>
    <w:p w:rsidRPr="004157B1" w:rsidR="00E37E8F" w:rsidP="00863F08" w:rsidRDefault="00E37E8F" w14:paraId="685C873D" w14:textId="77777777">
      <w:pPr>
        <w:pStyle w:val="Nadpis2"/>
      </w:pPr>
      <w:bookmarkStart w:name="_Toc453591311" w:id="17"/>
      <w:r w:rsidRPr="004157B1">
        <w:t>Otevřené partnerství</w:t>
      </w:r>
      <w:bookmarkEnd w:id="17"/>
    </w:p>
    <w:p w:rsidRPr="004157B1" w:rsidR="00720D16" w:rsidP="00B05FFE" w:rsidRDefault="00720D16" w14:paraId="40BD26E5" w14:textId="77777777">
      <w:pPr>
        <w:jc w:val="both"/>
      </w:pPr>
      <w:r w:rsidRPr="004157B1">
        <w:t xml:space="preserve">Otevřené partnerství je proměnou z tradiční hierarchie školy v komunitu s demokratickými principy. Vyžaduje nastavení pravidel, která budou dodržovat žáci navzájem, žáci a učitelé, učitelé mezi sebou, učitelé s vedením školy, rodiče s učiteli, rodiče navzájem. To jsou vztahy, které </w:t>
      </w:r>
      <w:r w:rsidRPr="004157B1" w:rsidR="003972F6">
        <w:t>chceme</w:t>
      </w:r>
      <w:r w:rsidRPr="004157B1">
        <w:t xml:space="preserve"> aktivně ovlivňovat prostřednictvím otevřené komunik</w:t>
      </w:r>
      <w:r w:rsidRPr="004157B1" w:rsidR="003972F6">
        <w:t xml:space="preserve">ace, dostatečné informovanosti </w:t>
      </w:r>
      <w:r w:rsidRPr="004157B1">
        <w:t xml:space="preserve">a nabídkou pomoci. V těchto vztazích chceme dodržovat zejména spolupráci, spravedlnost, svobodu a zodpovědnost. </w:t>
      </w:r>
    </w:p>
    <w:p w:rsidRPr="004157B1" w:rsidR="00E37E8F" w:rsidP="00B05FFE" w:rsidRDefault="00720D16" w14:paraId="338A0312" w14:textId="77777777">
      <w:pPr>
        <w:jc w:val="both"/>
      </w:pPr>
      <w:r w:rsidRPr="004157B1">
        <w:t xml:space="preserve">Nástrojem pro budování takových vztahů </w:t>
      </w:r>
      <w:r w:rsidRPr="004157B1" w:rsidR="00C3485F">
        <w:t>je</w:t>
      </w:r>
      <w:r w:rsidRPr="004157B1">
        <w:t xml:space="preserve"> řád školy a pravidla pro hodnocení žáků</w:t>
      </w:r>
      <w:r w:rsidRPr="004157B1" w:rsidR="003972F6">
        <w:t>, také š</w:t>
      </w:r>
      <w:r w:rsidRPr="004157B1" w:rsidR="00E37E8F">
        <w:t xml:space="preserve">kolní </w:t>
      </w:r>
      <w:r w:rsidRPr="004157B1" w:rsidR="003972F6">
        <w:t xml:space="preserve">žákovský </w:t>
      </w:r>
      <w:r w:rsidRPr="004157B1" w:rsidR="00E37E8F">
        <w:t>parlament</w:t>
      </w:r>
      <w:r w:rsidRPr="004157B1" w:rsidR="003972F6">
        <w:t>, v</w:t>
      </w:r>
      <w:r w:rsidRPr="004157B1" w:rsidR="00E37E8F">
        <w:t xml:space="preserve">e </w:t>
      </w:r>
      <w:r w:rsidRPr="004157B1" w:rsidR="003972F6">
        <w:t>kterém</w:t>
      </w:r>
      <w:r w:rsidRPr="004157B1" w:rsidR="00E37E8F">
        <w:t xml:space="preserve"> jsou zástupci všech ročníků, které delegují sami žáci. V jeho rámci se žáci podílí na řešení některých problémů, dávají podněty pro činnost školy i mimoškolní.</w:t>
      </w:r>
      <w:r w:rsidRPr="004157B1" w:rsidR="003972F6">
        <w:t xml:space="preserve"> Dále občanské sdružení rodičů</w:t>
      </w:r>
      <w:r w:rsidRPr="004157B1" w:rsidR="000116DA">
        <w:t xml:space="preserve"> a přátel</w:t>
      </w:r>
      <w:r w:rsidRPr="004157B1" w:rsidR="003972F6">
        <w:t xml:space="preserve"> školy.</w:t>
      </w:r>
    </w:p>
    <w:p w:rsidRPr="004157B1" w:rsidR="001A3E3D" w:rsidP="00FE3322" w:rsidRDefault="001A3E3D" w14:paraId="50A4A83F" w14:textId="77777777">
      <w:pPr>
        <w:pStyle w:val="Nadpis3"/>
      </w:pPr>
      <w:bookmarkStart w:name="_Toc453591312" w:id="18"/>
      <w:r w:rsidRPr="004157B1">
        <w:t>Náš sbor</w:t>
      </w:r>
      <w:bookmarkEnd w:id="18"/>
    </w:p>
    <w:p w:rsidRPr="004157B1" w:rsidR="001A3E3D" w:rsidP="00B05FFE" w:rsidRDefault="001A3E3D" w14:paraId="7DF753EC" w14:textId="122F92C0">
      <w:pPr>
        <w:jc w:val="both"/>
      </w:pPr>
      <w:r w:rsidRPr="004157B1">
        <w:t>Pedagogický sbor má okolo 2</w:t>
      </w:r>
      <w:r w:rsidR="00F305E8">
        <w:t>5</w:t>
      </w:r>
      <w:r w:rsidRPr="004157B1">
        <w:t xml:space="preserve"> učitelů. Vyznačuje se </w:t>
      </w:r>
      <w:r w:rsidR="00F305E8">
        <w:t>vysokou mírou aprobovanosti</w:t>
      </w:r>
      <w:r w:rsidRPr="004157B1">
        <w:t>, malou fluktuací a přátelskými vztahy.</w:t>
      </w:r>
      <w:r w:rsidRPr="00F305E8" w:rsidR="00F305E8">
        <w:t xml:space="preserve"> </w:t>
      </w:r>
      <w:r w:rsidRPr="004157B1" w:rsidR="00F305E8">
        <w:t>Na škole působí výchovná poradkyně a metodička prevence</w:t>
      </w:r>
      <w:r w:rsidR="00297032">
        <w:t xml:space="preserve"> a školní psycholožka</w:t>
      </w:r>
      <w:r w:rsidRPr="004157B1" w:rsidR="00F305E8">
        <w:t>.</w:t>
      </w:r>
      <w:r w:rsidR="00F305E8">
        <w:t xml:space="preserve"> Učitelé se vzdělávají podle dlouhodobých cílů stanovených vedením školy a</w:t>
      </w:r>
      <w:r w:rsidRPr="004157B1">
        <w:t xml:space="preserve"> mají možnost dalšího vzdělávání v rámci své aprobace, popř. zvyšování kvalifikace</w:t>
      </w:r>
      <w:r w:rsidR="00F305E8">
        <w:t xml:space="preserve">. </w:t>
      </w:r>
      <w:r w:rsidRPr="004157B1">
        <w:t xml:space="preserve"> </w:t>
      </w:r>
    </w:p>
    <w:p w:rsidRPr="004157B1" w:rsidR="001A3E3D" w:rsidP="00B05FFE" w:rsidRDefault="001A3E3D" w14:paraId="145B91AD" w14:textId="77777777">
      <w:pPr>
        <w:jc w:val="both"/>
      </w:pPr>
      <w:r w:rsidRPr="004157B1">
        <w:t xml:space="preserve">Sbor je pravidelně proškolován v oblasti bezpečnosti práce, první pomoci a dále v oblastech pedagogických – práce s žáky se specifickými potřebami učení, vypracování individuálního vzdělávacího </w:t>
      </w:r>
      <w:r w:rsidRPr="004157B1" w:rsidR="006D1FCC">
        <w:t>plánu, rozvoj</w:t>
      </w:r>
      <w:r w:rsidRPr="004157B1">
        <w:t xml:space="preserve"> pozitivního klima ve škole a třídě.</w:t>
      </w:r>
    </w:p>
    <w:p w:rsidRPr="004157B1" w:rsidR="001A3E3D" w:rsidP="00FE3322" w:rsidRDefault="001A3E3D" w14:paraId="17F066F4" w14:textId="77777777">
      <w:pPr>
        <w:pStyle w:val="Nadpis3"/>
      </w:pPr>
      <w:bookmarkStart w:name="_Toc453591313" w:id="19"/>
      <w:r w:rsidRPr="004157B1">
        <w:t>Charakteristika ŠVP</w:t>
      </w:r>
      <w:bookmarkEnd w:id="19"/>
    </w:p>
    <w:p w:rsidRPr="004157B1" w:rsidR="001A3E3D" w:rsidP="00B05FFE" w:rsidRDefault="001A3E3D" w14:paraId="7CAA4E97" w14:textId="77777777">
      <w:pPr>
        <w:jc w:val="both"/>
      </w:pPr>
      <w:r w:rsidRPr="004157B1">
        <w:t>Náš školní vzdělávací program vychází z cílů základního vzdělávání, jak jsou stanoveny RVP ZV a budeme jeho prostřednictvím rozvíjet u žáků klíčové kompetence v tomto programu uvedené. Naši představou je cíle ZV naplňované učivem v jednotlivých předmětech uskutečňovat v podmín</w:t>
      </w:r>
      <w:r w:rsidRPr="004157B1" w:rsidR="006D1FCC">
        <w:t xml:space="preserve">kách pozitivního klimatu školy. </w:t>
      </w:r>
      <w:r w:rsidRPr="004157B1">
        <w:t xml:space="preserve">Každý žák, učitel i rodič by měl </w:t>
      </w:r>
      <w:r w:rsidRPr="004157B1" w:rsidR="006D1FCC">
        <w:t>cítit ke</w:t>
      </w:r>
      <w:r w:rsidRPr="004157B1">
        <w:t xml:space="preserve"> škole partnerský vztah a důvěru. U žáků je důraz kladen na jejich individualitu a současně na schopnost tolerance k ostatním.  Vzhledem k velikosti a prostorovému uspořádání naší školy je možné budovat otevřené neanonymní vztahy mezi žáky navzájem, žáky a učiteli a učiteli samotnými. Jsme přesvědčeni, že v takovém prostředí se snáze dají naplňovat naše vzdělávací cíle. </w:t>
      </w:r>
    </w:p>
    <w:p w:rsidRPr="004157B1" w:rsidR="001A3E3D" w:rsidP="00FE3322" w:rsidRDefault="001A3E3D" w14:paraId="2C9600A6" w14:textId="77777777">
      <w:pPr>
        <w:pStyle w:val="Nadpis4"/>
      </w:pPr>
      <w:r w:rsidRPr="004157B1">
        <w:t>Cíle vzdělávací:</w:t>
      </w:r>
    </w:p>
    <w:p w:rsidRPr="004157B1" w:rsidR="001A3E3D" w:rsidP="00385A26" w:rsidRDefault="001A3E3D" w14:paraId="11A3BBA5" w14:textId="77777777">
      <w:pPr>
        <w:numPr>
          <w:ilvl w:val="0"/>
          <w:numId w:val="3"/>
        </w:numPr>
      </w:pPr>
      <w:r w:rsidRPr="004157B1">
        <w:t>na prvním stupni bude důraz kladen na praktičnost a použitelnost poznatků, vědomostí a dovedností v běžném životě</w:t>
      </w:r>
    </w:p>
    <w:p w:rsidRPr="004157B1" w:rsidR="001A3E3D" w:rsidP="00385A26" w:rsidRDefault="001A3E3D" w14:paraId="51626C87" w14:textId="77777777">
      <w:pPr>
        <w:numPr>
          <w:ilvl w:val="0"/>
          <w:numId w:val="3"/>
        </w:numPr>
      </w:pPr>
      <w:r w:rsidRPr="004157B1">
        <w:t xml:space="preserve">na druhém stupni chceme žáky vybavit takovými vědomostmi, které mu umožní účelně využívat ostatní zdroje informací – encyklopedie, </w:t>
      </w:r>
      <w:r w:rsidRPr="004157B1" w:rsidR="006D1FCC">
        <w:t>internet,…, a jejich</w:t>
      </w:r>
      <w:r w:rsidRPr="004157B1">
        <w:t xml:space="preserve"> pomocí sám sebe </w:t>
      </w:r>
      <w:r w:rsidRPr="004157B1">
        <w:lastRenderedPageBreak/>
        <w:t>vzdělávat</w:t>
      </w:r>
    </w:p>
    <w:p w:rsidRPr="004157B1" w:rsidR="001A3E3D" w:rsidP="00385A26" w:rsidRDefault="001A3E3D" w14:paraId="47EA4ABD" w14:textId="77777777">
      <w:pPr>
        <w:numPr>
          <w:ilvl w:val="0"/>
          <w:numId w:val="3"/>
        </w:numPr>
      </w:pPr>
      <w:r w:rsidRPr="004157B1">
        <w:t>chceme žáky vést k účelnému využívání informačních zdrojů, respektování autorských práv</w:t>
      </w:r>
    </w:p>
    <w:p w:rsidRPr="004157B1" w:rsidR="001A3E3D" w:rsidP="00385A26" w:rsidRDefault="001A3E3D" w14:paraId="02420A62" w14:textId="77777777">
      <w:pPr>
        <w:numPr>
          <w:ilvl w:val="0"/>
          <w:numId w:val="3"/>
        </w:numPr>
      </w:pPr>
      <w:r w:rsidRPr="004157B1">
        <w:t xml:space="preserve">žáci budou vedeni k pracovním návykům, které jim usnadní vstup na vyšší stupeň vzdělání a budou seznamování s nejrůznějšími obory lidské činnosti, abychom jim usnadnili rozhodování o jejich budoucím povolání </w:t>
      </w:r>
    </w:p>
    <w:p w:rsidRPr="004157B1" w:rsidR="001A3E3D" w:rsidP="00385A26" w:rsidRDefault="001A3E3D" w14:paraId="3A94FD49" w14:textId="77777777">
      <w:pPr>
        <w:numPr>
          <w:ilvl w:val="0"/>
          <w:numId w:val="3"/>
        </w:numPr>
      </w:pPr>
      <w:r w:rsidRPr="004157B1">
        <w:t>žáci budou vedeni k tomu, že vzdělávání je činnost celoživotní a spočívá v ní úspěšnost v povolání</w:t>
      </w:r>
    </w:p>
    <w:p w:rsidRPr="004157B1" w:rsidR="001A3E3D" w:rsidP="00385A26" w:rsidRDefault="001A3E3D" w14:paraId="00C5AF65" w14:textId="77777777">
      <w:pPr>
        <w:numPr>
          <w:ilvl w:val="0"/>
          <w:numId w:val="3"/>
        </w:numPr>
      </w:pPr>
      <w:r w:rsidRPr="004157B1">
        <w:t>u žáků bude podporován jejich zájem o určitou vzdělávací oblast a současně je chceme vést k tomu, aby nepodceňovali ostatní vzdělávací aktivity</w:t>
      </w:r>
    </w:p>
    <w:p w:rsidRPr="004157B1" w:rsidR="001A3E3D" w:rsidP="00FE3322" w:rsidRDefault="001A3E3D" w14:paraId="3AE65FF4" w14:textId="77777777">
      <w:pPr>
        <w:pStyle w:val="Nadpis4"/>
      </w:pPr>
      <w:r w:rsidRPr="004157B1">
        <w:t xml:space="preserve">Cíle výchovné </w:t>
      </w:r>
    </w:p>
    <w:p w:rsidRPr="004157B1" w:rsidR="001A3E3D" w:rsidP="00385A26" w:rsidRDefault="00C94D1C" w14:paraId="32FBD834" w14:textId="77777777">
      <w:pPr>
        <w:numPr>
          <w:ilvl w:val="0"/>
          <w:numId w:val="3"/>
        </w:numPr>
      </w:pPr>
      <w:r w:rsidRPr="004157B1">
        <w:t>chce</w:t>
      </w:r>
      <w:r w:rsidRPr="004157B1" w:rsidR="001A3E3D">
        <w:t>me žáky naučit vhodnou komunikaci v nejrůznějších situacích</w:t>
      </w:r>
    </w:p>
    <w:p w:rsidRPr="004157B1" w:rsidR="001A3E3D" w:rsidP="00385A26" w:rsidRDefault="001A3E3D" w14:paraId="02A2098D" w14:textId="77777777">
      <w:pPr>
        <w:numPr>
          <w:ilvl w:val="0"/>
          <w:numId w:val="3"/>
        </w:numPr>
      </w:pPr>
      <w:r w:rsidRPr="004157B1">
        <w:t xml:space="preserve">vedeme žáky k respektování osobnosti každého jedince </w:t>
      </w:r>
    </w:p>
    <w:p w:rsidRPr="004157B1" w:rsidR="001A3E3D" w:rsidP="00385A26" w:rsidRDefault="001A3E3D" w14:paraId="1D5524B7" w14:textId="77777777">
      <w:pPr>
        <w:numPr>
          <w:ilvl w:val="0"/>
          <w:numId w:val="3"/>
        </w:numPr>
      </w:pPr>
      <w:r w:rsidRPr="004157B1">
        <w:t>vedeme žáky k naplňování prvků demokracie na škole (žákovský parlament)</w:t>
      </w:r>
    </w:p>
    <w:p w:rsidRPr="004157B1" w:rsidR="001A3E3D" w:rsidP="00385A26" w:rsidRDefault="001A3E3D" w14:paraId="666E46B0" w14:textId="77777777">
      <w:pPr>
        <w:numPr>
          <w:ilvl w:val="0"/>
          <w:numId w:val="3"/>
        </w:numPr>
      </w:pPr>
      <w:r w:rsidRPr="004157B1">
        <w:t>učíme žáky pracovní návyky, které jsou nezbytné pro organizování práce ve skupině a dokončení úkolu</w:t>
      </w:r>
    </w:p>
    <w:p w:rsidRPr="004157B1" w:rsidR="001A3E3D" w:rsidP="00385A26" w:rsidRDefault="001A3E3D" w14:paraId="2F9AC659" w14:textId="77777777">
      <w:pPr>
        <w:numPr>
          <w:ilvl w:val="0"/>
          <w:numId w:val="3"/>
        </w:numPr>
      </w:pPr>
      <w:r w:rsidRPr="004157B1">
        <w:t>vedeme žáky k tomu, aby se uměli vhodně chovat na nejrůznějších akcích od sportovních až po kulturní, na vycházkách, výjezdech</w:t>
      </w:r>
    </w:p>
    <w:p w:rsidRPr="004157B1" w:rsidR="001A3E3D" w:rsidP="00385A26" w:rsidRDefault="001A3E3D" w14:paraId="5FB81A33" w14:textId="77777777">
      <w:pPr>
        <w:numPr>
          <w:ilvl w:val="0"/>
          <w:numId w:val="3"/>
        </w:numPr>
      </w:pPr>
      <w:r w:rsidRPr="004157B1">
        <w:t>vedeme žáky k bezpečnému chování ve škole i mimo ni a k péči o svoje zdraví</w:t>
      </w:r>
    </w:p>
    <w:p w:rsidRPr="004157B1" w:rsidR="001A3E3D" w:rsidP="00385A26" w:rsidRDefault="001A3E3D" w14:paraId="34D1F683" w14:textId="77777777">
      <w:pPr>
        <w:numPr>
          <w:ilvl w:val="0"/>
          <w:numId w:val="3"/>
        </w:numPr>
      </w:pPr>
      <w:r w:rsidRPr="004157B1">
        <w:t>posilujeme u žáků záporné postoje ke společensky nežádoucím jevům od kouření až po nejrůznější extrémistické projevy</w:t>
      </w:r>
    </w:p>
    <w:p w:rsidR="00DE498B" w:rsidP="00385A26" w:rsidRDefault="001A3E3D" w14:paraId="75EACD36" w14:textId="77777777">
      <w:pPr>
        <w:numPr>
          <w:ilvl w:val="0"/>
          <w:numId w:val="3"/>
        </w:numPr>
      </w:pPr>
      <w:r w:rsidRPr="004157B1">
        <w:t xml:space="preserve">budujeme u žáků pozitivní vztah k vlasti a na jeho základě vnímání sama sebe jako občana </w:t>
      </w:r>
      <w:r w:rsidRPr="004157B1" w:rsidR="002A7B4D">
        <w:t>Evropské unie.</w:t>
      </w:r>
    </w:p>
    <w:p w:rsidRPr="00894A2C" w:rsidR="00667422" w:rsidP="006172BA" w:rsidRDefault="00142764" w14:paraId="4BCF97B6" w14:textId="77777777">
      <w:pPr>
        <w:jc w:val="right"/>
        <w:rPr>
          <w:rFonts w:asciiTheme="minorHAnsi" w:hAnsiTheme="minorHAnsi"/>
        </w:rPr>
      </w:pPr>
      <w:hyperlink w:history="1" w:anchor="obsah">
        <w:r w:rsidRPr="00894A2C" w:rsidR="006172BA">
          <w:rPr>
            <w:rStyle w:val="Hypertextovodkaz"/>
            <w:rFonts w:asciiTheme="minorHAnsi" w:hAnsiTheme="minorHAnsi"/>
          </w:rPr>
          <w:t>zpět</w:t>
        </w:r>
        <w:r w:rsidRPr="00894A2C" w:rsidR="00381750">
          <w:rPr>
            <w:rStyle w:val="Hypertextovodkaz"/>
            <w:rFonts w:asciiTheme="minorHAnsi" w:hAnsiTheme="minorHAnsi"/>
          </w:rPr>
          <w:fldChar w:fldCharType="begin"/>
        </w:r>
        <w:r w:rsidRPr="00894A2C" w:rsidR="00DE498B">
          <w:rPr>
            <w:rStyle w:val="Hypertextovodkaz"/>
            <w:rFonts w:asciiTheme="minorHAnsi" w:hAnsiTheme="minorHAnsi"/>
          </w:rPr>
          <w:instrText xml:space="preserve"> REF obsah \h </w:instrText>
        </w:r>
        <w:r w:rsidRPr="00894A2C" w:rsidR="006172BA">
          <w:rPr>
            <w:rStyle w:val="Hypertextovodkaz"/>
            <w:rFonts w:asciiTheme="minorHAnsi" w:hAnsiTheme="minorHAnsi"/>
          </w:rPr>
          <w:instrText xml:space="preserve"> \* MERGEFORMAT </w:instrText>
        </w:r>
        <w:r w:rsidRPr="00894A2C" w:rsidR="00381750">
          <w:rPr>
            <w:rStyle w:val="Hypertextovodkaz"/>
            <w:rFonts w:asciiTheme="minorHAnsi" w:hAnsiTheme="minorHAnsi"/>
          </w:rPr>
        </w:r>
        <w:r w:rsidRPr="00894A2C" w:rsidR="00381750">
          <w:rPr>
            <w:rStyle w:val="Hypertextovodkaz"/>
            <w:rFonts w:asciiTheme="minorHAnsi" w:hAnsiTheme="minorHAnsi"/>
          </w:rPr>
          <w:fldChar w:fldCharType="end"/>
        </w:r>
      </w:hyperlink>
    </w:p>
    <w:p w:rsidRPr="004157B1" w:rsidR="001A3E3D" w:rsidP="00FE3322" w:rsidRDefault="001A3E3D" w14:paraId="75FC0E23" w14:textId="77777777"/>
    <w:p w:rsidRPr="004157B1" w:rsidR="001A3E3D" w:rsidP="00FE3322" w:rsidRDefault="00C778E1" w14:paraId="61B73991" w14:textId="77777777">
      <w:pPr>
        <w:pStyle w:val="Nadpis1"/>
      </w:pPr>
      <w:r w:rsidRPr="004157B1">
        <w:br w:type="page"/>
      </w:r>
      <w:bookmarkStart w:name="_Toc453591314" w:id="20"/>
      <w:r w:rsidRPr="004157B1" w:rsidR="001A3E3D">
        <w:lastRenderedPageBreak/>
        <w:t>Výchovné a vzdělávací strategie</w:t>
      </w:r>
      <w:bookmarkEnd w:id="20"/>
    </w:p>
    <w:p w:rsidRPr="004157B1" w:rsidR="001A3E3D" w:rsidP="00B05FFE" w:rsidRDefault="001343A2" w14:paraId="4D285C65" w14:textId="77777777">
      <w:pPr>
        <w:jc w:val="both"/>
      </w:pPr>
      <w:r w:rsidRPr="004157B1">
        <w:t>Ve výuce uplatňujeme společ</w:t>
      </w:r>
      <w:r w:rsidRPr="004157B1" w:rsidR="006A338A">
        <w:t>ně</w:t>
      </w:r>
      <w:r w:rsidRPr="004157B1" w:rsidR="001A3E3D">
        <w:t xml:space="preserve"> při dosahování jednotlivých klíčových kompetencí nejrůznější výchovné a vzdělávací metody a formy. Tabulka je doplněna o některé konkrétní aktivity, při jejichž realizaci se významnou měrou podílejí některé z uvedených výchovně vzdělávacích strategií.</w:t>
      </w:r>
    </w:p>
    <w:tbl>
      <w:tblPr>
        <w:tblW w:w="9371" w:type="dxa"/>
        <w:tblInd w:w="108" w:type="dxa"/>
        <w:tblBorders>
          <w:top w:val="single" w:color="17365D" w:sz="12" w:space="0"/>
          <w:left w:val="single" w:color="000000" w:sz="12" w:space="0"/>
          <w:bottom w:val="single" w:color="000000" w:sz="12" w:space="0"/>
          <w:right w:val="single" w:color="000000" w:sz="12" w:space="0"/>
          <w:insideH w:val="single" w:color="000000" w:sz="12" w:space="0"/>
          <w:insideV w:val="single" w:color="000000" w:sz="4" w:space="0"/>
        </w:tblBorders>
        <w:tblLayout w:type="fixed"/>
        <w:tblLook w:val="0000" w:firstRow="0" w:lastRow="0" w:firstColumn="0" w:lastColumn="0" w:noHBand="0" w:noVBand="0"/>
      </w:tblPr>
      <w:tblGrid>
        <w:gridCol w:w="851"/>
        <w:gridCol w:w="4252"/>
        <w:gridCol w:w="4268"/>
      </w:tblGrid>
      <w:tr w:rsidRPr="004157B1" w:rsidR="001A3E3D" w14:paraId="2CA07074" w14:textId="77777777">
        <w:trPr>
          <w:cantSplit/>
          <w:tblHeader/>
        </w:trPr>
        <w:tc>
          <w:tcPr>
            <w:tcW w:w="851" w:type="dxa"/>
          </w:tcPr>
          <w:p w:rsidRPr="004157B1" w:rsidR="001A3E3D" w:rsidP="00FE3322" w:rsidRDefault="001A3E3D" w14:paraId="206D7E09" w14:textId="77777777">
            <w:pPr>
              <w:snapToGrid w:val="0"/>
              <w:spacing w:line="360" w:lineRule="auto"/>
              <w:rPr>
                <w:rFonts w:eastAsia="Times New Roman"/>
                <w:sz w:val="20"/>
                <w:szCs w:val="20"/>
                <w:lang w:eastAsia="ar-SA"/>
              </w:rPr>
            </w:pPr>
          </w:p>
        </w:tc>
        <w:tc>
          <w:tcPr>
            <w:tcW w:w="4252" w:type="dxa"/>
            <w:tcBorders>
              <w:top w:val="single" w:color="auto" w:sz="12" w:space="0"/>
            </w:tcBorders>
            <w:vAlign w:val="bottom"/>
          </w:tcPr>
          <w:p w:rsidRPr="004157B1" w:rsidR="00C778E1" w:rsidP="00FE3322" w:rsidRDefault="00570B00" w14:paraId="2388F5F7" w14:textId="77777777">
            <w:pPr>
              <w:snapToGrid w:val="0"/>
              <w:spacing w:after="0" w:line="360" w:lineRule="auto"/>
              <w:ind w:right="-2177"/>
              <w:rPr>
                <w:rFonts w:eastAsia="Times New Roman"/>
                <w:i/>
                <w:lang w:eastAsia="ar-SA"/>
              </w:rPr>
            </w:pPr>
            <w:r w:rsidRPr="004157B1">
              <w:rPr>
                <w:rFonts w:eastAsia="Times New Roman"/>
                <w:lang w:eastAsia="ar-SA"/>
              </w:rPr>
              <w:t xml:space="preserve">    </w:t>
            </w:r>
            <w:r w:rsidRPr="004157B1" w:rsidR="00F13036">
              <w:rPr>
                <w:rFonts w:eastAsia="Times New Roman"/>
                <w:lang w:eastAsia="ar-SA"/>
              </w:rPr>
              <w:t xml:space="preserve"> </w:t>
            </w:r>
            <w:r w:rsidRPr="004157B1" w:rsidR="00C778E1">
              <w:rPr>
                <w:rFonts w:eastAsia="Times New Roman"/>
                <w:i/>
                <w:lang w:eastAsia="ar-SA"/>
              </w:rPr>
              <w:t>Výchovné a vzdělávací strategie</w:t>
            </w:r>
          </w:p>
        </w:tc>
        <w:tc>
          <w:tcPr>
            <w:tcW w:w="4268" w:type="dxa"/>
            <w:tcBorders>
              <w:top w:val="single" w:color="auto" w:sz="12" w:space="0"/>
            </w:tcBorders>
            <w:vAlign w:val="center"/>
          </w:tcPr>
          <w:p w:rsidRPr="004157B1" w:rsidR="001A3E3D" w:rsidP="00FE3322" w:rsidRDefault="00F13036" w14:paraId="5850BE46" w14:textId="77777777">
            <w:pPr>
              <w:snapToGrid w:val="0"/>
              <w:spacing w:after="0" w:line="240" w:lineRule="auto"/>
              <w:ind w:right="-2177"/>
              <w:rPr>
                <w:rFonts w:eastAsia="Times New Roman"/>
                <w:lang w:eastAsia="ar-SA"/>
              </w:rPr>
            </w:pPr>
            <w:r w:rsidRPr="004157B1">
              <w:rPr>
                <w:rFonts w:eastAsia="Times New Roman"/>
                <w:i/>
                <w:lang w:eastAsia="ar-SA"/>
              </w:rPr>
              <w:t xml:space="preserve">            </w:t>
            </w:r>
            <w:r w:rsidRPr="004157B1" w:rsidR="00570B00">
              <w:rPr>
                <w:rFonts w:eastAsia="Times New Roman"/>
                <w:i/>
                <w:lang w:eastAsia="ar-SA"/>
              </w:rPr>
              <w:t xml:space="preserve"> </w:t>
            </w:r>
            <w:r w:rsidRPr="004157B1" w:rsidR="00A629EC">
              <w:rPr>
                <w:rFonts w:eastAsia="Times New Roman"/>
                <w:i/>
                <w:lang w:eastAsia="ar-SA"/>
              </w:rPr>
              <w:t>Některé aktivity</w:t>
            </w:r>
          </w:p>
        </w:tc>
      </w:tr>
      <w:tr w:rsidRPr="004157B1" w:rsidR="001A3E3D" w14:paraId="4171A1CB" w14:textId="77777777">
        <w:trPr>
          <w:cantSplit/>
          <w:trHeight w:val="1134"/>
        </w:trPr>
        <w:tc>
          <w:tcPr>
            <w:tcW w:w="851" w:type="dxa"/>
            <w:textDirection w:val="btLr"/>
            <w:vAlign w:val="center"/>
          </w:tcPr>
          <w:p w:rsidRPr="004157B1" w:rsidR="001A3E3D" w:rsidP="00F13036" w:rsidRDefault="001A3E3D" w14:paraId="2206D0A2" w14:textId="77777777">
            <w:pPr>
              <w:snapToGrid w:val="0"/>
              <w:spacing w:after="0" w:line="240" w:lineRule="auto"/>
              <w:ind w:left="113" w:right="113"/>
              <w:jc w:val="center"/>
              <w:rPr>
                <w:rFonts w:eastAsia="Times New Roman"/>
                <w:b/>
                <w:spacing w:val="60"/>
                <w:sz w:val="28"/>
                <w:szCs w:val="28"/>
                <w:lang w:eastAsia="ar-SA"/>
              </w:rPr>
            </w:pPr>
            <w:r w:rsidRPr="004157B1">
              <w:rPr>
                <w:rFonts w:eastAsia="Times New Roman"/>
                <w:b/>
                <w:spacing w:val="60"/>
                <w:sz w:val="28"/>
                <w:szCs w:val="28"/>
                <w:lang w:eastAsia="ar-SA"/>
              </w:rPr>
              <w:t>Kompetence k učení</w:t>
            </w:r>
          </w:p>
        </w:tc>
        <w:tc>
          <w:tcPr>
            <w:tcW w:w="4252" w:type="dxa"/>
          </w:tcPr>
          <w:p w:rsidRPr="004157B1" w:rsidR="001A3E3D" w:rsidP="00FE3322" w:rsidRDefault="001A3E3D" w14:paraId="7A7E9D0E"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Plánujeme nejrůznějších činností při výuce a přípravě na ni a vedeme k tomu i žáky</w:t>
            </w:r>
          </w:p>
          <w:p w:rsidRPr="004157B1" w:rsidR="001A3E3D" w:rsidP="00FE3322" w:rsidRDefault="001A3E3D" w14:paraId="665C29DB"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Seznamujeme žáky se symbolickým jazykem</w:t>
            </w:r>
          </w:p>
          <w:p w:rsidRPr="004157B1" w:rsidR="001A3E3D" w:rsidP="00FE3322" w:rsidRDefault="001A3E3D" w14:paraId="78BE957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Motivujeme k učení, aby měl žák z učení radost</w:t>
            </w:r>
          </w:p>
          <w:p w:rsidRPr="004157B1" w:rsidR="001A3E3D" w:rsidP="00FE3322" w:rsidRDefault="001A3E3D" w14:paraId="4279E1EF"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Používáme kooperativní metody učení i divergentní myšlení</w:t>
            </w:r>
          </w:p>
          <w:p w:rsidRPr="004157B1" w:rsidR="001A3E3D" w:rsidP="00FE3322" w:rsidRDefault="001A3E3D" w14:paraId="58DD5BAC"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Využíváme výpočetní techniku jako zdroj informací, </w:t>
            </w:r>
            <w:r w:rsidRPr="004157B1" w:rsidR="0054559D">
              <w:rPr>
                <w:rFonts w:eastAsia="Times New Roman"/>
                <w:lang w:eastAsia="ar-SA"/>
              </w:rPr>
              <w:t xml:space="preserve">a v některých </w:t>
            </w:r>
            <w:r w:rsidRPr="004157B1" w:rsidR="0062290D">
              <w:rPr>
                <w:rFonts w:eastAsia="Times New Roman"/>
                <w:lang w:eastAsia="ar-SA"/>
              </w:rPr>
              <w:t>předmětech jako</w:t>
            </w:r>
            <w:r w:rsidRPr="004157B1">
              <w:rPr>
                <w:rFonts w:eastAsia="Times New Roman"/>
                <w:lang w:eastAsia="ar-SA"/>
              </w:rPr>
              <w:t xml:space="preserve"> prostředek výuky </w:t>
            </w:r>
          </w:p>
          <w:p w:rsidRPr="004157B1" w:rsidR="001A3E3D" w:rsidP="00FE3322" w:rsidRDefault="001A3E3D" w14:paraId="3F12CB1F"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Rozvíjíme čtenářské dovednosti</w:t>
            </w:r>
          </w:p>
          <w:p w:rsidRPr="004157B1" w:rsidR="001A3E3D" w:rsidP="00FE3322" w:rsidRDefault="001A3E3D" w14:paraId="4F0744D8"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a motivujeme žáky k sebevzdělávání a celoživotnímu vzdělávání</w:t>
            </w:r>
          </w:p>
          <w:p w:rsidRPr="004157B1" w:rsidR="001A3E3D" w:rsidP="00FE3322" w:rsidRDefault="001A3E3D" w14:paraId="64E8F17A"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Žáky vedeme k sebehodnocení</w:t>
            </w:r>
          </w:p>
          <w:p w:rsidRPr="004157B1" w:rsidR="001A3E3D" w:rsidP="00FE3322" w:rsidRDefault="001A3E3D" w14:paraId="5784BB72"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Učíme žáky aplikovat naučené poznatky v běžném životě</w:t>
            </w:r>
          </w:p>
          <w:p w:rsidRPr="004157B1" w:rsidR="00983ED9" w:rsidP="00FE3322" w:rsidRDefault="00983ED9" w14:paraId="1A17F45C" w14:textId="77777777">
            <w:pPr>
              <w:spacing w:after="0" w:line="240" w:lineRule="auto"/>
              <w:ind w:left="360"/>
              <w:rPr>
                <w:rFonts w:eastAsia="Times New Roman"/>
                <w:lang w:eastAsia="ar-SA"/>
              </w:rPr>
            </w:pPr>
          </w:p>
        </w:tc>
        <w:tc>
          <w:tcPr>
            <w:tcW w:w="4268" w:type="dxa"/>
          </w:tcPr>
          <w:p w:rsidRPr="004157B1" w:rsidR="001A3E3D" w:rsidP="00FE3322" w:rsidRDefault="001A3E3D" w14:paraId="24062F23"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Plánování postupu při laboratorních pracích </w:t>
            </w:r>
          </w:p>
          <w:p w:rsidRPr="004157B1" w:rsidR="001A3E3D" w:rsidP="00FE3322" w:rsidRDefault="001A3E3D" w14:paraId="1C4B10A8"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Plánování písemných prací</w:t>
            </w:r>
          </w:p>
          <w:p w:rsidRPr="004157B1" w:rsidR="001A3E3D" w:rsidP="00FE3322" w:rsidRDefault="001A3E3D" w14:paraId="06CAC6B1"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Popisy konstrukce</w:t>
            </w:r>
          </w:p>
          <w:p w:rsidRPr="004157B1" w:rsidR="001A3E3D" w:rsidP="00FE3322" w:rsidRDefault="001A3E3D" w14:paraId="2C35169F"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Matematická symbolika, vzorce, chemické značky, odborné termíny v jazycích, práce se slovníky a encyklopediemi</w:t>
            </w:r>
          </w:p>
          <w:p w:rsidRPr="004157B1" w:rsidR="001A3E3D" w:rsidP="00FE3322" w:rsidRDefault="001A3E3D" w14:paraId="0BB18C95"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Větné schéma</w:t>
            </w:r>
          </w:p>
          <w:p w:rsidRPr="004157B1" w:rsidR="001A3E3D" w:rsidP="00FE3322" w:rsidRDefault="001A3E3D" w14:paraId="356AFA29"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Hry, soutěže</w:t>
            </w:r>
          </w:p>
          <w:p w:rsidRPr="004157B1" w:rsidR="001A3E3D" w:rsidP="00FE3322" w:rsidRDefault="001A3E3D" w14:paraId="640BBC0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Čtení s porozuměním</w:t>
            </w:r>
          </w:p>
          <w:p w:rsidRPr="004157B1" w:rsidR="001A3E3D" w:rsidP="00FE3322" w:rsidRDefault="001A3E3D" w14:paraId="313A31AA"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Rozbor textu</w:t>
            </w:r>
          </w:p>
          <w:p w:rsidRPr="004157B1" w:rsidR="001A3E3D" w:rsidP="00FE3322" w:rsidRDefault="001A3E3D" w14:paraId="209012AA"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Referáty</w:t>
            </w:r>
          </w:p>
          <w:p w:rsidRPr="004157B1" w:rsidR="001A3E3D" w:rsidP="00FE3322" w:rsidRDefault="001A3E3D" w14:paraId="5228B74F"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Interpretace a tvorba grafů a tabulek.</w:t>
            </w:r>
          </w:p>
          <w:p w:rsidRPr="004157B1" w:rsidR="001A3E3D" w:rsidP="00FE3322" w:rsidRDefault="001A3E3D" w14:paraId="7F0D2A56"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Zadávání domácích úkolů, referátů a učiva k samostudiu, s chybějícími žáky vytváříme plán doplnění učiva</w:t>
            </w:r>
          </w:p>
          <w:p w:rsidRPr="004157B1" w:rsidR="0054559D" w:rsidP="00FE3322" w:rsidRDefault="0054559D" w14:paraId="371E20E0"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Pracujeme s různými zdroji informací</w:t>
            </w:r>
          </w:p>
          <w:p w:rsidRPr="004157B1" w:rsidR="001A3E3D" w:rsidP="00FE3322" w:rsidRDefault="001A3E3D" w14:paraId="19E00021"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Seznámení žáků s cílem vyučovací hodiny a společná kontrola jeho naplnění</w:t>
            </w:r>
          </w:p>
        </w:tc>
      </w:tr>
      <w:tr w:rsidRPr="004157B1" w:rsidR="001A3E3D" w14:paraId="71402B89" w14:textId="77777777">
        <w:trPr>
          <w:cantSplit/>
          <w:trHeight w:val="1134"/>
        </w:trPr>
        <w:tc>
          <w:tcPr>
            <w:tcW w:w="851" w:type="dxa"/>
            <w:textDirection w:val="btLr"/>
          </w:tcPr>
          <w:p w:rsidRPr="004157B1" w:rsidR="001A3E3D" w:rsidP="00F13036" w:rsidRDefault="001A3E3D" w14:paraId="3F58BE3D" w14:textId="77777777">
            <w:pPr>
              <w:snapToGrid w:val="0"/>
              <w:spacing w:before="120" w:after="0" w:line="240" w:lineRule="auto"/>
              <w:ind w:left="113" w:right="113"/>
              <w:jc w:val="center"/>
              <w:rPr>
                <w:rFonts w:eastAsia="Times New Roman"/>
                <w:sz w:val="20"/>
                <w:szCs w:val="20"/>
                <w:lang w:eastAsia="ar-SA"/>
              </w:rPr>
            </w:pPr>
            <w:r w:rsidRPr="004157B1">
              <w:rPr>
                <w:rFonts w:eastAsia="Times New Roman"/>
                <w:b/>
                <w:spacing w:val="60"/>
                <w:sz w:val="28"/>
                <w:szCs w:val="28"/>
                <w:lang w:eastAsia="ar-SA"/>
              </w:rPr>
              <w:lastRenderedPageBreak/>
              <w:t>Kompetence k řešení problémů</w:t>
            </w:r>
          </w:p>
        </w:tc>
        <w:tc>
          <w:tcPr>
            <w:tcW w:w="4252" w:type="dxa"/>
          </w:tcPr>
          <w:p w:rsidRPr="004157B1" w:rsidR="001A3E3D" w:rsidP="00FE3322" w:rsidRDefault="001A3E3D" w14:paraId="4A870DAA"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Zadáváme žákům problémové úlohy</w:t>
            </w:r>
          </w:p>
          <w:p w:rsidRPr="004157B1" w:rsidR="001A3E3D" w:rsidP="00FE3322" w:rsidRDefault="001A3E3D" w14:paraId="3A2414F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Třídní učitel pomáhá žákům řešit situace vzniklé při </w:t>
            </w:r>
            <w:r w:rsidRPr="004157B1" w:rsidR="00570B00">
              <w:rPr>
                <w:rFonts w:eastAsia="Times New Roman"/>
                <w:lang w:eastAsia="ar-SA"/>
              </w:rPr>
              <w:t>vyučování i mimo</w:t>
            </w:r>
            <w:r w:rsidRPr="004157B1">
              <w:rPr>
                <w:rFonts w:eastAsia="Times New Roman"/>
                <w:lang w:eastAsia="ar-SA"/>
              </w:rPr>
              <w:t xml:space="preserve"> ně.</w:t>
            </w:r>
          </w:p>
          <w:p w:rsidRPr="004157B1" w:rsidR="001A3E3D" w:rsidP="00FE3322" w:rsidRDefault="001A3E3D" w14:paraId="15460CC6"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Rozvíjíme u žáků logické myšlení</w:t>
            </w:r>
          </w:p>
          <w:p w:rsidRPr="004157B1" w:rsidR="001A3E3D" w:rsidP="00FE3322" w:rsidRDefault="001A3E3D" w14:paraId="3B64B9C2"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 k systematickým postupům</w:t>
            </w:r>
          </w:p>
          <w:p w:rsidRPr="004157B1" w:rsidR="001A3E3D" w:rsidP="00FE3322" w:rsidRDefault="001A3E3D" w14:paraId="2237194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Učíme žáky hledat různé postupy řešení</w:t>
            </w:r>
          </w:p>
          <w:p w:rsidRPr="004157B1" w:rsidR="001A3E3D" w:rsidP="00FE3322" w:rsidRDefault="001A3E3D" w14:paraId="36D25FF0"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Učíme žáky odhadovat a ověřovat svá řešení</w:t>
            </w:r>
          </w:p>
          <w:p w:rsidRPr="004157B1" w:rsidR="001A3E3D" w:rsidP="00FE3322" w:rsidRDefault="001A3E3D" w14:paraId="3FB7402C"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 ke zodpovědnosti za přijatá rozhodnutí</w:t>
            </w:r>
          </w:p>
          <w:p w:rsidRPr="004157B1" w:rsidR="00983ED9" w:rsidP="00FE3322" w:rsidRDefault="006A338A" w14:paraId="7425A47C"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w:t>
            </w:r>
            <w:r w:rsidRPr="004157B1" w:rsidR="003B3435">
              <w:rPr>
                <w:rFonts w:eastAsia="Times New Roman"/>
                <w:lang w:eastAsia="ar-SA"/>
              </w:rPr>
              <w:t xml:space="preserve">, </w:t>
            </w:r>
            <w:r w:rsidRPr="004157B1">
              <w:rPr>
                <w:rFonts w:eastAsia="Times New Roman"/>
                <w:lang w:eastAsia="ar-SA"/>
              </w:rPr>
              <w:t>aby vnímali</w:t>
            </w:r>
            <w:r w:rsidRPr="004157B1" w:rsidR="0054559D">
              <w:rPr>
                <w:rFonts w:eastAsia="Times New Roman"/>
                <w:lang w:eastAsia="ar-SA"/>
              </w:rPr>
              <w:t>,</w:t>
            </w:r>
            <w:r w:rsidRPr="004157B1" w:rsidR="00983ED9">
              <w:rPr>
                <w:rFonts w:eastAsia="Times New Roman"/>
                <w:lang w:eastAsia="ar-SA"/>
              </w:rPr>
              <w:t xml:space="preserve"> rozpozna</w:t>
            </w:r>
            <w:r w:rsidRPr="004157B1">
              <w:rPr>
                <w:rFonts w:eastAsia="Times New Roman"/>
                <w:lang w:eastAsia="ar-SA"/>
              </w:rPr>
              <w:t>li</w:t>
            </w:r>
            <w:r w:rsidRPr="004157B1" w:rsidR="00983ED9">
              <w:rPr>
                <w:rFonts w:eastAsia="Times New Roman"/>
                <w:lang w:eastAsia="ar-SA"/>
              </w:rPr>
              <w:t xml:space="preserve"> </w:t>
            </w:r>
            <w:r w:rsidRPr="004157B1" w:rsidR="0054559D">
              <w:rPr>
                <w:rFonts w:eastAsia="Times New Roman"/>
                <w:lang w:eastAsia="ar-SA"/>
              </w:rPr>
              <w:t xml:space="preserve">a uměli formulovat </w:t>
            </w:r>
            <w:r w:rsidRPr="004157B1" w:rsidR="00983ED9">
              <w:rPr>
                <w:rFonts w:eastAsia="Times New Roman"/>
                <w:lang w:eastAsia="ar-SA"/>
              </w:rPr>
              <w:t>problém</w:t>
            </w:r>
          </w:p>
          <w:p w:rsidRPr="004157B1" w:rsidR="00983ED9" w:rsidP="00FE3322" w:rsidRDefault="006A338A" w14:paraId="63241458"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Učíme žáky přemýšlet</w:t>
            </w:r>
            <w:r w:rsidRPr="004157B1" w:rsidR="00983ED9">
              <w:rPr>
                <w:rFonts w:eastAsia="Times New Roman"/>
                <w:lang w:eastAsia="ar-SA"/>
              </w:rPr>
              <w:t xml:space="preserve"> o </w:t>
            </w:r>
            <w:r w:rsidRPr="004157B1">
              <w:rPr>
                <w:rFonts w:eastAsia="Times New Roman"/>
                <w:lang w:eastAsia="ar-SA"/>
              </w:rPr>
              <w:t xml:space="preserve">problému </w:t>
            </w:r>
            <w:r w:rsidRPr="004157B1" w:rsidR="00983ED9">
              <w:rPr>
                <w:rFonts w:eastAsia="Times New Roman"/>
                <w:lang w:eastAsia="ar-SA"/>
              </w:rPr>
              <w:t>a jeho příčinách</w:t>
            </w:r>
          </w:p>
          <w:p w:rsidRPr="004157B1" w:rsidR="00983ED9" w:rsidP="00FE3322" w:rsidRDefault="00C778E1" w14:paraId="7A2D5200"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Učíme žáky kriticky myslet o postupech a řešeních problémů</w:t>
            </w:r>
          </w:p>
          <w:p w:rsidRPr="004157B1" w:rsidR="00983ED9" w:rsidP="00FE3322" w:rsidRDefault="00C778E1" w14:paraId="37AFC8A1"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 k účelné a smysluplné diskusi o problému</w:t>
            </w:r>
          </w:p>
          <w:p w:rsidRPr="004157B1" w:rsidR="00983ED9" w:rsidP="00FE3322" w:rsidRDefault="00983ED9" w14:paraId="6DB0A16D" w14:textId="77777777">
            <w:pPr>
              <w:spacing w:after="0" w:line="240" w:lineRule="auto"/>
              <w:ind w:left="720"/>
              <w:rPr>
                <w:rFonts w:eastAsia="Times New Roman"/>
                <w:lang w:eastAsia="ar-SA"/>
              </w:rPr>
            </w:pPr>
          </w:p>
        </w:tc>
        <w:tc>
          <w:tcPr>
            <w:tcW w:w="4268" w:type="dxa"/>
          </w:tcPr>
          <w:p w:rsidRPr="004157B1" w:rsidR="001A3E3D" w:rsidP="00FE3322" w:rsidRDefault="001A3E3D" w14:paraId="2C2DC3BE"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Třídnické </w:t>
            </w:r>
            <w:r w:rsidRPr="004157B1" w:rsidR="0054559D">
              <w:rPr>
                <w:rFonts w:eastAsia="Times New Roman"/>
                <w:lang w:eastAsia="ar-SA"/>
              </w:rPr>
              <w:t>chvilky</w:t>
            </w:r>
          </w:p>
          <w:p w:rsidRPr="004157B1" w:rsidR="001A3E3D" w:rsidP="00FE3322" w:rsidRDefault="001A3E3D" w14:paraId="72BB0E49"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Schránka důvěry</w:t>
            </w:r>
          </w:p>
          <w:p w:rsidRPr="004157B1" w:rsidR="001A3E3D" w:rsidP="00FE3322" w:rsidRDefault="001A3E3D" w14:paraId="0D20048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Oborové projekty</w:t>
            </w:r>
          </w:p>
          <w:p w:rsidRPr="004157B1" w:rsidR="001A3E3D" w:rsidP="00FE3322" w:rsidRDefault="001A3E3D" w14:paraId="205B5CC8"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Řešení modelových situací</w:t>
            </w:r>
          </w:p>
          <w:p w:rsidRPr="004157B1" w:rsidR="001A3E3D" w:rsidP="00FE3322" w:rsidRDefault="001A3E3D" w14:paraId="6C032A0A"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Školní parlament organizuje rů</w:t>
            </w:r>
            <w:r w:rsidRPr="004157B1" w:rsidR="0054559D">
              <w:rPr>
                <w:rFonts w:eastAsia="Times New Roman"/>
                <w:lang w:eastAsia="ar-SA"/>
              </w:rPr>
              <w:t>zné akce: Den dětí, Vánoční zpívání</w:t>
            </w:r>
          </w:p>
          <w:p w:rsidRPr="004157B1" w:rsidR="001A3E3D" w:rsidP="00FE3322" w:rsidRDefault="001A3E3D" w14:paraId="5070A31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Projektové dny, projektové vyučování</w:t>
            </w:r>
          </w:p>
          <w:p w:rsidRPr="004157B1" w:rsidR="0054559D" w:rsidP="00FE3322" w:rsidRDefault="0054559D" w14:paraId="0C2E7584"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Metoda řízené diskuse</w:t>
            </w:r>
          </w:p>
          <w:p w:rsidRPr="004157B1" w:rsidR="001A3E3D" w:rsidP="00FE3322" w:rsidRDefault="001A3E3D" w14:paraId="6D5F0498" w14:textId="77777777">
            <w:pPr>
              <w:spacing w:line="360" w:lineRule="auto"/>
              <w:ind w:left="360"/>
              <w:rPr>
                <w:rFonts w:eastAsia="Times New Roman"/>
                <w:lang w:eastAsia="ar-SA"/>
              </w:rPr>
            </w:pPr>
          </w:p>
        </w:tc>
      </w:tr>
      <w:tr w:rsidRPr="004157B1" w:rsidR="001A3E3D" w14:paraId="3D496275" w14:textId="77777777">
        <w:trPr>
          <w:cantSplit/>
          <w:trHeight w:val="1134"/>
        </w:trPr>
        <w:tc>
          <w:tcPr>
            <w:tcW w:w="851" w:type="dxa"/>
            <w:textDirection w:val="btLr"/>
          </w:tcPr>
          <w:p w:rsidRPr="004157B1" w:rsidR="001A3E3D" w:rsidP="00F13036" w:rsidRDefault="001A3E3D" w14:paraId="45D30B66" w14:textId="77777777">
            <w:pPr>
              <w:snapToGrid w:val="0"/>
              <w:spacing w:before="120" w:after="0" w:line="240" w:lineRule="auto"/>
              <w:ind w:left="113" w:right="113"/>
              <w:jc w:val="center"/>
              <w:rPr>
                <w:rFonts w:eastAsia="Times New Roman"/>
                <w:b/>
                <w:sz w:val="20"/>
                <w:szCs w:val="20"/>
                <w:lang w:eastAsia="ar-SA"/>
              </w:rPr>
            </w:pPr>
            <w:r w:rsidRPr="004157B1">
              <w:rPr>
                <w:rFonts w:eastAsia="Times New Roman"/>
                <w:b/>
                <w:spacing w:val="60"/>
                <w:sz w:val="28"/>
                <w:szCs w:val="28"/>
                <w:lang w:eastAsia="ar-SA"/>
              </w:rPr>
              <w:t>Kompetence komunikativní</w:t>
            </w:r>
          </w:p>
        </w:tc>
        <w:tc>
          <w:tcPr>
            <w:tcW w:w="4252" w:type="dxa"/>
          </w:tcPr>
          <w:p w:rsidRPr="004157B1" w:rsidR="001A3E3D" w:rsidP="00FE3322" w:rsidRDefault="001A3E3D" w14:paraId="4C691FCC" w14:textId="77777777">
            <w:pPr>
              <w:numPr>
                <w:ilvl w:val="0"/>
                <w:numId w:val="1"/>
              </w:numPr>
              <w:tabs>
                <w:tab w:val="clear" w:pos="720"/>
              </w:tabs>
              <w:suppressAutoHyphens/>
              <w:spacing w:after="120" w:line="240" w:lineRule="auto"/>
              <w:ind w:left="317" w:hanging="317"/>
              <w:rPr>
                <w:rFonts w:eastAsia="Times New Roman"/>
                <w:lang w:eastAsia="ar-SA"/>
              </w:rPr>
            </w:pPr>
            <w:r w:rsidRPr="004157B1">
              <w:rPr>
                <w:rFonts w:eastAsia="Times New Roman"/>
                <w:lang w:eastAsia="ar-SA"/>
              </w:rPr>
              <w:t>Vedeme žák</w:t>
            </w:r>
            <w:r w:rsidRPr="004157B1" w:rsidR="0054559D">
              <w:rPr>
                <w:rFonts w:eastAsia="Times New Roman"/>
                <w:lang w:eastAsia="ar-SA"/>
              </w:rPr>
              <w:t>y k prezentaci vlastních názorů</w:t>
            </w:r>
          </w:p>
          <w:p w:rsidRPr="004157B1" w:rsidR="001A3E3D" w:rsidP="00FE3322" w:rsidRDefault="001A3E3D" w14:paraId="77F5A37B" w14:textId="77777777">
            <w:pPr>
              <w:numPr>
                <w:ilvl w:val="0"/>
                <w:numId w:val="1"/>
              </w:numPr>
              <w:tabs>
                <w:tab w:val="clear" w:pos="720"/>
              </w:tabs>
              <w:suppressAutoHyphens/>
              <w:spacing w:after="120" w:line="240" w:lineRule="auto"/>
              <w:ind w:left="317" w:hanging="317"/>
              <w:rPr>
                <w:rFonts w:eastAsia="Times New Roman"/>
                <w:lang w:eastAsia="ar-SA"/>
              </w:rPr>
            </w:pPr>
            <w:r w:rsidRPr="004157B1">
              <w:rPr>
                <w:rFonts w:eastAsia="Times New Roman"/>
                <w:lang w:eastAsia="ar-SA"/>
              </w:rPr>
              <w:t>Školní parlament se podílí na</w:t>
            </w:r>
            <w:r w:rsidRPr="004157B1" w:rsidR="0054559D">
              <w:rPr>
                <w:rFonts w:eastAsia="Times New Roman"/>
                <w:lang w:eastAsia="ar-SA"/>
              </w:rPr>
              <w:t xml:space="preserve"> rozvoji komunikace s dospělými</w:t>
            </w:r>
          </w:p>
          <w:p w:rsidRPr="004157B1" w:rsidR="0054559D" w:rsidP="00FE3322" w:rsidRDefault="001A3E3D" w14:paraId="258DA5BD" w14:textId="77777777">
            <w:pPr>
              <w:numPr>
                <w:ilvl w:val="0"/>
                <w:numId w:val="1"/>
              </w:numPr>
              <w:tabs>
                <w:tab w:val="clear" w:pos="720"/>
              </w:tabs>
              <w:suppressAutoHyphens/>
              <w:spacing w:after="120" w:line="240" w:lineRule="auto"/>
              <w:ind w:left="317" w:hanging="317"/>
              <w:rPr>
                <w:rFonts w:eastAsia="Times New Roman"/>
                <w:lang w:eastAsia="ar-SA"/>
              </w:rPr>
            </w:pPr>
            <w:r w:rsidRPr="004157B1">
              <w:rPr>
                <w:rFonts w:eastAsia="Times New Roman"/>
                <w:lang w:eastAsia="ar-SA"/>
              </w:rPr>
              <w:t>Ve s</w:t>
            </w:r>
            <w:r w:rsidRPr="004157B1" w:rsidR="0054559D">
              <w:rPr>
                <w:rFonts w:eastAsia="Times New Roman"/>
                <w:lang w:eastAsia="ar-SA"/>
              </w:rPr>
              <w:t xml:space="preserve">polečenskovědních předmětech </w:t>
            </w:r>
            <w:r w:rsidRPr="004157B1">
              <w:rPr>
                <w:rFonts w:eastAsia="Times New Roman"/>
                <w:lang w:eastAsia="ar-SA"/>
              </w:rPr>
              <w:t xml:space="preserve">věnujeme prostor rozvíjení komunikačních </w:t>
            </w:r>
            <w:r w:rsidRPr="004157B1" w:rsidR="0054559D">
              <w:rPr>
                <w:rFonts w:eastAsia="Times New Roman"/>
                <w:lang w:eastAsia="ar-SA"/>
              </w:rPr>
              <w:t>dovedností</w:t>
            </w:r>
            <w:r w:rsidRPr="004157B1">
              <w:rPr>
                <w:rFonts w:eastAsia="Times New Roman"/>
                <w:lang w:eastAsia="ar-SA"/>
              </w:rPr>
              <w:t xml:space="preserve"> </w:t>
            </w:r>
          </w:p>
          <w:p w:rsidRPr="004157B1" w:rsidR="001A3E3D" w:rsidP="00FE3322" w:rsidRDefault="0054559D" w14:paraId="461C0778" w14:textId="77777777">
            <w:pPr>
              <w:numPr>
                <w:ilvl w:val="0"/>
                <w:numId w:val="1"/>
              </w:numPr>
              <w:tabs>
                <w:tab w:val="clear" w:pos="720"/>
              </w:tabs>
              <w:suppressAutoHyphens/>
              <w:spacing w:after="120" w:line="240" w:lineRule="auto"/>
              <w:ind w:left="317" w:hanging="317"/>
              <w:rPr>
                <w:rFonts w:eastAsia="Times New Roman"/>
                <w:lang w:eastAsia="ar-SA"/>
              </w:rPr>
            </w:pPr>
            <w:r w:rsidRPr="004157B1">
              <w:rPr>
                <w:rFonts w:eastAsia="Times New Roman"/>
                <w:lang w:eastAsia="ar-SA"/>
              </w:rPr>
              <w:t>V</w:t>
            </w:r>
            <w:r w:rsidRPr="004157B1" w:rsidR="001A3E3D">
              <w:rPr>
                <w:rFonts w:eastAsia="Times New Roman"/>
                <w:lang w:eastAsia="ar-SA"/>
              </w:rPr>
              <w:t>edeme žáky k</w:t>
            </w:r>
            <w:r w:rsidRPr="004157B1">
              <w:rPr>
                <w:rFonts w:eastAsia="Times New Roman"/>
                <w:lang w:eastAsia="ar-SA"/>
              </w:rPr>
              <w:t> ověřování získaných informací a zásadám diskuse</w:t>
            </w:r>
          </w:p>
          <w:p w:rsidRPr="004157B1" w:rsidR="001A3E3D" w:rsidP="00FE3322" w:rsidRDefault="001A3E3D" w14:paraId="3C576F32" w14:textId="77777777">
            <w:pPr>
              <w:numPr>
                <w:ilvl w:val="0"/>
                <w:numId w:val="1"/>
              </w:numPr>
              <w:tabs>
                <w:tab w:val="clear" w:pos="720"/>
              </w:tabs>
              <w:suppressAutoHyphens/>
              <w:spacing w:after="120" w:line="240" w:lineRule="auto"/>
              <w:ind w:left="317" w:hanging="317"/>
              <w:rPr>
                <w:rFonts w:eastAsia="Times New Roman"/>
                <w:lang w:eastAsia="ar-SA"/>
              </w:rPr>
            </w:pPr>
            <w:r w:rsidRPr="004157B1">
              <w:rPr>
                <w:rFonts w:eastAsia="Times New Roman"/>
                <w:lang w:eastAsia="ar-SA"/>
              </w:rPr>
              <w:t>Vedeme žáky k tomu, že i slušným způsobem mohou vyjádřit odlišný i nesouhlasný názor, přijmutí autority dospělého</w:t>
            </w:r>
          </w:p>
          <w:p w:rsidRPr="004157B1" w:rsidR="001A3E3D" w:rsidP="00FE3322" w:rsidRDefault="001A3E3D" w14:paraId="01519A86" w14:textId="77777777">
            <w:pPr>
              <w:numPr>
                <w:ilvl w:val="0"/>
                <w:numId w:val="1"/>
              </w:numPr>
              <w:tabs>
                <w:tab w:val="clear" w:pos="720"/>
              </w:tabs>
              <w:suppressAutoHyphens/>
              <w:spacing w:after="120" w:line="240" w:lineRule="auto"/>
              <w:ind w:left="317" w:hanging="317"/>
              <w:rPr>
                <w:rFonts w:eastAsia="Times New Roman"/>
                <w:lang w:eastAsia="ar-SA"/>
              </w:rPr>
            </w:pPr>
            <w:r w:rsidRPr="004157B1">
              <w:rPr>
                <w:rFonts w:eastAsia="Times New Roman"/>
                <w:lang w:eastAsia="ar-SA"/>
              </w:rPr>
              <w:t xml:space="preserve">Vedeme žáky k tomu, aby vhodně </w:t>
            </w:r>
            <w:r w:rsidRPr="004157B1" w:rsidR="0054559D">
              <w:rPr>
                <w:rFonts w:eastAsia="Times New Roman"/>
                <w:lang w:eastAsia="ar-SA"/>
              </w:rPr>
              <w:t xml:space="preserve">a kultivovaně </w:t>
            </w:r>
            <w:r w:rsidRPr="004157B1">
              <w:rPr>
                <w:rFonts w:eastAsia="Times New Roman"/>
                <w:lang w:eastAsia="ar-SA"/>
              </w:rPr>
              <w:t>argumentovali</w:t>
            </w:r>
          </w:p>
          <w:p w:rsidRPr="004157B1" w:rsidR="001A3E3D" w:rsidP="00FE3322" w:rsidRDefault="001A3E3D" w14:paraId="32A1B37D" w14:textId="77777777">
            <w:pPr>
              <w:numPr>
                <w:ilvl w:val="0"/>
                <w:numId w:val="1"/>
              </w:numPr>
              <w:tabs>
                <w:tab w:val="clear" w:pos="720"/>
              </w:tabs>
              <w:suppressAutoHyphens/>
              <w:spacing w:after="120" w:line="240" w:lineRule="auto"/>
              <w:ind w:left="317" w:hanging="317"/>
              <w:rPr>
                <w:rFonts w:eastAsia="Times New Roman"/>
                <w:lang w:eastAsia="ar-SA"/>
              </w:rPr>
            </w:pPr>
            <w:r w:rsidRPr="004157B1">
              <w:rPr>
                <w:rFonts w:eastAsia="Times New Roman"/>
                <w:lang w:eastAsia="ar-SA"/>
              </w:rPr>
              <w:t>Vedeme ke slušné a účelné komunikaci prostřednictvím ICT</w:t>
            </w:r>
          </w:p>
          <w:p w:rsidRPr="004157B1" w:rsidR="001A3E3D" w:rsidP="00F13036" w:rsidRDefault="001A3E3D" w14:paraId="006F8DB8" w14:textId="77777777">
            <w:pPr>
              <w:numPr>
                <w:ilvl w:val="0"/>
                <w:numId w:val="1"/>
              </w:numPr>
              <w:tabs>
                <w:tab w:val="clear" w:pos="720"/>
              </w:tabs>
              <w:suppressAutoHyphens/>
              <w:spacing w:after="120" w:line="240" w:lineRule="auto"/>
              <w:ind w:left="317" w:hanging="317"/>
              <w:rPr>
                <w:rFonts w:eastAsia="Times New Roman"/>
                <w:lang w:eastAsia="ar-SA"/>
              </w:rPr>
            </w:pPr>
            <w:r w:rsidRPr="004157B1">
              <w:rPr>
                <w:rFonts w:eastAsia="Times New Roman"/>
                <w:lang w:eastAsia="ar-SA"/>
              </w:rPr>
              <w:t>Učíme žáky uplatňování jazykových znalostí v praxi (mateřský i cizí jazyk)</w:t>
            </w:r>
          </w:p>
        </w:tc>
        <w:tc>
          <w:tcPr>
            <w:tcW w:w="4268" w:type="dxa"/>
          </w:tcPr>
          <w:p w:rsidRPr="004157B1" w:rsidR="001A3E3D" w:rsidP="00FE3322" w:rsidRDefault="001A3E3D" w14:paraId="529C7983"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Techniky sebepoznání a sebehodnocení</w:t>
            </w:r>
          </w:p>
          <w:p w:rsidRPr="004157B1" w:rsidR="001A3E3D" w:rsidP="00FE3322" w:rsidRDefault="001A3E3D" w14:paraId="57EE787C"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RWCT </w:t>
            </w:r>
          </w:p>
          <w:p w:rsidRPr="004157B1" w:rsidR="001A3E3D" w:rsidP="00FE3322" w:rsidRDefault="001A3E3D" w14:paraId="72910B3B"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Čtení s porozuměním, reprodukce přečteného textu</w:t>
            </w:r>
          </w:p>
          <w:p w:rsidRPr="004157B1" w:rsidR="001A3E3D" w:rsidP="00FE3322" w:rsidRDefault="001A3E3D" w14:paraId="4168BCA3"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Moderování besídek, akademií a dalších školníc</w:t>
            </w:r>
            <w:r w:rsidRPr="004157B1" w:rsidR="0054559D">
              <w:rPr>
                <w:rFonts w:eastAsia="Times New Roman"/>
                <w:lang w:eastAsia="ar-SA"/>
              </w:rPr>
              <w:t>h akcí</w:t>
            </w:r>
          </w:p>
          <w:p w:rsidRPr="004157B1" w:rsidR="001A3E3D" w:rsidP="00FE3322" w:rsidRDefault="001A3E3D" w14:paraId="6A1989C3"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Komunikace se žáky také prostřednictvím e-mailů apod.</w:t>
            </w:r>
          </w:p>
          <w:p w:rsidRPr="004157B1" w:rsidR="001A3E3D" w:rsidP="00FE3322" w:rsidRDefault="001A3E3D" w14:paraId="70C6E1CB"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Žáci jsou účastni výcho</w:t>
            </w:r>
            <w:r w:rsidRPr="004157B1" w:rsidR="0054559D">
              <w:rPr>
                <w:rFonts w:eastAsia="Times New Roman"/>
                <w:lang w:eastAsia="ar-SA"/>
              </w:rPr>
              <w:t>vných jednání společně s rodiči</w:t>
            </w:r>
          </w:p>
          <w:p w:rsidRPr="004157B1" w:rsidR="001A3E3D" w:rsidP="00FE3322" w:rsidRDefault="001A3E3D" w14:paraId="18D10E6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Dle možností a zájmu nabízíme jazykové výjezdy</w:t>
            </w:r>
          </w:p>
          <w:p w:rsidRPr="004157B1" w:rsidR="001A3E3D" w:rsidP="00FE3322" w:rsidRDefault="001A3E3D" w14:paraId="272331CF"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Žáci moderují a organizují nejrůznější akce školy</w:t>
            </w:r>
          </w:p>
          <w:p w:rsidRPr="004157B1" w:rsidR="001A3E3D" w:rsidP="00FE3322" w:rsidRDefault="001A3E3D" w14:paraId="0C3A8D3F" w14:textId="77777777">
            <w:pPr>
              <w:spacing w:line="360" w:lineRule="auto"/>
              <w:ind w:left="360"/>
              <w:rPr>
                <w:rFonts w:eastAsia="Times New Roman"/>
                <w:lang w:eastAsia="ar-SA"/>
              </w:rPr>
            </w:pPr>
          </w:p>
        </w:tc>
      </w:tr>
      <w:tr w:rsidRPr="004157B1" w:rsidR="001A3E3D" w14:paraId="59293F7E" w14:textId="77777777">
        <w:trPr>
          <w:cantSplit/>
          <w:trHeight w:val="1134"/>
        </w:trPr>
        <w:tc>
          <w:tcPr>
            <w:tcW w:w="851" w:type="dxa"/>
            <w:textDirection w:val="btLr"/>
            <w:vAlign w:val="center"/>
          </w:tcPr>
          <w:p w:rsidRPr="004157B1" w:rsidR="001A3E3D" w:rsidP="00F13036" w:rsidRDefault="001A3E3D" w14:paraId="435301AA" w14:textId="77777777">
            <w:pPr>
              <w:snapToGrid w:val="0"/>
              <w:spacing w:before="120" w:after="0" w:line="240" w:lineRule="auto"/>
              <w:ind w:left="113" w:right="113"/>
              <w:jc w:val="center"/>
              <w:rPr>
                <w:rFonts w:eastAsia="Times New Roman"/>
                <w:b/>
                <w:sz w:val="20"/>
                <w:szCs w:val="20"/>
                <w:lang w:eastAsia="ar-SA"/>
              </w:rPr>
            </w:pPr>
            <w:r w:rsidRPr="004157B1">
              <w:rPr>
                <w:rFonts w:eastAsia="Times New Roman"/>
                <w:b/>
                <w:spacing w:val="60"/>
                <w:sz w:val="28"/>
                <w:szCs w:val="28"/>
                <w:lang w:eastAsia="ar-SA"/>
              </w:rPr>
              <w:lastRenderedPageBreak/>
              <w:t>Kompetence</w:t>
            </w:r>
            <w:r w:rsidRPr="004157B1" w:rsidR="00A629EC">
              <w:rPr>
                <w:rFonts w:eastAsia="Times New Roman"/>
                <w:b/>
                <w:spacing w:val="60"/>
                <w:sz w:val="28"/>
                <w:szCs w:val="28"/>
                <w:lang w:eastAsia="ar-SA"/>
              </w:rPr>
              <w:t xml:space="preserve"> </w:t>
            </w:r>
            <w:r w:rsidRPr="004157B1">
              <w:rPr>
                <w:rFonts w:eastAsia="Times New Roman"/>
                <w:b/>
                <w:spacing w:val="60"/>
                <w:sz w:val="28"/>
                <w:szCs w:val="28"/>
                <w:lang w:eastAsia="ar-SA"/>
              </w:rPr>
              <w:t>sociální a personální</w:t>
            </w:r>
          </w:p>
        </w:tc>
        <w:tc>
          <w:tcPr>
            <w:tcW w:w="4252" w:type="dxa"/>
          </w:tcPr>
          <w:p w:rsidRPr="004157B1" w:rsidR="001A3E3D" w:rsidP="00FE3322" w:rsidRDefault="001A3E3D" w14:paraId="6273A475" w14:textId="77777777">
            <w:pPr>
              <w:numPr>
                <w:ilvl w:val="0"/>
                <w:numId w:val="1"/>
              </w:numPr>
              <w:tabs>
                <w:tab w:val="clear" w:pos="720"/>
              </w:tabs>
              <w:suppressAutoHyphens/>
              <w:snapToGrid w:val="0"/>
              <w:spacing w:after="120" w:line="240" w:lineRule="auto"/>
              <w:ind w:left="459" w:hanging="357"/>
              <w:rPr>
                <w:rFonts w:eastAsia="Times New Roman"/>
                <w:lang w:eastAsia="ar-SA"/>
              </w:rPr>
            </w:pPr>
            <w:r w:rsidRPr="004157B1">
              <w:rPr>
                <w:rFonts w:eastAsia="Times New Roman"/>
                <w:lang w:eastAsia="ar-SA"/>
              </w:rPr>
              <w:t xml:space="preserve">Učíme žáky kooperativní techniky </w:t>
            </w:r>
            <w:r w:rsidRPr="004157B1" w:rsidR="0054559D">
              <w:rPr>
                <w:rFonts w:eastAsia="Times New Roman"/>
                <w:lang w:eastAsia="ar-SA"/>
              </w:rPr>
              <w:t>učení v nejrůznějších situacích</w:t>
            </w:r>
          </w:p>
          <w:p w:rsidRPr="004157B1" w:rsidR="001A3E3D" w:rsidP="00FE3322" w:rsidRDefault="00A629EC" w14:paraId="09790435"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Budujeme pozitivní třídní a školní klima</w:t>
            </w:r>
            <w:r w:rsidRPr="004157B1" w:rsidR="001A3E3D">
              <w:rPr>
                <w:rFonts w:eastAsia="Times New Roman"/>
                <w:lang w:eastAsia="ar-SA"/>
              </w:rPr>
              <w:t>, podíl</w:t>
            </w:r>
            <w:r w:rsidRPr="004157B1">
              <w:rPr>
                <w:rFonts w:eastAsia="Times New Roman"/>
                <w:lang w:eastAsia="ar-SA"/>
              </w:rPr>
              <w:t>ení</w:t>
            </w:r>
            <w:r w:rsidRPr="004157B1" w:rsidR="001A3E3D">
              <w:rPr>
                <w:rFonts w:eastAsia="Times New Roman"/>
                <w:lang w:eastAsia="ar-SA"/>
              </w:rPr>
              <w:t xml:space="preserve"> na vytv</w:t>
            </w:r>
            <w:r w:rsidRPr="004157B1" w:rsidR="0054559D">
              <w:rPr>
                <w:rFonts w:eastAsia="Times New Roman"/>
                <w:lang w:eastAsia="ar-SA"/>
              </w:rPr>
              <w:t>áření příjemné atmosféry v týmu</w:t>
            </w:r>
          </w:p>
          <w:p w:rsidRPr="004157B1" w:rsidR="001A3E3D" w:rsidP="00FE3322" w:rsidRDefault="001A3E3D" w14:paraId="02A327B8"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Učíme žáky přijmout sebe sama </w:t>
            </w:r>
            <w:r w:rsidRPr="004157B1" w:rsidR="0054559D">
              <w:rPr>
                <w:rFonts w:eastAsia="Times New Roman"/>
                <w:lang w:eastAsia="ar-SA"/>
              </w:rPr>
              <w:t>a respektovat odlišnost druhých</w:t>
            </w:r>
          </w:p>
          <w:p w:rsidRPr="004157B1" w:rsidR="001A3E3D" w:rsidP="00FE3322" w:rsidRDefault="001A3E3D" w14:paraId="483775B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Koedukuj</w:t>
            </w:r>
            <w:r w:rsidRPr="004157B1" w:rsidR="0054559D">
              <w:rPr>
                <w:rFonts w:eastAsia="Times New Roman"/>
                <w:lang w:eastAsia="ar-SA"/>
              </w:rPr>
              <w:t>eme věkově heterogenních skupin</w:t>
            </w:r>
          </w:p>
          <w:p w:rsidRPr="004157B1" w:rsidR="001A3E3D" w:rsidP="00FE3322" w:rsidRDefault="001A3E3D" w14:paraId="12ACC0D6"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Seznamujeme </w:t>
            </w:r>
            <w:r w:rsidRPr="004157B1" w:rsidR="0084249E">
              <w:rPr>
                <w:rFonts w:eastAsia="Times New Roman"/>
                <w:lang w:eastAsia="ar-SA"/>
              </w:rPr>
              <w:t>žáky s odlišnými</w:t>
            </w:r>
            <w:r w:rsidRPr="004157B1">
              <w:rPr>
                <w:rFonts w:eastAsia="Times New Roman"/>
                <w:lang w:eastAsia="ar-SA"/>
              </w:rPr>
              <w:t xml:space="preserve"> menšinovými kulturami a </w:t>
            </w:r>
            <w:r w:rsidRPr="004157B1" w:rsidR="00A629EC">
              <w:rPr>
                <w:rFonts w:eastAsia="Times New Roman"/>
                <w:lang w:eastAsia="ar-SA"/>
              </w:rPr>
              <w:t>posilujeme</w:t>
            </w:r>
            <w:r w:rsidRPr="004157B1">
              <w:rPr>
                <w:rFonts w:eastAsia="Times New Roman"/>
                <w:lang w:eastAsia="ar-SA"/>
              </w:rPr>
              <w:t xml:space="preserve"> pozi</w:t>
            </w:r>
            <w:r w:rsidRPr="004157B1" w:rsidR="0054559D">
              <w:rPr>
                <w:rFonts w:eastAsia="Times New Roman"/>
                <w:lang w:eastAsia="ar-SA"/>
              </w:rPr>
              <w:t>tivní postoje k těmto minoritám</w:t>
            </w:r>
          </w:p>
          <w:p w:rsidRPr="004157B1" w:rsidR="001A3E3D" w:rsidP="00FE3322" w:rsidRDefault="001A3E3D" w14:paraId="086E8ED0"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Žáky pravidelně seznamujeme s jejich právy a pov</w:t>
            </w:r>
            <w:r w:rsidRPr="004157B1" w:rsidR="0054559D">
              <w:rPr>
                <w:rFonts w:eastAsia="Times New Roman"/>
                <w:lang w:eastAsia="ar-SA"/>
              </w:rPr>
              <w:t>innostmi, tyto jim vysvětlujeme</w:t>
            </w:r>
          </w:p>
          <w:p w:rsidRPr="004157B1" w:rsidR="001A3E3D" w:rsidP="00FE3322" w:rsidRDefault="001A3E3D" w14:paraId="14697677"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Pomáháme žákům vyhledat pom</w:t>
            </w:r>
            <w:r w:rsidRPr="004157B1" w:rsidR="0054559D">
              <w:rPr>
                <w:rFonts w:eastAsia="Times New Roman"/>
                <w:lang w:eastAsia="ar-SA"/>
              </w:rPr>
              <w:t>oc při nejrůznějších problémech</w:t>
            </w:r>
          </w:p>
          <w:p w:rsidRPr="004157B1" w:rsidR="001A3E3D" w:rsidP="00FE3322" w:rsidRDefault="001A3E3D" w14:paraId="2CF26FD9"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Žáci jsou vedeni k vlastnímu h</w:t>
            </w:r>
            <w:r w:rsidRPr="004157B1" w:rsidR="0054559D">
              <w:rPr>
                <w:rFonts w:eastAsia="Times New Roman"/>
                <w:lang w:eastAsia="ar-SA"/>
              </w:rPr>
              <w:t>odnocení svých výkonů i situací</w:t>
            </w:r>
          </w:p>
          <w:p w:rsidRPr="004157B1" w:rsidR="001A3E3D" w:rsidP="00FE3322" w:rsidRDefault="001A3E3D" w14:paraId="6BB9AFA5"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Pomáháme žákům získat sebedůvěru a samostatnost </w:t>
            </w:r>
          </w:p>
          <w:p w:rsidRPr="004157B1" w:rsidR="00983ED9" w:rsidP="00FE3322" w:rsidRDefault="00A629EC" w14:paraId="4D9448A6"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 k respektování autority</w:t>
            </w:r>
          </w:p>
          <w:p w:rsidRPr="004157B1" w:rsidR="00983ED9" w:rsidP="00FE3322" w:rsidRDefault="0054559D" w14:paraId="4CB3DDF3"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w:t>
            </w:r>
            <w:r w:rsidRPr="004157B1" w:rsidR="00A629EC">
              <w:rPr>
                <w:rFonts w:eastAsia="Times New Roman"/>
                <w:lang w:eastAsia="ar-SA"/>
              </w:rPr>
              <w:t>číme žáky pracovat se zkušeností druhého</w:t>
            </w:r>
          </w:p>
          <w:p w:rsidRPr="004157B1" w:rsidR="00983ED9" w:rsidP="00FE3322" w:rsidRDefault="0054559D" w14:paraId="2B567E5B"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w:t>
            </w:r>
            <w:r w:rsidRPr="004157B1" w:rsidR="00A629EC">
              <w:rPr>
                <w:rFonts w:eastAsia="Times New Roman"/>
                <w:lang w:eastAsia="ar-SA"/>
              </w:rPr>
              <w:t xml:space="preserve">edeme žáky k poskytnutí pomoci </w:t>
            </w:r>
          </w:p>
          <w:p w:rsidRPr="004157B1" w:rsidR="00983ED9" w:rsidP="00FE3322" w:rsidRDefault="0054559D" w14:paraId="303A430C"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w:t>
            </w:r>
            <w:r w:rsidRPr="004157B1" w:rsidR="00A629EC">
              <w:rPr>
                <w:rFonts w:eastAsia="Times New Roman"/>
                <w:lang w:eastAsia="ar-SA"/>
              </w:rPr>
              <w:t>číme žáky argumentaci a konstruktivnímu způsobu řešení konfliktů</w:t>
            </w:r>
          </w:p>
          <w:p w:rsidRPr="004157B1" w:rsidR="001A3E3D" w:rsidP="00FE3322" w:rsidRDefault="00A629EC" w14:paraId="462B02F8"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 k dovednosti zorganizovat si práci</w:t>
            </w:r>
          </w:p>
        </w:tc>
        <w:tc>
          <w:tcPr>
            <w:tcW w:w="4268" w:type="dxa"/>
          </w:tcPr>
          <w:p w:rsidRPr="004157B1" w:rsidR="001A3E3D" w:rsidP="00FE3322" w:rsidRDefault="001A3E3D" w14:paraId="7B1DB53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Skupinová práce.</w:t>
            </w:r>
          </w:p>
          <w:p w:rsidRPr="004157B1" w:rsidR="001A3E3D" w:rsidP="00FE3322" w:rsidRDefault="001A3E3D" w14:paraId="3DBEDA80"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Třídn</w:t>
            </w:r>
            <w:r w:rsidRPr="004157B1" w:rsidR="0054559D">
              <w:rPr>
                <w:rFonts w:eastAsia="Times New Roman"/>
                <w:lang w:eastAsia="ar-SA"/>
              </w:rPr>
              <w:t>í samospráva a školní parlament</w:t>
            </w:r>
          </w:p>
          <w:p w:rsidRPr="004157B1" w:rsidR="001A3E3D" w:rsidP="00FE3322" w:rsidRDefault="0054559D" w14:paraId="5DD1255C"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Projekty napříč ročníky</w:t>
            </w:r>
          </w:p>
          <w:p w:rsidRPr="004157B1" w:rsidR="001A3E3D" w:rsidP="00FE3322" w:rsidRDefault="001A3E3D" w14:paraId="3B93117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Spolupráce třídního učitel</w:t>
            </w:r>
            <w:r w:rsidRPr="004157B1" w:rsidR="0054559D">
              <w:rPr>
                <w:rFonts w:eastAsia="Times New Roman"/>
                <w:lang w:eastAsia="ar-SA"/>
              </w:rPr>
              <w:t>e a výchovného poradce s rodiči</w:t>
            </w:r>
          </w:p>
          <w:p w:rsidRPr="004157B1" w:rsidR="0054559D" w:rsidP="00FE3322" w:rsidRDefault="0054559D" w14:paraId="1412C4C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Spolupráce s preventistou sociálně patologických jevů</w:t>
            </w:r>
          </w:p>
          <w:p w:rsidRPr="004157B1" w:rsidR="001A3E3D" w:rsidP="00FE3322" w:rsidRDefault="001A3E3D" w14:paraId="2F149E87"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Individuální konzultace s výchovným poradcem a učite</w:t>
            </w:r>
            <w:r w:rsidRPr="004157B1" w:rsidR="0054559D">
              <w:rPr>
                <w:rFonts w:eastAsia="Times New Roman"/>
                <w:lang w:eastAsia="ar-SA"/>
              </w:rPr>
              <w:t xml:space="preserve">li podle potřeby </w:t>
            </w:r>
          </w:p>
          <w:p w:rsidRPr="004157B1" w:rsidR="001A3E3D" w:rsidP="00FE3322" w:rsidRDefault="001A3E3D" w14:paraId="45126168"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Snažíme se každému žáku umožnit, aby se na školních akcích podílel po</w:t>
            </w:r>
            <w:r w:rsidRPr="004157B1" w:rsidR="0054559D">
              <w:rPr>
                <w:rFonts w:eastAsia="Times New Roman"/>
                <w:lang w:eastAsia="ar-SA"/>
              </w:rPr>
              <w:t>dle svých možností</w:t>
            </w:r>
          </w:p>
          <w:p w:rsidRPr="004157B1" w:rsidR="001A3E3D" w:rsidP="00FE3322" w:rsidRDefault="001A3E3D" w14:paraId="6D2FADBE" w14:textId="77777777">
            <w:pPr>
              <w:tabs>
                <w:tab w:val="left" w:pos="720"/>
              </w:tabs>
              <w:suppressAutoHyphens/>
              <w:spacing w:after="0" w:line="240" w:lineRule="auto"/>
              <w:ind w:left="720"/>
              <w:rPr>
                <w:rFonts w:eastAsia="Times New Roman"/>
                <w:lang w:eastAsia="ar-SA"/>
              </w:rPr>
            </w:pPr>
          </w:p>
        </w:tc>
      </w:tr>
      <w:tr w:rsidRPr="004157B1" w:rsidR="001A3E3D" w14:paraId="23698B67" w14:textId="77777777">
        <w:trPr>
          <w:cantSplit/>
          <w:trHeight w:val="1134"/>
        </w:trPr>
        <w:tc>
          <w:tcPr>
            <w:tcW w:w="851" w:type="dxa"/>
            <w:textDirection w:val="btLr"/>
            <w:vAlign w:val="center"/>
          </w:tcPr>
          <w:p w:rsidRPr="004157B1" w:rsidR="001A3E3D" w:rsidP="00F13036" w:rsidRDefault="001A3E3D" w14:paraId="1E75AD27" w14:textId="77777777">
            <w:pPr>
              <w:snapToGrid w:val="0"/>
              <w:spacing w:before="120" w:after="0" w:line="240" w:lineRule="auto"/>
              <w:ind w:left="113" w:right="113"/>
              <w:jc w:val="center"/>
              <w:rPr>
                <w:rFonts w:eastAsia="Times New Roman"/>
                <w:b/>
                <w:sz w:val="20"/>
                <w:szCs w:val="20"/>
                <w:lang w:eastAsia="ar-SA"/>
              </w:rPr>
            </w:pPr>
            <w:r w:rsidRPr="004157B1">
              <w:rPr>
                <w:rFonts w:eastAsia="Times New Roman"/>
                <w:b/>
                <w:spacing w:val="60"/>
                <w:sz w:val="28"/>
                <w:szCs w:val="28"/>
                <w:lang w:eastAsia="ar-SA"/>
              </w:rPr>
              <w:lastRenderedPageBreak/>
              <w:t>Kompetence občanská</w:t>
            </w:r>
          </w:p>
        </w:tc>
        <w:tc>
          <w:tcPr>
            <w:tcW w:w="4252" w:type="dxa"/>
          </w:tcPr>
          <w:p w:rsidRPr="004157B1" w:rsidR="001A3E3D" w:rsidP="00FE3322" w:rsidRDefault="001A3E3D" w14:paraId="2380659F"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Žá</w:t>
            </w:r>
            <w:r w:rsidRPr="004157B1" w:rsidR="00551E82">
              <w:rPr>
                <w:rFonts w:eastAsia="Times New Roman"/>
                <w:lang w:eastAsia="ar-SA"/>
              </w:rPr>
              <w:t>k</w:t>
            </w:r>
            <w:r w:rsidRPr="004157B1" w:rsidR="003B3435">
              <w:rPr>
                <w:rFonts w:eastAsia="Times New Roman"/>
                <w:lang w:eastAsia="ar-SA"/>
              </w:rPr>
              <w:t>y</w:t>
            </w:r>
            <w:r w:rsidRPr="004157B1">
              <w:rPr>
                <w:rFonts w:eastAsia="Times New Roman"/>
                <w:lang w:eastAsia="ar-SA"/>
              </w:rPr>
              <w:t xml:space="preserve"> učíme zásadám první pomoci, a tomu, aby dokázali poskytnout pomoc nebo o ni požádat</w:t>
            </w:r>
          </w:p>
          <w:p w:rsidRPr="004157B1" w:rsidR="001A3E3D" w:rsidP="00FE3322" w:rsidRDefault="001A3E3D" w14:paraId="0FC73DEF"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Žáky vedeme nejen ve výuce k vnímání národní identity.</w:t>
            </w:r>
          </w:p>
          <w:p w:rsidRPr="004157B1" w:rsidR="001A3E3D" w:rsidP="00FE3322" w:rsidRDefault="001A3E3D" w14:paraId="699FC400"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Učíme žáky poznávat nejbližšího okolí školy a Prahy</w:t>
            </w:r>
          </w:p>
          <w:p w:rsidRPr="004157B1" w:rsidR="001A3E3D" w:rsidP="00FE3322" w:rsidRDefault="001A3E3D" w14:paraId="312F2D76"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 ke správnému chápání principů demokracie</w:t>
            </w:r>
          </w:p>
          <w:p w:rsidRPr="004157B1" w:rsidR="001A3E3D" w:rsidP="00FE3322" w:rsidRDefault="001A3E3D" w14:paraId="79EFCC33"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Žáci jsou seznamováni se základními občanskými dovednostmi, jednoduchými úředními úkony</w:t>
            </w:r>
          </w:p>
          <w:p w:rsidRPr="004157B1" w:rsidR="001A3E3D" w:rsidP="00FE3322" w:rsidRDefault="001A3E3D" w14:paraId="7F79B38A"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 k rozpoznání morálních hodnot a jejich uplatňování v životě</w:t>
            </w:r>
          </w:p>
          <w:p w:rsidRPr="004157B1" w:rsidR="001A3E3D" w:rsidP="00FE3322" w:rsidRDefault="001A3E3D" w14:paraId="7AE9AE70"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Učíme žák</w:t>
            </w:r>
            <w:r w:rsidRPr="004157B1" w:rsidR="0054559D">
              <w:rPr>
                <w:rFonts w:eastAsia="Times New Roman"/>
                <w:lang w:eastAsia="ar-SA"/>
              </w:rPr>
              <w:t>y</w:t>
            </w:r>
            <w:r w:rsidRPr="004157B1">
              <w:rPr>
                <w:rFonts w:eastAsia="Times New Roman"/>
                <w:lang w:eastAsia="ar-SA"/>
              </w:rPr>
              <w:t xml:space="preserve"> zodpovědnosti za své jednání</w:t>
            </w:r>
          </w:p>
          <w:p w:rsidRPr="004157B1" w:rsidR="001A3E3D" w:rsidP="00FE3322" w:rsidRDefault="001A3E3D" w14:paraId="71D601E2"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Učíme žák</w:t>
            </w:r>
            <w:r w:rsidRPr="004157B1" w:rsidR="0054559D">
              <w:rPr>
                <w:rFonts w:eastAsia="Times New Roman"/>
                <w:lang w:eastAsia="ar-SA"/>
              </w:rPr>
              <w:t>y</w:t>
            </w:r>
            <w:r w:rsidRPr="004157B1">
              <w:rPr>
                <w:rFonts w:eastAsia="Times New Roman"/>
                <w:lang w:eastAsia="ar-SA"/>
              </w:rPr>
              <w:t xml:space="preserve"> dodržovat školní normy a zvyky na základě jejich pochopení </w:t>
            </w:r>
          </w:p>
          <w:p w:rsidRPr="004157B1" w:rsidR="001A3E3D" w:rsidP="00FE3322" w:rsidRDefault="001A3E3D" w14:paraId="3A133D67"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Motivujeme žáky k aktivnímu postoji v oblasti ekologického chování každého z</w:t>
            </w:r>
            <w:r w:rsidRPr="004157B1" w:rsidR="00551E82">
              <w:rPr>
                <w:rFonts w:eastAsia="Times New Roman"/>
                <w:lang w:eastAsia="ar-SA"/>
              </w:rPr>
              <w:t> </w:t>
            </w:r>
            <w:r w:rsidRPr="004157B1">
              <w:rPr>
                <w:rFonts w:eastAsia="Times New Roman"/>
                <w:lang w:eastAsia="ar-SA"/>
              </w:rPr>
              <w:t>nás</w:t>
            </w:r>
          </w:p>
          <w:p w:rsidRPr="004157B1" w:rsidR="00551E82" w:rsidP="00FE3322" w:rsidRDefault="0054559D" w14:paraId="0F276D77"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 k uvědomování si významu tradic lidových i školních a k jejich udržování</w:t>
            </w:r>
          </w:p>
          <w:p w:rsidRPr="004157B1" w:rsidR="00551E82" w:rsidP="00FE3322" w:rsidRDefault="00551E82" w14:paraId="769F27EC"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Učíme žáky </w:t>
            </w:r>
            <w:r w:rsidRPr="004157B1" w:rsidR="0054559D">
              <w:rPr>
                <w:rFonts w:eastAsia="Times New Roman"/>
                <w:lang w:eastAsia="ar-SA"/>
              </w:rPr>
              <w:t>rozeznat ohrožení a odhadnout míru nebezpečí</w:t>
            </w:r>
          </w:p>
          <w:p w:rsidRPr="004157B1" w:rsidR="00551E82" w:rsidP="00FE3322" w:rsidRDefault="00551E82" w14:paraId="52CB83B1"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 k úctě ke stáří, respektu společenských pravidel a jejich pochopení</w:t>
            </w:r>
          </w:p>
          <w:p w:rsidRPr="004157B1" w:rsidR="001A3E3D" w:rsidP="00FE3322" w:rsidRDefault="00551E82" w14:paraId="6487F9FC"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Učíme žáky rozlišit žalování od pomoci při řešení problém</w:t>
            </w:r>
            <w:r w:rsidRPr="004157B1" w:rsidR="000178EC">
              <w:rPr>
                <w:rFonts w:eastAsia="Times New Roman"/>
                <w:lang w:eastAsia="ar-SA"/>
              </w:rPr>
              <w:t>u</w:t>
            </w:r>
          </w:p>
        </w:tc>
        <w:tc>
          <w:tcPr>
            <w:tcW w:w="4268" w:type="dxa"/>
          </w:tcPr>
          <w:p w:rsidRPr="004157B1" w:rsidR="00E14110" w:rsidP="00FE3322" w:rsidRDefault="001A3E3D" w14:paraId="4F8E2CD6"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Vycházky do o</w:t>
            </w:r>
            <w:r w:rsidRPr="004157B1" w:rsidR="00E14110">
              <w:rPr>
                <w:rFonts w:eastAsia="Times New Roman"/>
                <w:lang w:eastAsia="ar-SA"/>
              </w:rPr>
              <w:t>kolí školy, exkurze</w:t>
            </w:r>
          </w:p>
          <w:p w:rsidRPr="004157B1" w:rsidR="001A3E3D" w:rsidP="00FE3322" w:rsidRDefault="001A3E3D" w14:paraId="1C5AE3F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Návštěvy výstav (NG, NM) a jiných kulturních akcí.</w:t>
            </w:r>
          </w:p>
          <w:p w:rsidRPr="004157B1" w:rsidR="001A3E3D" w:rsidP="00FE3322" w:rsidRDefault="001A3E3D" w14:paraId="65E91702"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Účast na akcích pořádaných ÚMČ Praha </w:t>
            </w:r>
            <w:r w:rsidRPr="004157B1" w:rsidR="000178EC">
              <w:rPr>
                <w:rFonts w:eastAsia="Times New Roman"/>
                <w:lang w:eastAsia="ar-SA"/>
              </w:rPr>
              <w:t>8</w:t>
            </w:r>
          </w:p>
          <w:p w:rsidRPr="004157B1" w:rsidR="001A3E3D" w:rsidP="00FE3322" w:rsidRDefault="00E14110" w14:paraId="3A24871C"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Spolupráce se sdružením Tereza</w:t>
            </w:r>
          </w:p>
          <w:p w:rsidRPr="004157B1" w:rsidR="001A3E3D" w:rsidP="00FE3322" w:rsidRDefault="00E14110" w14:paraId="26601FC8"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Třídíme odpad</w:t>
            </w:r>
          </w:p>
          <w:p w:rsidRPr="004157B1" w:rsidR="001A3E3D" w:rsidP="00FE3322" w:rsidRDefault="00E14110" w14:paraId="50AFF0A1"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Provádíme sběr papíru</w:t>
            </w:r>
          </w:p>
          <w:p w:rsidRPr="004157B1" w:rsidR="001A3E3D" w:rsidP="00FE3322" w:rsidRDefault="001A3E3D" w14:paraId="08AF3A71"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Žáci se učí vy</w:t>
            </w:r>
            <w:r w:rsidRPr="004157B1" w:rsidR="00E14110">
              <w:rPr>
                <w:rFonts w:eastAsia="Times New Roman"/>
                <w:lang w:eastAsia="ar-SA"/>
              </w:rPr>
              <w:t>plňovat formuláře, psát žádosti</w:t>
            </w:r>
          </w:p>
          <w:p w:rsidRPr="004157B1" w:rsidR="00E14110" w:rsidP="00FE3322" w:rsidRDefault="00E14110" w14:paraId="4561AE62"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Tvorba třídních pravidel</w:t>
            </w:r>
          </w:p>
          <w:p w:rsidRPr="004157B1" w:rsidR="00E14110" w:rsidP="00FE3322" w:rsidRDefault="00E14110" w14:paraId="4F6BBB52"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Vánoční jarmark, vánoční zpívání</w:t>
            </w:r>
          </w:p>
          <w:p w:rsidRPr="004157B1" w:rsidR="00E14110" w:rsidP="00FE3322" w:rsidRDefault="00E14110" w14:paraId="72FE0AD5"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Spoluúčast na charitě – adopce na dálku</w:t>
            </w:r>
          </w:p>
          <w:p w:rsidRPr="004157B1" w:rsidR="001A3E3D" w:rsidP="00FE3322" w:rsidRDefault="001A3E3D" w14:paraId="16F2899D" w14:textId="77777777">
            <w:pPr>
              <w:spacing w:line="360" w:lineRule="auto"/>
              <w:ind w:left="360"/>
              <w:rPr>
                <w:rFonts w:eastAsia="Times New Roman"/>
                <w:lang w:eastAsia="ar-SA"/>
              </w:rPr>
            </w:pPr>
          </w:p>
          <w:p w:rsidRPr="004157B1" w:rsidR="001A3E3D" w:rsidP="00FE3322" w:rsidRDefault="001A3E3D" w14:paraId="719605CD" w14:textId="77777777">
            <w:pPr>
              <w:spacing w:line="360" w:lineRule="auto"/>
              <w:rPr>
                <w:rFonts w:eastAsia="Times New Roman"/>
                <w:lang w:eastAsia="ar-SA"/>
              </w:rPr>
            </w:pPr>
          </w:p>
        </w:tc>
      </w:tr>
      <w:tr w:rsidRPr="004157B1" w:rsidR="001A3E3D" w14:paraId="760E8390" w14:textId="77777777">
        <w:trPr>
          <w:cantSplit/>
          <w:trHeight w:val="9189"/>
        </w:trPr>
        <w:tc>
          <w:tcPr>
            <w:tcW w:w="851" w:type="dxa"/>
            <w:textDirection w:val="btLr"/>
          </w:tcPr>
          <w:p w:rsidRPr="004157B1" w:rsidR="001A3E3D" w:rsidP="00F13036" w:rsidRDefault="001A3E3D" w14:paraId="2315A0B2" w14:textId="77777777">
            <w:pPr>
              <w:snapToGrid w:val="0"/>
              <w:spacing w:before="120" w:after="0" w:line="240" w:lineRule="auto"/>
              <w:ind w:left="113" w:right="113"/>
              <w:jc w:val="center"/>
              <w:rPr>
                <w:rFonts w:eastAsia="Times New Roman"/>
                <w:b/>
                <w:sz w:val="20"/>
                <w:szCs w:val="20"/>
                <w:lang w:eastAsia="ar-SA"/>
              </w:rPr>
            </w:pPr>
            <w:r w:rsidRPr="004157B1">
              <w:rPr>
                <w:rFonts w:eastAsia="Times New Roman"/>
                <w:b/>
                <w:spacing w:val="60"/>
                <w:sz w:val="28"/>
                <w:szCs w:val="28"/>
                <w:lang w:eastAsia="ar-SA"/>
              </w:rPr>
              <w:lastRenderedPageBreak/>
              <w:t>Kompetence pracovní</w:t>
            </w:r>
          </w:p>
        </w:tc>
        <w:tc>
          <w:tcPr>
            <w:tcW w:w="4252" w:type="dxa"/>
          </w:tcPr>
          <w:p w:rsidRPr="004157B1" w:rsidR="00E14110" w:rsidP="00FE3322" w:rsidRDefault="001A3E3D" w14:paraId="0FC2A1F0"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Učíme žáky základní praktické dovednosti v práci s různými materiály</w:t>
            </w:r>
            <w:r w:rsidRPr="004157B1" w:rsidR="00E14110">
              <w:rPr>
                <w:rFonts w:eastAsia="Times New Roman"/>
                <w:lang w:eastAsia="ar-SA"/>
              </w:rPr>
              <w:t xml:space="preserve"> při tvorbě prezentací, projektů v laboratorních </w:t>
            </w:r>
            <w:r w:rsidRPr="004157B1" w:rsidR="00171AA2">
              <w:rPr>
                <w:rFonts w:eastAsia="Times New Roman"/>
                <w:lang w:eastAsia="ar-SA"/>
              </w:rPr>
              <w:t>pracích</w:t>
            </w:r>
            <w:r w:rsidRPr="004157B1" w:rsidR="00E14110">
              <w:rPr>
                <w:rFonts w:eastAsia="Times New Roman"/>
                <w:lang w:eastAsia="ar-SA"/>
              </w:rPr>
              <w:t xml:space="preserve"> apod.</w:t>
            </w:r>
          </w:p>
          <w:p w:rsidRPr="004157B1" w:rsidR="001A3E3D" w:rsidP="00FE3322" w:rsidRDefault="001A3E3D" w14:paraId="38CB1C6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Pomáháme žákovi odhadnout, k čemu v dalším životě směřuje, j</w:t>
            </w:r>
            <w:r w:rsidRPr="004157B1" w:rsidR="00E14110">
              <w:rPr>
                <w:rFonts w:eastAsia="Times New Roman"/>
                <w:lang w:eastAsia="ar-SA"/>
              </w:rPr>
              <w:t>aké bude jeho profesní zaměření</w:t>
            </w:r>
          </w:p>
          <w:p w:rsidRPr="004157B1" w:rsidR="001A3E3D" w:rsidP="00FE3322" w:rsidRDefault="00E14110" w14:paraId="630E49D4"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Vedeme </w:t>
            </w:r>
            <w:r w:rsidRPr="004157B1" w:rsidR="001A3E3D">
              <w:rPr>
                <w:rFonts w:eastAsia="Times New Roman"/>
                <w:lang w:eastAsia="ar-SA"/>
              </w:rPr>
              <w:t xml:space="preserve">žáky </w:t>
            </w:r>
            <w:r w:rsidRPr="004157B1">
              <w:rPr>
                <w:rFonts w:eastAsia="Times New Roman"/>
                <w:lang w:eastAsia="ar-SA"/>
              </w:rPr>
              <w:t>k tomu, aby uměli dokončit práci</w:t>
            </w:r>
          </w:p>
          <w:p w:rsidRPr="004157B1" w:rsidR="001A3E3D" w:rsidP="00FE3322" w:rsidRDefault="001A3E3D" w14:paraId="363327C0"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Učíme žáky plnit svoje povinnosti a závazky</w:t>
            </w:r>
          </w:p>
          <w:p w:rsidRPr="004157B1" w:rsidR="001A3E3D" w:rsidP="00FE3322" w:rsidRDefault="001A3E3D" w14:paraId="6388D381"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 k přijmutí svojí sp</w:t>
            </w:r>
            <w:r w:rsidRPr="004157B1" w:rsidR="00E14110">
              <w:rPr>
                <w:rFonts w:eastAsia="Times New Roman"/>
                <w:lang w:eastAsia="ar-SA"/>
              </w:rPr>
              <w:t>oluodpovědnost za práci skupiny</w:t>
            </w:r>
          </w:p>
          <w:p w:rsidRPr="004157B1" w:rsidR="001A3E3D" w:rsidP="00FE3322" w:rsidRDefault="001A3E3D" w14:paraId="1326E524"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 k dodržování pravidel bez</w:t>
            </w:r>
            <w:r w:rsidRPr="004157B1" w:rsidR="00E14110">
              <w:rPr>
                <w:rFonts w:eastAsia="Times New Roman"/>
                <w:lang w:eastAsia="ar-SA"/>
              </w:rPr>
              <w:t>pečnosti práce a ochrany zdraví</w:t>
            </w:r>
          </w:p>
          <w:p w:rsidRPr="004157B1" w:rsidR="001A3E3D" w:rsidP="00FE3322" w:rsidRDefault="001A3E3D" w14:paraId="5631516C"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Učíme žáky, </w:t>
            </w:r>
            <w:r w:rsidRPr="004157B1" w:rsidR="00E14110">
              <w:rPr>
                <w:rFonts w:eastAsia="Times New Roman"/>
                <w:lang w:eastAsia="ar-SA"/>
              </w:rPr>
              <w:t>aby si uvědomovali a hodnotu</w:t>
            </w:r>
            <w:r w:rsidRPr="004157B1">
              <w:rPr>
                <w:rFonts w:eastAsia="Times New Roman"/>
                <w:lang w:eastAsia="ar-SA"/>
              </w:rPr>
              <w:t xml:space="preserve"> práce </w:t>
            </w:r>
            <w:r w:rsidRPr="004157B1" w:rsidR="00E14110">
              <w:rPr>
                <w:rFonts w:eastAsia="Times New Roman"/>
                <w:lang w:eastAsia="ar-SA"/>
              </w:rPr>
              <w:t xml:space="preserve">své i ostatních </w:t>
            </w:r>
            <w:r w:rsidRPr="004157B1">
              <w:rPr>
                <w:rFonts w:eastAsia="Times New Roman"/>
                <w:lang w:eastAsia="ar-SA"/>
              </w:rPr>
              <w:t>a dov</w:t>
            </w:r>
            <w:r w:rsidRPr="004157B1" w:rsidR="00E14110">
              <w:rPr>
                <w:rFonts w:eastAsia="Times New Roman"/>
                <w:lang w:eastAsia="ar-SA"/>
              </w:rPr>
              <w:t xml:space="preserve">edli posoudit její kvalitu </w:t>
            </w:r>
          </w:p>
          <w:p w:rsidRPr="004157B1" w:rsidR="000178EC" w:rsidP="00FE3322" w:rsidRDefault="000178EC" w14:paraId="3D0D70AE"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Učíme žáky využívat účelně a efektivně a šetrně pracovní a školní pomůcky a materiál</w:t>
            </w:r>
          </w:p>
          <w:p w:rsidRPr="004157B1" w:rsidR="000178EC" w:rsidP="00FE3322" w:rsidRDefault="000178EC" w14:paraId="47A891E3"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Učíme žáky dodržovat </w:t>
            </w:r>
            <w:r w:rsidR="0062290D">
              <w:rPr>
                <w:rFonts w:eastAsia="Times New Roman"/>
                <w:lang w:eastAsia="ar-SA"/>
              </w:rPr>
              <w:t>t</w:t>
            </w:r>
            <w:r w:rsidRPr="004157B1" w:rsidR="00E14110">
              <w:rPr>
                <w:rFonts w:eastAsia="Times New Roman"/>
                <w:lang w:eastAsia="ar-SA"/>
              </w:rPr>
              <w:t xml:space="preserve">řídní </w:t>
            </w:r>
            <w:r w:rsidRPr="004157B1" w:rsidR="0062290D">
              <w:rPr>
                <w:rFonts w:eastAsia="Times New Roman"/>
                <w:lang w:eastAsia="ar-SA"/>
              </w:rPr>
              <w:t>pravidla, která</w:t>
            </w:r>
            <w:r w:rsidRPr="004157B1">
              <w:rPr>
                <w:rFonts w:eastAsia="Times New Roman"/>
                <w:lang w:eastAsia="ar-SA"/>
              </w:rPr>
              <w:t xml:space="preserve"> si sami zformulují</w:t>
            </w:r>
          </w:p>
          <w:p w:rsidRPr="004157B1" w:rsidR="000178EC" w:rsidP="00FE3322" w:rsidRDefault="000178EC" w14:paraId="28F180AA"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 k tomu, aby svoji práci uměli prezentovat</w:t>
            </w:r>
          </w:p>
          <w:p w:rsidRPr="004157B1" w:rsidR="001A3E3D" w:rsidP="00FE3322" w:rsidRDefault="000178EC" w14:paraId="53E1D35F"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Vedeme žáky k posouzení energetické náročnosti chodu školy a jednotlivých činností z pohledů úspory energií</w:t>
            </w:r>
          </w:p>
        </w:tc>
        <w:tc>
          <w:tcPr>
            <w:tcW w:w="4268" w:type="dxa"/>
          </w:tcPr>
          <w:p w:rsidRPr="004157B1" w:rsidR="001A3E3D" w:rsidP="00FE3322" w:rsidRDefault="001A3E3D" w14:paraId="1976C6A5"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Žáci se podílí na výzdobě a úklidu tříd.</w:t>
            </w:r>
          </w:p>
          <w:p w:rsidRPr="004157B1" w:rsidR="001A3E3D" w:rsidP="00FE3322" w:rsidRDefault="001A3E3D" w14:paraId="7CAF6754"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Fungují žákovské služby</w:t>
            </w:r>
          </w:p>
          <w:p w:rsidRPr="004157B1" w:rsidR="001A3E3D" w:rsidP="00FE3322" w:rsidRDefault="001A3E3D" w14:paraId="701BF4FA"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Profesní příprava v rámci </w:t>
            </w:r>
            <w:r w:rsidR="0062290D">
              <w:rPr>
                <w:rFonts w:eastAsia="Times New Roman"/>
                <w:lang w:eastAsia="ar-SA"/>
              </w:rPr>
              <w:t>VO</w:t>
            </w:r>
            <w:r w:rsidRPr="004157B1">
              <w:rPr>
                <w:rFonts w:eastAsia="Times New Roman"/>
                <w:lang w:eastAsia="ar-SA"/>
              </w:rPr>
              <w:t>.</w:t>
            </w:r>
          </w:p>
          <w:p w:rsidRPr="004157B1" w:rsidR="001A3E3D" w:rsidP="00FE3322" w:rsidRDefault="001A3E3D" w14:paraId="7B921793"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Návštěvy Dnů otevřených dveří.</w:t>
            </w:r>
          </w:p>
          <w:p w:rsidRPr="004157B1" w:rsidR="001A3E3D" w:rsidP="00FE3322" w:rsidRDefault="001A3E3D" w14:paraId="2E9F4CE0"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Profitesty.</w:t>
            </w:r>
          </w:p>
          <w:p w:rsidRPr="004157B1" w:rsidR="001A3E3D" w:rsidP="00FE3322" w:rsidRDefault="001A3E3D" w14:paraId="30550B90"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Exkurze do výrobního procesu.</w:t>
            </w:r>
          </w:p>
          <w:p w:rsidRPr="004157B1" w:rsidR="001A3E3D" w:rsidP="00FE3322" w:rsidRDefault="001A3E3D" w14:paraId="49A95327"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Zadávání dlouhodobých prací.</w:t>
            </w:r>
          </w:p>
          <w:p w:rsidRPr="004157B1" w:rsidR="000178EC" w:rsidP="00FE3322" w:rsidRDefault="001A3E3D" w14:paraId="7FE7CFB6"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 xml:space="preserve">Rýsování, měření. </w:t>
            </w:r>
          </w:p>
          <w:p w:rsidRPr="004157B1" w:rsidR="001A3E3D" w:rsidP="00FE3322" w:rsidRDefault="001A3E3D" w14:paraId="7B18836E"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Práce s didaktickými pomůckami.</w:t>
            </w:r>
          </w:p>
          <w:p w:rsidRPr="004157B1" w:rsidR="001A3E3D" w:rsidP="00FE3322" w:rsidRDefault="001A3E3D" w14:paraId="76771F26"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Příprava pokusů a laboratorních prací</w:t>
            </w:r>
          </w:p>
          <w:p w:rsidRPr="004157B1" w:rsidR="001A3E3D" w:rsidP="00FE3322" w:rsidRDefault="001A3E3D" w14:paraId="52F2EF50"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Zadávání domácích úkolů.</w:t>
            </w:r>
          </w:p>
          <w:p w:rsidRPr="004157B1" w:rsidR="00E14110" w:rsidP="00FE3322" w:rsidRDefault="00E14110" w14:paraId="4CD3A94D"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Týdenní služby tříd při třídění odpadu</w:t>
            </w:r>
          </w:p>
          <w:p w:rsidRPr="004157B1" w:rsidR="00E14110" w:rsidP="00FE3322" w:rsidRDefault="00E14110" w14:paraId="6F12D59F" w14:textId="77777777">
            <w:pPr>
              <w:numPr>
                <w:ilvl w:val="0"/>
                <w:numId w:val="1"/>
              </w:numPr>
              <w:tabs>
                <w:tab w:val="clear" w:pos="720"/>
              </w:tabs>
              <w:suppressAutoHyphens/>
              <w:spacing w:after="120" w:line="240" w:lineRule="auto"/>
              <w:ind w:left="459" w:hanging="357"/>
              <w:rPr>
                <w:rFonts w:eastAsia="Times New Roman"/>
                <w:lang w:eastAsia="ar-SA"/>
              </w:rPr>
            </w:pPr>
            <w:r w:rsidRPr="004157B1">
              <w:rPr>
                <w:rFonts w:eastAsia="Times New Roman"/>
                <w:lang w:eastAsia="ar-SA"/>
              </w:rPr>
              <w:t>Pomoc při údržbě zeleně v okolí školy</w:t>
            </w:r>
          </w:p>
          <w:p w:rsidRPr="004157B1" w:rsidR="001A3E3D" w:rsidP="00FE3322" w:rsidRDefault="001A3E3D" w14:paraId="409A2F1F" w14:textId="77777777">
            <w:pPr>
              <w:spacing w:line="360" w:lineRule="auto"/>
              <w:rPr>
                <w:rFonts w:eastAsia="Times New Roman"/>
                <w:lang w:eastAsia="ar-SA"/>
              </w:rPr>
            </w:pPr>
          </w:p>
        </w:tc>
      </w:tr>
    </w:tbl>
    <w:p w:rsidRPr="004157B1" w:rsidR="00570B00" w:rsidP="00FE3322" w:rsidRDefault="00570B00" w14:paraId="25DA1A35" w14:textId="77777777">
      <w:pPr>
        <w:pStyle w:val="Nadpis1"/>
        <w:numPr>
          <w:ilvl w:val="0"/>
          <w:numId w:val="0"/>
        </w:numPr>
        <w:rPr>
          <w:highlight w:val="lightGray"/>
          <w:u w:val="none"/>
        </w:rPr>
      </w:pPr>
    </w:p>
    <w:p w:rsidRPr="00894A2C" w:rsidR="004C3A83" w:rsidP="004C3A83" w:rsidRDefault="00142764" w14:paraId="3B2C3680" w14:textId="77777777">
      <w:pPr>
        <w:jc w:val="right"/>
        <w:rPr>
          <w:rFonts w:asciiTheme="minorHAnsi" w:hAnsiTheme="minorHAnsi"/>
        </w:rPr>
      </w:pPr>
      <w:hyperlink w:history="1" w:anchor="obsah">
        <w:r w:rsidRPr="00894A2C" w:rsidR="004C3A83">
          <w:rPr>
            <w:rStyle w:val="Hypertextovodkaz"/>
            <w:rFonts w:asciiTheme="minorHAnsi" w:hAnsiTheme="minorHAnsi"/>
          </w:rPr>
          <w:t>zpět</w:t>
        </w:r>
        <w:r w:rsidRPr="00894A2C" w:rsidR="00381750">
          <w:rPr>
            <w:rStyle w:val="Hypertextovodkaz"/>
            <w:rFonts w:asciiTheme="minorHAnsi" w:hAnsiTheme="minorHAnsi"/>
          </w:rPr>
          <w:fldChar w:fldCharType="begin"/>
        </w:r>
        <w:r w:rsidRPr="00894A2C" w:rsidR="004C3A83">
          <w:rPr>
            <w:rStyle w:val="Hypertextovodkaz"/>
            <w:rFonts w:asciiTheme="minorHAnsi" w:hAnsiTheme="minorHAnsi"/>
          </w:rPr>
          <w:instrText xml:space="preserve"> REF obsah \h  \* MERGEFORMAT </w:instrText>
        </w:r>
        <w:r w:rsidRPr="00894A2C" w:rsidR="00381750">
          <w:rPr>
            <w:rStyle w:val="Hypertextovodkaz"/>
            <w:rFonts w:asciiTheme="minorHAnsi" w:hAnsiTheme="minorHAnsi"/>
          </w:rPr>
        </w:r>
        <w:r w:rsidRPr="00894A2C" w:rsidR="00381750">
          <w:rPr>
            <w:rStyle w:val="Hypertextovodkaz"/>
            <w:rFonts w:asciiTheme="minorHAnsi" w:hAnsiTheme="minorHAnsi"/>
          </w:rPr>
          <w:fldChar w:fldCharType="end"/>
        </w:r>
      </w:hyperlink>
    </w:p>
    <w:p w:rsidR="001A3E3D" w:rsidP="004C3A83" w:rsidRDefault="00570B00" w14:paraId="2A339EC6" w14:textId="77777777">
      <w:pPr>
        <w:pStyle w:val="Nadpis1"/>
        <w:jc w:val="both"/>
      </w:pPr>
      <w:r w:rsidRPr="004157B1">
        <w:rPr>
          <w:highlight w:val="lightGray"/>
        </w:rPr>
        <w:br w:type="page"/>
      </w:r>
      <w:bookmarkStart w:name="_Toc453591315" w:id="21"/>
      <w:r w:rsidRPr="004157B1" w:rsidR="001A3E3D">
        <w:lastRenderedPageBreak/>
        <w:t>Začlenění průřezových témat</w:t>
      </w:r>
      <w:bookmarkEnd w:id="21"/>
    </w:p>
    <w:p w:rsidRPr="00B12FE6" w:rsidR="00B12FE6" w:rsidP="00B12FE6" w:rsidRDefault="00B12FE6" w14:paraId="195ED658" w14:textId="77777777"/>
    <w:tbl>
      <w:tblPr>
        <w:tblW w:w="0" w:type="auto"/>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Look w:val="0000" w:firstRow="0" w:lastRow="0" w:firstColumn="0" w:lastColumn="0" w:noHBand="0" w:noVBand="0"/>
      </w:tblPr>
      <w:tblGrid>
        <w:gridCol w:w="935"/>
        <w:gridCol w:w="935"/>
        <w:gridCol w:w="935"/>
        <w:gridCol w:w="935"/>
        <w:gridCol w:w="935"/>
        <w:gridCol w:w="935"/>
        <w:gridCol w:w="935"/>
        <w:gridCol w:w="935"/>
        <w:gridCol w:w="935"/>
        <w:gridCol w:w="943"/>
      </w:tblGrid>
      <w:tr w:rsidR="0062290D" w:rsidTr="001E12BD" w14:paraId="63BCCED1" w14:textId="77777777">
        <w:tc>
          <w:tcPr>
            <w:tcW w:w="9358" w:type="dxa"/>
            <w:gridSpan w:val="10"/>
            <w:tcBorders>
              <w:top w:val="single" w:color="auto" w:sz="12" w:space="0"/>
              <w:left w:val="single" w:color="auto" w:sz="12" w:space="0"/>
              <w:right w:val="single" w:color="auto" w:sz="12" w:space="0"/>
            </w:tcBorders>
          </w:tcPr>
          <w:p w:rsidRPr="001E12BD" w:rsidR="001A3E3D" w:rsidP="00FE3322" w:rsidRDefault="001A3E3D" w14:paraId="66519B39" w14:textId="77777777">
            <w:pPr>
              <w:pStyle w:val="Obsahtabulky"/>
              <w:rPr>
                <w:rFonts w:ascii="Calibri" w:hAnsi="Calibri"/>
                <w:b/>
                <w:sz w:val="20"/>
                <w:szCs w:val="20"/>
              </w:rPr>
            </w:pPr>
            <w:r w:rsidRPr="001E12BD">
              <w:rPr>
                <w:rFonts w:ascii="Calibri" w:hAnsi="Calibri"/>
                <w:b/>
                <w:sz w:val="20"/>
                <w:szCs w:val="20"/>
              </w:rPr>
              <w:t>Osobnostní a sociální výchova</w:t>
            </w:r>
          </w:p>
        </w:tc>
      </w:tr>
      <w:tr w:rsidR="0062290D" w:rsidTr="001E12BD" w14:paraId="4552CA60" w14:textId="77777777">
        <w:tc>
          <w:tcPr>
            <w:tcW w:w="935" w:type="dxa"/>
            <w:tcBorders>
              <w:left w:val="single" w:color="auto" w:sz="12" w:space="0"/>
              <w:bottom w:val="double" w:color="auto" w:sz="4" w:space="0"/>
              <w:right w:val="double" w:color="auto" w:sz="4" w:space="0"/>
            </w:tcBorders>
          </w:tcPr>
          <w:p w:rsidRPr="004157B1" w:rsidR="001A3E3D" w:rsidP="00FE3322" w:rsidRDefault="001A3E3D" w14:paraId="5D572475" w14:textId="77777777">
            <w:pPr>
              <w:pStyle w:val="Obsahtabulky"/>
              <w:rPr>
                <w:rFonts w:ascii="Calibri" w:hAnsi="Calibri"/>
                <w:sz w:val="20"/>
                <w:szCs w:val="20"/>
              </w:rPr>
            </w:pPr>
            <w:r w:rsidRPr="004157B1">
              <w:rPr>
                <w:rFonts w:ascii="Calibri" w:hAnsi="Calibri"/>
                <w:sz w:val="20"/>
                <w:szCs w:val="20"/>
              </w:rPr>
              <w:t>TO</w:t>
            </w:r>
          </w:p>
        </w:tc>
        <w:tc>
          <w:tcPr>
            <w:tcW w:w="935" w:type="dxa"/>
            <w:tcBorders>
              <w:left w:val="double" w:color="auto" w:sz="4" w:space="0"/>
              <w:bottom w:val="double" w:color="auto" w:sz="4" w:space="0"/>
            </w:tcBorders>
          </w:tcPr>
          <w:p w:rsidRPr="004157B1" w:rsidR="001A3E3D" w:rsidP="00FE3322" w:rsidRDefault="001A3E3D" w14:paraId="731E71FF" w14:textId="77777777">
            <w:pPr>
              <w:pStyle w:val="Obsahtabulky"/>
              <w:rPr>
                <w:rFonts w:ascii="Calibri" w:hAnsi="Calibri"/>
                <w:sz w:val="20"/>
                <w:szCs w:val="20"/>
              </w:rPr>
            </w:pPr>
            <w:r w:rsidRPr="004157B1">
              <w:rPr>
                <w:rFonts w:ascii="Calibri" w:hAnsi="Calibri"/>
                <w:sz w:val="20"/>
                <w:szCs w:val="20"/>
              </w:rPr>
              <w:t>1.roč.</w:t>
            </w:r>
          </w:p>
        </w:tc>
        <w:tc>
          <w:tcPr>
            <w:tcW w:w="935" w:type="dxa"/>
            <w:tcBorders>
              <w:bottom w:val="double" w:color="auto" w:sz="4" w:space="0"/>
            </w:tcBorders>
          </w:tcPr>
          <w:p w:rsidRPr="004157B1" w:rsidR="001A3E3D" w:rsidP="00FE3322" w:rsidRDefault="001A3E3D" w14:paraId="72082724" w14:textId="77777777">
            <w:pPr>
              <w:pStyle w:val="Obsahtabulky"/>
              <w:rPr>
                <w:rFonts w:ascii="Calibri" w:hAnsi="Calibri"/>
                <w:sz w:val="20"/>
                <w:szCs w:val="20"/>
              </w:rPr>
            </w:pPr>
            <w:r w:rsidRPr="004157B1">
              <w:rPr>
                <w:rFonts w:ascii="Calibri" w:hAnsi="Calibri"/>
                <w:sz w:val="20"/>
                <w:szCs w:val="20"/>
              </w:rPr>
              <w:t>2.roč.</w:t>
            </w:r>
          </w:p>
        </w:tc>
        <w:tc>
          <w:tcPr>
            <w:tcW w:w="935" w:type="dxa"/>
            <w:tcBorders>
              <w:bottom w:val="double" w:color="auto" w:sz="4" w:space="0"/>
            </w:tcBorders>
          </w:tcPr>
          <w:p w:rsidRPr="004157B1" w:rsidR="001A3E3D" w:rsidP="00FE3322" w:rsidRDefault="001A3E3D" w14:paraId="3DD2724F" w14:textId="77777777">
            <w:pPr>
              <w:pStyle w:val="Obsahtabulky"/>
              <w:rPr>
                <w:rFonts w:ascii="Calibri" w:hAnsi="Calibri"/>
                <w:sz w:val="20"/>
                <w:szCs w:val="20"/>
              </w:rPr>
            </w:pPr>
            <w:r w:rsidRPr="004157B1">
              <w:rPr>
                <w:rFonts w:ascii="Calibri" w:hAnsi="Calibri"/>
                <w:sz w:val="20"/>
                <w:szCs w:val="20"/>
              </w:rPr>
              <w:t>3.roč.</w:t>
            </w:r>
          </w:p>
        </w:tc>
        <w:tc>
          <w:tcPr>
            <w:tcW w:w="935" w:type="dxa"/>
            <w:tcBorders>
              <w:bottom w:val="double" w:color="auto" w:sz="4" w:space="0"/>
            </w:tcBorders>
          </w:tcPr>
          <w:p w:rsidRPr="004157B1" w:rsidR="001A3E3D" w:rsidP="00FE3322" w:rsidRDefault="001A3E3D" w14:paraId="4D781FA2" w14:textId="77777777">
            <w:pPr>
              <w:pStyle w:val="Obsahtabulky"/>
              <w:rPr>
                <w:rFonts w:ascii="Calibri" w:hAnsi="Calibri"/>
                <w:sz w:val="20"/>
                <w:szCs w:val="20"/>
              </w:rPr>
            </w:pPr>
            <w:r w:rsidRPr="004157B1">
              <w:rPr>
                <w:rFonts w:ascii="Calibri" w:hAnsi="Calibri"/>
                <w:sz w:val="20"/>
                <w:szCs w:val="20"/>
              </w:rPr>
              <w:t>4.roč.</w:t>
            </w:r>
          </w:p>
        </w:tc>
        <w:tc>
          <w:tcPr>
            <w:tcW w:w="935" w:type="dxa"/>
            <w:tcBorders>
              <w:bottom w:val="double" w:color="auto" w:sz="4" w:space="0"/>
            </w:tcBorders>
          </w:tcPr>
          <w:p w:rsidRPr="004157B1" w:rsidR="001A3E3D" w:rsidP="00FE3322" w:rsidRDefault="001A3E3D" w14:paraId="14626903" w14:textId="77777777">
            <w:pPr>
              <w:pStyle w:val="Obsahtabulky"/>
              <w:rPr>
                <w:rFonts w:ascii="Calibri" w:hAnsi="Calibri"/>
                <w:sz w:val="20"/>
                <w:szCs w:val="20"/>
              </w:rPr>
            </w:pPr>
            <w:r w:rsidRPr="004157B1">
              <w:rPr>
                <w:rFonts w:ascii="Calibri" w:hAnsi="Calibri"/>
                <w:sz w:val="20"/>
                <w:szCs w:val="20"/>
              </w:rPr>
              <w:t>5.roč.</w:t>
            </w:r>
          </w:p>
        </w:tc>
        <w:tc>
          <w:tcPr>
            <w:tcW w:w="935" w:type="dxa"/>
            <w:tcBorders>
              <w:bottom w:val="double" w:color="auto" w:sz="4" w:space="0"/>
            </w:tcBorders>
          </w:tcPr>
          <w:p w:rsidRPr="004157B1" w:rsidR="001A3E3D" w:rsidP="00FE3322" w:rsidRDefault="001A3E3D" w14:paraId="1E6365CB" w14:textId="77777777">
            <w:pPr>
              <w:pStyle w:val="Obsahtabulky"/>
              <w:rPr>
                <w:rFonts w:ascii="Calibri" w:hAnsi="Calibri"/>
                <w:sz w:val="20"/>
                <w:szCs w:val="20"/>
              </w:rPr>
            </w:pPr>
            <w:r w:rsidRPr="004157B1">
              <w:rPr>
                <w:rFonts w:ascii="Calibri" w:hAnsi="Calibri"/>
                <w:sz w:val="20"/>
                <w:szCs w:val="20"/>
              </w:rPr>
              <w:t>6.roč.</w:t>
            </w:r>
          </w:p>
        </w:tc>
        <w:tc>
          <w:tcPr>
            <w:tcW w:w="935" w:type="dxa"/>
            <w:tcBorders>
              <w:bottom w:val="double" w:color="auto" w:sz="4" w:space="0"/>
            </w:tcBorders>
          </w:tcPr>
          <w:p w:rsidRPr="004157B1" w:rsidR="001A3E3D" w:rsidP="00FE3322" w:rsidRDefault="001A3E3D" w14:paraId="6644DE15" w14:textId="77777777">
            <w:pPr>
              <w:pStyle w:val="Obsahtabulky"/>
              <w:rPr>
                <w:rFonts w:ascii="Calibri" w:hAnsi="Calibri"/>
                <w:sz w:val="20"/>
                <w:szCs w:val="20"/>
              </w:rPr>
            </w:pPr>
            <w:r w:rsidRPr="004157B1">
              <w:rPr>
                <w:rFonts w:ascii="Calibri" w:hAnsi="Calibri"/>
                <w:sz w:val="20"/>
                <w:szCs w:val="20"/>
              </w:rPr>
              <w:t>7.roč.</w:t>
            </w:r>
          </w:p>
        </w:tc>
        <w:tc>
          <w:tcPr>
            <w:tcW w:w="935" w:type="dxa"/>
            <w:tcBorders>
              <w:bottom w:val="double" w:color="auto" w:sz="4" w:space="0"/>
            </w:tcBorders>
          </w:tcPr>
          <w:p w:rsidRPr="004157B1" w:rsidR="001A3E3D" w:rsidP="00FE3322" w:rsidRDefault="001A3E3D" w14:paraId="7B08B473" w14:textId="77777777">
            <w:pPr>
              <w:pStyle w:val="Obsahtabulky"/>
              <w:rPr>
                <w:rFonts w:ascii="Calibri" w:hAnsi="Calibri"/>
                <w:sz w:val="20"/>
                <w:szCs w:val="20"/>
              </w:rPr>
            </w:pPr>
            <w:r w:rsidRPr="004157B1">
              <w:rPr>
                <w:rFonts w:ascii="Calibri" w:hAnsi="Calibri"/>
                <w:sz w:val="20"/>
                <w:szCs w:val="20"/>
              </w:rPr>
              <w:t>8.roč.</w:t>
            </w:r>
          </w:p>
        </w:tc>
        <w:tc>
          <w:tcPr>
            <w:tcW w:w="939" w:type="dxa"/>
            <w:tcBorders>
              <w:bottom w:val="double" w:color="auto" w:sz="4" w:space="0"/>
              <w:right w:val="single" w:color="auto" w:sz="12" w:space="0"/>
            </w:tcBorders>
          </w:tcPr>
          <w:p w:rsidRPr="004157B1" w:rsidR="001A3E3D" w:rsidP="00FE3322" w:rsidRDefault="001A3E3D" w14:paraId="17FFA467" w14:textId="77777777">
            <w:pPr>
              <w:pStyle w:val="Obsahtabulky"/>
              <w:rPr>
                <w:rFonts w:ascii="Calibri" w:hAnsi="Calibri"/>
                <w:sz w:val="20"/>
                <w:szCs w:val="20"/>
              </w:rPr>
            </w:pPr>
            <w:r w:rsidRPr="004157B1">
              <w:rPr>
                <w:rFonts w:ascii="Calibri" w:hAnsi="Calibri"/>
                <w:sz w:val="20"/>
                <w:szCs w:val="20"/>
              </w:rPr>
              <w:t>9.roč.</w:t>
            </w:r>
          </w:p>
        </w:tc>
      </w:tr>
      <w:tr w:rsidR="0062290D" w:rsidTr="00152780" w14:paraId="0644A201" w14:textId="77777777">
        <w:trPr>
          <w:trHeight w:val="972"/>
        </w:trPr>
        <w:tc>
          <w:tcPr>
            <w:tcW w:w="935" w:type="dxa"/>
            <w:tcBorders>
              <w:top w:val="double" w:color="auto" w:sz="4" w:space="0"/>
              <w:left w:val="single" w:color="auto" w:sz="12" w:space="0"/>
              <w:right w:val="double" w:color="auto" w:sz="4" w:space="0"/>
            </w:tcBorders>
            <w:vAlign w:val="center"/>
          </w:tcPr>
          <w:p w:rsidRPr="001E12BD" w:rsidR="001A3E3D" w:rsidP="00152780" w:rsidRDefault="00886D6D" w14:paraId="142A9F3E" w14:textId="78048138">
            <w:pPr>
              <w:pStyle w:val="Obsahtabulky"/>
              <w:rPr>
                <w:rFonts w:ascii="Calibri" w:hAnsi="Calibri"/>
                <w:i/>
                <w:sz w:val="20"/>
                <w:szCs w:val="20"/>
              </w:rPr>
            </w:pPr>
            <w:r>
              <w:rPr>
                <w:rFonts w:ascii="Calibri" w:hAnsi="Calibri"/>
                <w:i/>
                <w:sz w:val="20"/>
                <w:szCs w:val="20"/>
              </w:rPr>
              <w:t>Rozvoj schopností poznávání</w:t>
            </w:r>
          </w:p>
        </w:tc>
        <w:tc>
          <w:tcPr>
            <w:tcW w:w="935" w:type="dxa"/>
            <w:tcBorders>
              <w:top w:val="double" w:color="auto" w:sz="4" w:space="0"/>
              <w:left w:val="double" w:color="auto" w:sz="4" w:space="0"/>
            </w:tcBorders>
            <w:vAlign w:val="center"/>
          </w:tcPr>
          <w:p w:rsidRPr="00894A2C" w:rsidR="001A3E3D" w:rsidP="00152780" w:rsidRDefault="005C160D" w14:paraId="422BC33F" w14:textId="240B7A62">
            <w:pPr>
              <w:pStyle w:val="Obsahtabulky"/>
              <w:rPr>
                <w:rFonts w:ascii="Arial" w:hAnsi="Arial" w:cs="Arial"/>
                <w:sz w:val="16"/>
                <w:szCs w:val="16"/>
              </w:rPr>
            </w:pPr>
            <w:r>
              <w:rPr>
                <w:rFonts w:ascii="Arial" w:hAnsi="Arial" w:cs="Arial"/>
                <w:sz w:val="16"/>
                <w:szCs w:val="16"/>
              </w:rPr>
              <w:t>M, Prv, TV, PV</w:t>
            </w:r>
          </w:p>
        </w:tc>
        <w:tc>
          <w:tcPr>
            <w:tcW w:w="935" w:type="dxa"/>
            <w:tcBorders>
              <w:top w:val="double" w:color="auto" w:sz="4" w:space="0"/>
            </w:tcBorders>
            <w:vAlign w:val="center"/>
          </w:tcPr>
          <w:p w:rsidRPr="00894A2C" w:rsidR="001A3E3D" w:rsidP="00152780" w:rsidRDefault="005C160D" w14:paraId="23EE2ACB" w14:textId="6762CAF4">
            <w:pPr>
              <w:pStyle w:val="Obsahtabulky"/>
              <w:rPr>
                <w:rFonts w:ascii="Arial" w:hAnsi="Arial" w:cs="Arial"/>
                <w:sz w:val="16"/>
                <w:szCs w:val="16"/>
              </w:rPr>
            </w:pPr>
            <w:r>
              <w:rPr>
                <w:rFonts w:ascii="Arial" w:hAnsi="Arial" w:cs="Arial"/>
                <w:sz w:val="16"/>
                <w:szCs w:val="16"/>
              </w:rPr>
              <w:t>M, TV, PV</w:t>
            </w:r>
          </w:p>
        </w:tc>
        <w:tc>
          <w:tcPr>
            <w:tcW w:w="935" w:type="dxa"/>
            <w:tcBorders>
              <w:top w:val="double" w:color="auto" w:sz="4" w:space="0"/>
            </w:tcBorders>
            <w:vAlign w:val="center"/>
          </w:tcPr>
          <w:p w:rsidRPr="00894A2C" w:rsidR="001A3E3D" w:rsidP="00152780" w:rsidRDefault="005C160D" w14:paraId="02EC7E99" w14:textId="5410EC2C">
            <w:pPr>
              <w:pStyle w:val="Obsahtabulky"/>
              <w:rPr>
                <w:rFonts w:ascii="Arial" w:hAnsi="Arial" w:cs="Arial"/>
                <w:sz w:val="16"/>
                <w:szCs w:val="16"/>
              </w:rPr>
            </w:pPr>
            <w:r>
              <w:rPr>
                <w:rFonts w:ascii="Arial" w:hAnsi="Arial" w:cs="Arial"/>
                <w:sz w:val="16"/>
                <w:szCs w:val="16"/>
              </w:rPr>
              <w:t>M, TV, PV</w:t>
            </w:r>
          </w:p>
        </w:tc>
        <w:tc>
          <w:tcPr>
            <w:tcW w:w="935" w:type="dxa"/>
            <w:tcBorders>
              <w:top w:val="double" w:color="auto" w:sz="4" w:space="0"/>
            </w:tcBorders>
            <w:vAlign w:val="center"/>
          </w:tcPr>
          <w:p w:rsidRPr="00894A2C" w:rsidR="001A3E3D" w:rsidP="00152780" w:rsidRDefault="005C160D" w14:paraId="45C166AF" w14:textId="284145A7">
            <w:pPr>
              <w:pStyle w:val="Obsahtabulky"/>
              <w:rPr>
                <w:rFonts w:ascii="Arial" w:hAnsi="Arial" w:cs="Arial"/>
                <w:sz w:val="16"/>
                <w:szCs w:val="16"/>
              </w:rPr>
            </w:pPr>
            <w:r>
              <w:rPr>
                <w:rFonts w:ascii="Arial" w:hAnsi="Arial" w:cs="Arial"/>
                <w:sz w:val="16"/>
                <w:szCs w:val="16"/>
              </w:rPr>
              <w:t>M, Př, Vl, HV, PV</w:t>
            </w:r>
          </w:p>
        </w:tc>
        <w:tc>
          <w:tcPr>
            <w:tcW w:w="935" w:type="dxa"/>
            <w:tcBorders>
              <w:top w:val="double" w:color="auto" w:sz="4" w:space="0"/>
            </w:tcBorders>
            <w:vAlign w:val="center"/>
          </w:tcPr>
          <w:p w:rsidRPr="00894A2C" w:rsidR="001A3E3D" w:rsidP="00152780" w:rsidRDefault="005C160D" w14:paraId="278D1CC6" w14:textId="6B19E032">
            <w:pPr>
              <w:pStyle w:val="Obsahtabulky"/>
              <w:rPr>
                <w:rFonts w:ascii="Arial" w:hAnsi="Arial" w:cs="Arial"/>
                <w:sz w:val="16"/>
                <w:szCs w:val="16"/>
              </w:rPr>
            </w:pPr>
            <w:r>
              <w:rPr>
                <w:rFonts w:ascii="Arial" w:hAnsi="Arial" w:cs="Arial"/>
                <w:sz w:val="16"/>
                <w:szCs w:val="16"/>
              </w:rPr>
              <w:t>M, Př, PV</w:t>
            </w:r>
          </w:p>
        </w:tc>
        <w:tc>
          <w:tcPr>
            <w:tcW w:w="935" w:type="dxa"/>
            <w:tcBorders>
              <w:top w:val="double" w:color="auto" w:sz="4" w:space="0"/>
            </w:tcBorders>
            <w:vAlign w:val="center"/>
          </w:tcPr>
          <w:p w:rsidRPr="00894A2C" w:rsidR="001A3E3D" w:rsidP="00152780" w:rsidRDefault="005C160D" w14:paraId="6B959033" w14:textId="5ABAD7C5">
            <w:pPr>
              <w:pStyle w:val="Obsahtabulky"/>
              <w:rPr>
                <w:rFonts w:ascii="Arial" w:hAnsi="Arial" w:cs="Arial"/>
                <w:sz w:val="16"/>
                <w:szCs w:val="16"/>
              </w:rPr>
            </w:pPr>
            <w:r>
              <w:rPr>
                <w:rFonts w:ascii="Arial" w:hAnsi="Arial" w:cs="Arial"/>
                <w:sz w:val="16"/>
                <w:szCs w:val="16"/>
              </w:rPr>
              <w:t>F, P, Z, M</w:t>
            </w:r>
          </w:p>
        </w:tc>
        <w:tc>
          <w:tcPr>
            <w:tcW w:w="935" w:type="dxa"/>
            <w:tcBorders>
              <w:top w:val="double" w:color="auto" w:sz="4" w:space="0"/>
            </w:tcBorders>
            <w:vAlign w:val="center"/>
          </w:tcPr>
          <w:p w:rsidRPr="00894A2C" w:rsidR="001A3E3D" w:rsidP="00152780" w:rsidRDefault="005C160D" w14:paraId="63C9DE2D" w14:textId="4CF49947">
            <w:pPr>
              <w:pStyle w:val="Obsahtabulky"/>
              <w:rPr>
                <w:rFonts w:ascii="Arial" w:hAnsi="Arial" w:cs="Arial"/>
                <w:sz w:val="16"/>
                <w:szCs w:val="16"/>
              </w:rPr>
            </w:pPr>
            <w:r>
              <w:rPr>
                <w:rFonts w:ascii="Arial" w:hAnsi="Arial" w:cs="Arial"/>
                <w:sz w:val="16"/>
                <w:szCs w:val="16"/>
              </w:rPr>
              <w:t>M. F</w:t>
            </w:r>
          </w:p>
        </w:tc>
        <w:tc>
          <w:tcPr>
            <w:tcW w:w="935" w:type="dxa"/>
            <w:tcBorders>
              <w:top w:val="double" w:color="auto" w:sz="4" w:space="0"/>
            </w:tcBorders>
            <w:vAlign w:val="center"/>
          </w:tcPr>
          <w:p w:rsidRPr="00894A2C" w:rsidR="001A3E3D" w:rsidP="00152780" w:rsidRDefault="005C160D" w14:paraId="525D42AE" w14:textId="5EA9042B">
            <w:pPr>
              <w:pStyle w:val="Obsahtabulky"/>
              <w:rPr>
                <w:rFonts w:ascii="Arial" w:hAnsi="Arial" w:cs="Arial"/>
                <w:sz w:val="16"/>
                <w:szCs w:val="16"/>
              </w:rPr>
            </w:pPr>
            <w:r>
              <w:rPr>
                <w:rFonts w:ascii="Arial" w:hAnsi="Arial" w:cs="Arial"/>
                <w:sz w:val="16"/>
                <w:szCs w:val="16"/>
              </w:rPr>
              <w:t>M, F</w:t>
            </w:r>
          </w:p>
        </w:tc>
        <w:tc>
          <w:tcPr>
            <w:tcW w:w="939" w:type="dxa"/>
            <w:tcBorders>
              <w:top w:val="double" w:color="auto" w:sz="4" w:space="0"/>
              <w:right w:val="single" w:color="auto" w:sz="12" w:space="0"/>
            </w:tcBorders>
            <w:vAlign w:val="center"/>
          </w:tcPr>
          <w:p w:rsidRPr="00894A2C" w:rsidR="001A3E3D" w:rsidP="00152780" w:rsidRDefault="005C160D" w14:paraId="5ED40159" w14:textId="1511DB7C">
            <w:pPr>
              <w:pStyle w:val="Obsahtabulky"/>
              <w:rPr>
                <w:rFonts w:ascii="Arial" w:hAnsi="Arial" w:cs="Arial"/>
                <w:sz w:val="16"/>
                <w:szCs w:val="16"/>
              </w:rPr>
            </w:pPr>
            <w:r>
              <w:rPr>
                <w:rFonts w:ascii="Arial" w:hAnsi="Arial" w:cs="Arial"/>
                <w:sz w:val="16"/>
                <w:szCs w:val="16"/>
              </w:rPr>
              <w:t>M, SPV</w:t>
            </w:r>
          </w:p>
        </w:tc>
      </w:tr>
      <w:tr w:rsidR="00886D6D" w:rsidTr="00886D6D" w14:paraId="23676B8D" w14:textId="77777777">
        <w:trPr>
          <w:trHeight w:val="972"/>
        </w:trPr>
        <w:tc>
          <w:tcPr>
            <w:tcW w:w="935" w:type="dxa"/>
            <w:tcBorders>
              <w:top w:val="single" w:color="auto" w:sz="4" w:space="0"/>
              <w:left w:val="single" w:color="auto" w:sz="12" w:space="0"/>
              <w:right w:val="double" w:color="auto" w:sz="4" w:space="0"/>
            </w:tcBorders>
            <w:vAlign w:val="center"/>
          </w:tcPr>
          <w:p w:rsidRPr="001E12BD" w:rsidR="00886D6D" w:rsidP="00152780" w:rsidRDefault="00886D6D" w14:paraId="4753469B" w14:textId="5FDE4C8F">
            <w:pPr>
              <w:pStyle w:val="Obsahtabulky"/>
              <w:rPr>
                <w:rFonts w:ascii="Calibri" w:hAnsi="Calibri"/>
                <w:i/>
                <w:sz w:val="20"/>
                <w:szCs w:val="20"/>
              </w:rPr>
            </w:pPr>
            <w:r>
              <w:rPr>
                <w:rFonts w:ascii="Calibri" w:hAnsi="Calibri"/>
                <w:i/>
                <w:sz w:val="20"/>
                <w:szCs w:val="20"/>
              </w:rPr>
              <w:t>Sebepoznání a sebepojetí</w:t>
            </w:r>
          </w:p>
        </w:tc>
        <w:tc>
          <w:tcPr>
            <w:tcW w:w="935" w:type="dxa"/>
            <w:tcBorders>
              <w:top w:val="single" w:color="auto" w:sz="4" w:space="0"/>
              <w:left w:val="double" w:color="auto" w:sz="4" w:space="0"/>
            </w:tcBorders>
            <w:vAlign w:val="center"/>
          </w:tcPr>
          <w:p w:rsidRPr="00894A2C" w:rsidR="00886D6D" w:rsidP="00152780" w:rsidRDefault="005C160D" w14:paraId="60C89015" w14:textId="691DF32B">
            <w:pPr>
              <w:pStyle w:val="Obsahtabulky"/>
              <w:rPr>
                <w:rFonts w:ascii="Arial" w:hAnsi="Arial" w:cs="Arial"/>
                <w:sz w:val="16"/>
                <w:szCs w:val="16"/>
              </w:rPr>
            </w:pPr>
            <w:r>
              <w:rPr>
                <w:rFonts w:ascii="Arial" w:hAnsi="Arial" w:cs="Arial"/>
                <w:sz w:val="16"/>
                <w:szCs w:val="16"/>
              </w:rPr>
              <w:t>ČJ, TV</w:t>
            </w:r>
          </w:p>
        </w:tc>
        <w:tc>
          <w:tcPr>
            <w:tcW w:w="935" w:type="dxa"/>
            <w:tcBorders>
              <w:top w:val="single" w:color="auto" w:sz="4" w:space="0"/>
            </w:tcBorders>
            <w:vAlign w:val="center"/>
          </w:tcPr>
          <w:p w:rsidRPr="00894A2C" w:rsidR="00886D6D" w:rsidP="00152780" w:rsidRDefault="005C160D" w14:paraId="094C656D" w14:textId="3D06B1A1">
            <w:pPr>
              <w:pStyle w:val="Obsahtabulky"/>
              <w:rPr>
                <w:rFonts w:ascii="Arial" w:hAnsi="Arial" w:cs="Arial"/>
                <w:sz w:val="16"/>
                <w:szCs w:val="16"/>
              </w:rPr>
            </w:pPr>
            <w:r>
              <w:rPr>
                <w:rFonts w:ascii="Arial" w:hAnsi="Arial" w:cs="Arial"/>
                <w:sz w:val="16"/>
                <w:szCs w:val="16"/>
              </w:rPr>
              <w:t>ČJ, TV, Prv</w:t>
            </w:r>
          </w:p>
        </w:tc>
        <w:tc>
          <w:tcPr>
            <w:tcW w:w="935" w:type="dxa"/>
            <w:tcBorders>
              <w:top w:val="single" w:color="auto" w:sz="4" w:space="0"/>
            </w:tcBorders>
            <w:vAlign w:val="center"/>
          </w:tcPr>
          <w:p w:rsidRPr="00894A2C" w:rsidR="00886D6D" w:rsidP="00152780" w:rsidRDefault="005C160D" w14:paraId="52DBBA5F" w14:textId="44D954BD">
            <w:pPr>
              <w:pStyle w:val="Obsahtabulky"/>
              <w:rPr>
                <w:rFonts w:ascii="Arial" w:hAnsi="Arial" w:cs="Arial"/>
                <w:sz w:val="16"/>
                <w:szCs w:val="16"/>
              </w:rPr>
            </w:pPr>
            <w:r>
              <w:rPr>
                <w:rFonts w:ascii="Arial" w:hAnsi="Arial" w:cs="Arial"/>
                <w:sz w:val="16"/>
                <w:szCs w:val="16"/>
              </w:rPr>
              <w:t>TV, Prv</w:t>
            </w:r>
          </w:p>
        </w:tc>
        <w:tc>
          <w:tcPr>
            <w:tcW w:w="935" w:type="dxa"/>
            <w:tcBorders>
              <w:top w:val="single" w:color="auto" w:sz="4" w:space="0"/>
            </w:tcBorders>
            <w:vAlign w:val="center"/>
          </w:tcPr>
          <w:p w:rsidRPr="00894A2C" w:rsidR="00886D6D" w:rsidP="00152780" w:rsidRDefault="005C160D" w14:paraId="5289BC0E" w14:textId="6094BC09">
            <w:pPr>
              <w:pStyle w:val="Obsahtabulky"/>
              <w:rPr>
                <w:rFonts w:ascii="Arial" w:hAnsi="Arial" w:cs="Arial"/>
                <w:sz w:val="16"/>
                <w:szCs w:val="16"/>
              </w:rPr>
            </w:pPr>
            <w:r>
              <w:rPr>
                <w:rFonts w:ascii="Arial" w:hAnsi="Arial" w:cs="Arial"/>
                <w:sz w:val="16"/>
                <w:szCs w:val="16"/>
              </w:rPr>
              <w:t>ČJ, VV, PV</w:t>
            </w:r>
          </w:p>
        </w:tc>
        <w:tc>
          <w:tcPr>
            <w:tcW w:w="935" w:type="dxa"/>
            <w:tcBorders>
              <w:top w:val="single" w:color="auto" w:sz="4" w:space="0"/>
            </w:tcBorders>
            <w:vAlign w:val="center"/>
          </w:tcPr>
          <w:p w:rsidRPr="00894A2C" w:rsidR="00886D6D" w:rsidP="00152780" w:rsidRDefault="005C160D" w14:paraId="0900545C" w14:textId="44FE9C41">
            <w:pPr>
              <w:pStyle w:val="Obsahtabulky"/>
              <w:rPr>
                <w:rFonts w:ascii="Arial" w:hAnsi="Arial" w:cs="Arial"/>
                <w:sz w:val="16"/>
                <w:szCs w:val="16"/>
              </w:rPr>
            </w:pPr>
            <w:r>
              <w:rPr>
                <w:rFonts w:ascii="Arial" w:hAnsi="Arial" w:cs="Arial"/>
                <w:sz w:val="16"/>
                <w:szCs w:val="16"/>
              </w:rPr>
              <w:t>PV, VV, Př</w:t>
            </w:r>
          </w:p>
        </w:tc>
        <w:tc>
          <w:tcPr>
            <w:tcW w:w="935" w:type="dxa"/>
            <w:tcBorders>
              <w:top w:val="single" w:color="auto" w:sz="4" w:space="0"/>
            </w:tcBorders>
            <w:vAlign w:val="center"/>
          </w:tcPr>
          <w:p w:rsidRPr="00894A2C" w:rsidR="00886D6D" w:rsidP="00152780" w:rsidRDefault="005C160D" w14:paraId="6CB0F6C8" w14:textId="76BD5488">
            <w:pPr>
              <w:pStyle w:val="Obsahtabulky"/>
              <w:rPr>
                <w:rFonts w:ascii="Arial" w:hAnsi="Arial" w:cs="Arial"/>
                <w:sz w:val="16"/>
                <w:szCs w:val="16"/>
              </w:rPr>
            </w:pPr>
            <w:r>
              <w:rPr>
                <w:rFonts w:ascii="Arial" w:hAnsi="Arial" w:cs="Arial"/>
                <w:sz w:val="16"/>
                <w:szCs w:val="16"/>
              </w:rPr>
              <w:t>VO, VV</w:t>
            </w:r>
          </w:p>
        </w:tc>
        <w:tc>
          <w:tcPr>
            <w:tcW w:w="935" w:type="dxa"/>
            <w:tcBorders>
              <w:top w:val="single" w:color="auto" w:sz="4" w:space="0"/>
            </w:tcBorders>
            <w:vAlign w:val="center"/>
          </w:tcPr>
          <w:p w:rsidRPr="00894A2C" w:rsidR="00886D6D" w:rsidP="00152780" w:rsidRDefault="005C160D" w14:paraId="5BF83AAF" w14:textId="197D762D">
            <w:pPr>
              <w:pStyle w:val="Obsahtabulky"/>
              <w:rPr>
                <w:rFonts w:ascii="Arial" w:hAnsi="Arial" w:cs="Arial"/>
                <w:sz w:val="16"/>
                <w:szCs w:val="16"/>
              </w:rPr>
            </w:pPr>
            <w:r>
              <w:rPr>
                <w:rFonts w:ascii="Arial" w:hAnsi="Arial" w:cs="Arial"/>
                <w:sz w:val="16"/>
                <w:szCs w:val="16"/>
              </w:rPr>
              <w:t>NJ, VO, VV</w:t>
            </w:r>
          </w:p>
        </w:tc>
        <w:tc>
          <w:tcPr>
            <w:tcW w:w="935" w:type="dxa"/>
            <w:tcBorders>
              <w:top w:val="single" w:color="auto" w:sz="4" w:space="0"/>
            </w:tcBorders>
            <w:vAlign w:val="center"/>
          </w:tcPr>
          <w:p w:rsidRPr="00894A2C" w:rsidR="00886D6D" w:rsidP="00152780" w:rsidRDefault="005C160D" w14:paraId="5CF0384B" w14:textId="7D2B5AD6">
            <w:pPr>
              <w:pStyle w:val="Obsahtabulky"/>
              <w:rPr>
                <w:rFonts w:ascii="Arial" w:hAnsi="Arial" w:cs="Arial"/>
                <w:sz w:val="16"/>
                <w:szCs w:val="16"/>
              </w:rPr>
            </w:pPr>
            <w:r>
              <w:rPr>
                <w:rFonts w:ascii="Arial" w:hAnsi="Arial" w:cs="Arial"/>
                <w:sz w:val="16"/>
                <w:szCs w:val="16"/>
              </w:rPr>
              <w:t>P, PV, KAJ, VV</w:t>
            </w:r>
          </w:p>
        </w:tc>
        <w:tc>
          <w:tcPr>
            <w:tcW w:w="939" w:type="dxa"/>
            <w:tcBorders>
              <w:top w:val="single" w:color="auto" w:sz="4" w:space="0"/>
              <w:right w:val="single" w:color="auto" w:sz="12" w:space="0"/>
            </w:tcBorders>
            <w:vAlign w:val="center"/>
          </w:tcPr>
          <w:p w:rsidRPr="00894A2C" w:rsidR="00886D6D" w:rsidP="00152780" w:rsidRDefault="005C160D" w14:paraId="06AC8498" w14:textId="0348B051">
            <w:pPr>
              <w:pStyle w:val="Obsahtabulky"/>
              <w:rPr>
                <w:rFonts w:ascii="Arial" w:hAnsi="Arial" w:cs="Arial"/>
                <w:sz w:val="16"/>
                <w:szCs w:val="16"/>
              </w:rPr>
            </w:pPr>
            <w:r>
              <w:rPr>
                <w:rFonts w:ascii="Arial" w:hAnsi="Arial" w:cs="Arial"/>
                <w:sz w:val="16"/>
                <w:szCs w:val="16"/>
              </w:rPr>
              <w:t>KAJ, ČJ, EtV</w:t>
            </w:r>
          </w:p>
        </w:tc>
      </w:tr>
      <w:tr w:rsidR="00886D6D" w:rsidTr="00886D6D" w14:paraId="38E292F6" w14:textId="77777777">
        <w:trPr>
          <w:trHeight w:val="972"/>
        </w:trPr>
        <w:tc>
          <w:tcPr>
            <w:tcW w:w="935" w:type="dxa"/>
            <w:tcBorders>
              <w:top w:val="single" w:color="auto" w:sz="4" w:space="0"/>
              <w:left w:val="single" w:color="auto" w:sz="12" w:space="0"/>
              <w:right w:val="double" w:color="auto" w:sz="4" w:space="0"/>
            </w:tcBorders>
            <w:vAlign w:val="center"/>
          </w:tcPr>
          <w:p w:rsidRPr="001E12BD" w:rsidR="00886D6D" w:rsidP="00152780" w:rsidRDefault="00886D6D" w14:paraId="11AE615E" w14:textId="6E2BF6AB">
            <w:pPr>
              <w:pStyle w:val="Obsahtabulky"/>
              <w:rPr>
                <w:rFonts w:ascii="Calibri" w:hAnsi="Calibri"/>
                <w:i/>
                <w:sz w:val="20"/>
                <w:szCs w:val="20"/>
              </w:rPr>
            </w:pPr>
            <w:r>
              <w:rPr>
                <w:rFonts w:ascii="Calibri" w:hAnsi="Calibri"/>
                <w:i/>
                <w:sz w:val="20"/>
                <w:szCs w:val="20"/>
              </w:rPr>
              <w:t>Seberegulace a sebeorganizace</w:t>
            </w:r>
          </w:p>
        </w:tc>
        <w:tc>
          <w:tcPr>
            <w:tcW w:w="935" w:type="dxa"/>
            <w:tcBorders>
              <w:top w:val="single" w:color="auto" w:sz="4" w:space="0"/>
              <w:left w:val="double" w:color="auto" w:sz="4" w:space="0"/>
            </w:tcBorders>
            <w:vAlign w:val="center"/>
          </w:tcPr>
          <w:p w:rsidRPr="00894A2C" w:rsidR="00886D6D" w:rsidP="00152780" w:rsidRDefault="005C160D" w14:paraId="69D9FE15" w14:textId="16A0CE8C">
            <w:pPr>
              <w:pStyle w:val="Obsahtabulky"/>
              <w:rPr>
                <w:rFonts w:ascii="Arial" w:hAnsi="Arial" w:cs="Arial"/>
                <w:sz w:val="16"/>
                <w:szCs w:val="16"/>
              </w:rPr>
            </w:pPr>
            <w:r>
              <w:rPr>
                <w:rFonts w:ascii="Arial" w:hAnsi="Arial" w:cs="Arial"/>
                <w:sz w:val="16"/>
                <w:szCs w:val="16"/>
              </w:rPr>
              <w:t>TV, PV</w:t>
            </w:r>
          </w:p>
        </w:tc>
        <w:tc>
          <w:tcPr>
            <w:tcW w:w="935" w:type="dxa"/>
            <w:tcBorders>
              <w:top w:val="single" w:color="auto" w:sz="4" w:space="0"/>
            </w:tcBorders>
            <w:vAlign w:val="center"/>
          </w:tcPr>
          <w:p w:rsidRPr="00894A2C" w:rsidR="00886D6D" w:rsidP="00152780" w:rsidRDefault="005C160D" w14:paraId="6AF5488A" w14:textId="32209067">
            <w:pPr>
              <w:pStyle w:val="Obsahtabulky"/>
              <w:rPr>
                <w:rFonts w:ascii="Arial" w:hAnsi="Arial" w:cs="Arial"/>
                <w:sz w:val="16"/>
                <w:szCs w:val="16"/>
              </w:rPr>
            </w:pPr>
            <w:r>
              <w:rPr>
                <w:rFonts w:ascii="Arial" w:hAnsi="Arial" w:cs="Arial"/>
                <w:sz w:val="16"/>
                <w:szCs w:val="16"/>
              </w:rPr>
              <w:t>TV, PV</w:t>
            </w:r>
          </w:p>
        </w:tc>
        <w:tc>
          <w:tcPr>
            <w:tcW w:w="935" w:type="dxa"/>
            <w:tcBorders>
              <w:top w:val="single" w:color="auto" w:sz="4" w:space="0"/>
            </w:tcBorders>
            <w:vAlign w:val="center"/>
          </w:tcPr>
          <w:p w:rsidRPr="00894A2C" w:rsidR="00886D6D" w:rsidP="00152780" w:rsidRDefault="005C160D" w14:paraId="5EECB8F6" w14:textId="26508B19">
            <w:pPr>
              <w:pStyle w:val="Obsahtabulky"/>
              <w:rPr>
                <w:rFonts w:ascii="Arial" w:hAnsi="Arial" w:cs="Arial"/>
                <w:sz w:val="16"/>
                <w:szCs w:val="16"/>
              </w:rPr>
            </w:pPr>
            <w:r>
              <w:rPr>
                <w:rFonts w:ascii="Arial" w:hAnsi="Arial" w:cs="Arial"/>
                <w:sz w:val="16"/>
                <w:szCs w:val="16"/>
              </w:rPr>
              <w:t>TV, PV</w:t>
            </w:r>
          </w:p>
        </w:tc>
        <w:tc>
          <w:tcPr>
            <w:tcW w:w="935" w:type="dxa"/>
            <w:tcBorders>
              <w:top w:val="single" w:color="auto" w:sz="4" w:space="0"/>
            </w:tcBorders>
            <w:vAlign w:val="center"/>
          </w:tcPr>
          <w:p w:rsidRPr="00894A2C" w:rsidR="00886D6D" w:rsidP="00152780" w:rsidRDefault="005C160D" w14:paraId="3A80A5AF" w14:textId="7AF50316">
            <w:pPr>
              <w:pStyle w:val="Obsahtabulky"/>
              <w:rPr>
                <w:rFonts w:ascii="Arial" w:hAnsi="Arial" w:cs="Arial"/>
                <w:sz w:val="16"/>
                <w:szCs w:val="16"/>
              </w:rPr>
            </w:pPr>
            <w:r>
              <w:rPr>
                <w:rFonts w:ascii="Arial" w:hAnsi="Arial" w:cs="Arial"/>
                <w:sz w:val="16"/>
                <w:szCs w:val="16"/>
              </w:rPr>
              <w:t>TV, Př</w:t>
            </w:r>
          </w:p>
        </w:tc>
        <w:tc>
          <w:tcPr>
            <w:tcW w:w="935" w:type="dxa"/>
            <w:tcBorders>
              <w:top w:val="single" w:color="auto" w:sz="4" w:space="0"/>
            </w:tcBorders>
            <w:vAlign w:val="center"/>
          </w:tcPr>
          <w:p w:rsidRPr="00894A2C" w:rsidR="00886D6D" w:rsidP="00152780" w:rsidRDefault="005C160D" w14:paraId="74610F20" w14:textId="24846E5C">
            <w:pPr>
              <w:pStyle w:val="Obsahtabulky"/>
              <w:rPr>
                <w:rFonts w:ascii="Arial" w:hAnsi="Arial" w:cs="Arial"/>
                <w:sz w:val="16"/>
                <w:szCs w:val="16"/>
              </w:rPr>
            </w:pPr>
            <w:r>
              <w:rPr>
                <w:rFonts w:ascii="Arial" w:hAnsi="Arial" w:cs="Arial"/>
                <w:sz w:val="16"/>
                <w:szCs w:val="16"/>
              </w:rPr>
              <w:t>Vl, TV</w:t>
            </w:r>
          </w:p>
        </w:tc>
        <w:tc>
          <w:tcPr>
            <w:tcW w:w="935" w:type="dxa"/>
            <w:tcBorders>
              <w:top w:val="single" w:color="auto" w:sz="4" w:space="0"/>
            </w:tcBorders>
            <w:vAlign w:val="center"/>
          </w:tcPr>
          <w:p w:rsidRPr="00894A2C" w:rsidR="00886D6D" w:rsidP="00152780" w:rsidRDefault="005C160D" w14:paraId="4A8E35B0" w14:textId="078A9392">
            <w:pPr>
              <w:pStyle w:val="Obsahtabulky"/>
              <w:rPr>
                <w:rFonts w:ascii="Arial" w:hAnsi="Arial" w:cs="Arial"/>
                <w:sz w:val="16"/>
                <w:szCs w:val="16"/>
              </w:rPr>
            </w:pPr>
            <w:r>
              <w:rPr>
                <w:rFonts w:ascii="Arial" w:hAnsi="Arial" w:cs="Arial"/>
                <w:sz w:val="16"/>
                <w:szCs w:val="16"/>
              </w:rPr>
              <w:t>F, HV, PV</w:t>
            </w:r>
          </w:p>
        </w:tc>
        <w:tc>
          <w:tcPr>
            <w:tcW w:w="935" w:type="dxa"/>
            <w:tcBorders>
              <w:top w:val="single" w:color="auto" w:sz="4" w:space="0"/>
            </w:tcBorders>
            <w:vAlign w:val="center"/>
          </w:tcPr>
          <w:p w:rsidRPr="00894A2C" w:rsidR="00886D6D" w:rsidP="00152780" w:rsidRDefault="005C160D" w14:paraId="4CAE6C8A" w14:textId="6A4BFAD7">
            <w:pPr>
              <w:pStyle w:val="Obsahtabulky"/>
              <w:rPr>
                <w:rFonts w:ascii="Arial" w:hAnsi="Arial" w:cs="Arial"/>
                <w:sz w:val="16"/>
                <w:szCs w:val="16"/>
              </w:rPr>
            </w:pPr>
            <w:r>
              <w:rPr>
                <w:rFonts w:ascii="Arial" w:hAnsi="Arial" w:cs="Arial"/>
                <w:sz w:val="16"/>
                <w:szCs w:val="16"/>
              </w:rPr>
              <w:t>VO, VZ, PV</w:t>
            </w:r>
          </w:p>
        </w:tc>
        <w:tc>
          <w:tcPr>
            <w:tcW w:w="935" w:type="dxa"/>
            <w:tcBorders>
              <w:top w:val="single" w:color="auto" w:sz="4" w:space="0"/>
            </w:tcBorders>
            <w:vAlign w:val="center"/>
          </w:tcPr>
          <w:p w:rsidRPr="00894A2C" w:rsidR="00886D6D" w:rsidP="00152780" w:rsidRDefault="00886D6D" w14:paraId="5A86CE89" w14:textId="77777777">
            <w:pPr>
              <w:pStyle w:val="Obsahtabulky"/>
              <w:rPr>
                <w:rFonts w:ascii="Arial" w:hAnsi="Arial" w:cs="Arial"/>
                <w:sz w:val="16"/>
                <w:szCs w:val="16"/>
              </w:rPr>
            </w:pPr>
          </w:p>
        </w:tc>
        <w:tc>
          <w:tcPr>
            <w:tcW w:w="939" w:type="dxa"/>
            <w:tcBorders>
              <w:top w:val="single" w:color="auto" w:sz="4" w:space="0"/>
              <w:right w:val="single" w:color="auto" w:sz="12" w:space="0"/>
            </w:tcBorders>
            <w:vAlign w:val="center"/>
          </w:tcPr>
          <w:p w:rsidRPr="00894A2C" w:rsidR="00886D6D" w:rsidP="00152780" w:rsidRDefault="005C160D" w14:paraId="00AE46E6" w14:textId="7FE2E9C9">
            <w:pPr>
              <w:pStyle w:val="Obsahtabulky"/>
              <w:rPr>
                <w:rFonts w:ascii="Arial" w:hAnsi="Arial" w:cs="Arial"/>
                <w:sz w:val="16"/>
                <w:szCs w:val="16"/>
              </w:rPr>
            </w:pPr>
            <w:r>
              <w:rPr>
                <w:rFonts w:ascii="Arial" w:hAnsi="Arial" w:cs="Arial"/>
                <w:sz w:val="16"/>
                <w:szCs w:val="16"/>
              </w:rPr>
              <w:t>F, P, EtV</w:t>
            </w:r>
          </w:p>
        </w:tc>
      </w:tr>
      <w:tr w:rsidR="0062290D" w:rsidTr="00152780" w14:paraId="3E3E8CE9" w14:textId="77777777">
        <w:trPr>
          <w:trHeight w:val="972"/>
        </w:trPr>
        <w:tc>
          <w:tcPr>
            <w:tcW w:w="935" w:type="dxa"/>
            <w:tcBorders>
              <w:left w:val="single" w:color="auto" w:sz="12" w:space="0"/>
              <w:right w:val="double" w:color="auto" w:sz="4" w:space="0"/>
            </w:tcBorders>
            <w:vAlign w:val="center"/>
          </w:tcPr>
          <w:p w:rsidRPr="001E12BD" w:rsidR="001A3E3D" w:rsidP="00152780" w:rsidRDefault="00886D6D" w14:paraId="1207BEB5" w14:textId="461803FD">
            <w:pPr>
              <w:pStyle w:val="Obsahtabulky"/>
              <w:rPr>
                <w:rFonts w:ascii="Calibri" w:hAnsi="Calibri"/>
                <w:i/>
                <w:sz w:val="20"/>
                <w:szCs w:val="20"/>
              </w:rPr>
            </w:pPr>
            <w:r>
              <w:rPr>
                <w:rFonts w:ascii="Calibri" w:hAnsi="Calibri"/>
                <w:i/>
                <w:sz w:val="20"/>
                <w:szCs w:val="20"/>
              </w:rPr>
              <w:t>Psychohygiena</w:t>
            </w:r>
          </w:p>
        </w:tc>
        <w:tc>
          <w:tcPr>
            <w:tcW w:w="935" w:type="dxa"/>
            <w:tcBorders>
              <w:left w:val="double" w:color="auto" w:sz="4" w:space="0"/>
            </w:tcBorders>
            <w:vAlign w:val="center"/>
          </w:tcPr>
          <w:p w:rsidRPr="00894A2C" w:rsidR="001A3E3D" w:rsidP="00152780" w:rsidRDefault="005C160D" w14:paraId="4E2BDE06" w14:textId="3F2FC280">
            <w:pPr>
              <w:pStyle w:val="Obsahtabulky"/>
              <w:rPr>
                <w:rFonts w:ascii="Arial" w:hAnsi="Arial" w:cs="Arial"/>
                <w:sz w:val="16"/>
                <w:szCs w:val="16"/>
              </w:rPr>
            </w:pPr>
            <w:r>
              <w:rPr>
                <w:rFonts w:ascii="Arial" w:hAnsi="Arial" w:cs="Arial"/>
                <w:sz w:val="16"/>
                <w:szCs w:val="16"/>
              </w:rPr>
              <w:t>Prv, VV</w:t>
            </w:r>
          </w:p>
        </w:tc>
        <w:tc>
          <w:tcPr>
            <w:tcW w:w="935" w:type="dxa"/>
            <w:vAlign w:val="center"/>
          </w:tcPr>
          <w:p w:rsidRPr="00894A2C" w:rsidR="001A3E3D" w:rsidP="00152780" w:rsidRDefault="005C160D" w14:paraId="03F175D5" w14:textId="2645735B">
            <w:pPr>
              <w:pStyle w:val="Obsahtabulky"/>
              <w:rPr>
                <w:rFonts w:ascii="Arial" w:hAnsi="Arial" w:cs="Arial"/>
                <w:sz w:val="16"/>
                <w:szCs w:val="16"/>
              </w:rPr>
            </w:pPr>
            <w:r>
              <w:rPr>
                <w:rFonts w:ascii="Arial" w:hAnsi="Arial" w:cs="Arial"/>
                <w:sz w:val="16"/>
                <w:szCs w:val="16"/>
              </w:rPr>
              <w:t>VV</w:t>
            </w:r>
          </w:p>
        </w:tc>
        <w:tc>
          <w:tcPr>
            <w:tcW w:w="935" w:type="dxa"/>
            <w:vAlign w:val="center"/>
          </w:tcPr>
          <w:p w:rsidRPr="00894A2C" w:rsidR="001A3E3D" w:rsidP="00152780" w:rsidRDefault="005C160D" w14:paraId="61422433" w14:textId="51672F24">
            <w:pPr>
              <w:pStyle w:val="Obsahtabulky"/>
              <w:rPr>
                <w:rFonts w:ascii="Arial" w:hAnsi="Arial" w:cs="Arial"/>
                <w:sz w:val="16"/>
                <w:szCs w:val="16"/>
              </w:rPr>
            </w:pPr>
            <w:r>
              <w:rPr>
                <w:rFonts w:ascii="Arial" w:hAnsi="Arial" w:cs="Arial"/>
                <w:sz w:val="16"/>
                <w:szCs w:val="16"/>
              </w:rPr>
              <w:t>VV, Prv</w:t>
            </w:r>
          </w:p>
        </w:tc>
        <w:tc>
          <w:tcPr>
            <w:tcW w:w="935" w:type="dxa"/>
            <w:vAlign w:val="center"/>
          </w:tcPr>
          <w:p w:rsidRPr="00894A2C" w:rsidR="001A3E3D" w:rsidP="00152780" w:rsidRDefault="001A3E3D" w14:paraId="41739EBB" w14:textId="1007ACC0">
            <w:pPr>
              <w:pStyle w:val="Obsahtabulky"/>
              <w:rPr>
                <w:rFonts w:ascii="Arial" w:hAnsi="Arial" w:cs="Arial"/>
                <w:sz w:val="16"/>
                <w:szCs w:val="16"/>
              </w:rPr>
            </w:pPr>
          </w:p>
        </w:tc>
        <w:tc>
          <w:tcPr>
            <w:tcW w:w="935" w:type="dxa"/>
            <w:vAlign w:val="center"/>
          </w:tcPr>
          <w:p w:rsidRPr="00894A2C" w:rsidR="001A3E3D" w:rsidP="00152780" w:rsidRDefault="005C160D" w14:paraId="0B9D3C7C" w14:textId="7E88640C">
            <w:pPr>
              <w:pStyle w:val="Obsahtabulky"/>
              <w:rPr>
                <w:rFonts w:ascii="Arial" w:hAnsi="Arial" w:cs="Arial"/>
                <w:sz w:val="16"/>
                <w:szCs w:val="16"/>
              </w:rPr>
            </w:pPr>
            <w:r>
              <w:rPr>
                <w:rFonts w:ascii="Arial" w:hAnsi="Arial" w:cs="Arial"/>
                <w:sz w:val="16"/>
                <w:szCs w:val="16"/>
              </w:rPr>
              <w:t>ČJ, Př</w:t>
            </w:r>
          </w:p>
        </w:tc>
        <w:tc>
          <w:tcPr>
            <w:tcW w:w="935" w:type="dxa"/>
            <w:vAlign w:val="center"/>
          </w:tcPr>
          <w:p w:rsidRPr="00894A2C" w:rsidR="001A3E3D" w:rsidP="00152780" w:rsidRDefault="005C160D" w14:paraId="2A261EA4" w14:textId="517316BF">
            <w:pPr>
              <w:pStyle w:val="Obsahtabulky"/>
              <w:rPr>
                <w:rFonts w:ascii="Arial" w:hAnsi="Arial" w:cs="Arial"/>
                <w:sz w:val="16"/>
                <w:szCs w:val="16"/>
              </w:rPr>
            </w:pPr>
            <w:r>
              <w:rPr>
                <w:rFonts w:ascii="Arial" w:hAnsi="Arial" w:cs="Arial"/>
                <w:sz w:val="16"/>
                <w:szCs w:val="16"/>
              </w:rPr>
              <w:t>ČJ</w:t>
            </w:r>
          </w:p>
        </w:tc>
        <w:tc>
          <w:tcPr>
            <w:tcW w:w="935" w:type="dxa"/>
            <w:vAlign w:val="center"/>
          </w:tcPr>
          <w:p w:rsidRPr="00894A2C" w:rsidR="001A3E3D" w:rsidP="00152780" w:rsidRDefault="005C160D" w14:paraId="137238E5" w14:textId="473C76ED">
            <w:pPr>
              <w:pStyle w:val="Obsahtabulky"/>
              <w:rPr>
                <w:rFonts w:ascii="Arial" w:hAnsi="Arial" w:cs="Arial"/>
                <w:sz w:val="16"/>
                <w:szCs w:val="16"/>
              </w:rPr>
            </w:pPr>
            <w:r>
              <w:rPr>
                <w:rFonts w:ascii="Arial" w:hAnsi="Arial" w:cs="Arial"/>
                <w:sz w:val="16"/>
                <w:szCs w:val="16"/>
              </w:rPr>
              <w:t>VZ</w:t>
            </w:r>
          </w:p>
        </w:tc>
        <w:tc>
          <w:tcPr>
            <w:tcW w:w="935" w:type="dxa"/>
            <w:vAlign w:val="center"/>
          </w:tcPr>
          <w:p w:rsidRPr="00894A2C" w:rsidR="001A3E3D" w:rsidP="00152780" w:rsidRDefault="005C160D" w14:paraId="1FFD6F54" w14:textId="75AB3E42">
            <w:pPr>
              <w:pStyle w:val="Obsahtabulky"/>
              <w:rPr>
                <w:rFonts w:ascii="Arial" w:hAnsi="Arial" w:cs="Arial"/>
                <w:sz w:val="16"/>
                <w:szCs w:val="16"/>
              </w:rPr>
            </w:pPr>
            <w:r>
              <w:rPr>
                <w:rFonts w:ascii="Arial" w:hAnsi="Arial" w:cs="Arial"/>
                <w:sz w:val="16"/>
                <w:szCs w:val="16"/>
              </w:rPr>
              <w:t>VZ</w:t>
            </w:r>
          </w:p>
        </w:tc>
        <w:tc>
          <w:tcPr>
            <w:tcW w:w="939" w:type="dxa"/>
            <w:tcBorders>
              <w:right w:val="single" w:color="auto" w:sz="12" w:space="0"/>
            </w:tcBorders>
            <w:vAlign w:val="center"/>
          </w:tcPr>
          <w:p w:rsidRPr="00894A2C" w:rsidR="001A3E3D" w:rsidP="00152780" w:rsidRDefault="005C160D" w14:paraId="58A49D97" w14:textId="458053DA">
            <w:pPr>
              <w:pStyle w:val="Obsahtabulky"/>
              <w:rPr>
                <w:rFonts w:ascii="Arial" w:hAnsi="Arial" w:cs="Arial"/>
                <w:sz w:val="16"/>
                <w:szCs w:val="16"/>
              </w:rPr>
            </w:pPr>
            <w:r>
              <w:rPr>
                <w:rFonts w:ascii="Arial" w:hAnsi="Arial" w:cs="Arial"/>
                <w:sz w:val="16"/>
                <w:szCs w:val="16"/>
              </w:rPr>
              <w:t>P, VV, ČJ, EtV</w:t>
            </w:r>
          </w:p>
        </w:tc>
      </w:tr>
      <w:tr w:rsidR="00886D6D" w:rsidTr="00B5677A" w14:paraId="40CECC77" w14:textId="77777777">
        <w:trPr>
          <w:trHeight w:val="612"/>
        </w:trPr>
        <w:tc>
          <w:tcPr>
            <w:tcW w:w="935" w:type="dxa"/>
            <w:tcBorders>
              <w:left w:val="single" w:color="auto" w:sz="12" w:space="0"/>
              <w:right w:val="double" w:color="auto" w:sz="4" w:space="0"/>
            </w:tcBorders>
            <w:vAlign w:val="center"/>
          </w:tcPr>
          <w:p w:rsidRPr="001E12BD" w:rsidR="00886D6D" w:rsidP="00152780" w:rsidRDefault="00886D6D" w14:paraId="31500565" w14:textId="225DCCAA">
            <w:pPr>
              <w:pStyle w:val="Obsahtabulky"/>
              <w:rPr>
                <w:rFonts w:ascii="Calibri" w:hAnsi="Calibri"/>
                <w:i/>
                <w:sz w:val="20"/>
                <w:szCs w:val="20"/>
              </w:rPr>
            </w:pPr>
            <w:r>
              <w:rPr>
                <w:rFonts w:ascii="Calibri" w:hAnsi="Calibri"/>
                <w:i/>
                <w:sz w:val="20"/>
                <w:szCs w:val="20"/>
              </w:rPr>
              <w:t>Kreativita</w:t>
            </w:r>
          </w:p>
        </w:tc>
        <w:tc>
          <w:tcPr>
            <w:tcW w:w="935" w:type="dxa"/>
            <w:tcBorders>
              <w:left w:val="double" w:color="auto" w:sz="4" w:space="0"/>
            </w:tcBorders>
            <w:vAlign w:val="center"/>
          </w:tcPr>
          <w:p w:rsidRPr="00894A2C" w:rsidR="00886D6D" w:rsidP="00152780" w:rsidRDefault="005C160D" w14:paraId="65EBD023" w14:textId="671D9EFF">
            <w:pPr>
              <w:pStyle w:val="Obsahtabulky"/>
              <w:rPr>
                <w:rFonts w:ascii="Arial" w:hAnsi="Arial" w:cs="Arial"/>
                <w:sz w:val="16"/>
                <w:szCs w:val="16"/>
              </w:rPr>
            </w:pPr>
            <w:r>
              <w:rPr>
                <w:rFonts w:ascii="Arial" w:hAnsi="Arial" w:cs="Arial"/>
                <w:sz w:val="16"/>
                <w:szCs w:val="16"/>
              </w:rPr>
              <w:t>M, HV, TV, PV</w:t>
            </w:r>
          </w:p>
        </w:tc>
        <w:tc>
          <w:tcPr>
            <w:tcW w:w="935" w:type="dxa"/>
            <w:vAlign w:val="center"/>
          </w:tcPr>
          <w:p w:rsidRPr="00894A2C" w:rsidR="00886D6D" w:rsidP="00152780" w:rsidRDefault="005C160D" w14:paraId="229CBD93" w14:textId="76697D71">
            <w:pPr>
              <w:pStyle w:val="Obsahtabulky"/>
              <w:rPr>
                <w:rFonts w:ascii="Arial" w:hAnsi="Arial" w:cs="Arial"/>
                <w:sz w:val="16"/>
                <w:szCs w:val="16"/>
              </w:rPr>
            </w:pPr>
            <w:r>
              <w:rPr>
                <w:rFonts w:ascii="Arial" w:hAnsi="Arial" w:cs="Arial"/>
                <w:sz w:val="16"/>
                <w:szCs w:val="16"/>
              </w:rPr>
              <w:t>ČJ, M, HV, TV, PV</w:t>
            </w:r>
          </w:p>
        </w:tc>
        <w:tc>
          <w:tcPr>
            <w:tcW w:w="935" w:type="dxa"/>
            <w:vAlign w:val="center"/>
          </w:tcPr>
          <w:p w:rsidRPr="00894A2C" w:rsidR="00886D6D" w:rsidP="00152780" w:rsidRDefault="005C160D" w14:paraId="72216CF1" w14:textId="47FE4BF7">
            <w:pPr>
              <w:pStyle w:val="Obsahtabulky"/>
              <w:rPr>
                <w:rFonts w:ascii="Arial" w:hAnsi="Arial" w:cs="Arial"/>
                <w:sz w:val="16"/>
                <w:szCs w:val="16"/>
              </w:rPr>
            </w:pPr>
            <w:r>
              <w:rPr>
                <w:rFonts w:ascii="Arial" w:hAnsi="Arial" w:cs="Arial"/>
                <w:sz w:val="16"/>
                <w:szCs w:val="16"/>
              </w:rPr>
              <w:t>ČJ, HV, VV, TV, PV</w:t>
            </w:r>
          </w:p>
        </w:tc>
        <w:tc>
          <w:tcPr>
            <w:tcW w:w="935" w:type="dxa"/>
            <w:vAlign w:val="center"/>
          </w:tcPr>
          <w:p w:rsidRPr="00894A2C" w:rsidR="00886D6D" w:rsidP="00152780" w:rsidRDefault="005C160D" w14:paraId="075D50C4" w14:textId="01B51C93">
            <w:pPr>
              <w:pStyle w:val="Obsahtabulky"/>
              <w:rPr>
                <w:rFonts w:ascii="Arial" w:hAnsi="Arial" w:cs="Arial"/>
                <w:sz w:val="16"/>
                <w:szCs w:val="16"/>
              </w:rPr>
            </w:pPr>
            <w:r>
              <w:rPr>
                <w:rFonts w:ascii="Arial" w:hAnsi="Arial" w:cs="Arial"/>
                <w:sz w:val="16"/>
                <w:szCs w:val="16"/>
              </w:rPr>
              <w:t>ČJ, HV, PV</w:t>
            </w:r>
          </w:p>
        </w:tc>
        <w:tc>
          <w:tcPr>
            <w:tcW w:w="935" w:type="dxa"/>
            <w:vAlign w:val="center"/>
          </w:tcPr>
          <w:p w:rsidRPr="00894A2C" w:rsidR="00886D6D" w:rsidP="00152780" w:rsidRDefault="005C160D" w14:paraId="21F02262" w14:textId="1C15DEB7">
            <w:pPr>
              <w:pStyle w:val="Obsahtabulky"/>
              <w:rPr>
                <w:rFonts w:ascii="Arial" w:hAnsi="Arial" w:cs="Arial"/>
                <w:sz w:val="16"/>
                <w:szCs w:val="16"/>
              </w:rPr>
            </w:pPr>
            <w:r>
              <w:rPr>
                <w:rFonts w:ascii="Arial" w:hAnsi="Arial" w:cs="Arial"/>
                <w:sz w:val="16"/>
                <w:szCs w:val="16"/>
              </w:rPr>
              <w:t>ČJ, ř, HV, PV, M</w:t>
            </w:r>
          </w:p>
        </w:tc>
        <w:tc>
          <w:tcPr>
            <w:tcW w:w="935" w:type="dxa"/>
            <w:vAlign w:val="center"/>
          </w:tcPr>
          <w:p w:rsidRPr="00894A2C" w:rsidR="00886D6D" w:rsidP="00152780" w:rsidRDefault="005C160D" w14:paraId="1463BF67" w14:textId="0E0DC583">
            <w:pPr>
              <w:pStyle w:val="Obsahtabulky"/>
              <w:rPr>
                <w:rFonts w:ascii="Arial" w:hAnsi="Arial" w:cs="Arial"/>
                <w:sz w:val="16"/>
                <w:szCs w:val="16"/>
              </w:rPr>
            </w:pPr>
            <w:r>
              <w:rPr>
                <w:rFonts w:ascii="Arial" w:hAnsi="Arial" w:cs="Arial"/>
                <w:sz w:val="16"/>
                <w:szCs w:val="16"/>
              </w:rPr>
              <w:t>VV</w:t>
            </w:r>
          </w:p>
        </w:tc>
        <w:tc>
          <w:tcPr>
            <w:tcW w:w="935" w:type="dxa"/>
            <w:vAlign w:val="center"/>
          </w:tcPr>
          <w:p w:rsidRPr="00894A2C" w:rsidR="00886D6D" w:rsidP="00152780" w:rsidRDefault="005C160D" w14:paraId="51B295ED" w14:textId="415EF174">
            <w:pPr>
              <w:pStyle w:val="Obsahtabulky"/>
              <w:rPr>
                <w:rFonts w:ascii="Arial" w:hAnsi="Arial" w:cs="Arial"/>
                <w:sz w:val="16"/>
                <w:szCs w:val="16"/>
              </w:rPr>
            </w:pPr>
            <w:r>
              <w:rPr>
                <w:rFonts w:ascii="Arial" w:hAnsi="Arial" w:cs="Arial"/>
                <w:sz w:val="16"/>
                <w:szCs w:val="16"/>
              </w:rPr>
              <w:t>VV</w:t>
            </w:r>
          </w:p>
        </w:tc>
        <w:tc>
          <w:tcPr>
            <w:tcW w:w="935" w:type="dxa"/>
            <w:vAlign w:val="center"/>
          </w:tcPr>
          <w:p w:rsidRPr="00894A2C" w:rsidR="00886D6D" w:rsidP="00152780" w:rsidRDefault="005C160D" w14:paraId="4B2E9830" w14:textId="7261D830">
            <w:pPr>
              <w:pStyle w:val="Obsahtabulky"/>
              <w:rPr>
                <w:rFonts w:ascii="Arial" w:hAnsi="Arial" w:cs="Arial"/>
                <w:sz w:val="16"/>
                <w:szCs w:val="16"/>
              </w:rPr>
            </w:pPr>
            <w:r>
              <w:rPr>
                <w:rFonts w:ascii="Arial" w:hAnsi="Arial" w:cs="Arial"/>
                <w:sz w:val="16"/>
                <w:szCs w:val="16"/>
              </w:rPr>
              <w:t>AJ, M, VV</w:t>
            </w:r>
          </w:p>
        </w:tc>
        <w:tc>
          <w:tcPr>
            <w:tcW w:w="939" w:type="dxa"/>
            <w:tcBorders>
              <w:right w:val="single" w:color="auto" w:sz="12" w:space="0"/>
            </w:tcBorders>
            <w:vAlign w:val="center"/>
          </w:tcPr>
          <w:p w:rsidRPr="00894A2C" w:rsidR="00886D6D" w:rsidP="00152780" w:rsidRDefault="005C160D" w14:paraId="55914347" w14:textId="2EAF9C9B">
            <w:pPr>
              <w:pStyle w:val="Obsahtabulky"/>
              <w:rPr>
                <w:rFonts w:ascii="Arial" w:hAnsi="Arial" w:cs="Arial"/>
                <w:sz w:val="16"/>
                <w:szCs w:val="16"/>
              </w:rPr>
            </w:pPr>
            <w:r>
              <w:rPr>
                <w:rFonts w:ascii="Arial" w:hAnsi="Arial" w:cs="Arial"/>
                <w:sz w:val="16"/>
                <w:szCs w:val="16"/>
              </w:rPr>
              <w:t>M, VV</w:t>
            </w:r>
          </w:p>
        </w:tc>
      </w:tr>
      <w:tr w:rsidR="00886D6D" w:rsidTr="00B5677A" w14:paraId="18D422D4" w14:textId="77777777">
        <w:trPr>
          <w:trHeight w:val="722"/>
        </w:trPr>
        <w:tc>
          <w:tcPr>
            <w:tcW w:w="935" w:type="dxa"/>
            <w:tcBorders>
              <w:left w:val="single" w:color="auto" w:sz="12" w:space="0"/>
              <w:right w:val="double" w:color="auto" w:sz="4" w:space="0"/>
            </w:tcBorders>
            <w:vAlign w:val="center"/>
          </w:tcPr>
          <w:p w:rsidRPr="001E12BD" w:rsidR="00886D6D" w:rsidP="00152780" w:rsidRDefault="00886D6D" w14:paraId="6F0160C2" w14:textId="038161BD">
            <w:pPr>
              <w:pStyle w:val="Obsahtabulky"/>
              <w:rPr>
                <w:rFonts w:ascii="Calibri" w:hAnsi="Calibri"/>
                <w:i/>
                <w:sz w:val="20"/>
                <w:szCs w:val="20"/>
              </w:rPr>
            </w:pPr>
            <w:r>
              <w:rPr>
                <w:rFonts w:ascii="Calibri" w:hAnsi="Calibri"/>
                <w:i/>
                <w:sz w:val="20"/>
                <w:szCs w:val="20"/>
              </w:rPr>
              <w:t>Poznávání lidí</w:t>
            </w:r>
          </w:p>
        </w:tc>
        <w:tc>
          <w:tcPr>
            <w:tcW w:w="935" w:type="dxa"/>
            <w:tcBorders>
              <w:left w:val="double" w:color="auto" w:sz="4" w:space="0"/>
            </w:tcBorders>
            <w:vAlign w:val="center"/>
          </w:tcPr>
          <w:p w:rsidRPr="00894A2C" w:rsidR="00886D6D" w:rsidP="005C160D" w:rsidRDefault="005C160D" w14:paraId="22E9E319" w14:textId="592AAF5A">
            <w:pPr>
              <w:pStyle w:val="Obsahtabulky"/>
              <w:rPr>
                <w:rFonts w:ascii="Arial" w:hAnsi="Arial" w:cs="Arial"/>
                <w:sz w:val="16"/>
                <w:szCs w:val="16"/>
              </w:rPr>
            </w:pPr>
            <w:r>
              <w:rPr>
                <w:rFonts w:ascii="Arial" w:hAnsi="Arial" w:cs="Arial"/>
                <w:sz w:val="16"/>
                <w:szCs w:val="16"/>
              </w:rPr>
              <w:t>TV, PV</w:t>
            </w:r>
          </w:p>
        </w:tc>
        <w:tc>
          <w:tcPr>
            <w:tcW w:w="935" w:type="dxa"/>
            <w:vAlign w:val="center"/>
          </w:tcPr>
          <w:p w:rsidRPr="00894A2C" w:rsidR="00886D6D" w:rsidP="00152780" w:rsidRDefault="005C160D" w14:paraId="01B9E9DD" w14:textId="5595EB2F">
            <w:pPr>
              <w:pStyle w:val="Obsahtabulky"/>
              <w:rPr>
                <w:rFonts w:ascii="Arial" w:hAnsi="Arial" w:cs="Arial"/>
                <w:sz w:val="16"/>
                <w:szCs w:val="16"/>
              </w:rPr>
            </w:pPr>
            <w:r>
              <w:rPr>
                <w:rFonts w:ascii="Arial" w:hAnsi="Arial" w:cs="Arial"/>
                <w:sz w:val="16"/>
                <w:szCs w:val="16"/>
              </w:rPr>
              <w:t>TV, PV</w:t>
            </w:r>
          </w:p>
        </w:tc>
        <w:tc>
          <w:tcPr>
            <w:tcW w:w="935" w:type="dxa"/>
            <w:vAlign w:val="center"/>
          </w:tcPr>
          <w:p w:rsidRPr="00894A2C" w:rsidR="00886D6D" w:rsidP="00152780" w:rsidRDefault="005C160D" w14:paraId="544D641A" w14:textId="1A37280A">
            <w:pPr>
              <w:pStyle w:val="Obsahtabulky"/>
              <w:rPr>
                <w:rFonts w:ascii="Arial" w:hAnsi="Arial" w:cs="Arial"/>
                <w:sz w:val="16"/>
                <w:szCs w:val="16"/>
              </w:rPr>
            </w:pPr>
            <w:r>
              <w:rPr>
                <w:rFonts w:ascii="Arial" w:hAnsi="Arial" w:cs="Arial"/>
                <w:sz w:val="16"/>
                <w:szCs w:val="16"/>
              </w:rPr>
              <w:t>TV, PV</w:t>
            </w:r>
          </w:p>
        </w:tc>
        <w:tc>
          <w:tcPr>
            <w:tcW w:w="935" w:type="dxa"/>
            <w:vAlign w:val="center"/>
          </w:tcPr>
          <w:p w:rsidRPr="00894A2C" w:rsidR="00886D6D" w:rsidP="00152780" w:rsidRDefault="005C160D" w14:paraId="380628B8" w14:textId="5107B7D0">
            <w:pPr>
              <w:pStyle w:val="Obsahtabulky"/>
              <w:rPr>
                <w:rFonts w:ascii="Arial" w:hAnsi="Arial" w:cs="Arial"/>
                <w:sz w:val="16"/>
                <w:szCs w:val="16"/>
              </w:rPr>
            </w:pPr>
            <w:r>
              <w:rPr>
                <w:rFonts w:ascii="Arial" w:hAnsi="Arial" w:cs="Arial"/>
                <w:sz w:val="16"/>
                <w:szCs w:val="16"/>
              </w:rPr>
              <w:t>PV, Př</w:t>
            </w:r>
          </w:p>
        </w:tc>
        <w:tc>
          <w:tcPr>
            <w:tcW w:w="935" w:type="dxa"/>
            <w:vAlign w:val="center"/>
          </w:tcPr>
          <w:p w:rsidRPr="00894A2C" w:rsidR="00886D6D" w:rsidP="00152780" w:rsidRDefault="005C160D" w14:paraId="5F54DB35" w14:textId="30237889">
            <w:pPr>
              <w:pStyle w:val="Obsahtabulky"/>
              <w:rPr>
                <w:rFonts w:ascii="Arial" w:hAnsi="Arial" w:cs="Arial"/>
                <w:sz w:val="16"/>
                <w:szCs w:val="16"/>
              </w:rPr>
            </w:pPr>
            <w:r>
              <w:rPr>
                <w:rFonts w:ascii="Arial" w:hAnsi="Arial" w:cs="Arial"/>
                <w:sz w:val="16"/>
                <w:szCs w:val="16"/>
              </w:rPr>
              <w:t>PV, Př, Vl</w:t>
            </w:r>
          </w:p>
        </w:tc>
        <w:tc>
          <w:tcPr>
            <w:tcW w:w="935" w:type="dxa"/>
            <w:vAlign w:val="center"/>
          </w:tcPr>
          <w:p w:rsidRPr="00894A2C" w:rsidR="00886D6D" w:rsidP="00152780" w:rsidRDefault="00886D6D" w14:paraId="556A5B37" w14:textId="77777777">
            <w:pPr>
              <w:pStyle w:val="Obsahtabulky"/>
              <w:rPr>
                <w:rFonts w:ascii="Arial" w:hAnsi="Arial" w:cs="Arial"/>
                <w:sz w:val="16"/>
                <w:szCs w:val="16"/>
              </w:rPr>
            </w:pPr>
          </w:p>
        </w:tc>
        <w:tc>
          <w:tcPr>
            <w:tcW w:w="935" w:type="dxa"/>
            <w:vAlign w:val="center"/>
          </w:tcPr>
          <w:p w:rsidRPr="00894A2C" w:rsidR="00886D6D" w:rsidP="00152780" w:rsidRDefault="005C160D" w14:paraId="6C3A3A73" w14:textId="5BD3EEAB">
            <w:pPr>
              <w:pStyle w:val="Obsahtabulky"/>
              <w:rPr>
                <w:rFonts w:ascii="Arial" w:hAnsi="Arial" w:cs="Arial"/>
                <w:sz w:val="16"/>
                <w:szCs w:val="16"/>
              </w:rPr>
            </w:pPr>
            <w:r>
              <w:rPr>
                <w:rFonts w:ascii="Arial" w:hAnsi="Arial" w:cs="Arial"/>
                <w:sz w:val="16"/>
                <w:szCs w:val="16"/>
              </w:rPr>
              <w:t>KAJ, VO, VZ</w:t>
            </w:r>
          </w:p>
        </w:tc>
        <w:tc>
          <w:tcPr>
            <w:tcW w:w="935" w:type="dxa"/>
            <w:vAlign w:val="center"/>
          </w:tcPr>
          <w:p w:rsidRPr="00894A2C" w:rsidR="00886D6D" w:rsidP="00152780" w:rsidRDefault="005C160D" w14:paraId="10E13615" w14:textId="6C77FA39">
            <w:pPr>
              <w:pStyle w:val="Obsahtabulky"/>
              <w:rPr>
                <w:rFonts w:ascii="Arial" w:hAnsi="Arial" w:cs="Arial"/>
                <w:sz w:val="16"/>
                <w:szCs w:val="16"/>
              </w:rPr>
            </w:pPr>
            <w:r>
              <w:rPr>
                <w:rFonts w:ascii="Arial" w:hAnsi="Arial" w:cs="Arial"/>
                <w:sz w:val="16"/>
                <w:szCs w:val="16"/>
              </w:rPr>
              <w:t>NJ</w:t>
            </w:r>
          </w:p>
        </w:tc>
        <w:tc>
          <w:tcPr>
            <w:tcW w:w="939" w:type="dxa"/>
            <w:tcBorders>
              <w:right w:val="single" w:color="auto" w:sz="12" w:space="0"/>
            </w:tcBorders>
            <w:vAlign w:val="center"/>
          </w:tcPr>
          <w:p w:rsidRPr="00894A2C" w:rsidR="00886D6D" w:rsidP="00152780" w:rsidRDefault="005C160D" w14:paraId="2AE4711D" w14:textId="51C75052">
            <w:pPr>
              <w:pStyle w:val="Obsahtabulky"/>
              <w:rPr>
                <w:rFonts w:ascii="Arial" w:hAnsi="Arial" w:cs="Arial"/>
                <w:sz w:val="16"/>
                <w:szCs w:val="16"/>
              </w:rPr>
            </w:pPr>
            <w:r>
              <w:rPr>
                <w:rFonts w:ascii="Arial" w:hAnsi="Arial" w:cs="Arial"/>
                <w:sz w:val="16"/>
                <w:szCs w:val="16"/>
              </w:rPr>
              <w:t>EtV</w:t>
            </w:r>
          </w:p>
        </w:tc>
      </w:tr>
      <w:tr w:rsidR="00886D6D" w:rsidTr="00B5677A" w14:paraId="6FCA180D" w14:textId="77777777">
        <w:trPr>
          <w:trHeight w:val="734"/>
        </w:trPr>
        <w:tc>
          <w:tcPr>
            <w:tcW w:w="935" w:type="dxa"/>
            <w:tcBorders>
              <w:left w:val="single" w:color="auto" w:sz="12" w:space="0"/>
              <w:right w:val="double" w:color="auto" w:sz="4" w:space="0"/>
            </w:tcBorders>
            <w:vAlign w:val="center"/>
          </w:tcPr>
          <w:p w:rsidRPr="001E12BD" w:rsidR="00886D6D" w:rsidP="00152780" w:rsidRDefault="00886D6D" w14:paraId="066599D2" w14:textId="158F4A2F">
            <w:pPr>
              <w:pStyle w:val="Obsahtabulky"/>
              <w:rPr>
                <w:rFonts w:ascii="Calibri" w:hAnsi="Calibri"/>
                <w:i/>
                <w:sz w:val="20"/>
                <w:szCs w:val="20"/>
              </w:rPr>
            </w:pPr>
            <w:r>
              <w:rPr>
                <w:rFonts w:ascii="Calibri" w:hAnsi="Calibri"/>
                <w:i/>
                <w:sz w:val="20"/>
                <w:szCs w:val="20"/>
              </w:rPr>
              <w:t>Mezilidské vztahy</w:t>
            </w:r>
          </w:p>
        </w:tc>
        <w:tc>
          <w:tcPr>
            <w:tcW w:w="935" w:type="dxa"/>
            <w:tcBorders>
              <w:left w:val="double" w:color="auto" w:sz="4" w:space="0"/>
            </w:tcBorders>
            <w:vAlign w:val="center"/>
          </w:tcPr>
          <w:p w:rsidRPr="00894A2C" w:rsidR="00886D6D" w:rsidP="00152780" w:rsidRDefault="005C160D" w14:paraId="02CACAE2" w14:textId="66613E1E">
            <w:pPr>
              <w:pStyle w:val="Obsahtabulky"/>
              <w:rPr>
                <w:rFonts w:ascii="Arial" w:hAnsi="Arial" w:cs="Arial"/>
                <w:sz w:val="16"/>
                <w:szCs w:val="16"/>
              </w:rPr>
            </w:pPr>
            <w:r>
              <w:rPr>
                <w:rFonts w:ascii="Arial" w:hAnsi="Arial" w:cs="Arial"/>
                <w:sz w:val="16"/>
                <w:szCs w:val="16"/>
              </w:rPr>
              <w:t>Prv</w:t>
            </w:r>
          </w:p>
        </w:tc>
        <w:tc>
          <w:tcPr>
            <w:tcW w:w="935" w:type="dxa"/>
            <w:vAlign w:val="center"/>
          </w:tcPr>
          <w:p w:rsidRPr="00894A2C" w:rsidR="00886D6D" w:rsidP="00152780" w:rsidRDefault="00886D6D" w14:paraId="38D5FF6B" w14:textId="77777777">
            <w:pPr>
              <w:pStyle w:val="Obsahtabulky"/>
              <w:rPr>
                <w:rFonts w:ascii="Arial" w:hAnsi="Arial" w:cs="Arial"/>
                <w:sz w:val="16"/>
                <w:szCs w:val="16"/>
              </w:rPr>
            </w:pPr>
          </w:p>
        </w:tc>
        <w:tc>
          <w:tcPr>
            <w:tcW w:w="935" w:type="dxa"/>
            <w:vAlign w:val="center"/>
          </w:tcPr>
          <w:p w:rsidRPr="00894A2C" w:rsidR="00886D6D" w:rsidP="00152780" w:rsidRDefault="005C160D" w14:paraId="04B47203" w14:textId="3B98E70E">
            <w:pPr>
              <w:pStyle w:val="Obsahtabulky"/>
              <w:rPr>
                <w:rFonts w:ascii="Arial" w:hAnsi="Arial" w:cs="Arial"/>
                <w:sz w:val="16"/>
                <w:szCs w:val="16"/>
              </w:rPr>
            </w:pPr>
            <w:r>
              <w:rPr>
                <w:rFonts w:ascii="Arial" w:hAnsi="Arial" w:cs="Arial"/>
                <w:sz w:val="16"/>
                <w:szCs w:val="16"/>
              </w:rPr>
              <w:t>Prv, VV</w:t>
            </w:r>
          </w:p>
        </w:tc>
        <w:tc>
          <w:tcPr>
            <w:tcW w:w="935" w:type="dxa"/>
            <w:vAlign w:val="center"/>
          </w:tcPr>
          <w:p w:rsidRPr="00894A2C" w:rsidR="00886D6D" w:rsidP="00152780" w:rsidRDefault="005C160D" w14:paraId="198681CF" w14:textId="73E4DBF9">
            <w:pPr>
              <w:pStyle w:val="Obsahtabulky"/>
              <w:rPr>
                <w:rFonts w:ascii="Arial" w:hAnsi="Arial" w:cs="Arial"/>
                <w:sz w:val="16"/>
                <w:szCs w:val="16"/>
              </w:rPr>
            </w:pPr>
            <w:r>
              <w:rPr>
                <w:rFonts w:ascii="Arial" w:hAnsi="Arial" w:cs="Arial"/>
                <w:sz w:val="16"/>
                <w:szCs w:val="16"/>
              </w:rPr>
              <w:t>PV, Př</w:t>
            </w:r>
          </w:p>
        </w:tc>
        <w:tc>
          <w:tcPr>
            <w:tcW w:w="935" w:type="dxa"/>
            <w:vAlign w:val="center"/>
          </w:tcPr>
          <w:p w:rsidRPr="00894A2C" w:rsidR="00886D6D" w:rsidP="00152780" w:rsidRDefault="005C160D" w14:paraId="582E95D3" w14:textId="2DD7E222">
            <w:pPr>
              <w:pStyle w:val="Obsahtabulky"/>
              <w:rPr>
                <w:rFonts w:ascii="Arial" w:hAnsi="Arial" w:cs="Arial"/>
                <w:sz w:val="16"/>
                <w:szCs w:val="16"/>
              </w:rPr>
            </w:pPr>
            <w:r>
              <w:rPr>
                <w:rFonts w:ascii="Arial" w:hAnsi="Arial" w:cs="Arial"/>
                <w:sz w:val="16"/>
                <w:szCs w:val="16"/>
              </w:rPr>
              <w:t>PV, Př</w:t>
            </w:r>
          </w:p>
        </w:tc>
        <w:tc>
          <w:tcPr>
            <w:tcW w:w="935" w:type="dxa"/>
            <w:vAlign w:val="center"/>
          </w:tcPr>
          <w:p w:rsidRPr="00894A2C" w:rsidR="00886D6D" w:rsidP="00152780" w:rsidRDefault="005C160D" w14:paraId="0E369F44" w14:textId="64EAA9D8">
            <w:pPr>
              <w:pStyle w:val="Obsahtabulky"/>
              <w:rPr>
                <w:rFonts w:ascii="Arial" w:hAnsi="Arial" w:cs="Arial"/>
                <w:sz w:val="16"/>
                <w:szCs w:val="16"/>
              </w:rPr>
            </w:pPr>
            <w:r>
              <w:rPr>
                <w:rFonts w:ascii="Arial" w:hAnsi="Arial" w:cs="Arial"/>
                <w:sz w:val="16"/>
                <w:szCs w:val="16"/>
              </w:rPr>
              <w:t>VO, Inf</w:t>
            </w:r>
          </w:p>
        </w:tc>
        <w:tc>
          <w:tcPr>
            <w:tcW w:w="935" w:type="dxa"/>
            <w:vAlign w:val="center"/>
          </w:tcPr>
          <w:p w:rsidRPr="00894A2C" w:rsidR="00886D6D" w:rsidP="00152780" w:rsidRDefault="005C160D" w14:paraId="60889E7C" w14:textId="1982C060">
            <w:pPr>
              <w:pStyle w:val="Obsahtabulky"/>
              <w:rPr>
                <w:rFonts w:ascii="Arial" w:hAnsi="Arial" w:cs="Arial"/>
                <w:sz w:val="16"/>
                <w:szCs w:val="16"/>
              </w:rPr>
            </w:pPr>
            <w:r>
              <w:rPr>
                <w:rFonts w:ascii="Arial" w:hAnsi="Arial" w:cs="Arial"/>
                <w:sz w:val="16"/>
                <w:szCs w:val="16"/>
              </w:rPr>
              <w:t>VZ</w:t>
            </w:r>
          </w:p>
        </w:tc>
        <w:tc>
          <w:tcPr>
            <w:tcW w:w="935" w:type="dxa"/>
            <w:vAlign w:val="center"/>
          </w:tcPr>
          <w:p w:rsidRPr="00894A2C" w:rsidR="00886D6D" w:rsidP="00152780" w:rsidRDefault="005C160D" w14:paraId="7434F062" w14:textId="481AF4D9">
            <w:pPr>
              <w:pStyle w:val="Obsahtabulky"/>
              <w:rPr>
                <w:rFonts w:ascii="Arial" w:hAnsi="Arial" w:cs="Arial"/>
                <w:sz w:val="16"/>
                <w:szCs w:val="16"/>
              </w:rPr>
            </w:pPr>
            <w:r>
              <w:rPr>
                <w:rFonts w:ascii="Arial" w:hAnsi="Arial" w:cs="Arial"/>
                <w:sz w:val="16"/>
                <w:szCs w:val="16"/>
              </w:rPr>
              <w:t>PV</w:t>
            </w:r>
          </w:p>
        </w:tc>
        <w:tc>
          <w:tcPr>
            <w:tcW w:w="939" w:type="dxa"/>
            <w:tcBorders>
              <w:right w:val="single" w:color="auto" w:sz="12" w:space="0"/>
            </w:tcBorders>
            <w:vAlign w:val="center"/>
          </w:tcPr>
          <w:p w:rsidRPr="00894A2C" w:rsidR="00886D6D" w:rsidP="00152780" w:rsidRDefault="005C160D" w14:paraId="2DF6CAAD" w14:textId="4D2FF7BB">
            <w:pPr>
              <w:pStyle w:val="Obsahtabulky"/>
              <w:rPr>
                <w:rFonts w:ascii="Arial" w:hAnsi="Arial" w:cs="Arial"/>
                <w:sz w:val="16"/>
                <w:szCs w:val="16"/>
              </w:rPr>
            </w:pPr>
            <w:r>
              <w:rPr>
                <w:rFonts w:ascii="Arial" w:hAnsi="Arial" w:cs="Arial"/>
                <w:sz w:val="16"/>
                <w:szCs w:val="16"/>
              </w:rPr>
              <w:t>TV, EtV</w:t>
            </w:r>
          </w:p>
        </w:tc>
      </w:tr>
      <w:tr w:rsidR="00886D6D" w:rsidTr="00B5677A" w14:paraId="22019031" w14:textId="77777777">
        <w:trPr>
          <w:trHeight w:val="732"/>
        </w:trPr>
        <w:tc>
          <w:tcPr>
            <w:tcW w:w="935" w:type="dxa"/>
            <w:tcBorders>
              <w:left w:val="single" w:color="auto" w:sz="12" w:space="0"/>
              <w:right w:val="double" w:color="auto" w:sz="4" w:space="0"/>
            </w:tcBorders>
            <w:vAlign w:val="center"/>
          </w:tcPr>
          <w:p w:rsidR="00886D6D" w:rsidP="00152780" w:rsidRDefault="00886D6D" w14:paraId="33B35432" w14:textId="310569BD">
            <w:pPr>
              <w:pStyle w:val="Obsahtabulky"/>
              <w:rPr>
                <w:rFonts w:ascii="Calibri" w:hAnsi="Calibri"/>
                <w:i/>
                <w:sz w:val="20"/>
                <w:szCs w:val="20"/>
              </w:rPr>
            </w:pPr>
            <w:r>
              <w:rPr>
                <w:rFonts w:ascii="Calibri" w:hAnsi="Calibri"/>
                <w:i/>
                <w:sz w:val="20"/>
                <w:szCs w:val="20"/>
              </w:rPr>
              <w:t>Komunikace</w:t>
            </w:r>
          </w:p>
        </w:tc>
        <w:tc>
          <w:tcPr>
            <w:tcW w:w="935" w:type="dxa"/>
            <w:tcBorders>
              <w:left w:val="double" w:color="auto" w:sz="4" w:space="0"/>
            </w:tcBorders>
            <w:vAlign w:val="center"/>
          </w:tcPr>
          <w:p w:rsidRPr="00894A2C" w:rsidR="00886D6D" w:rsidP="00152780" w:rsidRDefault="005C160D" w14:paraId="01B1DD35" w14:textId="443FA50A">
            <w:pPr>
              <w:pStyle w:val="Obsahtabulky"/>
              <w:rPr>
                <w:rFonts w:ascii="Arial" w:hAnsi="Arial" w:cs="Arial"/>
                <w:sz w:val="16"/>
                <w:szCs w:val="16"/>
              </w:rPr>
            </w:pPr>
            <w:r>
              <w:rPr>
                <w:rFonts w:ascii="Arial" w:hAnsi="Arial" w:cs="Arial"/>
                <w:sz w:val="16"/>
                <w:szCs w:val="16"/>
              </w:rPr>
              <w:t>ČJ, Prv</w:t>
            </w:r>
          </w:p>
        </w:tc>
        <w:tc>
          <w:tcPr>
            <w:tcW w:w="935" w:type="dxa"/>
            <w:vAlign w:val="center"/>
          </w:tcPr>
          <w:p w:rsidRPr="00894A2C" w:rsidR="00886D6D" w:rsidP="00152780" w:rsidRDefault="005C160D" w14:paraId="1F7FE1F8" w14:textId="58AB3DE2">
            <w:pPr>
              <w:pStyle w:val="Obsahtabulky"/>
              <w:rPr>
                <w:rFonts w:ascii="Arial" w:hAnsi="Arial" w:cs="Arial"/>
                <w:sz w:val="16"/>
                <w:szCs w:val="16"/>
              </w:rPr>
            </w:pPr>
            <w:r>
              <w:rPr>
                <w:rFonts w:ascii="Arial" w:hAnsi="Arial" w:cs="Arial"/>
                <w:sz w:val="16"/>
                <w:szCs w:val="16"/>
              </w:rPr>
              <w:t>ČJ, VV</w:t>
            </w:r>
          </w:p>
        </w:tc>
        <w:tc>
          <w:tcPr>
            <w:tcW w:w="935" w:type="dxa"/>
            <w:vAlign w:val="center"/>
          </w:tcPr>
          <w:p w:rsidRPr="00894A2C" w:rsidR="00886D6D" w:rsidP="00152780" w:rsidRDefault="005C160D" w14:paraId="080CA4EA" w14:textId="3C71EB5B">
            <w:pPr>
              <w:pStyle w:val="Obsahtabulky"/>
              <w:rPr>
                <w:rFonts w:ascii="Arial" w:hAnsi="Arial" w:cs="Arial"/>
                <w:sz w:val="16"/>
                <w:szCs w:val="16"/>
              </w:rPr>
            </w:pPr>
            <w:r>
              <w:rPr>
                <w:rFonts w:ascii="Arial" w:hAnsi="Arial" w:cs="Arial"/>
                <w:sz w:val="16"/>
                <w:szCs w:val="16"/>
              </w:rPr>
              <w:t>ČJ</w:t>
            </w:r>
          </w:p>
        </w:tc>
        <w:tc>
          <w:tcPr>
            <w:tcW w:w="935" w:type="dxa"/>
            <w:vAlign w:val="center"/>
          </w:tcPr>
          <w:p w:rsidRPr="00894A2C" w:rsidR="00886D6D" w:rsidP="00152780" w:rsidRDefault="005C160D" w14:paraId="681F69DD" w14:textId="795EDD3E">
            <w:pPr>
              <w:pStyle w:val="Obsahtabulky"/>
              <w:rPr>
                <w:rFonts w:ascii="Arial" w:hAnsi="Arial" w:cs="Arial"/>
                <w:sz w:val="16"/>
                <w:szCs w:val="16"/>
              </w:rPr>
            </w:pPr>
            <w:r>
              <w:rPr>
                <w:rFonts w:ascii="Arial" w:hAnsi="Arial" w:cs="Arial"/>
                <w:sz w:val="16"/>
                <w:szCs w:val="16"/>
              </w:rPr>
              <w:t>ČJ, Př, VV, PV</w:t>
            </w:r>
          </w:p>
        </w:tc>
        <w:tc>
          <w:tcPr>
            <w:tcW w:w="935" w:type="dxa"/>
            <w:vAlign w:val="center"/>
          </w:tcPr>
          <w:p w:rsidRPr="00894A2C" w:rsidR="00886D6D" w:rsidP="00152780" w:rsidRDefault="005C160D" w14:paraId="182D40B8" w14:textId="475A95E6">
            <w:pPr>
              <w:pStyle w:val="Obsahtabulky"/>
              <w:rPr>
                <w:rFonts w:ascii="Arial" w:hAnsi="Arial" w:cs="Arial"/>
                <w:sz w:val="16"/>
                <w:szCs w:val="16"/>
              </w:rPr>
            </w:pPr>
            <w:r>
              <w:rPr>
                <w:rFonts w:ascii="Arial" w:hAnsi="Arial" w:cs="Arial"/>
                <w:sz w:val="16"/>
                <w:szCs w:val="16"/>
              </w:rPr>
              <w:t>Inf, Př, ČJ, VV, PV</w:t>
            </w:r>
          </w:p>
        </w:tc>
        <w:tc>
          <w:tcPr>
            <w:tcW w:w="935" w:type="dxa"/>
            <w:vAlign w:val="center"/>
          </w:tcPr>
          <w:p w:rsidRPr="00894A2C" w:rsidR="00886D6D" w:rsidP="00152780" w:rsidRDefault="005C160D" w14:paraId="1B1888DF" w14:textId="7935747D">
            <w:pPr>
              <w:pStyle w:val="Obsahtabulky"/>
              <w:rPr>
                <w:rFonts w:ascii="Arial" w:hAnsi="Arial" w:cs="Arial"/>
                <w:sz w:val="16"/>
                <w:szCs w:val="16"/>
              </w:rPr>
            </w:pPr>
            <w:r>
              <w:rPr>
                <w:rFonts w:ascii="Arial" w:hAnsi="Arial" w:cs="Arial"/>
                <w:sz w:val="16"/>
                <w:szCs w:val="16"/>
              </w:rPr>
              <w:t>VO, ČJ</w:t>
            </w:r>
          </w:p>
        </w:tc>
        <w:tc>
          <w:tcPr>
            <w:tcW w:w="935" w:type="dxa"/>
            <w:vAlign w:val="center"/>
          </w:tcPr>
          <w:p w:rsidRPr="00894A2C" w:rsidR="00886D6D" w:rsidP="00152780" w:rsidRDefault="005C160D" w14:paraId="17478511" w14:textId="12C2DABF">
            <w:pPr>
              <w:pStyle w:val="Obsahtabulky"/>
              <w:rPr>
                <w:rFonts w:ascii="Arial" w:hAnsi="Arial" w:cs="Arial"/>
                <w:sz w:val="16"/>
                <w:szCs w:val="16"/>
              </w:rPr>
            </w:pPr>
            <w:r>
              <w:rPr>
                <w:rFonts w:ascii="Arial" w:hAnsi="Arial" w:cs="Arial"/>
                <w:sz w:val="16"/>
                <w:szCs w:val="16"/>
              </w:rPr>
              <w:t>NJ, KAJ, HV, VZ, ČJ</w:t>
            </w:r>
          </w:p>
        </w:tc>
        <w:tc>
          <w:tcPr>
            <w:tcW w:w="935" w:type="dxa"/>
            <w:vAlign w:val="center"/>
          </w:tcPr>
          <w:p w:rsidRPr="00894A2C" w:rsidR="00886D6D" w:rsidP="00152780" w:rsidRDefault="005C160D" w14:paraId="2DC89D8A" w14:textId="584E8443">
            <w:pPr>
              <w:pStyle w:val="Obsahtabulky"/>
              <w:rPr>
                <w:rFonts w:ascii="Arial" w:hAnsi="Arial" w:cs="Arial"/>
                <w:sz w:val="16"/>
                <w:szCs w:val="16"/>
              </w:rPr>
            </w:pPr>
            <w:r>
              <w:rPr>
                <w:rFonts w:ascii="Arial" w:hAnsi="Arial" w:cs="Arial"/>
                <w:sz w:val="16"/>
                <w:szCs w:val="16"/>
              </w:rPr>
              <w:t>PV, ČJ</w:t>
            </w:r>
          </w:p>
        </w:tc>
        <w:tc>
          <w:tcPr>
            <w:tcW w:w="939" w:type="dxa"/>
            <w:tcBorders>
              <w:right w:val="single" w:color="auto" w:sz="12" w:space="0"/>
            </w:tcBorders>
            <w:vAlign w:val="center"/>
          </w:tcPr>
          <w:p w:rsidRPr="00894A2C" w:rsidR="00886D6D" w:rsidP="00152780" w:rsidRDefault="005C160D" w14:paraId="0450921A" w14:textId="5734E4FE">
            <w:pPr>
              <w:pStyle w:val="Obsahtabulky"/>
              <w:rPr>
                <w:rFonts w:ascii="Arial" w:hAnsi="Arial" w:cs="Arial"/>
                <w:sz w:val="16"/>
                <w:szCs w:val="16"/>
              </w:rPr>
            </w:pPr>
            <w:r>
              <w:rPr>
                <w:rFonts w:ascii="Arial" w:hAnsi="Arial" w:cs="Arial"/>
                <w:sz w:val="16"/>
                <w:szCs w:val="16"/>
              </w:rPr>
              <w:t>NJ, ČJ, EnV, EtV</w:t>
            </w:r>
          </w:p>
        </w:tc>
      </w:tr>
      <w:tr w:rsidR="00886D6D" w:rsidTr="00152780" w14:paraId="1218C6E5" w14:textId="77777777">
        <w:trPr>
          <w:trHeight w:val="972"/>
        </w:trPr>
        <w:tc>
          <w:tcPr>
            <w:tcW w:w="935" w:type="dxa"/>
            <w:tcBorders>
              <w:left w:val="single" w:color="auto" w:sz="12" w:space="0"/>
              <w:right w:val="double" w:color="auto" w:sz="4" w:space="0"/>
            </w:tcBorders>
            <w:vAlign w:val="center"/>
          </w:tcPr>
          <w:p w:rsidR="00886D6D" w:rsidP="00152780" w:rsidRDefault="00B5677A" w14:paraId="04AA4C50" w14:textId="06A4F320">
            <w:pPr>
              <w:pStyle w:val="Obsahtabulky"/>
              <w:rPr>
                <w:rFonts w:ascii="Calibri" w:hAnsi="Calibri"/>
                <w:i/>
                <w:sz w:val="20"/>
                <w:szCs w:val="20"/>
              </w:rPr>
            </w:pPr>
            <w:r>
              <w:rPr>
                <w:rFonts w:ascii="Calibri" w:hAnsi="Calibri"/>
                <w:i/>
                <w:sz w:val="20"/>
                <w:szCs w:val="20"/>
              </w:rPr>
              <w:t>Kooperace a kompetice</w:t>
            </w:r>
          </w:p>
        </w:tc>
        <w:tc>
          <w:tcPr>
            <w:tcW w:w="935" w:type="dxa"/>
            <w:tcBorders>
              <w:left w:val="double" w:color="auto" w:sz="4" w:space="0"/>
            </w:tcBorders>
            <w:vAlign w:val="center"/>
          </w:tcPr>
          <w:p w:rsidRPr="00894A2C" w:rsidR="00886D6D" w:rsidP="00152780" w:rsidRDefault="005C160D" w14:paraId="143E4127" w14:textId="2341B845">
            <w:pPr>
              <w:pStyle w:val="Obsahtabulky"/>
              <w:rPr>
                <w:rFonts w:ascii="Arial" w:hAnsi="Arial" w:cs="Arial"/>
                <w:sz w:val="16"/>
                <w:szCs w:val="16"/>
              </w:rPr>
            </w:pPr>
            <w:r>
              <w:rPr>
                <w:rFonts w:ascii="Arial" w:hAnsi="Arial" w:cs="Arial"/>
                <w:sz w:val="16"/>
                <w:szCs w:val="16"/>
              </w:rPr>
              <w:t>TV</w:t>
            </w:r>
          </w:p>
        </w:tc>
        <w:tc>
          <w:tcPr>
            <w:tcW w:w="935" w:type="dxa"/>
            <w:vAlign w:val="center"/>
          </w:tcPr>
          <w:p w:rsidRPr="00894A2C" w:rsidR="00886D6D" w:rsidP="00152780" w:rsidRDefault="005C160D" w14:paraId="33562F77" w14:textId="2B46FA4C">
            <w:pPr>
              <w:pStyle w:val="Obsahtabulky"/>
              <w:rPr>
                <w:rFonts w:ascii="Arial" w:hAnsi="Arial" w:cs="Arial"/>
                <w:sz w:val="16"/>
                <w:szCs w:val="16"/>
              </w:rPr>
            </w:pPr>
            <w:r>
              <w:rPr>
                <w:rFonts w:ascii="Arial" w:hAnsi="Arial" w:cs="Arial"/>
                <w:sz w:val="16"/>
                <w:szCs w:val="16"/>
              </w:rPr>
              <w:t>HV, VV, TV</w:t>
            </w:r>
          </w:p>
        </w:tc>
        <w:tc>
          <w:tcPr>
            <w:tcW w:w="935" w:type="dxa"/>
            <w:vAlign w:val="center"/>
          </w:tcPr>
          <w:p w:rsidRPr="00894A2C" w:rsidR="00886D6D" w:rsidP="00152780" w:rsidRDefault="005C160D" w14:paraId="0C67A7D9" w14:textId="5CFCF72C">
            <w:pPr>
              <w:pStyle w:val="Obsahtabulky"/>
              <w:rPr>
                <w:rFonts w:ascii="Arial" w:hAnsi="Arial" w:cs="Arial"/>
                <w:sz w:val="16"/>
                <w:szCs w:val="16"/>
              </w:rPr>
            </w:pPr>
            <w:r>
              <w:rPr>
                <w:rFonts w:ascii="Arial" w:hAnsi="Arial" w:cs="Arial"/>
                <w:sz w:val="16"/>
                <w:szCs w:val="16"/>
              </w:rPr>
              <w:t>HV, TV</w:t>
            </w:r>
          </w:p>
        </w:tc>
        <w:tc>
          <w:tcPr>
            <w:tcW w:w="935" w:type="dxa"/>
            <w:vAlign w:val="center"/>
          </w:tcPr>
          <w:p w:rsidRPr="00894A2C" w:rsidR="00886D6D" w:rsidP="00152780" w:rsidRDefault="005C160D" w14:paraId="7F9EEB79" w14:textId="68777CE6">
            <w:pPr>
              <w:pStyle w:val="Obsahtabulky"/>
              <w:rPr>
                <w:rFonts w:ascii="Arial" w:hAnsi="Arial" w:cs="Arial"/>
                <w:sz w:val="16"/>
                <w:szCs w:val="16"/>
              </w:rPr>
            </w:pPr>
            <w:r>
              <w:rPr>
                <w:rFonts w:ascii="Arial" w:hAnsi="Arial" w:cs="Arial"/>
                <w:sz w:val="16"/>
                <w:szCs w:val="16"/>
              </w:rPr>
              <w:t>TV, PV, Vl, Př</w:t>
            </w:r>
          </w:p>
        </w:tc>
        <w:tc>
          <w:tcPr>
            <w:tcW w:w="935" w:type="dxa"/>
            <w:vAlign w:val="center"/>
          </w:tcPr>
          <w:p w:rsidRPr="00894A2C" w:rsidR="00886D6D" w:rsidP="00152780" w:rsidRDefault="005C160D" w14:paraId="0EBC7147" w14:textId="619C9097">
            <w:pPr>
              <w:pStyle w:val="Obsahtabulky"/>
              <w:rPr>
                <w:rFonts w:ascii="Arial" w:hAnsi="Arial" w:cs="Arial"/>
                <w:sz w:val="16"/>
                <w:szCs w:val="16"/>
              </w:rPr>
            </w:pPr>
            <w:r>
              <w:rPr>
                <w:rFonts w:ascii="Arial" w:hAnsi="Arial" w:cs="Arial"/>
                <w:sz w:val="16"/>
                <w:szCs w:val="16"/>
              </w:rPr>
              <w:t>Př, TV, PV</w:t>
            </w:r>
          </w:p>
        </w:tc>
        <w:tc>
          <w:tcPr>
            <w:tcW w:w="935" w:type="dxa"/>
            <w:vAlign w:val="center"/>
          </w:tcPr>
          <w:p w:rsidRPr="00894A2C" w:rsidR="00886D6D" w:rsidP="00152780" w:rsidRDefault="005C160D" w14:paraId="6E526F0E" w14:textId="4AFF72AC">
            <w:pPr>
              <w:pStyle w:val="Obsahtabulky"/>
              <w:rPr>
                <w:rFonts w:ascii="Arial" w:hAnsi="Arial" w:cs="Arial"/>
                <w:sz w:val="16"/>
                <w:szCs w:val="16"/>
              </w:rPr>
            </w:pPr>
            <w:r>
              <w:rPr>
                <w:rFonts w:ascii="Arial" w:hAnsi="Arial" w:cs="Arial"/>
                <w:sz w:val="16"/>
                <w:szCs w:val="16"/>
              </w:rPr>
              <w:t>VO</w:t>
            </w:r>
          </w:p>
        </w:tc>
        <w:tc>
          <w:tcPr>
            <w:tcW w:w="935" w:type="dxa"/>
            <w:vAlign w:val="center"/>
          </w:tcPr>
          <w:p w:rsidRPr="00894A2C" w:rsidR="00886D6D" w:rsidP="00152780" w:rsidRDefault="005C160D" w14:paraId="6B7B6A1D" w14:textId="44DF18A2">
            <w:pPr>
              <w:pStyle w:val="Obsahtabulky"/>
              <w:rPr>
                <w:rFonts w:ascii="Arial" w:hAnsi="Arial" w:cs="Arial"/>
                <w:sz w:val="16"/>
                <w:szCs w:val="16"/>
              </w:rPr>
            </w:pPr>
            <w:r>
              <w:rPr>
                <w:rFonts w:ascii="Arial" w:hAnsi="Arial" w:cs="Arial"/>
                <w:sz w:val="16"/>
                <w:szCs w:val="16"/>
              </w:rPr>
              <w:t>NJ, KAJ, VV, TV</w:t>
            </w:r>
          </w:p>
        </w:tc>
        <w:tc>
          <w:tcPr>
            <w:tcW w:w="935" w:type="dxa"/>
            <w:vAlign w:val="center"/>
          </w:tcPr>
          <w:p w:rsidRPr="00894A2C" w:rsidR="00886D6D" w:rsidP="00152780" w:rsidRDefault="005C160D" w14:paraId="78A2C874" w14:textId="3DC0EB20">
            <w:pPr>
              <w:pStyle w:val="Obsahtabulky"/>
              <w:rPr>
                <w:rFonts w:ascii="Arial" w:hAnsi="Arial" w:cs="Arial"/>
                <w:sz w:val="16"/>
                <w:szCs w:val="16"/>
              </w:rPr>
            </w:pPr>
            <w:r>
              <w:rPr>
                <w:rFonts w:ascii="Arial" w:hAnsi="Arial" w:cs="Arial"/>
                <w:sz w:val="16"/>
                <w:szCs w:val="16"/>
              </w:rPr>
              <w:t>KKAJ, VV, TV</w:t>
            </w:r>
          </w:p>
        </w:tc>
        <w:tc>
          <w:tcPr>
            <w:tcW w:w="939" w:type="dxa"/>
            <w:tcBorders>
              <w:right w:val="single" w:color="auto" w:sz="12" w:space="0"/>
            </w:tcBorders>
            <w:vAlign w:val="center"/>
          </w:tcPr>
          <w:p w:rsidRPr="00894A2C" w:rsidR="00886D6D" w:rsidP="00152780" w:rsidRDefault="005C160D" w14:paraId="17F0F5F7" w14:textId="2D08F029">
            <w:pPr>
              <w:pStyle w:val="Obsahtabulky"/>
              <w:rPr>
                <w:rFonts w:ascii="Arial" w:hAnsi="Arial" w:cs="Arial"/>
                <w:sz w:val="16"/>
                <w:szCs w:val="16"/>
              </w:rPr>
            </w:pPr>
            <w:r>
              <w:rPr>
                <w:rFonts w:ascii="Arial" w:hAnsi="Arial" w:cs="Arial"/>
                <w:sz w:val="16"/>
                <w:szCs w:val="16"/>
              </w:rPr>
              <w:t>NA, KAJ, TV, EnV</w:t>
            </w:r>
          </w:p>
        </w:tc>
      </w:tr>
      <w:tr w:rsidR="00B5677A" w:rsidTr="00152780" w14:paraId="40E50648" w14:textId="77777777">
        <w:trPr>
          <w:trHeight w:val="972"/>
        </w:trPr>
        <w:tc>
          <w:tcPr>
            <w:tcW w:w="935" w:type="dxa"/>
            <w:tcBorders>
              <w:left w:val="single" w:color="auto" w:sz="12" w:space="0"/>
              <w:right w:val="double" w:color="auto" w:sz="4" w:space="0"/>
            </w:tcBorders>
            <w:vAlign w:val="center"/>
          </w:tcPr>
          <w:p w:rsidR="00B5677A" w:rsidP="00152780" w:rsidRDefault="00B5677A" w14:paraId="44A0EFAD" w14:textId="2D2EDAEA">
            <w:pPr>
              <w:pStyle w:val="Obsahtabulky"/>
              <w:rPr>
                <w:rFonts w:ascii="Calibri" w:hAnsi="Calibri"/>
                <w:i/>
                <w:sz w:val="20"/>
                <w:szCs w:val="20"/>
              </w:rPr>
            </w:pPr>
            <w:r>
              <w:rPr>
                <w:rFonts w:ascii="Calibri" w:hAnsi="Calibri"/>
                <w:i/>
                <w:sz w:val="20"/>
                <w:szCs w:val="20"/>
              </w:rPr>
              <w:t>Řešení problémů</w:t>
            </w:r>
          </w:p>
        </w:tc>
        <w:tc>
          <w:tcPr>
            <w:tcW w:w="935" w:type="dxa"/>
            <w:tcBorders>
              <w:left w:val="double" w:color="auto" w:sz="4" w:space="0"/>
            </w:tcBorders>
            <w:vAlign w:val="center"/>
          </w:tcPr>
          <w:p w:rsidRPr="00894A2C" w:rsidR="00B5677A" w:rsidP="00152780" w:rsidRDefault="00B5677A" w14:paraId="6D1788E6" w14:textId="77777777">
            <w:pPr>
              <w:pStyle w:val="Obsahtabulky"/>
              <w:rPr>
                <w:rFonts w:ascii="Arial" w:hAnsi="Arial" w:cs="Arial"/>
                <w:sz w:val="16"/>
                <w:szCs w:val="16"/>
              </w:rPr>
            </w:pPr>
          </w:p>
        </w:tc>
        <w:tc>
          <w:tcPr>
            <w:tcW w:w="935" w:type="dxa"/>
            <w:vAlign w:val="center"/>
          </w:tcPr>
          <w:p w:rsidRPr="00894A2C" w:rsidR="00B5677A" w:rsidP="00152780" w:rsidRDefault="005C160D" w14:paraId="3AEBE394" w14:textId="4AF21DF3">
            <w:pPr>
              <w:pStyle w:val="Obsahtabulky"/>
              <w:rPr>
                <w:rFonts w:ascii="Arial" w:hAnsi="Arial" w:cs="Arial"/>
                <w:sz w:val="16"/>
                <w:szCs w:val="16"/>
              </w:rPr>
            </w:pPr>
            <w:r>
              <w:rPr>
                <w:rFonts w:ascii="Arial" w:hAnsi="Arial" w:cs="Arial"/>
                <w:sz w:val="16"/>
                <w:szCs w:val="16"/>
              </w:rPr>
              <w:t>Prv</w:t>
            </w:r>
          </w:p>
        </w:tc>
        <w:tc>
          <w:tcPr>
            <w:tcW w:w="935" w:type="dxa"/>
            <w:vAlign w:val="center"/>
          </w:tcPr>
          <w:p w:rsidRPr="00894A2C" w:rsidR="00B5677A" w:rsidP="00152780" w:rsidRDefault="005C160D" w14:paraId="068680B5" w14:textId="4573D0F0">
            <w:pPr>
              <w:pStyle w:val="Obsahtabulky"/>
              <w:rPr>
                <w:rFonts w:ascii="Arial" w:hAnsi="Arial" w:cs="Arial"/>
                <w:sz w:val="16"/>
                <w:szCs w:val="16"/>
              </w:rPr>
            </w:pPr>
            <w:r>
              <w:rPr>
                <w:rFonts w:ascii="Arial" w:hAnsi="Arial" w:cs="Arial"/>
                <w:sz w:val="16"/>
                <w:szCs w:val="16"/>
              </w:rPr>
              <w:t>Prv</w:t>
            </w:r>
          </w:p>
        </w:tc>
        <w:tc>
          <w:tcPr>
            <w:tcW w:w="935" w:type="dxa"/>
            <w:vAlign w:val="center"/>
          </w:tcPr>
          <w:p w:rsidRPr="00894A2C" w:rsidR="00B5677A" w:rsidP="00152780" w:rsidRDefault="005C160D" w14:paraId="71044E5B" w14:textId="072362FA">
            <w:pPr>
              <w:pStyle w:val="Obsahtabulky"/>
              <w:rPr>
                <w:rFonts w:ascii="Arial" w:hAnsi="Arial" w:cs="Arial"/>
                <w:sz w:val="16"/>
                <w:szCs w:val="16"/>
              </w:rPr>
            </w:pPr>
            <w:r>
              <w:rPr>
                <w:rFonts w:ascii="Arial" w:hAnsi="Arial" w:cs="Arial"/>
                <w:sz w:val="16"/>
                <w:szCs w:val="16"/>
              </w:rPr>
              <w:t>Př, PV</w:t>
            </w:r>
          </w:p>
        </w:tc>
        <w:tc>
          <w:tcPr>
            <w:tcW w:w="935" w:type="dxa"/>
            <w:vAlign w:val="center"/>
          </w:tcPr>
          <w:p w:rsidRPr="00894A2C" w:rsidR="00B5677A" w:rsidP="00152780" w:rsidRDefault="005C160D" w14:paraId="4D3EF883" w14:textId="7398D7D9">
            <w:pPr>
              <w:pStyle w:val="Obsahtabulky"/>
              <w:rPr>
                <w:rFonts w:ascii="Arial" w:hAnsi="Arial" w:cs="Arial"/>
                <w:sz w:val="16"/>
                <w:szCs w:val="16"/>
              </w:rPr>
            </w:pPr>
            <w:r>
              <w:rPr>
                <w:rFonts w:ascii="Arial" w:hAnsi="Arial" w:cs="Arial"/>
                <w:sz w:val="16"/>
                <w:szCs w:val="16"/>
              </w:rPr>
              <w:t>M, Př, PV, Vl</w:t>
            </w:r>
          </w:p>
        </w:tc>
        <w:tc>
          <w:tcPr>
            <w:tcW w:w="935" w:type="dxa"/>
            <w:vAlign w:val="center"/>
          </w:tcPr>
          <w:p w:rsidRPr="00894A2C" w:rsidR="00B5677A" w:rsidP="00152780" w:rsidRDefault="005C160D" w14:paraId="03D09262" w14:textId="499DA787">
            <w:pPr>
              <w:pStyle w:val="Obsahtabulky"/>
              <w:rPr>
                <w:rFonts w:ascii="Arial" w:hAnsi="Arial" w:cs="Arial"/>
                <w:sz w:val="16"/>
                <w:szCs w:val="16"/>
              </w:rPr>
            </w:pPr>
            <w:r>
              <w:rPr>
                <w:rFonts w:ascii="Arial" w:hAnsi="Arial" w:cs="Arial"/>
                <w:sz w:val="16"/>
                <w:szCs w:val="16"/>
              </w:rPr>
              <w:t>F, TV</w:t>
            </w:r>
          </w:p>
        </w:tc>
        <w:tc>
          <w:tcPr>
            <w:tcW w:w="935" w:type="dxa"/>
            <w:vAlign w:val="center"/>
          </w:tcPr>
          <w:p w:rsidRPr="00894A2C" w:rsidR="00B5677A" w:rsidP="00152780" w:rsidRDefault="005C160D" w14:paraId="738C7671" w14:textId="4030BE16">
            <w:pPr>
              <w:pStyle w:val="Obsahtabulky"/>
              <w:rPr>
                <w:rFonts w:ascii="Arial" w:hAnsi="Arial" w:cs="Arial"/>
                <w:sz w:val="16"/>
                <w:szCs w:val="16"/>
              </w:rPr>
            </w:pPr>
            <w:r>
              <w:rPr>
                <w:rFonts w:ascii="Arial" w:hAnsi="Arial" w:cs="Arial"/>
                <w:sz w:val="16"/>
                <w:szCs w:val="16"/>
              </w:rPr>
              <w:t>VZ, TV</w:t>
            </w:r>
          </w:p>
        </w:tc>
        <w:tc>
          <w:tcPr>
            <w:tcW w:w="935" w:type="dxa"/>
            <w:vAlign w:val="center"/>
          </w:tcPr>
          <w:p w:rsidRPr="00894A2C" w:rsidR="00B5677A" w:rsidP="00152780" w:rsidRDefault="005C160D" w14:paraId="6EA8B9C5" w14:textId="28F915E1">
            <w:pPr>
              <w:pStyle w:val="Obsahtabulky"/>
              <w:rPr>
                <w:rFonts w:ascii="Arial" w:hAnsi="Arial" w:cs="Arial"/>
                <w:sz w:val="16"/>
                <w:szCs w:val="16"/>
              </w:rPr>
            </w:pPr>
            <w:r>
              <w:rPr>
                <w:rFonts w:ascii="Arial" w:hAnsi="Arial" w:cs="Arial"/>
                <w:sz w:val="16"/>
                <w:szCs w:val="16"/>
              </w:rPr>
              <w:t>NJ, AJ, VZ, TV, Ch</w:t>
            </w:r>
          </w:p>
        </w:tc>
        <w:tc>
          <w:tcPr>
            <w:tcW w:w="939" w:type="dxa"/>
            <w:tcBorders>
              <w:right w:val="single" w:color="auto" w:sz="12" w:space="0"/>
            </w:tcBorders>
            <w:vAlign w:val="center"/>
          </w:tcPr>
          <w:p w:rsidRPr="00894A2C" w:rsidR="00B5677A" w:rsidP="00152780" w:rsidRDefault="005C160D" w14:paraId="59EBA9FC" w14:textId="76C921F1">
            <w:pPr>
              <w:pStyle w:val="Obsahtabulky"/>
              <w:rPr>
                <w:rFonts w:ascii="Arial" w:hAnsi="Arial" w:cs="Arial"/>
                <w:sz w:val="16"/>
                <w:szCs w:val="16"/>
              </w:rPr>
            </w:pPr>
            <w:r>
              <w:rPr>
                <w:rFonts w:ascii="Arial" w:hAnsi="Arial" w:cs="Arial"/>
                <w:sz w:val="16"/>
                <w:szCs w:val="16"/>
              </w:rPr>
              <w:t>Ch, AJ, TV</w:t>
            </w:r>
          </w:p>
        </w:tc>
      </w:tr>
      <w:tr w:rsidRPr="004157B1" w:rsidR="001A3E3D" w:rsidTr="00152780" w14:paraId="5AA393B8" w14:textId="77777777">
        <w:trPr>
          <w:trHeight w:val="972"/>
        </w:trPr>
        <w:tc>
          <w:tcPr>
            <w:tcW w:w="935" w:type="dxa"/>
            <w:tcBorders>
              <w:left w:val="single" w:color="auto" w:sz="12" w:space="0"/>
              <w:bottom w:val="single" w:color="auto" w:sz="12" w:space="0"/>
              <w:right w:val="double" w:color="auto" w:sz="4" w:space="0"/>
            </w:tcBorders>
            <w:vAlign w:val="center"/>
          </w:tcPr>
          <w:p w:rsidRPr="001E12BD" w:rsidR="001A3E3D" w:rsidP="00152780" w:rsidRDefault="00B5677A" w14:paraId="00B0A56F" w14:textId="4B9CEA14">
            <w:pPr>
              <w:pStyle w:val="Obsahtabulky"/>
              <w:rPr>
                <w:rFonts w:ascii="Calibri" w:hAnsi="Calibri"/>
                <w:i/>
                <w:sz w:val="20"/>
                <w:szCs w:val="20"/>
              </w:rPr>
            </w:pPr>
            <w:r>
              <w:rPr>
                <w:rFonts w:ascii="Calibri" w:hAnsi="Calibri"/>
                <w:i/>
                <w:sz w:val="20"/>
                <w:szCs w:val="20"/>
              </w:rPr>
              <w:t>Hodnoty, postoje, praktická etika</w:t>
            </w:r>
          </w:p>
        </w:tc>
        <w:tc>
          <w:tcPr>
            <w:tcW w:w="935" w:type="dxa"/>
            <w:tcBorders>
              <w:left w:val="double" w:color="auto" w:sz="4" w:space="0"/>
              <w:bottom w:val="single" w:color="auto" w:sz="12" w:space="0"/>
            </w:tcBorders>
            <w:vAlign w:val="center"/>
          </w:tcPr>
          <w:p w:rsidRPr="00894A2C" w:rsidR="001A3E3D" w:rsidP="00152780" w:rsidRDefault="001A3E3D" w14:paraId="13C73E30" w14:textId="26F42A96">
            <w:pPr>
              <w:pStyle w:val="Obsahtabulky"/>
              <w:rPr>
                <w:rFonts w:ascii="Arial" w:hAnsi="Arial" w:cs="Arial"/>
                <w:sz w:val="16"/>
                <w:szCs w:val="16"/>
              </w:rPr>
            </w:pPr>
          </w:p>
        </w:tc>
        <w:tc>
          <w:tcPr>
            <w:tcW w:w="935" w:type="dxa"/>
            <w:tcBorders>
              <w:bottom w:val="single" w:color="auto" w:sz="12" w:space="0"/>
            </w:tcBorders>
            <w:vAlign w:val="center"/>
          </w:tcPr>
          <w:p w:rsidRPr="00894A2C" w:rsidR="001A3E3D" w:rsidP="00152780" w:rsidRDefault="001A3E3D" w14:paraId="5DA96704" w14:textId="52B93A08">
            <w:pPr>
              <w:pStyle w:val="Obsahtabulky"/>
              <w:rPr>
                <w:rFonts w:ascii="Arial" w:hAnsi="Arial" w:cs="Arial"/>
                <w:sz w:val="16"/>
                <w:szCs w:val="16"/>
              </w:rPr>
            </w:pPr>
          </w:p>
        </w:tc>
        <w:tc>
          <w:tcPr>
            <w:tcW w:w="935" w:type="dxa"/>
            <w:tcBorders>
              <w:bottom w:val="single" w:color="auto" w:sz="12" w:space="0"/>
            </w:tcBorders>
            <w:vAlign w:val="center"/>
          </w:tcPr>
          <w:p w:rsidRPr="00894A2C" w:rsidR="001A3E3D" w:rsidP="00152780" w:rsidRDefault="001A3E3D" w14:paraId="46E1F6E8" w14:textId="31D1A525">
            <w:pPr>
              <w:pStyle w:val="Obsahtabulky"/>
              <w:rPr>
                <w:rFonts w:ascii="Arial" w:hAnsi="Arial" w:cs="Arial"/>
                <w:sz w:val="16"/>
                <w:szCs w:val="16"/>
              </w:rPr>
            </w:pPr>
          </w:p>
        </w:tc>
        <w:tc>
          <w:tcPr>
            <w:tcW w:w="935" w:type="dxa"/>
            <w:tcBorders>
              <w:bottom w:val="single" w:color="auto" w:sz="12" w:space="0"/>
            </w:tcBorders>
            <w:vAlign w:val="center"/>
          </w:tcPr>
          <w:p w:rsidRPr="00894A2C" w:rsidR="001A3E3D" w:rsidP="00152780" w:rsidRDefault="005C160D" w14:paraId="65C9FA65" w14:textId="1D280626">
            <w:pPr>
              <w:pStyle w:val="Obsahtabulky"/>
              <w:rPr>
                <w:rFonts w:ascii="Arial" w:hAnsi="Arial" w:cs="Arial"/>
                <w:sz w:val="16"/>
                <w:szCs w:val="16"/>
              </w:rPr>
            </w:pPr>
            <w:r>
              <w:rPr>
                <w:rFonts w:ascii="Arial" w:hAnsi="Arial" w:cs="Arial"/>
                <w:sz w:val="16"/>
                <w:szCs w:val="16"/>
              </w:rPr>
              <w:t>Př</w:t>
            </w:r>
          </w:p>
        </w:tc>
        <w:tc>
          <w:tcPr>
            <w:tcW w:w="935" w:type="dxa"/>
            <w:tcBorders>
              <w:bottom w:val="single" w:color="auto" w:sz="12" w:space="0"/>
            </w:tcBorders>
            <w:vAlign w:val="center"/>
          </w:tcPr>
          <w:p w:rsidRPr="00894A2C" w:rsidR="001A3E3D" w:rsidP="00152780" w:rsidRDefault="005C160D" w14:paraId="1097E5E9" w14:textId="2380B35A">
            <w:pPr>
              <w:pStyle w:val="Obsahtabulky"/>
              <w:rPr>
                <w:rFonts w:ascii="Arial" w:hAnsi="Arial" w:cs="Arial"/>
                <w:sz w:val="16"/>
                <w:szCs w:val="16"/>
              </w:rPr>
            </w:pPr>
            <w:r>
              <w:rPr>
                <w:rFonts w:ascii="Arial" w:hAnsi="Arial" w:cs="Arial"/>
                <w:sz w:val="16"/>
                <w:szCs w:val="16"/>
              </w:rPr>
              <w:t>Inf, ČJ, Př, Vl</w:t>
            </w:r>
          </w:p>
        </w:tc>
        <w:tc>
          <w:tcPr>
            <w:tcW w:w="935" w:type="dxa"/>
            <w:tcBorders>
              <w:bottom w:val="single" w:color="auto" w:sz="12" w:space="0"/>
            </w:tcBorders>
            <w:vAlign w:val="center"/>
          </w:tcPr>
          <w:p w:rsidRPr="00894A2C" w:rsidR="001A3E3D" w:rsidP="00152780" w:rsidRDefault="005C160D" w14:paraId="2E5BE0BB" w14:textId="1B6D4B7B">
            <w:pPr>
              <w:pStyle w:val="Obsahtabulky"/>
              <w:rPr>
                <w:rFonts w:ascii="Arial" w:hAnsi="Arial" w:cs="Arial"/>
                <w:sz w:val="16"/>
                <w:szCs w:val="16"/>
              </w:rPr>
            </w:pPr>
            <w:r>
              <w:rPr>
                <w:rFonts w:ascii="Arial" w:hAnsi="Arial" w:cs="Arial"/>
                <w:sz w:val="16"/>
                <w:szCs w:val="16"/>
              </w:rPr>
              <w:t>VO, TV, PV</w:t>
            </w:r>
          </w:p>
        </w:tc>
        <w:tc>
          <w:tcPr>
            <w:tcW w:w="935" w:type="dxa"/>
            <w:tcBorders>
              <w:bottom w:val="single" w:color="auto" w:sz="12" w:space="0"/>
            </w:tcBorders>
            <w:vAlign w:val="center"/>
          </w:tcPr>
          <w:p w:rsidRPr="00894A2C" w:rsidR="001A3E3D" w:rsidP="00152780" w:rsidRDefault="005C160D" w14:paraId="15C92B8B" w14:textId="4AF5619C">
            <w:pPr>
              <w:pStyle w:val="Obsahtabulky"/>
              <w:rPr>
                <w:rFonts w:ascii="Arial" w:hAnsi="Arial" w:cs="Arial"/>
                <w:sz w:val="16"/>
                <w:szCs w:val="16"/>
              </w:rPr>
            </w:pPr>
            <w:r>
              <w:rPr>
                <w:rFonts w:ascii="Arial" w:hAnsi="Arial" w:cs="Arial"/>
                <w:sz w:val="16"/>
                <w:szCs w:val="16"/>
              </w:rPr>
              <w:t>AJ, VO, VZ, PV</w:t>
            </w:r>
          </w:p>
        </w:tc>
        <w:tc>
          <w:tcPr>
            <w:tcW w:w="935" w:type="dxa"/>
            <w:tcBorders>
              <w:bottom w:val="single" w:color="auto" w:sz="12" w:space="0"/>
            </w:tcBorders>
            <w:vAlign w:val="center"/>
          </w:tcPr>
          <w:p w:rsidRPr="00894A2C" w:rsidR="001A3E3D" w:rsidP="00152780" w:rsidRDefault="005C160D" w14:paraId="61984385" w14:textId="42AE72CA">
            <w:pPr>
              <w:pStyle w:val="Obsahtabulky"/>
              <w:rPr>
                <w:rFonts w:ascii="Arial" w:hAnsi="Arial" w:cs="Arial"/>
                <w:sz w:val="16"/>
                <w:szCs w:val="16"/>
              </w:rPr>
            </w:pPr>
            <w:r>
              <w:rPr>
                <w:rFonts w:ascii="Arial" w:hAnsi="Arial" w:cs="Arial"/>
                <w:sz w:val="16"/>
                <w:szCs w:val="16"/>
              </w:rPr>
              <w:t>VZ, TV</w:t>
            </w:r>
          </w:p>
        </w:tc>
        <w:tc>
          <w:tcPr>
            <w:tcW w:w="939" w:type="dxa"/>
            <w:tcBorders>
              <w:bottom w:val="single" w:color="auto" w:sz="12" w:space="0"/>
              <w:right w:val="single" w:color="auto" w:sz="12" w:space="0"/>
            </w:tcBorders>
            <w:vAlign w:val="center"/>
          </w:tcPr>
          <w:p w:rsidRPr="00894A2C" w:rsidR="001A3E3D" w:rsidP="00152780" w:rsidRDefault="005C160D" w14:paraId="29631EDB" w14:textId="39769669">
            <w:pPr>
              <w:pStyle w:val="Obsahtabulky"/>
              <w:rPr>
                <w:rFonts w:ascii="Arial" w:hAnsi="Arial" w:cs="Arial"/>
                <w:sz w:val="16"/>
                <w:szCs w:val="16"/>
              </w:rPr>
            </w:pPr>
            <w:r>
              <w:rPr>
                <w:rFonts w:ascii="Arial" w:hAnsi="Arial" w:cs="Arial"/>
                <w:sz w:val="16"/>
                <w:szCs w:val="16"/>
              </w:rPr>
              <w:t>EnV, EtV</w:t>
            </w:r>
          </w:p>
        </w:tc>
      </w:tr>
    </w:tbl>
    <w:p w:rsidR="001A3E3D" w:rsidP="00FE3322" w:rsidRDefault="006C15FE" w14:paraId="622AA0F0" w14:textId="186D02DD">
      <w:pPr>
        <w:spacing w:line="360" w:lineRule="auto"/>
        <w:rPr>
          <w:rFonts w:eastAsia="Times New Roman"/>
          <w:sz w:val="24"/>
          <w:szCs w:val="24"/>
          <w:lang w:eastAsia="ar-SA"/>
        </w:rPr>
      </w:pPr>
      <w:r>
        <w:rPr>
          <w:rFonts w:eastAsia="Times New Roman"/>
          <w:sz w:val="24"/>
          <w:szCs w:val="24"/>
          <w:lang w:eastAsia="ar-SA"/>
        </w:rPr>
        <w:br w:type="page"/>
      </w:r>
    </w:p>
    <w:tbl>
      <w:tblPr>
        <w:tblW w:w="935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Look w:val="0000" w:firstRow="0" w:lastRow="0" w:firstColumn="0" w:lastColumn="0" w:noHBand="0" w:noVBand="0"/>
      </w:tblPr>
      <w:tblGrid>
        <w:gridCol w:w="935"/>
        <w:gridCol w:w="935"/>
        <w:gridCol w:w="936"/>
        <w:gridCol w:w="935"/>
        <w:gridCol w:w="936"/>
        <w:gridCol w:w="935"/>
        <w:gridCol w:w="936"/>
        <w:gridCol w:w="935"/>
        <w:gridCol w:w="935"/>
        <w:gridCol w:w="936"/>
      </w:tblGrid>
      <w:tr w:rsidR="0062290D" w:rsidTr="001E12BD" w14:paraId="6A4678E0" w14:textId="77777777">
        <w:tc>
          <w:tcPr>
            <w:tcW w:w="9354" w:type="dxa"/>
            <w:gridSpan w:val="10"/>
            <w:tcBorders>
              <w:top w:val="single" w:color="auto" w:sz="12" w:space="0"/>
              <w:left w:val="single" w:color="auto" w:sz="12" w:space="0"/>
              <w:right w:val="single" w:color="auto" w:sz="12" w:space="0"/>
            </w:tcBorders>
          </w:tcPr>
          <w:p w:rsidRPr="001E12BD" w:rsidR="001A3E3D" w:rsidP="00FE3322" w:rsidRDefault="006C15FE" w14:paraId="163AD693" w14:textId="4C98B69C">
            <w:pPr>
              <w:pStyle w:val="Obsahtabulky"/>
              <w:rPr>
                <w:rFonts w:ascii="Calibri" w:hAnsi="Calibri"/>
                <w:b/>
                <w:sz w:val="20"/>
                <w:szCs w:val="20"/>
              </w:rPr>
            </w:pPr>
            <w:r>
              <w:rPr>
                <w:rFonts w:ascii="Calibri" w:hAnsi="Calibri" w:eastAsia="Calibri"/>
                <w:sz w:val="22"/>
                <w:szCs w:val="22"/>
                <w:lang w:eastAsia="en-US"/>
              </w:rPr>
              <w:lastRenderedPageBreak/>
              <w:br w:type="page"/>
            </w:r>
            <w:r w:rsidRPr="001E12BD" w:rsidR="001A3E3D">
              <w:rPr>
                <w:rFonts w:ascii="Calibri" w:hAnsi="Calibri"/>
                <w:b/>
                <w:sz w:val="20"/>
                <w:szCs w:val="20"/>
              </w:rPr>
              <w:t>Výchova demokratického občana</w:t>
            </w:r>
          </w:p>
        </w:tc>
      </w:tr>
      <w:tr w:rsidR="0062290D" w:rsidTr="001E12BD" w14:paraId="618CAE9C" w14:textId="77777777">
        <w:tc>
          <w:tcPr>
            <w:tcW w:w="935" w:type="dxa"/>
            <w:tcBorders>
              <w:left w:val="single" w:color="auto" w:sz="12" w:space="0"/>
              <w:bottom w:val="double" w:color="auto" w:sz="4" w:space="0"/>
              <w:right w:val="double" w:color="auto" w:sz="4" w:space="0"/>
            </w:tcBorders>
          </w:tcPr>
          <w:p w:rsidRPr="004157B1" w:rsidR="001A3E3D" w:rsidP="00FE3322" w:rsidRDefault="001A3E3D" w14:paraId="2C982169" w14:textId="77777777">
            <w:pPr>
              <w:pStyle w:val="Obsahtabulky"/>
              <w:rPr>
                <w:rFonts w:ascii="Calibri" w:hAnsi="Calibri"/>
                <w:sz w:val="20"/>
                <w:szCs w:val="20"/>
              </w:rPr>
            </w:pPr>
            <w:r w:rsidRPr="004157B1">
              <w:rPr>
                <w:rFonts w:ascii="Calibri" w:hAnsi="Calibri"/>
                <w:sz w:val="20"/>
                <w:szCs w:val="20"/>
              </w:rPr>
              <w:t>TO</w:t>
            </w:r>
          </w:p>
        </w:tc>
        <w:tc>
          <w:tcPr>
            <w:tcW w:w="935" w:type="dxa"/>
            <w:tcBorders>
              <w:left w:val="double" w:color="auto" w:sz="4" w:space="0"/>
              <w:bottom w:val="double" w:color="auto" w:sz="4" w:space="0"/>
            </w:tcBorders>
          </w:tcPr>
          <w:p w:rsidRPr="004157B1" w:rsidR="001A3E3D" w:rsidP="00FE3322" w:rsidRDefault="001A3E3D" w14:paraId="63469288" w14:textId="77777777">
            <w:pPr>
              <w:pStyle w:val="Obsahtabulky"/>
              <w:rPr>
                <w:rFonts w:ascii="Calibri" w:hAnsi="Calibri"/>
                <w:sz w:val="20"/>
                <w:szCs w:val="20"/>
              </w:rPr>
            </w:pPr>
            <w:r w:rsidRPr="004157B1">
              <w:rPr>
                <w:rFonts w:ascii="Calibri" w:hAnsi="Calibri"/>
                <w:sz w:val="20"/>
                <w:szCs w:val="20"/>
              </w:rPr>
              <w:t>1.roč.</w:t>
            </w:r>
          </w:p>
        </w:tc>
        <w:tc>
          <w:tcPr>
            <w:tcW w:w="936" w:type="dxa"/>
            <w:tcBorders>
              <w:bottom w:val="double" w:color="auto" w:sz="4" w:space="0"/>
            </w:tcBorders>
          </w:tcPr>
          <w:p w:rsidRPr="004157B1" w:rsidR="001A3E3D" w:rsidP="00FE3322" w:rsidRDefault="001A3E3D" w14:paraId="25705FFF" w14:textId="77777777">
            <w:pPr>
              <w:pStyle w:val="Obsahtabulky"/>
              <w:rPr>
                <w:rFonts w:ascii="Calibri" w:hAnsi="Calibri"/>
                <w:sz w:val="20"/>
                <w:szCs w:val="20"/>
              </w:rPr>
            </w:pPr>
            <w:r w:rsidRPr="004157B1">
              <w:rPr>
                <w:rFonts w:ascii="Calibri" w:hAnsi="Calibri"/>
                <w:sz w:val="20"/>
                <w:szCs w:val="20"/>
              </w:rPr>
              <w:t>2.roč.</w:t>
            </w:r>
          </w:p>
        </w:tc>
        <w:tc>
          <w:tcPr>
            <w:tcW w:w="935" w:type="dxa"/>
            <w:tcBorders>
              <w:bottom w:val="double" w:color="auto" w:sz="4" w:space="0"/>
            </w:tcBorders>
          </w:tcPr>
          <w:p w:rsidRPr="004157B1" w:rsidR="001A3E3D" w:rsidP="00FE3322" w:rsidRDefault="001A3E3D" w14:paraId="631F8563" w14:textId="77777777">
            <w:pPr>
              <w:pStyle w:val="Obsahtabulky"/>
              <w:rPr>
                <w:rFonts w:ascii="Calibri" w:hAnsi="Calibri"/>
                <w:sz w:val="20"/>
                <w:szCs w:val="20"/>
              </w:rPr>
            </w:pPr>
            <w:r w:rsidRPr="004157B1">
              <w:rPr>
                <w:rFonts w:ascii="Calibri" w:hAnsi="Calibri"/>
                <w:sz w:val="20"/>
                <w:szCs w:val="20"/>
              </w:rPr>
              <w:t>3.roč.</w:t>
            </w:r>
          </w:p>
        </w:tc>
        <w:tc>
          <w:tcPr>
            <w:tcW w:w="936" w:type="dxa"/>
            <w:tcBorders>
              <w:bottom w:val="double" w:color="auto" w:sz="4" w:space="0"/>
            </w:tcBorders>
          </w:tcPr>
          <w:p w:rsidRPr="004157B1" w:rsidR="001A3E3D" w:rsidP="00FE3322" w:rsidRDefault="001A3E3D" w14:paraId="4B4D194E" w14:textId="77777777">
            <w:pPr>
              <w:pStyle w:val="Obsahtabulky"/>
              <w:rPr>
                <w:rFonts w:ascii="Calibri" w:hAnsi="Calibri"/>
                <w:sz w:val="20"/>
                <w:szCs w:val="20"/>
              </w:rPr>
            </w:pPr>
            <w:r w:rsidRPr="004157B1">
              <w:rPr>
                <w:rFonts w:ascii="Calibri" w:hAnsi="Calibri"/>
                <w:sz w:val="20"/>
                <w:szCs w:val="20"/>
              </w:rPr>
              <w:t>4.roč.</w:t>
            </w:r>
          </w:p>
        </w:tc>
        <w:tc>
          <w:tcPr>
            <w:tcW w:w="935" w:type="dxa"/>
            <w:tcBorders>
              <w:bottom w:val="double" w:color="auto" w:sz="4" w:space="0"/>
            </w:tcBorders>
          </w:tcPr>
          <w:p w:rsidRPr="004157B1" w:rsidR="001A3E3D" w:rsidP="00FE3322" w:rsidRDefault="001A3E3D" w14:paraId="67D0A637" w14:textId="77777777">
            <w:pPr>
              <w:pStyle w:val="Obsahtabulky"/>
              <w:rPr>
                <w:rFonts w:ascii="Calibri" w:hAnsi="Calibri"/>
                <w:sz w:val="20"/>
                <w:szCs w:val="20"/>
              </w:rPr>
            </w:pPr>
            <w:r w:rsidRPr="004157B1">
              <w:rPr>
                <w:rFonts w:ascii="Calibri" w:hAnsi="Calibri"/>
                <w:sz w:val="20"/>
                <w:szCs w:val="20"/>
              </w:rPr>
              <w:t>5.roč.</w:t>
            </w:r>
          </w:p>
        </w:tc>
        <w:tc>
          <w:tcPr>
            <w:tcW w:w="936" w:type="dxa"/>
            <w:tcBorders>
              <w:bottom w:val="double" w:color="auto" w:sz="4" w:space="0"/>
            </w:tcBorders>
          </w:tcPr>
          <w:p w:rsidRPr="004157B1" w:rsidR="001A3E3D" w:rsidP="00FE3322" w:rsidRDefault="001A3E3D" w14:paraId="4A8586DD" w14:textId="77777777">
            <w:pPr>
              <w:pStyle w:val="Obsahtabulky"/>
              <w:rPr>
                <w:rFonts w:ascii="Calibri" w:hAnsi="Calibri"/>
                <w:sz w:val="20"/>
                <w:szCs w:val="20"/>
              </w:rPr>
            </w:pPr>
            <w:r w:rsidRPr="004157B1">
              <w:rPr>
                <w:rFonts w:ascii="Calibri" w:hAnsi="Calibri"/>
                <w:sz w:val="20"/>
                <w:szCs w:val="20"/>
              </w:rPr>
              <w:t>6.roč.</w:t>
            </w:r>
          </w:p>
        </w:tc>
        <w:tc>
          <w:tcPr>
            <w:tcW w:w="935" w:type="dxa"/>
            <w:tcBorders>
              <w:bottom w:val="double" w:color="auto" w:sz="4" w:space="0"/>
            </w:tcBorders>
          </w:tcPr>
          <w:p w:rsidRPr="004157B1" w:rsidR="001A3E3D" w:rsidP="00FE3322" w:rsidRDefault="001A3E3D" w14:paraId="7F93A1ED" w14:textId="77777777">
            <w:pPr>
              <w:pStyle w:val="Obsahtabulky"/>
              <w:rPr>
                <w:rFonts w:ascii="Calibri" w:hAnsi="Calibri"/>
                <w:sz w:val="20"/>
                <w:szCs w:val="20"/>
              </w:rPr>
            </w:pPr>
            <w:r w:rsidRPr="004157B1">
              <w:rPr>
                <w:rFonts w:ascii="Calibri" w:hAnsi="Calibri"/>
                <w:sz w:val="20"/>
                <w:szCs w:val="20"/>
              </w:rPr>
              <w:t>7.roč.</w:t>
            </w:r>
          </w:p>
        </w:tc>
        <w:tc>
          <w:tcPr>
            <w:tcW w:w="935" w:type="dxa"/>
            <w:tcBorders>
              <w:bottom w:val="double" w:color="auto" w:sz="4" w:space="0"/>
            </w:tcBorders>
          </w:tcPr>
          <w:p w:rsidRPr="004157B1" w:rsidR="001A3E3D" w:rsidP="00FE3322" w:rsidRDefault="001A3E3D" w14:paraId="5DB7F28A" w14:textId="77777777">
            <w:pPr>
              <w:pStyle w:val="Obsahtabulky"/>
              <w:rPr>
                <w:rFonts w:ascii="Calibri" w:hAnsi="Calibri"/>
                <w:sz w:val="20"/>
                <w:szCs w:val="20"/>
              </w:rPr>
            </w:pPr>
            <w:r w:rsidRPr="004157B1">
              <w:rPr>
                <w:rFonts w:ascii="Calibri" w:hAnsi="Calibri"/>
                <w:sz w:val="20"/>
                <w:szCs w:val="20"/>
              </w:rPr>
              <w:t>8.roč.</w:t>
            </w:r>
          </w:p>
        </w:tc>
        <w:tc>
          <w:tcPr>
            <w:tcW w:w="936" w:type="dxa"/>
            <w:tcBorders>
              <w:bottom w:val="double" w:color="auto" w:sz="4" w:space="0"/>
              <w:right w:val="single" w:color="auto" w:sz="12" w:space="0"/>
            </w:tcBorders>
          </w:tcPr>
          <w:p w:rsidRPr="004157B1" w:rsidR="001A3E3D" w:rsidP="00FE3322" w:rsidRDefault="001A3E3D" w14:paraId="74E07245" w14:textId="77777777">
            <w:pPr>
              <w:pStyle w:val="Obsahtabulky"/>
              <w:rPr>
                <w:rFonts w:ascii="Calibri" w:hAnsi="Calibri"/>
                <w:sz w:val="20"/>
                <w:szCs w:val="20"/>
              </w:rPr>
            </w:pPr>
            <w:r w:rsidRPr="004157B1">
              <w:rPr>
                <w:rFonts w:ascii="Calibri" w:hAnsi="Calibri"/>
                <w:sz w:val="20"/>
                <w:szCs w:val="20"/>
              </w:rPr>
              <w:t>9.roč.</w:t>
            </w:r>
          </w:p>
        </w:tc>
      </w:tr>
      <w:tr w:rsidR="00863F08" w:rsidTr="00897B7E" w14:paraId="7ACC5042" w14:textId="77777777">
        <w:trPr>
          <w:trHeight w:val="195"/>
        </w:trPr>
        <w:tc>
          <w:tcPr>
            <w:tcW w:w="935" w:type="dxa"/>
            <w:vMerge w:val="restart"/>
            <w:tcBorders>
              <w:top w:val="double" w:color="auto" w:sz="4" w:space="0"/>
              <w:left w:val="single" w:color="auto" w:sz="12" w:space="0"/>
              <w:right w:val="double" w:color="auto" w:sz="4" w:space="0"/>
            </w:tcBorders>
          </w:tcPr>
          <w:p w:rsidRPr="001E12BD" w:rsidR="00863F08" w:rsidP="00FE3322" w:rsidRDefault="00863F08" w14:paraId="6D138616" w14:textId="77777777">
            <w:pPr>
              <w:pStyle w:val="Obsahtabulky"/>
              <w:rPr>
                <w:rFonts w:ascii="Calibri" w:hAnsi="Calibri"/>
                <w:i/>
                <w:sz w:val="20"/>
                <w:szCs w:val="20"/>
              </w:rPr>
            </w:pPr>
            <w:r w:rsidRPr="001E12BD">
              <w:rPr>
                <w:rFonts w:ascii="Calibri" w:hAnsi="Calibri"/>
                <w:i/>
                <w:sz w:val="20"/>
                <w:szCs w:val="20"/>
              </w:rPr>
              <w:t>Občanská společnost a škola</w:t>
            </w:r>
          </w:p>
        </w:tc>
        <w:tc>
          <w:tcPr>
            <w:tcW w:w="935" w:type="dxa"/>
            <w:vMerge w:val="restart"/>
            <w:tcBorders>
              <w:top w:val="double" w:color="auto" w:sz="4" w:space="0"/>
              <w:left w:val="double" w:color="auto" w:sz="4" w:space="0"/>
            </w:tcBorders>
            <w:vAlign w:val="center"/>
          </w:tcPr>
          <w:p w:rsidRPr="00894A2C" w:rsidR="00863F08" w:rsidP="00152780" w:rsidRDefault="00863F08" w14:paraId="210BFE05" w14:textId="7451F1F9">
            <w:pPr>
              <w:pStyle w:val="Obsahtabulky"/>
              <w:rPr>
                <w:rFonts w:ascii="Arial" w:hAnsi="Arial" w:cs="Arial"/>
                <w:sz w:val="16"/>
                <w:szCs w:val="16"/>
              </w:rPr>
            </w:pPr>
          </w:p>
        </w:tc>
        <w:tc>
          <w:tcPr>
            <w:tcW w:w="936" w:type="dxa"/>
            <w:vMerge w:val="restart"/>
            <w:tcBorders>
              <w:top w:val="double" w:color="auto" w:sz="4" w:space="0"/>
            </w:tcBorders>
            <w:vAlign w:val="center"/>
          </w:tcPr>
          <w:p w:rsidRPr="00894A2C" w:rsidR="00863F08" w:rsidP="00152780" w:rsidRDefault="00863F08" w14:paraId="641CBB63" w14:textId="77777777">
            <w:pPr>
              <w:pStyle w:val="Obsahtabulky"/>
              <w:rPr>
                <w:rFonts w:ascii="Arial" w:hAnsi="Arial" w:cs="Arial"/>
                <w:sz w:val="16"/>
                <w:szCs w:val="16"/>
              </w:rPr>
            </w:pPr>
          </w:p>
        </w:tc>
        <w:tc>
          <w:tcPr>
            <w:tcW w:w="935" w:type="dxa"/>
            <w:vMerge w:val="restart"/>
            <w:tcBorders>
              <w:top w:val="double" w:color="auto" w:sz="4" w:space="0"/>
            </w:tcBorders>
            <w:vAlign w:val="center"/>
          </w:tcPr>
          <w:p w:rsidRPr="00894A2C" w:rsidR="00863F08" w:rsidP="00152780" w:rsidRDefault="00246583" w14:paraId="3D4DC04C" w14:textId="20EADA4F">
            <w:pPr>
              <w:pStyle w:val="Obsahtabulky"/>
              <w:rPr>
                <w:rFonts w:ascii="Arial" w:hAnsi="Arial" w:cs="Arial"/>
                <w:sz w:val="16"/>
                <w:szCs w:val="16"/>
              </w:rPr>
            </w:pPr>
            <w:r>
              <w:rPr>
                <w:rFonts w:ascii="Arial" w:hAnsi="Arial" w:cs="Arial"/>
                <w:sz w:val="16"/>
                <w:szCs w:val="16"/>
              </w:rPr>
              <w:t>Prv, VV</w:t>
            </w:r>
          </w:p>
        </w:tc>
        <w:tc>
          <w:tcPr>
            <w:tcW w:w="936" w:type="dxa"/>
            <w:vMerge w:val="restart"/>
            <w:tcBorders>
              <w:top w:val="double" w:color="auto" w:sz="4" w:space="0"/>
            </w:tcBorders>
            <w:vAlign w:val="center"/>
          </w:tcPr>
          <w:p w:rsidRPr="00894A2C" w:rsidR="00863F08" w:rsidP="00152780" w:rsidRDefault="00246583" w14:paraId="6AD6FCB2" w14:textId="6CC5D9FE">
            <w:pPr>
              <w:pStyle w:val="Obsahtabulky"/>
              <w:rPr>
                <w:rFonts w:ascii="Arial" w:hAnsi="Arial" w:cs="Arial"/>
                <w:sz w:val="16"/>
                <w:szCs w:val="16"/>
              </w:rPr>
            </w:pPr>
            <w:r>
              <w:rPr>
                <w:rFonts w:ascii="Arial" w:hAnsi="Arial" w:cs="Arial"/>
                <w:sz w:val="16"/>
                <w:szCs w:val="16"/>
              </w:rPr>
              <w:t>Vl</w:t>
            </w:r>
          </w:p>
        </w:tc>
        <w:tc>
          <w:tcPr>
            <w:tcW w:w="4677" w:type="dxa"/>
            <w:gridSpan w:val="5"/>
            <w:tcBorders>
              <w:top w:val="double" w:color="auto" w:sz="4" w:space="0"/>
              <w:bottom w:val="single" w:color="auto" w:sz="2" w:space="0"/>
              <w:right w:val="single" w:color="auto" w:sz="12" w:space="0"/>
            </w:tcBorders>
            <w:vAlign w:val="center"/>
          </w:tcPr>
          <w:p w:rsidRPr="00894A2C" w:rsidR="00863F08" w:rsidP="00152780" w:rsidRDefault="00863F08" w14:paraId="54A937BE" w14:textId="77777777">
            <w:pPr>
              <w:pStyle w:val="Obsahtabulky"/>
              <w:rPr>
                <w:rFonts w:ascii="Arial" w:hAnsi="Arial" w:cs="Arial"/>
                <w:sz w:val="16"/>
                <w:szCs w:val="16"/>
              </w:rPr>
            </w:pPr>
            <w:r w:rsidRPr="00894A2C">
              <w:rPr>
                <w:rFonts w:ascii="Arial" w:hAnsi="Arial" w:cs="Arial"/>
                <w:sz w:val="16"/>
                <w:szCs w:val="16"/>
              </w:rPr>
              <w:t>ŠKOLNÍ PARLAMENT</w:t>
            </w:r>
          </w:p>
        </w:tc>
      </w:tr>
      <w:tr w:rsidR="00863F08" w:rsidTr="00897B7E" w14:paraId="38FF6E79" w14:textId="77777777">
        <w:trPr>
          <w:trHeight w:val="540"/>
        </w:trPr>
        <w:tc>
          <w:tcPr>
            <w:tcW w:w="935" w:type="dxa"/>
            <w:vMerge/>
            <w:tcBorders>
              <w:left w:val="single" w:color="auto" w:sz="12" w:space="0"/>
              <w:right w:val="double" w:color="auto" w:sz="4" w:space="0"/>
            </w:tcBorders>
          </w:tcPr>
          <w:p w:rsidRPr="001E12BD" w:rsidR="00863F08" w:rsidP="00FE3322" w:rsidRDefault="00863F08" w14:paraId="0B2FE4D2" w14:textId="77777777">
            <w:pPr>
              <w:pStyle w:val="Obsahtabulky"/>
              <w:rPr>
                <w:rFonts w:ascii="Calibri" w:hAnsi="Calibri"/>
                <w:i/>
                <w:sz w:val="20"/>
                <w:szCs w:val="20"/>
              </w:rPr>
            </w:pPr>
          </w:p>
        </w:tc>
        <w:tc>
          <w:tcPr>
            <w:tcW w:w="935" w:type="dxa"/>
            <w:vMerge/>
            <w:tcBorders>
              <w:left w:val="double" w:color="auto" w:sz="4" w:space="0"/>
            </w:tcBorders>
            <w:vAlign w:val="center"/>
          </w:tcPr>
          <w:p w:rsidRPr="00894A2C" w:rsidR="00863F08" w:rsidP="00152780" w:rsidRDefault="00863F08" w14:paraId="476A150B" w14:textId="77777777">
            <w:pPr>
              <w:pStyle w:val="Obsahtabulky"/>
              <w:rPr>
                <w:rFonts w:ascii="Arial" w:hAnsi="Arial" w:cs="Arial"/>
                <w:sz w:val="16"/>
                <w:szCs w:val="16"/>
              </w:rPr>
            </w:pPr>
          </w:p>
        </w:tc>
        <w:tc>
          <w:tcPr>
            <w:tcW w:w="936" w:type="dxa"/>
            <w:vMerge/>
            <w:vAlign w:val="center"/>
          </w:tcPr>
          <w:p w:rsidRPr="00894A2C" w:rsidR="00863F08" w:rsidP="00152780" w:rsidRDefault="00863F08" w14:paraId="4BB62F25" w14:textId="77777777">
            <w:pPr>
              <w:pStyle w:val="Obsahtabulky"/>
              <w:rPr>
                <w:rFonts w:ascii="Arial" w:hAnsi="Arial" w:cs="Arial"/>
                <w:sz w:val="16"/>
                <w:szCs w:val="16"/>
              </w:rPr>
            </w:pPr>
          </w:p>
        </w:tc>
        <w:tc>
          <w:tcPr>
            <w:tcW w:w="935" w:type="dxa"/>
            <w:vMerge/>
            <w:vAlign w:val="center"/>
          </w:tcPr>
          <w:p w:rsidRPr="00894A2C" w:rsidR="00863F08" w:rsidP="00152780" w:rsidRDefault="00863F08" w14:paraId="273B8AB7" w14:textId="77777777">
            <w:pPr>
              <w:pStyle w:val="Obsahtabulky"/>
              <w:rPr>
                <w:rFonts w:ascii="Arial" w:hAnsi="Arial" w:cs="Arial"/>
                <w:sz w:val="16"/>
                <w:szCs w:val="16"/>
              </w:rPr>
            </w:pPr>
          </w:p>
        </w:tc>
        <w:tc>
          <w:tcPr>
            <w:tcW w:w="936" w:type="dxa"/>
            <w:vMerge/>
            <w:vAlign w:val="center"/>
          </w:tcPr>
          <w:p w:rsidRPr="00894A2C" w:rsidR="00863F08" w:rsidP="00152780" w:rsidRDefault="00863F08" w14:paraId="32455404" w14:textId="77777777">
            <w:pPr>
              <w:pStyle w:val="Obsahtabulky"/>
              <w:rPr>
                <w:rFonts w:ascii="Arial" w:hAnsi="Arial" w:cs="Arial"/>
                <w:sz w:val="16"/>
                <w:szCs w:val="16"/>
              </w:rPr>
            </w:pPr>
          </w:p>
        </w:tc>
        <w:tc>
          <w:tcPr>
            <w:tcW w:w="935" w:type="dxa"/>
            <w:tcBorders>
              <w:top w:val="single" w:color="auto" w:sz="2" w:space="0"/>
            </w:tcBorders>
            <w:vAlign w:val="center"/>
          </w:tcPr>
          <w:p w:rsidRPr="00894A2C" w:rsidR="00863F08" w:rsidP="00152780" w:rsidRDefault="00863F08" w14:paraId="28B4E683" w14:textId="29FA8C0A">
            <w:pPr>
              <w:pStyle w:val="Obsahtabulky"/>
              <w:rPr>
                <w:rFonts w:ascii="Arial" w:hAnsi="Arial" w:cs="Arial"/>
                <w:sz w:val="16"/>
                <w:szCs w:val="16"/>
              </w:rPr>
            </w:pPr>
          </w:p>
        </w:tc>
        <w:tc>
          <w:tcPr>
            <w:tcW w:w="936" w:type="dxa"/>
            <w:tcBorders>
              <w:top w:val="single" w:color="auto" w:sz="2" w:space="0"/>
            </w:tcBorders>
            <w:vAlign w:val="center"/>
          </w:tcPr>
          <w:p w:rsidRPr="00894A2C" w:rsidR="00863F08" w:rsidP="00F903E3" w:rsidRDefault="00246583" w14:paraId="3EFBE6E3" w14:textId="7D48E88B">
            <w:pPr>
              <w:rPr>
                <w:rFonts w:ascii="Arial" w:hAnsi="Arial" w:cs="Arial"/>
                <w:sz w:val="16"/>
                <w:szCs w:val="16"/>
              </w:rPr>
            </w:pPr>
            <w:r>
              <w:rPr>
                <w:rFonts w:ascii="Arial" w:hAnsi="Arial" w:cs="Arial"/>
                <w:sz w:val="16"/>
                <w:szCs w:val="16"/>
              </w:rPr>
              <w:t>TV, PV</w:t>
            </w:r>
          </w:p>
        </w:tc>
        <w:tc>
          <w:tcPr>
            <w:tcW w:w="935" w:type="dxa"/>
            <w:tcBorders>
              <w:top w:val="single" w:color="auto" w:sz="2" w:space="0"/>
            </w:tcBorders>
            <w:vAlign w:val="center"/>
          </w:tcPr>
          <w:p w:rsidRPr="00894A2C" w:rsidR="00863F08" w:rsidP="00897B7E" w:rsidRDefault="00246583" w14:paraId="60D56E40" w14:textId="710E25B0">
            <w:pPr>
              <w:pStyle w:val="Obsahtabulky"/>
              <w:rPr>
                <w:rFonts w:ascii="Arial" w:hAnsi="Arial" w:cs="Arial"/>
                <w:sz w:val="16"/>
                <w:szCs w:val="16"/>
              </w:rPr>
            </w:pPr>
            <w:r>
              <w:rPr>
                <w:rFonts w:ascii="Arial" w:hAnsi="Arial" w:cs="Arial"/>
                <w:sz w:val="16"/>
                <w:szCs w:val="16"/>
              </w:rPr>
              <w:t>VZ, PV</w:t>
            </w:r>
          </w:p>
        </w:tc>
        <w:tc>
          <w:tcPr>
            <w:tcW w:w="935" w:type="dxa"/>
            <w:tcBorders>
              <w:top w:val="single" w:color="auto" w:sz="2" w:space="0"/>
            </w:tcBorders>
            <w:vAlign w:val="center"/>
          </w:tcPr>
          <w:p w:rsidRPr="00894A2C" w:rsidR="00863F08" w:rsidP="00897B7E" w:rsidRDefault="00246583" w14:paraId="76F37AA4" w14:textId="46C8C141">
            <w:pPr>
              <w:pStyle w:val="Obsahtabulky"/>
              <w:rPr>
                <w:rFonts w:ascii="Arial" w:hAnsi="Arial" w:cs="Arial"/>
                <w:sz w:val="16"/>
                <w:szCs w:val="16"/>
              </w:rPr>
            </w:pPr>
            <w:r>
              <w:rPr>
                <w:rFonts w:ascii="Arial" w:hAnsi="Arial" w:cs="Arial"/>
                <w:sz w:val="16"/>
                <w:szCs w:val="16"/>
              </w:rPr>
              <w:t>TV</w:t>
            </w:r>
          </w:p>
        </w:tc>
        <w:tc>
          <w:tcPr>
            <w:tcW w:w="936" w:type="dxa"/>
            <w:tcBorders>
              <w:top w:val="single" w:color="auto" w:sz="2" w:space="0"/>
              <w:right w:val="single" w:color="auto" w:sz="12" w:space="0"/>
            </w:tcBorders>
            <w:vAlign w:val="center"/>
          </w:tcPr>
          <w:p w:rsidRPr="00894A2C" w:rsidR="00863F08" w:rsidP="00152780" w:rsidRDefault="00863F08" w14:paraId="75B4ED45" w14:textId="77777777">
            <w:pPr>
              <w:pStyle w:val="Obsahtabulky"/>
              <w:rPr>
                <w:rFonts w:ascii="Arial" w:hAnsi="Arial" w:cs="Arial"/>
                <w:sz w:val="16"/>
                <w:szCs w:val="16"/>
              </w:rPr>
            </w:pPr>
          </w:p>
        </w:tc>
      </w:tr>
      <w:tr w:rsidR="00863F08" w:rsidTr="00152780" w14:paraId="7474AC87" w14:textId="77777777">
        <w:tc>
          <w:tcPr>
            <w:tcW w:w="935" w:type="dxa"/>
            <w:tcBorders>
              <w:left w:val="single" w:color="auto" w:sz="12" w:space="0"/>
              <w:right w:val="double" w:color="auto" w:sz="4" w:space="0"/>
            </w:tcBorders>
          </w:tcPr>
          <w:p w:rsidRPr="001E12BD" w:rsidR="00863F08" w:rsidP="00FE3322" w:rsidRDefault="00863F08" w14:paraId="3A3DDBEB" w14:textId="77777777">
            <w:pPr>
              <w:pStyle w:val="Obsahtabulky"/>
              <w:rPr>
                <w:rFonts w:ascii="Calibri" w:hAnsi="Calibri"/>
                <w:i/>
                <w:sz w:val="20"/>
                <w:szCs w:val="20"/>
              </w:rPr>
            </w:pPr>
            <w:r w:rsidRPr="001E12BD">
              <w:rPr>
                <w:rFonts w:ascii="Calibri" w:hAnsi="Calibri"/>
                <w:i/>
                <w:sz w:val="20"/>
                <w:szCs w:val="20"/>
              </w:rPr>
              <w:t>Občan, občanská společnost a stát</w:t>
            </w:r>
          </w:p>
        </w:tc>
        <w:tc>
          <w:tcPr>
            <w:tcW w:w="935" w:type="dxa"/>
            <w:tcBorders>
              <w:left w:val="double" w:color="auto" w:sz="4" w:space="0"/>
            </w:tcBorders>
            <w:vAlign w:val="center"/>
          </w:tcPr>
          <w:p w:rsidRPr="00894A2C" w:rsidR="00863F08" w:rsidP="00152780" w:rsidRDefault="00246583" w14:paraId="722A968B" w14:textId="1EAABF3F">
            <w:pPr>
              <w:pStyle w:val="Obsahtabulky"/>
              <w:rPr>
                <w:rFonts w:ascii="Arial" w:hAnsi="Arial" w:cs="Arial"/>
                <w:sz w:val="16"/>
                <w:szCs w:val="16"/>
              </w:rPr>
            </w:pPr>
            <w:r>
              <w:rPr>
                <w:rFonts w:ascii="Arial" w:hAnsi="Arial" w:cs="Arial"/>
                <w:sz w:val="16"/>
                <w:szCs w:val="16"/>
              </w:rPr>
              <w:t>Prv</w:t>
            </w:r>
          </w:p>
        </w:tc>
        <w:tc>
          <w:tcPr>
            <w:tcW w:w="936" w:type="dxa"/>
            <w:vAlign w:val="center"/>
          </w:tcPr>
          <w:p w:rsidRPr="00894A2C" w:rsidR="00863F08" w:rsidP="00152780" w:rsidRDefault="00246583" w14:paraId="66DE39F8" w14:textId="17778531">
            <w:pPr>
              <w:pStyle w:val="Obsahtabulky"/>
              <w:rPr>
                <w:rFonts w:ascii="Arial" w:hAnsi="Arial" w:cs="Arial"/>
                <w:sz w:val="16"/>
                <w:szCs w:val="16"/>
              </w:rPr>
            </w:pPr>
            <w:r>
              <w:rPr>
                <w:rFonts w:ascii="Arial" w:hAnsi="Arial" w:cs="Arial"/>
                <w:sz w:val="16"/>
                <w:szCs w:val="16"/>
              </w:rPr>
              <w:t>Prv, HV</w:t>
            </w:r>
          </w:p>
        </w:tc>
        <w:tc>
          <w:tcPr>
            <w:tcW w:w="935" w:type="dxa"/>
            <w:vAlign w:val="center"/>
          </w:tcPr>
          <w:p w:rsidRPr="00894A2C" w:rsidR="00863F08" w:rsidP="00152780" w:rsidRDefault="00246583" w14:paraId="7662D973" w14:textId="65A0A3E6">
            <w:pPr>
              <w:pStyle w:val="Obsahtabulky"/>
              <w:rPr>
                <w:rFonts w:ascii="Arial" w:hAnsi="Arial" w:cs="Arial"/>
                <w:sz w:val="16"/>
                <w:szCs w:val="16"/>
              </w:rPr>
            </w:pPr>
            <w:r>
              <w:rPr>
                <w:rFonts w:ascii="Arial" w:hAnsi="Arial" w:cs="Arial"/>
                <w:sz w:val="16"/>
                <w:szCs w:val="16"/>
              </w:rPr>
              <w:t>Prv, HV</w:t>
            </w:r>
          </w:p>
        </w:tc>
        <w:tc>
          <w:tcPr>
            <w:tcW w:w="936" w:type="dxa"/>
            <w:vAlign w:val="center"/>
          </w:tcPr>
          <w:p w:rsidRPr="00894A2C" w:rsidR="00863F08" w:rsidP="00152780" w:rsidRDefault="00246583" w14:paraId="493D025E" w14:textId="5EBC94FB">
            <w:pPr>
              <w:pStyle w:val="Obsahtabulky"/>
              <w:rPr>
                <w:rFonts w:ascii="Arial" w:hAnsi="Arial" w:cs="Arial"/>
                <w:sz w:val="16"/>
                <w:szCs w:val="16"/>
              </w:rPr>
            </w:pPr>
            <w:r>
              <w:rPr>
                <w:rFonts w:ascii="Arial" w:hAnsi="Arial" w:cs="Arial"/>
                <w:sz w:val="16"/>
                <w:szCs w:val="16"/>
              </w:rPr>
              <w:t>Vl</w:t>
            </w:r>
          </w:p>
        </w:tc>
        <w:tc>
          <w:tcPr>
            <w:tcW w:w="935" w:type="dxa"/>
            <w:vAlign w:val="center"/>
          </w:tcPr>
          <w:p w:rsidRPr="00894A2C" w:rsidR="00863F08" w:rsidP="00152780" w:rsidRDefault="00246583" w14:paraId="4490B813" w14:textId="4BBE6FA3">
            <w:pPr>
              <w:pStyle w:val="Obsahtabulky"/>
              <w:rPr>
                <w:rFonts w:ascii="Arial" w:hAnsi="Arial" w:cs="Arial"/>
                <w:sz w:val="16"/>
                <w:szCs w:val="16"/>
              </w:rPr>
            </w:pPr>
            <w:r>
              <w:rPr>
                <w:rFonts w:ascii="Arial" w:hAnsi="Arial" w:cs="Arial"/>
                <w:sz w:val="16"/>
                <w:szCs w:val="16"/>
              </w:rPr>
              <w:t>Př, Vl</w:t>
            </w:r>
          </w:p>
        </w:tc>
        <w:tc>
          <w:tcPr>
            <w:tcW w:w="936" w:type="dxa"/>
            <w:vAlign w:val="center"/>
          </w:tcPr>
          <w:p w:rsidRPr="00246583" w:rsidR="00863F08" w:rsidP="00F903E3" w:rsidRDefault="00246583" w14:paraId="7EF28844" w14:textId="62D265CB">
            <w:pPr>
              <w:spacing w:after="0"/>
              <w:rPr>
                <w:rFonts w:ascii="Arial" w:hAnsi="Arial" w:eastAsia="Times New Roman" w:cs="Arial"/>
                <w:sz w:val="16"/>
                <w:szCs w:val="16"/>
                <w:lang w:eastAsia="ar-SA"/>
              </w:rPr>
            </w:pPr>
            <w:r w:rsidRPr="00246583">
              <w:rPr>
                <w:rFonts w:ascii="Arial" w:hAnsi="Arial" w:eastAsia="Times New Roman" w:cs="Arial"/>
                <w:sz w:val="16"/>
                <w:szCs w:val="16"/>
                <w:lang w:eastAsia="ar-SA"/>
              </w:rPr>
              <w:t>Inf</w:t>
            </w:r>
          </w:p>
        </w:tc>
        <w:tc>
          <w:tcPr>
            <w:tcW w:w="935" w:type="dxa"/>
            <w:vAlign w:val="center"/>
          </w:tcPr>
          <w:p w:rsidRPr="00894A2C" w:rsidR="00863F08" w:rsidP="00152780" w:rsidRDefault="00246583" w14:paraId="396290F7" w14:textId="2D49C03B">
            <w:pPr>
              <w:pStyle w:val="Obsahtabulky"/>
              <w:rPr>
                <w:rFonts w:ascii="Arial" w:hAnsi="Arial" w:cs="Arial"/>
                <w:sz w:val="16"/>
                <w:szCs w:val="16"/>
              </w:rPr>
            </w:pPr>
            <w:r>
              <w:rPr>
                <w:rFonts w:ascii="Arial" w:hAnsi="Arial" w:cs="Arial"/>
                <w:sz w:val="16"/>
                <w:szCs w:val="16"/>
              </w:rPr>
              <w:t>VZ</w:t>
            </w:r>
          </w:p>
        </w:tc>
        <w:tc>
          <w:tcPr>
            <w:tcW w:w="935" w:type="dxa"/>
            <w:vAlign w:val="center"/>
          </w:tcPr>
          <w:p w:rsidRPr="00894A2C" w:rsidR="00863F08" w:rsidP="00152780" w:rsidRDefault="00246583" w14:paraId="15601BBD" w14:textId="3A5D3B3D">
            <w:pPr>
              <w:pStyle w:val="Obsahtabulky"/>
              <w:rPr>
                <w:rFonts w:ascii="Arial" w:hAnsi="Arial" w:cs="Arial"/>
                <w:sz w:val="16"/>
                <w:szCs w:val="16"/>
              </w:rPr>
            </w:pPr>
            <w:r>
              <w:rPr>
                <w:rFonts w:ascii="Arial" w:hAnsi="Arial" w:cs="Arial"/>
                <w:sz w:val="16"/>
                <w:szCs w:val="16"/>
              </w:rPr>
              <w:t>Ch, P, ČJ, VO, VZ, PV</w:t>
            </w:r>
          </w:p>
        </w:tc>
        <w:tc>
          <w:tcPr>
            <w:tcW w:w="936" w:type="dxa"/>
            <w:tcBorders>
              <w:right w:val="single" w:color="auto" w:sz="12" w:space="0"/>
            </w:tcBorders>
            <w:vAlign w:val="center"/>
          </w:tcPr>
          <w:p w:rsidRPr="00894A2C" w:rsidR="00863F08" w:rsidP="00152780" w:rsidRDefault="00246583" w14:paraId="2314EA7E" w14:textId="05D785AC">
            <w:pPr>
              <w:pStyle w:val="Obsahtabulky"/>
              <w:rPr>
                <w:rFonts w:ascii="Arial" w:hAnsi="Arial" w:cs="Arial"/>
                <w:sz w:val="16"/>
                <w:szCs w:val="16"/>
              </w:rPr>
            </w:pPr>
            <w:r>
              <w:rPr>
                <w:rFonts w:ascii="Arial" w:hAnsi="Arial" w:cs="Arial"/>
                <w:sz w:val="16"/>
                <w:szCs w:val="16"/>
              </w:rPr>
              <w:t>P, D, EnV, ZE</w:t>
            </w:r>
          </w:p>
        </w:tc>
      </w:tr>
      <w:tr w:rsidR="00863F08" w:rsidTr="007E3EDE" w14:paraId="30B7DF10" w14:textId="77777777">
        <w:tc>
          <w:tcPr>
            <w:tcW w:w="935" w:type="dxa"/>
            <w:tcBorders>
              <w:left w:val="single" w:color="auto" w:sz="12" w:space="0"/>
              <w:right w:val="double" w:color="auto" w:sz="4" w:space="0"/>
            </w:tcBorders>
          </w:tcPr>
          <w:p w:rsidRPr="001E12BD" w:rsidR="00863F08" w:rsidP="00FE3322" w:rsidRDefault="00863F08" w14:paraId="3B0B9F32" w14:textId="77777777">
            <w:pPr>
              <w:pStyle w:val="Obsahtabulky"/>
              <w:rPr>
                <w:rFonts w:ascii="Calibri" w:hAnsi="Calibri"/>
                <w:i/>
                <w:sz w:val="20"/>
                <w:szCs w:val="20"/>
              </w:rPr>
            </w:pPr>
            <w:r w:rsidRPr="001E12BD">
              <w:rPr>
                <w:rFonts w:ascii="Calibri" w:hAnsi="Calibri"/>
                <w:i/>
                <w:sz w:val="20"/>
                <w:szCs w:val="20"/>
              </w:rPr>
              <w:t>Formy participace občanů v politickém životě</w:t>
            </w:r>
          </w:p>
        </w:tc>
        <w:tc>
          <w:tcPr>
            <w:tcW w:w="935" w:type="dxa"/>
            <w:tcBorders>
              <w:left w:val="double" w:color="auto" w:sz="4" w:space="0"/>
            </w:tcBorders>
            <w:vAlign w:val="center"/>
          </w:tcPr>
          <w:p w:rsidRPr="00894A2C" w:rsidR="00863F08" w:rsidP="00152780" w:rsidRDefault="00863F08" w14:paraId="47E70739" w14:textId="77777777">
            <w:pPr>
              <w:pStyle w:val="Obsahtabulky"/>
              <w:rPr>
                <w:rFonts w:ascii="Arial" w:hAnsi="Arial" w:cs="Arial"/>
                <w:sz w:val="16"/>
                <w:szCs w:val="16"/>
              </w:rPr>
            </w:pPr>
          </w:p>
        </w:tc>
        <w:tc>
          <w:tcPr>
            <w:tcW w:w="936" w:type="dxa"/>
            <w:vAlign w:val="center"/>
          </w:tcPr>
          <w:p w:rsidRPr="00894A2C" w:rsidR="00863F08" w:rsidP="00152780" w:rsidRDefault="00863F08" w14:paraId="050CE92E" w14:textId="77777777">
            <w:pPr>
              <w:pStyle w:val="Obsahtabulky"/>
              <w:rPr>
                <w:rFonts w:ascii="Arial" w:hAnsi="Arial" w:cs="Arial"/>
                <w:sz w:val="16"/>
                <w:szCs w:val="16"/>
              </w:rPr>
            </w:pPr>
          </w:p>
        </w:tc>
        <w:tc>
          <w:tcPr>
            <w:tcW w:w="935" w:type="dxa"/>
            <w:vAlign w:val="center"/>
          </w:tcPr>
          <w:p w:rsidRPr="00894A2C" w:rsidR="00863F08" w:rsidP="00152780" w:rsidRDefault="00863F08" w14:paraId="5B5A4A86" w14:textId="77777777">
            <w:pPr>
              <w:pStyle w:val="Obsahtabulky"/>
              <w:rPr>
                <w:rFonts w:ascii="Arial" w:hAnsi="Arial" w:cs="Arial"/>
                <w:sz w:val="16"/>
                <w:szCs w:val="16"/>
              </w:rPr>
            </w:pPr>
          </w:p>
        </w:tc>
        <w:tc>
          <w:tcPr>
            <w:tcW w:w="936" w:type="dxa"/>
            <w:vAlign w:val="center"/>
          </w:tcPr>
          <w:p w:rsidRPr="00894A2C" w:rsidR="00863F08" w:rsidP="00152780" w:rsidRDefault="00863F08" w14:paraId="31E9D517" w14:textId="06AA86DD">
            <w:pPr>
              <w:pStyle w:val="Obsahtabulky"/>
              <w:rPr>
                <w:rFonts w:ascii="Arial" w:hAnsi="Arial" w:cs="Arial"/>
                <w:sz w:val="16"/>
                <w:szCs w:val="16"/>
              </w:rPr>
            </w:pPr>
          </w:p>
        </w:tc>
        <w:tc>
          <w:tcPr>
            <w:tcW w:w="935" w:type="dxa"/>
            <w:vAlign w:val="center"/>
          </w:tcPr>
          <w:p w:rsidRPr="00894A2C" w:rsidR="00863F08" w:rsidP="00152780" w:rsidRDefault="00246583" w14:paraId="72A0A819" w14:textId="382FD441">
            <w:pPr>
              <w:pStyle w:val="Obsahtabulky"/>
              <w:rPr>
                <w:rFonts w:ascii="Arial" w:hAnsi="Arial" w:cs="Arial"/>
                <w:sz w:val="16"/>
                <w:szCs w:val="16"/>
              </w:rPr>
            </w:pPr>
            <w:r>
              <w:rPr>
                <w:rFonts w:ascii="Arial" w:hAnsi="Arial" w:cs="Arial"/>
                <w:sz w:val="16"/>
                <w:szCs w:val="16"/>
              </w:rPr>
              <w:t>Vl</w:t>
            </w:r>
          </w:p>
        </w:tc>
        <w:tc>
          <w:tcPr>
            <w:tcW w:w="936" w:type="dxa"/>
            <w:vAlign w:val="center"/>
          </w:tcPr>
          <w:p w:rsidRPr="00894A2C" w:rsidR="00863F08" w:rsidP="00152780" w:rsidRDefault="00863F08" w14:paraId="185DB1A2" w14:textId="6C24A2A5">
            <w:pPr>
              <w:pStyle w:val="Obsahtabulky"/>
              <w:rPr>
                <w:rFonts w:ascii="Arial" w:hAnsi="Arial" w:cs="Arial"/>
                <w:sz w:val="16"/>
                <w:szCs w:val="16"/>
              </w:rPr>
            </w:pPr>
          </w:p>
        </w:tc>
        <w:tc>
          <w:tcPr>
            <w:tcW w:w="935" w:type="dxa"/>
            <w:vAlign w:val="center"/>
          </w:tcPr>
          <w:p w:rsidRPr="00894A2C" w:rsidR="00863F08" w:rsidP="00152780" w:rsidRDefault="00246583" w14:paraId="5D7452B7" w14:textId="1DEE8101">
            <w:pPr>
              <w:pStyle w:val="Obsahtabulky"/>
              <w:rPr>
                <w:rFonts w:ascii="Arial" w:hAnsi="Arial" w:cs="Arial"/>
                <w:sz w:val="16"/>
                <w:szCs w:val="16"/>
              </w:rPr>
            </w:pPr>
            <w:r>
              <w:rPr>
                <w:rFonts w:ascii="Arial" w:hAnsi="Arial" w:cs="Arial"/>
                <w:sz w:val="16"/>
                <w:szCs w:val="16"/>
              </w:rPr>
              <w:t>VO</w:t>
            </w:r>
          </w:p>
        </w:tc>
        <w:tc>
          <w:tcPr>
            <w:tcW w:w="935" w:type="dxa"/>
            <w:vAlign w:val="center"/>
          </w:tcPr>
          <w:p w:rsidRPr="00894A2C" w:rsidR="00863F08" w:rsidP="00152780" w:rsidRDefault="00246583" w14:paraId="52961F87" w14:textId="61D7D076">
            <w:pPr>
              <w:pStyle w:val="Obsahtabulky"/>
              <w:rPr>
                <w:rFonts w:ascii="Arial" w:hAnsi="Arial" w:cs="Arial"/>
                <w:sz w:val="16"/>
                <w:szCs w:val="16"/>
              </w:rPr>
            </w:pPr>
            <w:r>
              <w:rPr>
                <w:rFonts w:ascii="Arial" w:hAnsi="Arial" w:cs="Arial"/>
                <w:sz w:val="16"/>
                <w:szCs w:val="16"/>
              </w:rPr>
              <w:t>VO</w:t>
            </w:r>
          </w:p>
        </w:tc>
        <w:tc>
          <w:tcPr>
            <w:tcW w:w="936" w:type="dxa"/>
            <w:tcBorders>
              <w:right w:val="single" w:color="auto" w:sz="12" w:space="0"/>
            </w:tcBorders>
            <w:vAlign w:val="center"/>
          </w:tcPr>
          <w:p w:rsidRPr="00246583" w:rsidR="00863F08" w:rsidP="007E3EDE" w:rsidRDefault="00246583" w14:paraId="64447135" w14:textId="2F653B8D">
            <w:pPr>
              <w:spacing w:after="0"/>
              <w:rPr>
                <w:rFonts w:ascii="Arial" w:hAnsi="Arial" w:cs="Arial"/>
                <w:sz w:val="16"/>
                <w:szCs w:val="16"/>
              </w:rPr>
            </w:pPr>
            <w:r w:rsidRPr="00246583">
              <w:rPr>
                <w:rFonts w:ascii="Arial" w:hAnsi="Arial" w:cs="Arial"/>
                <w:sz w:val="16"/>
                <w:szCs w:val="16"/>
              </w:rPr>
              <w:t>EnV</w:t>
            </w:r>
          </w:p>
        </w:tc>
      </w:tr>
      <w:tr w:rsidRPr="004157B1" w:rsidR="00863F08" w:rsidTr="00863F08" w14:paraId="3D662139" w14:textId="77777777">
        <w:trPr>
          <w:trHeight w:val="385"/>
        </w:trPr>
        <w:tc>
          <w:tcPr>
            <w:tcW w:w="935" w:type="dxa"/>
            <w:vMerge w:val="restart"/>
            <w:tcBorders>
              <w:left w:val="single" w:color="auto" w:sz="12" w:space="0"/>
              <w:right w:val="double" w:color="auto" w:sz="4" w:space="0"/>
            </w:tcBorders>
          </w:tcPr>
          <w:p w:rsidRPr="001E12BD" w:rsidR="00863F08" w:rsidP="00FE3322" w:rsidRDefault="00863F08" w14:paraId="18F5365E" w14:textId="77777777">
            <w:pPr>
              <w:pStyle w:val="Obsahtabulky"/>
              <w:rPr>
                <w:rFonts w:ascii="Calibri" w:hAnsi="Calibri"/>
                <w:i/>
                <w:sz w:val="20"/>
                <w:szCs w:val="20"/>
              </w:rPr>
            </w:pPr>
            <w:r w:rsidRPr="001E12BD">
              <w:rPr>
                <w:rFonts w:ascii="Calibri" w:hAnsi="Calibri"/>
                <w:i/>
                <w:sz w:val="20"/>
                <w:szCs w:val="20"/>
              </w:rPr>
              <w:t>Principy demokracie jako formy vlády a způsobu rozhodování</w:t>
            </w:r>
          </w:p>
        </w:tc>
        <w:tc>
          <w:tcPr>
            <w:tcW w:w="935" w:type="dxa"/>
            <w:vMerge w:val="restart"/>
            <w:tcBorders>
              <w:left w:val="double" w:color="auto" w:sz="4" w:space="0"/>
            </w:tcBorders>
            <w:vAlign w:val="center"/>
          </w:tcPr>
          <w:p w:rsidRPr="00894A2C" w:rsidR="00863F08" w:rsidP="00152780" w:rsidRDefault="00863F08" w14:paraId="1233678D" w14:textId="77777777">
            <w:pPr>
              <w:pStyle w:val="Obsahtabulky"/>
              <w:rPr>
                <w:rFonts w:ascii="Arial" w:hAnsi="Arial" w:cs="Arial"/>
                <w:sz w:val="16"/>
                <w:szCs w:val="16"/>
              </w:rPr>
            </w:pPr>
          </w:p>
        </w:tc>
        <w:tc>
          <w:tcPr>
            <w:tcW w:w="936" w:type="dxa"/>
            <w:vMerge w:val="restart"/>
            <w:vAlign w:val="center"/>
          </w:tcPr>
          <w:p w:rsidRPr="00894A2C" w:rsidR="00863F08" w:rsidP="00152780" w:rsidRDefault="00863F08" w14:paraId="591856ED" w14:textId="77777777">
            <w:pPr>
              <w:pStyle w:val="Obsahtabulky"/>
              <w:rPr>
                <w:rFonts w:ascii="Arial" w:hAnsi="Arial" w:cs="Arial"/>
                <w:sz w:val="16"/>
                <w:szCs w:val="16"/>
              </w:rPr>
            </w:pPr>
          </w:p>
        </w:tc>
        <w:tc>
          <w:tcPr>
            <w:tcW w:w="935" w:type="dxa"/>
            <w:vMerge w:val="restart"/>
            <w:vAlign w:val="center"/>
          </w:tcPr>
          <w:p w:rsidRPr="00894A2C" w:rsidR="00863F08" w:rsidP="00152780" w:rsidRDefault="00863F08" w14:paraId="15CB9F9C" w14:textId="77777777">
            <w:pPr>
              <w:pStyle w:val="Obsahtabulky"/>
              <w:rPr>
                <w:rFonts w:ascii="Arial" w:hAnsi="Arial" w:cs="Arial"/>
                <w:sz w:val="16"/>
                <w:szCs w:val="16"/>
              </w:rPr>
            </w:pPr>
          </w:p>
        </w:tc>
        <w:tc>
          <w:tcPr>
            <w:tcW w:w="936" w:type="dxa"/>
            <w:vMerge w:val="restart"/>
            <w:vAlign w:val="center"/>
          </w:tcPr>
          <w:p w:rsidRPr="00894A2C" w:rsidR="00863F08" w:rsidP="00152780" w:rsidRDefault="00246583" w14:paraId="3FB6F186" w14:textId="59AA4D4A">
            <w:pPr>
              <w:pStyle w:val="Obsahtabulky"/>
              <w:rPr>
                <w:rFonts w:ascii="Arial" w:hAnsi="Arial" w:cs="Arial"/>
                <w:sz w:val="16"/>
                <w:szCs w:val="16"/>
              </w:rPr>
            </w:pPr>
            <w:r>
              <w:rPr>
                <w:rFonts w:ascii="Arial" w:hAnsi="Arial" w:cs="Arial"/>
                <w:sz w:val="16"/>
                <w:szCs w:val="16"/>
              </w:rPr>
              <w:t>Vl</w:t>
            </w:r>
          </w:p>
        </w:tc>
        <w:tc>
          <w:tcPr>
            <w:tcW w:w="4677" w:type="dxa"/>
            <w:gridSpan w:val="5"/>
            <w:tcBorders>
              <w:bottom w:val="single" w:color="auto" w:sz="2" w:space="0"/>
              <w:right w:val="single" w:color="auto" w:sz="12" w:space="0"/>
            </w:tcBorders>
            <w:vAlign w:val="center"/>
          </w:tcPr>
          <w:p w:rsidRPr="00894A2C" w:rsidR="00863F08" w:rsidP="007E3EDE" w:rsidRDefault="00863F08" w14:paraId="685C70F4" w14:textId="77777777">
            <w:pPr>
              <w:spacing w:after="0"/>
              <w:rPr>
                <w:rFonts w:ascii="Arial" w:hAnsi="Arial" w:eastAsia="Times New Roman" w:cs="Arial"/>
                <w:sz w:val="16"/>
                <w:szCs w:val="16"/>
                <w:lang w:eastAsia="ar-SA"/>
              </w:rPr>
            </w:pPr>
            <w:r w:rsidRPr="00894A2C">
              <w:rPr>
                <w:rFonts w:ascii="Arial" w:hAnsi="Arial" w:cs="Arial"/>
                <w:sz w:val="16"/>
                <w:szCs w:val="16"/>
              </w:rPr>
              <w:t>ŠKOLNÍ PARLAMENT</w:t>
            </w:r>
          </w:p>
        </w:tc>
      </w:tr>
      <w:tr w:rsidRPr="004157B1" w:rsidR="00863F08" w:rsidTr="00863F08" w14:paraId="22F72EAF" w14:textId="77777777">
        <w:trPr>
          <w:trHeight w:val="1560"/>
        </w:trPr>
        <w:tc>
          <w:tcPr>
            <w:tcW w:w="935" w:type="dxa"/>
            <w:vMerge/>
            <w:tcBorders>
              <w:left w:val="single" w:color="auto" w:sz="12" w:space="0"/>
              <w:bottom w:val="single" w:color="auto" w:sz="12" w:space="0"/>
              <w:right w:val="double" w:color="auto" w:sz="4" w:space="0"/>
            </w:tcBorders>
          </w:tcPr>
          <w:p w:rsidRPr="001E12BD" w:rsidR="00863F08" w:rsidP="00FE3322" w:rsidRDefault="00863F08" w14:paraId="121566B8" w14:textId="77777777">
            <w:pPr>
              <w:pStyle w:val="Obsahtabulky"/>
              <w:rPr>
                <w:rFonts w:ascii="Calibri" w:hAnsi="Calibri"/>
                <w:i/>
                <w:sz w:val="20"/>
                <w:szCs w:val="20"/>
              </w:rPr>
            </w:pPr>
          </w:p>
        </w:tc>
        <w:tc>
          <w:tcPr>
            <w:tcW w:w="935" w:type="dxa"/>
            <w:vMerge/>
            <w:tcBorders>
              <w:left w:val="double" w:color="auto" w:sz="4" w:space="0"/>
              <w:bottom w:val="single" w:color="auto" w:sz="12" w:space="0"/>
            </w:tcBorders>
            <w:vAlign w:val="center"/>
          </w:tcPr>
          <w:p w:rsidRPr="00894A2C" w:rsidR="00863F08" w:rsidP="00152780" w:rsidRDefault="00863F08" w14:paraId="5A12609B" w14:textId="77777777">
            <w:pPr>
              <w:pStyle w:val="Obsahtabulky"/>
              <w:rPr>
                <w:rFonts w:ascii="Arial" w:hAnsi="Arial" w:cs="Arial"/>
                <w:sz w:val="16"/>
                <w:szCs w:val="16"/>
              </w:rPr>
            </w:pPr>
          </w:p>
        </w:tc>
        <w:tc>
          <w:tcPr>
            <w:tcW w:w="936" w:type="dxa"/>
            <w:vMerge/>
            <w:tcBorders>
              <w:bottom w:val="single" w:color="auto" w:sz="12" w:space="0"/>
            </w:tcBorders>
            <w:vAlign w:val="center"/>
          </w:tcPr>
          <w:p w:rsidRPr="00894A2C" w:rsidR="00863F08" w:rsidP="00152780" w:rsidRDefault="00863F08" w14:paraId="0E110A41" w14:textId="77777777">
            <w:pPr>
              <w:pStyle w:val="Obsahtabulky"/>
              <w:rPr>
                <w:rFonts w:ascii="Arial" w:hAnsi="Arial" w:cs="Arial"/>
                <w:sz w:val="16"/>
                <w:szCs w:val="16"/>
              </w:rPr>
            </w:pPr>
          </w:p>
        </w:tc>
        <w:tc>
          <w:tcPr>
            <w:tcW w:w="935" w:type="dxa"/>
            <w:vMerge/>
            <w:tcBorders>
              <w:bottom w:val="single" w:color="auto" w:sz="12" w:space="0"/>
            </w:tcBorders>
            <w:vAlign w:val="center"/>
          </w:tcPr>
          <w:p w:rsidRPr="00894A2C" w:rsidR="00863F08" w:rsidP="00152780" w:rsidRDefault="00863F08" w14:paraId="3EC32153" w14:textId="77777777">
            <w:pPr>
              <w:pStyle w:val="Obsahtabulky"/>
              <w:rPr>
                <w:rFonts w:ascii="Arial" w:hAnsi="Arial" w:cs="Arial"/>
                <w:sz w:val="16"/>
                <w:szCs w:val="16"/>
              </w:rPr>
            </w:pPr>
          </w:p>
        </w:tc>
        <w:tc>
          <w:tcPr>
            <w:tcW w:w="936" w:type="dxa"/>
            <w:vMerge/>
            <w:tcBorders>
              <w:bottom w:val="single" w:color="auto" w:sz="12" w:space="0"/>
            </w:tcBorders>
            <w:vAlign w:val="center"/>
          </w:tcPr>
          <w:p w:rsidRPr="00894A2C" w:rsidR="00863F08" w:rsidP="00152780" w:rsidRDefault="00863F08" w14:paraId="5EE25274" w14:textId="77777777">
            <w:pPr>
              <w:pStyle w:val="Obsahtabulky"/>
              <w:rPr>
                <w:rFonts w:ascii="Arial" w:hAnsi="Arial" w:cs="Arial"/>
                <w:sz w:val="16"/>
                <w:szCs w:val="16"/>
              </w:rPr>
            </w:pPr>
          </w:p>
        </w:tc>
        <w:tc>
          <w:tcPr>
            <w:tcW w:w="935" w:type="dxa"/>
            <w:tcBorders>
              <w:top w:val="single" w:color="auto" w:sz="2" w:space="0"/>
              <w:bottom w:val="single" w:color="auto" w:sz="12" w:space="0"/>
            </w:tcBorders>
            <w:vAlign w:val="center"/>
          </w:tcPr>
          <w:p w:rsidRPr="00894A2C" w:rsidR="00863F08" w:rsidP="00152780" w:rsidRDefault="00246583" w14:paraId="2B821C29" w14:textId="7563EB24">
            <w:pPr>
              <w:pStyle w:val="Obsahtabulky"/>
              <w:rPr>
                <w:rFonts w:ascii="Arial" w:hAnsi="Arial" w:cs="Arial"/>
                <w:sz w:val="16"/>
                <w:szCs w:val="16"/>
              </w:rPr>
            </w:pPr>
            <w:r>
              <w:rPr>
                <w:rFonts w:ascii="Arial" w:hAnsi="Arial" w:cs="Arial"/>
                <w:sz w:val="16"/>
                <w:szCs w:val="16"/>
              </w:rPr>
              <w:t>Vl</w:t>
            </w:r>
          </w:p>
        </w:tc>
        <w:tc>
          <w:tcPr>
            <w:tcW w:w="936" w:type="dxa"/>
            <w:tcBorders>
              <w:top w:val="single" w:color="auto" w:sz="2" w:space="0"/>
              <w:bottom w:val="single" w:color="auto" w:sz="12" w:space="0"/>
            </w:tcBorders>
            <w:vAlign w:val="center"/>
          </w:tcPr>
          <w:p w:rsidRPr="00894A2C" w:rsidR="00863F08" w:rsidP="00897B7E" w:rsidRDefault="00863F08" w14:paraId="397F1993" w14:textId="7B6744FC">
            <w:pPr>
              <w:pStyle w:val="Obsahtabulky"/>
              <w:rPr>
                <w:rFonts w:ascii="Arial" w:hAnsi="Arial" w:cs="Arial"/>
                <w:sz w:val="16"/>
                <w:szCs w:val="16"/>
              </w:rPr>
            </w:pPr>
          </w:p>
        </w:tc>
        <w:tc>
          <w:tcPr>
            <w:tcW w:w="935" w:type="dxa"/>
            <w:tcBorders>
              <w:top w:val="single" w:color="auto" w:sz="2" w:space="0"/>
              <w:bottom w:val="single" w:color="auto" w:sz="12" w:space="0"/>
            </w:tcBorders>
            <w:vAlign w:val="center"/>
          </w:tcPr>
          <w:p w:rsidRPr="00894A2C" w:rsidR="00863F08" w:rsidP="00897B7E" w:rsidRDefault="00246583" w14:paraId="5C04FD95" w14:textId="1540CD6D">
            <w:pPr>
              <w:spacing w:after="0"/>
              <w:rPr>
                <w:rFonts w:ascii="Arial" w:hAnsi="Arial" w:eastAsia="Times New Roman" w:cs="Arial"/>
                <w:sz w:val="16"/>
                <w:szCs w:val="16"/>
                <w:lang w:eastAsia="ar-SA"/>
              </w:rPr>
            </w:pPr>
            <w:r>
              <w:rPr>
                <w:rFonts w:ascii="Arial" w:hAnsi="Arial" w:eastAsia="Times New Roman" w:cs="Arial"/>
                <w:sz w:val="16"/>
                <w:szCs w:val="16"/>
                <w:lang w:eastAsia="ar-SA"/>
              </w:rPr>
              <w:t>vo</w:t>
            </w:r>
          </w:p>
        </w:tc>
        <w:tc>
          <w:tcPr>
            <w:tcW w:w="935" w:type="dxa"/>
            <w:tcBorders>
              <w:top w:val="single" w:color="auto" w:sz="2" w:space="0"/>
              <w:bottom w:val="single" w:color="auto" w:sz="12" w:space="0"/>
            </w:tcBorders>
            <w:vAlign w:val="center"/>
          </w:tcPr>
          <w:p w:rsidRPr="00894A2C" w:rsidR="00863F08" w:rsidP="00897B7E" w:rsidRDefault="00246583" w14:paraId="46812D85" w14:textId="7215801F">
            <w:pPr>
              <w:spacing w:after="0"/>
              <w:rPr>
                <w:rFonts w:ascii="Arial" w:hAnsi="Arial" w:eastAsia="Times New Roman" w:cs="Arial"/>
                <w:sz w:val="16"/>
                <w:szCs w:val="16"/>
                <w:lang w:eastAsia="ar-SA"/>
              </w:rPr>
            </w:pPr>
            <w:r>
              <w:rPr>
                <w:rFonts w:ascii="Arial" w:hAnsi="Arial" w:eastAsia="Times New Roman" w:cs="Arial"/>
                <w:sz w:val="16"/>
                <w:szCs w:val="16"/>
                <w:lang w:eastAsia="ar-SA"/>
              </w:rPr>
              <w:t>vo</w:t>
            </w:r>
          </w:p>
        </w:tc>
        <w:tc>
          <w:tcPr>
            <w:tcW w:w="936" w:type="dxa"/>
            <w:tcBorders>
              <w:top w:val="single" w:color="auto" w:sz="2" w:space="0"/>
              <w:bottom w:val="single" w:color="auto" w:sz="12" w:space="0"/>
              <w:right w:val="single" w:color="auto" w:sz="12" w:space="0"/>
            </w:tcBorders>
            <w:vAlign w:val="center"/>
          </w:tcPr>
          <w:p w:rsidRPr="00894A2C" w:rsidR="00863F08" w:rsidP="00897B7E" w:rsidRDefault="00246583" w14:paraId="64BC32D6" w14:textId="3DE127F0">
            <w:pPr>
              <w:spacing w:after="0"/>
              <w:rPr>
                <w:rFonts w:ascii="Arial" w:hAnsi="Arial" w:eastAsia="Times New Roman" w:cs="Arial"/>
                <w:sz w:val="16"/>
                <w:szCs w:val="16"/>
                <w:lang w:eastAsia="ar-SA"/>
              </w:rPr>
            </w:pPr>
            <w:r>
              <w:rPr>
                <w:rFonts w:ascii="Arial" w:hAnsi="Arial" w:eastAsia="Times New Roman" w:cs="Arial"/>
                <w:sz w:val="16"/>
                <w:szCs w:val="16"/>
                <w:lang w:eastAsia="ar-SA"/>
              </w:rPr>
              <w:t>D</w:t>
            </w:r>
          </w:p>
        </w:tc>
      </w:tr>
    </w:tbl>
    <w:p w:rsidRPr="004157B1" w:rsidR="0084249E" w:rsidP="00FE3322" w:rsidRDefault="0084249E" w14:paraId="7FC6BB79" w14:textId="77777777">
      <w:pPr>
        <w:spacing w:line="360" w:lineRule="auto"/>
        <w:rPr>
          <w:rFonts w:eastAsia="Times New Roman"/>
          <w:sz w:val="24"/>
          <w:szCs w:val="24"/>
          <w:lang w:eastAsia="ar-SA"/>
        </w:rPr>
      </w:pPr>
    </w:p>
    <w:tbl>
      <w:tblPr>
        <w:tblW w:w="935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Look w:val="0000" w:firstRow="0" w:lastRow="0" w:firstColumn="0" w:lastColumn="0" w:noHBand="0" w:noVBand="0"/>
      </w:tblPr>
      <w:tblGrid>
        <w:gridCol w:w="935"/>
        <w:gridCol w:w="935"/>
        <w:gridCol w:w="936"/>
        <w:gridCol w:w="935"/>
        <w:gridCol w:w="936"/>
        <w:gridCol w:w="935"/>
        <w:gridCol w:w="936"/>
        <w:gridCol w:w="935"/>
        <w:gridCol w:w="935"/>
        <w:gridCol w:w="936"/>
      </w:tblGrid>
      <w:tr w:rsidR="0062290D" w:rsidTr="001E12BD" w14:paraId="3755B4F5" w14:textId="77777777">
        <w:tc>
          <w:tcPr>
            <w:tcW w:w="9354" w:type="dxa"/>
            <w:gridSpan w:val="10"/>
            <w:tcBorders>
              <w:top w:val="single" w:color="auto" w:sz="12" w:space="0"/>
              <w:left w:val="single" w:color="auto" w:sz="12" w:space="0"/>
              <w:right w:val="single" w:color="auto" w:sz="12" w:space="0"/>
            </w:tcBorders>
          </w:tcPr>
          <w:p w:rsidRPr="001E12BD" w:rsidR="001A3E3D" w:rsidP="00FE3322" w:rsidRDefault="001A3E3D" w14:paraId="24890370" w14:textId="77777777">
            <w:pPr>
              <w:pStyle w:val="Obsahtabulky"/>
              <w:rPr>
                <w:rFonts w:ascii="Calibri" w:hAnsi="Calibri"/>
                <w:b/>
                <w:sz w:val="20"/>
                <w:szCs w:val="20"/>
              </w:rPr>
            </w:pPr>
            <w:r w:rsidRPr="001E12BD">
              <w:rPr>
                <w:rFonts w:ascii="Calibri" w:hAnsi="Calibri"/>
                <w:b/>
                <w:sz w:val="20"/>
                <w:szCs w:val="20"/>
              </w:rPr>
              <w:t>Multikulturní výchova</w:t>
            </w:r>
          </w:p>
        </w:tc>
      </w:tr>
      <w:tr w:rsidR="0062290D" w:rsidTr="001E12BD" w14:paraId="291D9883" w14:textId="77777777">
        <w:tc>
          <w:tcPr>
            <w:tcW w:w="935" w:type="dxa"/>
            <w:tcBorders>
              <w:left w:val="single" w:color="auto" w:sz="12" w:space="0"/>
              <w:bottom w:val="double" w:color="auto" w:sz="4" w:space="0"/>
              <w:right w:val="double" w:color="auto" w:sz="4" w:space="0"/>
            </w:tcBorders>
          </w:tcPr>
          <w:p w:rsidRPr="004157B1" w:rsidR="001A3E3D" w:rsidP="00FE3322" w:rsidRDefault="001A3E3D" w14:paraId="6E0BE99A" w14:textId="77777777">
            <w:pPr>
              <w:pStyle w:val="Obsahtabulky"/>
              <w:rPr>
                <w:rFonts w:ascii="Calibri" w:hAnsi="Calibri"/>
                <w:sz w:val="20"/>
                <w:szCs w:val="20"/>
              </w:rPr>
            </w:pPr>
            <w:r w:rsidRPr="004157B1">
              <w:rPr>
                <w:rFonts w:ascii="Calibri" w:hAnsi="Calibri"/>
                <w:sz w:val="20"/>
                <w:szCs w:val="20"/>
              </w:rPr>
              <w:t>TO</w:t>
            </w:r>
          </w:p>
        </w:tc>
        <w:tc>
          <w:tcPr>
            <w:tcW w:w="935" w:type="dxa"/>
            <w:tcBorders>
              <w:left w:val="double" w:color="auto" w:sz="4" w:space="0"/>
              <w:bottom w:val="double" w:color="auto" w:sz="4" w:space="0"/>
            </w:tcBorders>
          </w:tcPr>
          <w:p w:rsidRPr="004157B1" w:rsidR="001A3E3D" w:rsidP="00FE3322" w:rsidRDefault="001A3E3D" w14:paraId="5A0DA78A" w14:textId="77777777">
            <w:pPr>
              <w:pStyle w:val="Obsahtabulky"/>
              <w:rPr>
                <w:rFonts w:ascii="Calibri" w:hAnsi="Calibri"/>
                <w:sz w:val="20"/>
                <w:szCs w:val="20"/>
              </w:rPr>
            </w:pPr>
            <w:r w:rsidRPr="004157B1">
              <w:rPr>
                <w:rFonts w:ascii="Calibri" w:hAnsi="Calibri"/>
                <w:sz w:val="20"/>
                <w:szCs w:val="20"/>
              </w:rPr>
              <w:t>1.roč.</w:t>
            </w:r>
          </w:p>
        </w:tc>
        <w:tc>
          <w:tcPr>
            <w:tcW w:w="936" w:type="dxa"/>
            <w:tcBorders>
              <w:bottom w:val="double" w:color="auto" w:sz="4" w:space="0"/>
            </w:tcBorders>
          </w:tcPr>
          <w:p w:rsidRPr="004157B1" w:rsidR="001A3E3D" w:rsidP="00FE3322" w:rsidRDefault="001A3E3D" w14:paraId="58E136DE" w14:textId="77777777">
            <w:pPr>
              <w:pStyle w:val="Obsahtabulky"/>
              <w:rPr>
                <w:rFonts w:ascii="Calibri" w:hAnsi="Calibri"/>
                <w:sz w:val="20"/>
                <w:szCs w:val="20"/>
              </w:rPr>
            </w:pPr>
            <w:r w:rsidRPr="004157B1">
              <w:rPr>
                <w:rFonts w:ascii="Calibri" w:hAnsi="Calibri"/>
                <w:sz w:val="20"/>
                <w:szCs w:val="20"/>
              </w:rPr>
              <w:t>2.roč.</w:t>
            </w:r>
          </w:p>
        </w:tc>
        <w:tc>
          <w:tcPr>
            <w:tcW w:w="935" w:type="dxa"/>
            <w:tcBorders>
              <w:bottom w:val="double" w:color="auto" w:sz="4" w:space="0"/>
            </w:tcBorders>
          </w:tcPr>
          <w:p w:rsidRPr="004157B1" w:rsidR="001A3E3D" w:rsidP="00FE3322" w:rsidRDefault="001A3E3D" w14:paraId="5302C567" w14:textId="77777777">
            <w:pPr>
              <w:pStyle w:val="Obsahtabulky"/>
              <w:rPr>
                <w:rFonts w:ascii="Calibri" w:hAnsi="Calibri"/>
                <w:sz w:val="20"/>
                <w:szCs w:val="20"/>
              </w:rPr>
            </w:pPr>
            <w:r w:rsidRPr="004157B1">
              <w:rPr>
                <w:rFonts w:ascii="Calibri" w:hAnsi="Calibri"/>
                <w:sz w:val="20"/>
                <w:szCs w:val="20"/>
              </w:rPr>
              <w:t>3.roč.</w:t>
            </w:r>
          </w:p>
        </w:tc>
        <w:tc>
          <w:tcPr>
            <w:tcW w:w="936" w:type="dxa"/>
            <w:tcBorders>
              <w:bottom w:val="double" w:color="auto" w:sz="4" w:space="0"/>
            </w:tcBorders>
          </w:tcPr>
          <w:p w:rsidRPr="004157B1" w:rsidR="001A3E3D" w:rsidP="00FE3322" w:rsidRDefault="001A3E3D" w14:paraId="2C5BE9B2" w14:textId="77777777">
            <w:pPr>
              <w:pStyle w:val="Obsahtabulky"/>
              <w:rPr>
                <w:rFonts w:ascii="Calibri" w:hAnsi="Calibri"/>
                <w:sz w:val="20"/>
                <w:szCs w:val="20"/>
              </w:rPr>
            </w:pPr>
            <w:r w:rsidRPr="004157B1">
              <w:rPr>
                <w:rFonts w:ascii="Calibri" w:hAnsi="Calibri"/>
                <w:sz w:val="20"/>
                <w:szCs w:val="20"/>
              </w:rPr>
              <w:t>4.roč.</w:t>
            </w:r>
          </w:p>
        </w:tc>
        <w:tc>
          <w:tcPr>
            <w:tcW w:w="935" w:type="dxa"/>
            <w:tcBorders>
              <w:bottom w:val="double" w:color="auto" w:sz="4" w:space="0"/>
            </w:tcBorders>
          </w:tcPr>
          <w:p w:rsidRPr="004157B1" w:rsidR="001A3E3D" w:rsidP="00FE3322" w:rsidRDefault="001A3E3D" w14:paraId="5D210D01" w14:textId="77777777">
            <w:pPr>
              <w:pStyle w:val="Obsahtabulky"/>
              <w:rPr>
                <w:rFonts w:ascii="Calibri" w:hAnsi="Calibri"/>
                <w:sz w:val="20"/>
                <w:szCs w:val="20"/>
              </w:rPr>
            </w:pPr>
            <w:r w:rsidRPr="004157B1">
              <w:rPr>
                <w:rFonts w:ascii="Calibri" w:hAnsi="Calibri"/>
                <w:sz w:val="20"/>
                <w:szCs w:val="20"/>
              </w:rPr>
              <w:t>5.roč.</w:t>
            </w:r>
          </w:p>
        </w:tc>
        <w:tc>
          <w:tcPr>
            <w:tcW w:w="936" w:type="dxa"/>
            <w:tcBorders>
              <w:bottom w:val="double" w:color="auto" w:sz="4" w:space="0"/>
            </w:tcBorders>
          </w:tcPr>
          <w:p w:rsidRPr="004157B1" w:rsidR="001A3E3D" w:rsidP="00FE3322" w:rsidRDefault="001A3E3D" w14:paraId="57FCDA2B" w14:textId="77777777">
            <w:pPr>
              <w:pStyle w:val="Obsahtabulky"/>
              <w:rPr>
                <w:rFonts w:ascii="Calibri" w:hAnsi="Calibri"/>
                <w:sz w:val="20"/>
                <w:szCs w:val="20"/>
              </w:rPr>
            </w:pPr>
            <w:r w:rsidRPr="004157B1">
              <w:rPr>
                <w:rFonts w:ascii="Calibri" w:hAnsi="Calibri"/>
                <w:sz w:val="20"/>
                <w:szCs w:val="20"/>
              </w:rPr>
              <w:t>6.roč.</w:t>
            </w:r>
          </w:p>
        </w:tc>
        <w:tc>
          <w:tcPr>
            <w:tcW w:w="935" w:type="dxa"/>
            <w:tcBorders>
              <w:bottom w:val="double" w:color="auto" w:sz="4" w:space="0"/>
            </w:tcBorders>
          </w:tcPr>
          <w:p w:rsidRPr="004157B1" w:rsidR="001A3E3D" w:rsidP="00FE3322" w:rsidRDefault="001A3E3D" w14:paraId="1A4A98A9" w14:textId="77777777">
            <w:pPr>
              <w:pStyle w:val="Obsahtabulky"/>
              <w:rPr>
                <w:rFonts w:ascii="Calibri" w:hAnsi="Calibri"/>
                <w:sz w:val="20"/>
                <w:szCs w:val="20"/>
              </w:rPr>
            </w:pPr>
            <w:r w:rsidRPr="004157B1">
              <w:rPr>
                <w:rFonts w:ascii="Calibri" w:hAnsi="Calibri"/>
                <w:sz w:val="20"/>
                <w:szCs w:val="20"/>
              </w:rPr>
              <w:t>7.roč.</w:t>
            </w:r>
          </w:p>
        </w:tc>
        <w:tc>
          <w:tcPr>
            <w:tcW w:w="935" w:type="dxa"/>
            <w:tcBorders>
              <w:bottom w:val="double" w:color="auto" w:sz="4" w:space="0"/>
            </w:tcBorders>
          </w:tcPr>
          <w:p w:rsidRPr="004157B1" w:rsidR="001A3E3D" w:rsidP="00FE3322" w:rsidRDefault="001A3E3D" w14:paraId="3ACF5A98" w14:textId="77777777">
            <w:pPr>
              <w:pStyle w:val="Obsahtabulky"/>
              <w:rPr>
                <w:rFonts w:ascii="Calibri" w:hAnsi="Calibri"/>
                <w:sz w:val="20"/>
                <w:szCs w:val="20"/>
              </w:rPr>
            </w:pPr>
            <w:r w:rsidRPr="004157B1">
              <w:rPr>
                <w:rFonts w:ascii="Calibri" w:hAnsi="Calibri"/>
                <w:sz w:val="20"/>
                <w:szCs w:val="20"/>
              </w:rPr>
              <w:t>8.roč.</w:t>
            </w:r>
          </w:p>
        </w:tc>
        <w:tc>
          <w:tcPr>
            <w:tcW w:w="936" w:type="dxa"/>
            <w:tcBorders>
              <w:bottom w:val="double" w:color="auto" w:sz="4" w:space="0"/>
              <w:right w:val="single" w:color="auto" w:sz="12" w:space="0"/>
            </w:tcBorders>
          </w:tcPr>
          <w:p w:rsidRPr="004157B1" w:rsidR="001A3E3D" w:rsidP="00FE3322" w:rsidRDefault="001A3E3D" w14:paraId="3FD352D5" w14:textId="77777777">
            <w:pPr>
              <w:pStyle w:val="Obsahtabulky"/>
              <w:rPr>
                <w:rFonts w:ascii="Calibri" w:hAnsi="Calibri"/>
                <w:sz w:val="20"/>
                <w:szCs w:val="20"/>
              </w:rPr>
            </w:pPr>
            <w:r w:rsidRPr="004157B1">
              <w:rPr>
                <w:rFonts w:ascii="Calibri" w:hAnsi="Calibri"/>
                <w:sz w:val="20"/>
                <w:szCs w:val="20"/>
              </w:rPr>
              <w:t>9.roč.</w:t>
            </w:r>
          </w:p>
        </w:tc>
      </w:tr>
      <w:tr w:rsidR="0062290D" w:rsidTr="00152780" w14:paraId="420D7795" w14:textId="77777777">
        <w:trPr>
          <w:trHeight w:val="977"/>
        </w:trPr>
        <w:tc>
          <w:tcPr>
            <w:tcW w:w="935" w:type="dxa"/>
            <w:tcBorders>
              <w:top w:val="double" w:color="auto" w:sz="4" w:space="0"/>
              <w:left w:val="single" w:color="auto" w:sz="12" w:space="0"/>
              <w:right w:val="double" w:color="auto" w:sz="4" w:space="0"/>
            </w:tcBorders>
          </w:tcPr>
          <w:p w:rsidRPr="001E12BD" w:rsidR="001A3E3D" w:rsidP="00FE3322" w:rsidRDefault="001A3E3D" w14:paraId="6F7098FA" w14:textId="77777777">
            <w:pPr>
              <w:pStyle w:val="Obsahtabulky"/>
              <w:rPr>
                <w:rFonts w:ascii="Calibri" w:hAnsi="Calibri"/>
                <w:i/>
                <w:sz w:val="20"/>
                <w:szCs w:val="20"/>
              </w:rPr>
            </w:pPr>
            <w:r w:rsidRPr="001E12BD">
              <w:rPr>
                <w:rFonts w:ascii="Calibri" w:hAnsi="Calibri"/>
                <w:i/>
                <w:sz w:val="20"/>
                <w:szCs w:val="20"/>
              </w:rPr>
              <w:t>Kulturní diference</w:t>
            </w:r>
          </w:p>
        </w:tc>
        <w:tc>
          <w:tcPr>
            <w:tcW w:w="935" w:type="dxa"/>
            <w:tcBorders>
              <w:top w:val="double" w:color="auto" w:sz="4" w:space="0"/>
              <w:left w:val="double" w:color="auto" w:sz="4" w:space="0"/>
            </w:tcBorders>
            <w:vAlign w:val="center"/>
          </w:tcPr>
          <w:p w:rsidRPr="00894A2C" w:rsidR="001A3E3D" w:rsidP="00152780" w:rsidRDefault="001A3E3D" w14:paraId="4DA9A249" w14:textId="77777777">
            <w:pPr>
              <w:pStyle w:val="Obsahtabulky"/>
              <w:rPr>
                <w:rFonts w:ascii="Arial" w:hAnsi="Arial" w:cs="Arial"/>
                <w:sz w:val="16"/>
                <w:szCs w:val="16"/>
              </w:rPr>
            </w:pPr>
          </w:p>
        </w:tc>
        <w:tc>
          <w:tcPr>
            <w:tcW w:w="936" w:type="dxa"/>
            <w:tcBorders>
              <w:top w:val="double" w:color="auto" w:sz="4" w:space="0"/>
            </w:tcBorders>
            <w:vAlign w:val="center"/>
          </w:tcPr>
          <w:p w:rsidRPr="00894A2C" w:rsidR="001A3E3D" w:rsidP="00152780" w:rsidRDefault="001A3E3D" w14:paraId="7FC3A0E9" w14:textId="77777777">
            <w:pPr>
              <w:pStyle w:val="Obsahtabulky"/>
              <w:rPr>
                <w:rFonts w:ascii="Arial" w:hAnsi="Arial" w:cs="Arial"/>
                <w:sz w:val="16"/>
                <w:szCs w:val="16"/>
              </w:rPr>
            </w:pPr>
          </w:p>
        </w:tc>
        <w:tc>
          <w:tcPr>
            <w:tcW w:w="935" w:type="dxa"/>
            <w:tcBorders>
              <w:top w:val="double" w:color="auto" w:sz="4" w:space="0"/>
            </w:tcBorders>
            <w:vAlign w:val="center"/>
          </w:tcPr>
          <w:p w:rsidRPr="00894A2C" w:rsidR="001A3E3D" w:rsidP="00152780" w:rsidRDefault="00246583" w14:paraId="0F00F50C" w14:textId="01C5F3A4">
            <w:pPr>
              <w:pStyle w:val="Obsahtabulky"/>
              <w:rPr>
                <w:rFonts w:ascii="Arial" w:hAnsi="Arial" w:cs="Arial"/>
                <w:sz w:val="16"/>
                <w:szCs w:val="16"/>
              </w:rPr>
            </w:pPr>
            <w:r>
              <w:rPr>
                <w:rFonts w:ascii="Arial" w:hAnsi="Arial" w:cs="Arial"/>
                <w:sz w:val="16"/>
                <w:szCs w:val="16"/>
              </w:rPr>
              <w:t>Prv, VV</w:t>
            </w:r>
          </w:p>
        </w:tc>
        <w:tc>
          <w:tcPr>
            <w:tcW w:w="936" w:type="dxa"/>
            <w:tcBorders>
              <w:top w:val="double" w:color="auto" w:sz="4" w:space="0"/>
            </w:tcBorders>
            <w:vAlign w:val="center"/>
          </w:tcPr>
          <w:p w:rsidRPr="00894A2C" w:rsidR="001A3E3D" w:rsidP="00152780" w:rsidRDefault="00246583" w14:paraId="32C57E24" w14:textId="222078B4">
            <w:pPr>
              <w:pStyle w:val="Obsahtabulky"/>
              <w:rPr>
                <w:rFonts w:ascii="Arial" w:hAnsi="Arial" w:cs="Arial"/>
                <w:sz w:val="16"/>
                <w:szCs w:val="16"/>
              </w:rPr>
            </w:pPr>
            <w:r>
              <w:rPr>
                <w:rFonts w:ascii="Arial" w:hAnsi="Arial" w:cs="Arial"/>
                <w:sz w:val="16"/>
                <w:szCs w:val="16"/>
              </w:rPr>
              <w:t>Př, Vl</w:t>
            </w:r>
          </w:p>
        </w:tc>
        <w:tc>
          <w:tcPr>
            <w:tcW w:w="935" w:type="dxa"/>
            <w:tcBorders>
              <w:top w:val="double" w:color="auto" w:sz="4" w:space="0"/>
            </w:tcBorders>
            <w:vAlign w:val="center"/>
          </w:tcPr>
          <w:p w:rsidRPr="00894A2C" w:rsidR="001A3E3D" w:rsidP="00152780" w:rsidRDefault="00246583" w14:paraId="5D84E811" w14:textId="52C3459E">
            <w:pPr>
              <w:pStyle w:val="Obsahtabulky"/>
              <w:rPr>
                <w:rFonts w:ascii="Arial" w:hAnsi="Arial" w:cs="Arial"/>
                <w:sz w:val="16"/>
                <w:szCs w:val="16"/>
              </w:rPr>
            </w:pPr>
            <w:r>
              <w:rPr>
                <w:rFonts w:ascii="Arial" w:hAnsi="Arial" w:cs="Arial"/>
                <w:sz w:val="16"/>
                <w:szCs w:val="16"/>
              </w:rPr>
              <w:t>M, Vl</w:t>
            </w:r>
          </w:p>
        </w:tc>
        <w:tc>
          <w:tcPr>
            <w:tcW w:w="936" w:type="dxa"/>
            <w:tcBorders>
              <w:top w:val="double" w:color="auto" w:sz="4" w:space="0"/>
            </w:tcBorders>
            <w:vAlign w:val="center"/>
          </w:tcPr>
          <w:p w:rsidRPr="00894A2C" w:rsidR="001A3E3D" w:rsidP="00152780" w:rsidRDefault="00246583" w14:paraId="4EC7CED5" w14:textId="2852A008">
            <w:pPr>
              <w:pStyle w:val="Obsahtabulky"/>
              <w:rPr>
                <w:rFonts w:ascii="Arial" w:hAnsi="Arial" w:cs="Arial"/>
                <w:sz w:val="16"/>
                <w:szCs w:val="16"/>
              </w:rPr>
            </w:pPr>
            <w:r>
              <w:rPr>
                <w:rFonts w:ascii="Arial" w:hAnsi="Arial" w:cs="Arial"/>
                <w:sz w:val="16"/>
                <w:szCs w:val="16"/>
              </w:rPr>
              <w:t>Z, D</w:t>
            </w:r>
          </w:p>
        </w:tc>
        <w:tc>
          <w:tcPr>
            <w:tcW w:w="935" w:type="dxa"/>
            <w:tcBorders>
              <w:top w:val="double" w:color="auto" w:sz="4" w:space="0"/>
            </w:tcBorders>
            <w:vAlign w:val="center"/>
          </w:tcPr>
          <w:p w:rsidRPr="00894A2C" w:rsidR="001A3E3D" w:rsidP="00152780" w:rsidRDefault="00246583" w14:paraId="6256A87A" w14:textId="04D22063">
            <w:pPr>
              <w:pStyle w:val="Obsahtabulky"/>
              <w:rPr>
                <w:rFonts w:ascii="Arial" w:hAnsi="Arial" w:cs="Arial"/>
                <w:sz w:val="16"/>
                <w:szCs w:val="16"/>
              </w:rPr>
            </w:pPr>
            <w:r>
              <w:rPr>
                <w:rFonts w:ascii="Arial" w:hAnsi="Arial" w:cs="Arial"/>
                <w:sz w:val="16"/>
                <w:szCs w:val="16"/>
              </w:rPr>
              <w:t>Z, D, VV</w:t>
            </w:r>
          </w:p>
        </w:tc>
        <w:tc>
          <w:tcPr>
            <w:tcW w:w="935" w:type="dxa"/>
            <w:tcBorders>
              <w:top w:val="double" w:color="auto" w:sz="4" w:space="0"/>
            </w:tcBorders>
            <w:vAlign w:val="center"/>
          </w:tcPr>
          <w:p w:rsidRPr="00894A2C" w:rsidR="001A3E3D" w:rsidP="00152780" w:rsidRDefault="00246583" w14:paraId="318A4E20" w14:textId="0C312267">
            <w:pPr>
              <w:pStyle w:val="Obsahtabulky"/>
              <w:rPr>
                <w:rFonts w:ascii="Arial" w:hAnsi="Arial" w:cs="Arial"/>
                <w:sz w:val="16"/>
                <w:szCs w:val="16"/>
              </w:rPr>
            </w:pPr>
            <w:r>
              <w:rPr>
                <w:rFonts w:ascii="Arial" w:hAnsi="Arial" w:cs="Arial"/>
                <w:sz w:val="16"/>
                <w:szCs w:val="16"/>
              </w:rPr>
              <w:t>Z, D, VO</w:t>
            </w:r>
          </w:p>
        </w:tc>
        <w:tc>
          <w:tcPr>
            <w:tcW w:w="936" w:type="dxa"/>
            <w:tcBorders>
              <w:top w:val="double" w:color="auto" w:sz="4" w:space="0"/>
              <w:right w:val="single" w:color="auto" w:sz="12" w:space="0"/>
            </w:tcBorders>
            <w:vAlign w:val="center"/>
          </w:tcPr>
          <w:p w:rsidRPr="00894A2C" w:rsidR="001A3E3D" w:rsidP="00152780" w:rsidRDefault="00246583" w14:paraId="21E3FA7E" w14:textId="540171E1">
            <w:pPr>
              <w:pStyle w:val="Obsahtabulky"/>
              <w:rPr>
                <w:rFonts w:ascii="Arial" w:hAnsi="Arial" w:cs="Arial"/>
                <w:sz w:val="16"/>
                <w:szCs w:val="16"/>
              </w:rPr>
            </w:pPr>
            <w:r>
              <w:rPr>
                <w:rFonts w:ascii="Arial" w:hAnsi="Arial" w:cs="Arial"/>
                <w:sz w:val="16"/>
                <w:szCs w:val="16"/>
              </w:rPr>
              <w:t>EtV</w:t>
            </w:r>
          </w:p>
        </w:tc>
      </w:tr>
      <w:tr w:rsidR="00097958" w:rsidTr="00152780" w14:paraId="75FE79FB" w14:textId="77777777">
        <w:trPr>
          <w:trHeight w:val="977"/>
        </w:trPr>
        <w:tc>
          <w:tcPr>
            <w:tcW w:w="935" w:type="dxa"/>
            <w:tcBorders>
              <w:left w:val="single" w:color="auto" w:sz="12" w:space="0"/>
              <w:right w:val="double" w:color="auto" w:sz="4" w:space="0"/>
            </w:tcBorders>
          </w:tcPr>
          <w:p w:rsidRPr="001E12BD" w:rsidR="00097958" w:rsidP="00FE3322" w:rsidRDefault="00097958" w14:paraId="19B177BB" w14:textId="77777777">
            <w:pPr>
              <w:pStyle w:val="Obsahtabulky"/>
              <w:rPr>
                <w:rFonts w:ascii="Calibri" w:hAnsi="Calibri"/>
                <w:i/>
                <w:sz w:val="20"/>
                <w:szCs w:val="20"/>
              </w:rPr>
            </w:pPr>
            <w:r w:rsidRPr="001E12BD">
              <w:rPr>
                <w:rFonts w:ascii="Calibri" w:hAnsi="Calibri"/>
                <w:i/>
                <w:sz w:val="20"/>
                <w:szCs w:val="20"/>
              </w:rPr>
              <w:t>Lidské vztahy</w:t>
            </w:r>
          </w:p>
        </w:tc>
        <w:tc>
          <w:tcPr>
            <w:tcW w:w="935" w:type="dxa"/>
            <w:tcBorders>
              <w:left w:val="double" w:color="auto" w:sz="4" w:space="0"/>
            </w:tcBorders>
            <w:vAlign w:val="center"/>
          </w:tcPr>
          <w:p w:rsidRPr="00894A2C" w:rsidR="00097958" w:rsidP="00152780" w:rsidRDefault="00097958" w14:paraId="484B0A4A" w14:textId="77777777">
            <w:pPr>
              <w:pStyle w:val="Obsahtabulky"/>
              <w:rPr>
                <w:rFonts w:ascii="Arial" w:hAnsi="Arial" w:cs="Arial"/>
                <w:sz w:val="16"/>
                <w:szCs w:val="16"/>
              </w:rPr>
            </w:pPr>
          </w:p>
        </w:tc>
        <w:tc>
          <w:tcPr>
            <w:tcW w:w="936" w:type="dxa"/>
            <w:vAlign w:val="center"/>
          </w:tcPr>
          <w:p w:rsidRPr="00894A2C" w:rsidR="00097958" w:rsidP="00152780" w:rsidRDefault="00097958" w14:paraId="01D68C0F" w14:textId="77777777">
            <w:pPr>
              <w:pStyle w:val="Obsahtabulky"/>
              <w:rPr>
                <w:rFonts w:ascii="Arial" w:hAnsi="Arial" w:cs="Arial"/>
                <w:sz w:val="16"/>
                <w:szCs w:val="16"/>
              </w:rPr>
            </w:pPr>
          </w:p>
        </w:tc>
        <w:tc>
          <w:tcPr>
            <w:tcW w:w="935" w:type="dxa"/>
            <w:vAlign w:val="center"/>
          </w:tcPr>
          <w:p w:rsidRPr="00894A2C" w:rsidR="00097958" w:rsidP="00152780" w:rsidRDefault="00246583" w14:paraId="1EC7C064" w14:textId="567AA1E0">
            <w:pPr>
              <w:pStyle w:val="Obsahtabulky"/>
              <w:rPr>
                <w:rFonts w:ascii="Arial" w:hAnsi="Arial" w:cs="Arial"/>
                <w:sz w:val="16"/>
                <w:szCs w:val="16"/>
              </w:rPr>
            </w:pPr>
            <w:r>
              <w:rPr>
                <w:rFonts w:ascii="Arial" w:hAnsi="Arial" w:cs="Arial"/>
                <w:sz w:val="16"/>
                <w:szCs w:val="16"/>
              </w:rPr>
              <w:t>Prv</w:t>
            </w:r>
          </w:p>
        </w:tc>
        <w:tc>
          <w:tcPr>
            <w:tcW w:w="936" w:type="dxa"/>
            <w:vAlign w:val="center"/>
          </w:tcPr>
          <w:p w:rsidRPr="00894A2C" w:rsidR="00097958" w:rsidP="00152780" w:rsidRDefault="00246583" w14:paraId="702C84DC" w14:textId="39A0DFBF">
            <w:pPr>
              <w:pStyle w:val="Obsahtabulky"/>
              <w:rPr>
                <w:rFonts w:ascii="Arial" w:hAnsi="Arial" w:cs="Arial"/>
                <w:sz w:val="16"/>
                <w:szCs w:val="16"/>
              </w:rPr>
            </w:pPr>
            <w:r>
              <w:rPr>
                <w:rFonts w:ascii="Arial" w:hAnsi="Arial" w:cs="Arial"/>
                <w:sz w:val="16"/>
                <w:szCs w:val="16"/>
              </w:rPr>
              <w:t>Př</w:t>
            </w:r>
          </w:p>
        </w:tc>
        <w:tc>
          <w:tcPr>
            <w:tcW w:w="935" w:type="dxa"/>
            <w:vAlign w:val="center"/>
          </w:tcPr>
          <w:p w:rsidRPr="00894A2C" w:rsidR="00097958" w:rsidP="00B321E5" w:rsidRDefault="00246583" w14:paraId="76F1D62B" w14:textId="6BB48644">
            <w:pPr>
              <w:pStyle w:val="Obsahtabulky"/>
              <w:rPr>
                <w:rFonts w:ascii="Arial" w:hAnsi="Arial" w:cs="Arial"/>
                <w:sz w:val="16"/>
                <w:szCs w:val="16"/>
              </w:rPr>
            </w:pPr>
            <w:r>
              <w:rPr>
                <w:rFonts w:ascii="Arial" w:hAnsi="Arial" w:cs="Arial"/>
                <w:sz w:val="16"/>
                <w:szCs w:val="16"/>
              </w:rPr>
              <w:t>Vl</w:t>
            </w:r>
          </w:p>
        </w:tc>
        <w:tc>
          <w:tcPr>
            <w:tcW w:w="936" w:type="dxa"/>
            <w:vAlign w:val="center"/>
          </w:tcPr>
          <w:p w:rsidRPr="00894A2C" w:rsidR="00097958" w:rsidP="00152780" w:rsidRDefault="00097958" w14:paraId="36B21F57" w14:textId="77777777">
            <w:pPr>
              <w:pStyle w:val="Obsahtabulky"/>
              <w:rPr>
                <w:rFonts w:ascii="Arial" w:hAnsi="Arial" w:cs="Arial"/>
                <w:sz w:val="16"/>
                <w:szCs w:val="16"/>
              </w:rPr>
            </w:pPr>
          </w:p>
        </w:tc>
        <w:tc>
          <w:tcPr>
            <w:tcW w:w="935" w:type="dxa"/>
            <w:vAlign w:val="center"/>
          </w:tcPr>
          <w:p w:rsidRPr="00894A2C" w:rsidR="00097958" w:rsidP="00152780" w:rsidRDefault="00246583" w14:paraId="6A691FD9" w14:textId="078FBD6B">
            <w:pPr>
              <w:pStyle w:val="Obsahtabulky"/>
              <w:rPr>
                <w:rFonts w:ascii="Arial" w:hAnsi="Arial" w:cs="Arial"/>
                <w:sz w:val="16"/>
                <w:szCs w:val="16"/>
              </w:rPr>
            </w:pPr>
            <w:r>
              <w:rPr>
                <w:rFonts w:ascii="Arial" w:hAnsi="Arial" w:cs="Arial"/>
                <w:sz w:val="16"/>
                <w:szCs w:val="16"/>
              </w:rPr>
              <w:t>VO</w:t>
            </w:r>
          </w:p>
        </w:tc>
        <w:tc>
          <w:tcPr>
            <w:tcW w:w="935" w:type="dxa"/>
            <w:vAlign w:val="center"/>
          </w:tcPr>
          <w:p w:rsidRPr="00894A2C" w:rsidR="00097958" w:rsidP="00152780" w:rsidRDefault="00246583" w14:paraId="5DF7C077" w14:textId="306255C3">
            <w:pPr>
              <w:pStyle w:val="Obsahtabulky"/>
              <w:rPr>
                <w:rFonts w:ascii="Arial" w:hAnsi="Arial" w:cs="Arial"/>
                <w:sz w:val="16"/>
                <w:szCs w:val="16"/>
              </w:rPr>
            </w:pPr>
            <w:r>
              <w:rPr>
                <w:rFonts w:ascii="Arial" w:hAnsi="Arial" w:cs="Arial"/>
                <w:sz w:val="16"/>
                <w:szCs w:val="16"/>
              </w:rPr>
              <w:t>VO, D, EtV</w:t>
            </w:r>
          </w:p>
        </w:tc>
        <w:tc>
          <w:tcPr>
            <w:tcW w:w="936" w:type="dxa"/>
            <w:tcBorders>
              <w:right w:val="single" w:color="auto" w:sz="12" w:space="0"/>
            </w:tcBorders>
            <w:vAlign w:val="center"/>
          </w:tcPr>
          <w:p w:rsidRPr="00894A2C" w:rsidR="00097958" w:rsidP="00152780" w:rsidRDefault="00246583" w14:paraId="049F8002" w14:textId="4780F3E7">
            <w:pPr>
              <w:pStyle w:val="Obsahtabulky"/>
              <w:rPr>
                <w:rFonts w:ascii="Arial" w:hAnsi="Arial" w:cs="Arial"/>
                <w:sz w:val="16"/>
                <w:szCs w:val="16"/>
              </w:rPr>
            </w:pPr>
            <w:r>
              <w:rPr>
                <w:rFonts w:ascii="Arial" w:hAnsi="Arial" w:cs="Arial"/>
                <w:sz w:val="16"/>
                <w:szCs w:val="16"/>
              </w:rPr>
              <w:t>EtV</w:t>
            </w:r>
          </w:p>
        </w:tc>
      </w:tr>
      <w:tr w:rsidR="00097958" w:rsidTr="00152780" w14:paraId="47DC7998" w14:textId="77777777">
        <w:trPr>
          <w:trHeight w:val="977"/>
        </w:trPr>
        <w:tc>
          <w:tcPr>
            <w:tcW w:w="935" w:type="dxa"/>
            <w:tcBorders>
              <w:left w:val="single" w:color="auto" w:sz="12" w:space="0"/>
              <w:right w:val="double" w:color="auto" w:sz="4" w:space="0"/>
            </w:tcBorders>
          </w:tcPr>
          <w:p w:rsidRPr="001E12BD" w:rsidR="00097958" w:rsidP="00FE3322" w:rsidRDefault="00097958" w14:paraId="3E9A874C" w14:textId="77777777">
            <w:pPr>
              <w:pStyle w:val="Obsahtabulky"/>
              <w:rPr>
                <w:rFonts w:ascii="Calibri" w:hAnsi="Calibri"/>
                <w:i/>
                <w:sz w:val="20"/>
                <w:szCs w:val="20"/>
              </w:rPr>
            </w:pPr>
            <w:r w:rsidRPr="001E12BD">
              <w:rPr>
                <w:rFonts w:ascii="Calibri" w:hAnsi="Calibri"/>
                <w:i/>
                <w:sz w:val="20"/>
                <w:szCs w:val="20"/>
              </w:rPr>
              <w:t>Etnický původ</w:t>
            </w:r>
          </w:p>
        </w:tc>
        <w:tc>
          <w:tcPr>
            <w:tcW w:w="935" w:type="dxa"/>
            <w:tcBorders>
              <w:left w:val="double" w:color="auto" w:sz="4" w:space="0"/>
            </w:tcBorders>
            <w:vAlign w:val="center"/>
          </w:tcPr>
          <w:p w:rsidRPr="00894A2C" w:rsidR="00097958" w:rsidP="00152780" w:rsidRDefault="00097958" w14:paraId="494544DA" w14:textId="7A0BA6BD">
            <w:pPr>
              <w:pStyle w:val="Obsahtabulky"/>
              <w:rPr>
                <w:rFonts w:ascii="Arial" w:hAnsi="Arial" w:cs="Arial"/>
                <w:sz w:val="16"/>
                <w:szCs w:val="16"/>
              </w:rPr>
            </w:pPr>
          </w:p>
        </w:tc>
        <w:tc>
          <w:tcPr>
            <w:tcW w:w="936" w:type="dxa"/>
            <w:vAlign w:val="center"/>
          </w:tcPr>
          <w:p w:rsidRPr="00894A2C" w:rsidR="00097958" w:rsidP="006444D1" w:rsidRDefault="00097958" w14:paraId="016F3BA9" w14:textId="2473658D">
            <w:pPr>
              <w:spacing w:after="0"/>
              <w:rPr>
                <w:rFonts w:ascii="Arial" w:hAnsi="Arial" w:cs="Arial"/>
              </w:rPr>
            </w:pPr>
          </w:p>
        </w:tc>
        <w:tc>
          <w:tcPr>
            <w:tcW w:w="935" w:type="dxa"/>
            <w:vAlign w:val="center"/>
          </w:tcPr>
          <w:p w:rsidRPr="00894A2C" w:rsidR="00097958" w:rsidP="006444D1" w:rsidRDefault="00097958" w14:paraId="23507B6B" w14:textId="0AEF96A8">
            <w:pPr>
              <w:spacing w:after="0"/>
              <w:rPr>
                <w:rFonts w:ascii="Arial" w:hAnsi="Arial" w:cs="Arial"/>
              </w:rPr>
            </w:pPr>
          </w:p>
        </w:tc>
        <w:tc>
          <w:tcPr>
            <w:tcW w:w="936" w:type="dxa"/>
            <w:vAlign w:val="center"/>
          </w:tcPr>
          <w:p w:rsidRPr="00894A2C" w:rsidR="00097958" w:rsidP="00152780" w:rsidRDefault="00097958" w14:paraId="619B741D" w14:textId="77777777">
            <w:pPr>
              <w:pStyle w:val="Obsahtabulky"/>
              <w:rPr>
                <w:rFonts w:ascii="Arial" w:hAnsi="Arial" w:cs="Arial"/>
                <w:sz w:val="16"/>
                <w:szCs w:val="16"/>
              </w:rPr>
            </w:pPr>
          </w:p>
        </w:tc>
        <w:tc>
          <w:tcPr>
            <w:tcW w:w="935" w:type="dxa"/>
            <w:vAlign w:val="center"/>
          </w:tcPr>
          <w:p w:rsidRPr="00894A2C" w:rsidR="00097958" w:rsidP="00152780" w:rsidRDefault="00097958" w14:paraId="23C26360" w14:textId="77777777">
            <w:pPr>
              <w:pStyle w:val="Obsahtabulky"/>
              <w:rPr>
                <w:rFonts w:ascii="Arial" w:hAnsi="Arial" w:cs="Arial"/>
                <w:sz w:val="16"/>
                <w:szCs w:val="16"/>
              </w:rPr>
            </w:pPr>
          </w:p>
        </w:tc>
        <w:tc>
          <w:tcPr>
            <w:tcW w:w="936" w:type="dxa"/>
            <w:vAlign w:val="center"/>
          </w:tcPr>
          <w:p w:rsidRPr="00894A2C" w:rsidR="00097958" w:rsidP="00152780" w:rsidRDefault="00246583" w14:paraId="736B2C25" w14:textId="3919CB7F">
            <w:pPr>
              <w:pStyle w:val="Obsahtabulky"/>
              <w:rPr>
                <w:rFonts w:ascii="Arial" w:hAnsi="Arial" w:cs="Arial"/>
                <w:sz w:val="16"/>
                <w:szCs w:val="16"/>
              </w:rPr>
            </w:pPr>
            <w:r>
              <w:rPr>
                <w:rFonts w:ascii="Arial" w:hAnsi="Arial" w:cs="Arial"/>
                <w:sz w:val="16"/>
                <w:szCs w:val="16"/>
              </w:rPr>
              <w:t>D, Z</w:t>
            </w:r>
          </w:p>
        </w:tc>
        <w:tc>
          <w:tcPr>
            <w:tcW w:w="935" w:type="dxa"/>
            <w:vAlign w:val="center"/>
          </w:tcPr>
          <w:p w:rsidRPr="00894A2C" w:rsidR="00097958" w:rsidP="00152780" w:rsidRDefault="00246583" w14:paraId="71897236" w14:textId="2DA0942A">
            <w:pPr>
              <w:pStyle w:val="Obsahtabulky"/>
              <w:rPr>
                <w:rFonts w:ascii="Arial" w:hAnsi="Arial" w:cs="Arial"/>
                <w:sz w:val="16"/>
                <w:szCs w:val="16"/>
              </w:rPr>
            </w:pPr>
            <w:r>
              <w:rPr>
                <w:rFonts w:ascii="Arial" w:hAnsi="Arial" w:cs="Arial"/>
                <w:sz w:val="16"/>
                <w:szCs w:val="16"/>
              </w:rPr>
              <w:t>VO, P</w:t>
            </w:r>
          </w:p>
        </w:tc>
        <w:tc>
          <w:tcPr>
            <w:tcW w:w="935" w:type="dxa"/>
            <w:vAlign w:val="center"/>
          </w:tcPr>
          <w:p w:rsidRPr="00894A2C" w:rsidR="00097958" w:rsidP="00152780" w:rsidRDefault="00246583" w14:paraId="40EF7BAD" w14:textId="0460DE9C">
            <w:pPr>
              <w:pStyle w:val="Obsahtabulky"/>
              <w:rPr>
                <w:rFonts w:ascii="Arial" w:hAnsi="Arial" w:cs="Arial"/>
                <w:sz w:val="16"/>
                <w:szCs w:val="16"/>
              </w:rPr>
            </w:pPr>
            <w:r>
              <w:rPr>
                <w:rFonts w:ascii="Arial" w:hAnsi="Arial" w:cs="Arial"/>
                <w:sz w:val="16"/>
                <w:szCs w:val="16"/>
              </w:rPr>
              <w:t>VO, VV</w:t>
            </w:r>
          </w:p>
        </w:tc>
        <w:tc>
          <w:tcPr>
            <w:tcW w:w="936" w:type="dxa"/>
            <w:tcBorders>
              <w:right w:val="single" w:color="auto" w:sz="12" w:space="0"/>
            </w:tcBorders>
            <w:vAlign w:val="center"/>
          </w:tcPr>
          <w:p w:rsidRPr="00894A2C" w:rsidR="00097958" w:rsidP="00152780" w:rsidRDefault="00246583" w14:paraId="3E6871A4" w14:textId="1348C7DD">
            <w:pPr>
              <w:pStyle w:val="Obsahtabulky"/>
              <w:rPr>
                <w:rFonts w:ascii="Arial" w:hAnsi="Arial" w:cs="Arial"/>
                <w:sz w:val="16"/>
                <w:szCs w:val="16"/>
              </w:rPr>
            </w:pPr>
            <w:r>
              <w:rPr>
                <w:rFonts w:ascii="Arial" w:hAnsi="Arial" w:cs="Arial"/>
                <w:sz w:val="16"/>
                <w:szCs w:val="16"/>
              </w:rPr>
              <w:t>EtV</w:t>
            </w:r>
          </w:p>
        </w:tc>
      </w:tr>
      <w:tr w:rsidR="00097958" w:rsidTr="00152780" w14:paraId="5CF50D2A" w14:textId="77777777">
        <w:trPr>
          <w:trHeight w:val="977"/>
        </w:trPr>
        <w:tc>
          <w:tcPr>
            <w:tcW w:w="935" w:type="dxa"/>
            <w:tcBorders>
              <w:left w:val="single" w:color="auto" w:sz="12" w:space="0"/>
              <w:right w:val="double" w:color="auto" w:sz="4" w:space="0"/>
            </w:tcBorders>
          </w:tcPr>
          <w:p w:rsidRPr="001E12BD" w:rsidR="00097958" w:rsidP="00FE3322" w:rsidRDefault="00097958" w14:paraId="70318DF7" w14:textId="77777777">
            <w:pPr>
              <w:pStyle w:val="Obsahtabulky"/>
              <w:rPr>
                <w:rFonts w:ascii="Calibri" w:hAnsi="Calibri"/>
                <w:i/>
                <w:sz w:val="20"/>
                <w:szCs w:val="20"/>
              </w:rPr>
            </w:pPr>
            <w:r w:rsidRPr="001E12BD">
              <w:rPr>
                <w:rFonts w:ascii="Calibri" w:hAnsi="Calibri"/>
                <w:i/>
                <w:sz w:val="20"/>
                <w:szCs w:val="20"/>
              </w:rPr>
              <w:t>Multikulturalita</w:t>
            </w:r>
          </w:p>
        </w:tc>
        <w:tc>
          <w:tcPr>
            <w:tcW w:w="935" w:type="dxa"/>
            <w:tcBorders>
              <w:left w:val="double" w:color="auto" w:sz="4" w:space="0"/>
            </w:tcBorders>
            <w:vAlign w:val="center"/>
          </w:tcPr>
          <w:p w:rsidRPr="00894A2C" w:rsidR="00097958" w:rsidP="00152780" w:rsidRDefault="00097958" w14:paraId="38201D17" w14:textId="77777777">
            <w:pPr>
              <w:pStyle w:val="Obsahtabulky"/>
              <w:rPr>
                <w:rFonts w:ascii="Arial" w:hAnsi="Arial" w:cs="Arial"/>
                <w:sz w:val="16"/>
                <w:szCs w:val="16"/>
              </w:rPr>
            </w:pPr>
          </w:p>
        </w:tc>
        <w:tc>
          <w:tcPr>
            <w:tcW w:w="936" w:type="dxa"/>
            <w:vAlign w:val="center"/>
          </w:tcPr>
          <w:p w:rsidRPr="00894A2C" w:rsidR="00097958" w:rsidP="00152780" w:rsidRDefault="00097958" w14:paraId="4308C59C" w14:textId="77777777">
            <w:pPr>
              <w:pStyle w:val="Obsahtabulky"/>
              <w:rPr>
                <w:rFonts w:ascii="Arial" w:hAnsi="Arial" w:cs="Arial"/>
                <w:sz w:val="16"/>
                <w:szCs w:val="16"/>
              </w:rPr>
            </w:pPr>
          </w:p>
        </w:tc>
        <w:tc>
          <w:tcPr>
            <w:tcW w:w="935" w:type="dxa"/>
            <w:vAlign w:val="center"/>
          </w:tcPr>
          <w:p w:rsidRPr="00894A2C" w:rsidR="00097958" w:rsidP="00152780" w:rsidRDefault="00246583" w14:paraId="4291CBBC" w14:textId="6A281DCF">
            <w:pPr>
              <w:pStyle w:val="Obsahtabulky"/>
              <w:rPr>
                <w:rFonts w:ascii="Arial" w:hAnsi="Arial" w:cs="Arial"/>
                <w:sz w:val="16"/>
                <w:szCs w:val="16"/>
              </w:rPr>
            </w:pPr>
            <w:r>
              <w:rPr>
                <w:rFonts w:ascii="Arial" w:hAnsi="Arial" w:cs="Arial"/>
                <w:sz w:val="16"/>
                <w:szCs w:val="16"/>
              </w:rPr>
              <w:t>AJ</w:t>
            </w:r>
          </w:p>
        </w:tc>
        <w:tc>
          <w:tcPr>
            <w:tcW w:w="936" w:type="dxa"/>
            <w:vAlign w:val="center"/>
          </w:tcPr>
          <w:p w:rsidRPr="00894A2C" w:rsidR="00097958" w:rsidP="00152780" w:rsidRDefault="00246583" w14:paraId="6E41D1DF" w14:textId="200C74B4">
            <w:pPr>
              <w:pStyle w:val="Obsahtabulky"/>
              <w:rPr>
                <w:rFonts w:ascii="Arial" w:hAnsi="Arial" w:cs="Arial"/>
                <w:sz w:val="16"/>
                <w:szCs w:val="16"/>
              </w:rPr>
            </w:pPr>
            <w:r>
              <w:rPr>
                <w:rFonts w:ascii="Arial" w:hAnsi="Arial" w:cs="Arial"/>
                <w:sz w:val="16"/>
                <w:szCs w:val="16"/>
              </w:rPr>
              <w:t>AJ</w:t>
            </w:r>
          </w:p>
        </w:tc>
        <w:tc>
          <w:tcPr>
            <w:tcW w:w="935" w:type="dxa"/>
            <w:vAlign w:val="center"/>
          </w:tcPr>
          <w:p w:rsidRPr="00894A2C" w:rsidR="00097958" w:rsidP="00152780" w:rsidRDefault="00246583" w14:paraId="6E1D4B66" w14:textId="18E5E374">
            <w:pPr>
              <w:pStyle w:val="Obsahtabulky"/>
              <w:rPr>
                <w:rFonts w:ascii="Arial" w:hAnsi="Arial" w:cs="Arial"/>
                <w:sz w:val="16"/>
                <w:szCs w:val="16"/>
              </w:rPr>
            </w:pPr>
            <w:r>
              <w:rPr>
                <w:rFonts w:ascii="Arial" w:hAnsi="Arial" w:cs="Arial"/>
                <w:sz w:val="16"/>
                <w:szCs w:val="16"/>
              </w:rPr>
              <w:t>AJ</w:t>
            </w:r>
          </w:p>
        </w:tc>
        <w:tc>
          <w:tcPr>
            <w:tcW w:w="936" w:type="dxa"/>
            <w:vAlign w:val="center"/>
          </w:tcPr>
          <w:p w:rsidRPr="00894A2C" w:rsidR="00097958" w:rsidP="00152780" w:rsidRDefault="00246583" w14:paraId="74E27DC4" w14:textId="4653863F">
            <w:pPr>
              <w:pStyle w:val="Obsahtabulky"/>
              <w:rPr>
                <w:rFonts w:ascii="Arial" w:hAnsi="Arial" w:cs="Arial"/>
                <w:sz w:val="16"/>
                <w:szCs w:val="16"/>
              </w:rPr>
            </w:pPr>
            <w:r>
              <w:rPr>
                <w:rFonts w:ascii="Arial" w:hAnsi="Arial" w:cs="Arial"/>
                <w:sz w:val="16"/>
                <w:szCs w:val="16"/>
              </w:rPr>
              <w:t>AJ</w:t>
            </w:r>
          </w:p>
        </w:tc>
        <w:tc>
          <w:tcPr>
            <w:tcW w:w="935" w:type="dxa"/>
            <w:vAlign w:val="center"/>
          </w:tcPr>
          <w:p w:rsidRPr="00894A2C" w:rsidR="00097958" w:rsidP="00152780" w:rsidRDefault="00246583" w14:paraId="2FFFAFD5" w14:textId="0D520611">
            <w:pPr>
              <w:pStyle w:val="Obsahtabulky"/>
              <w:rPr>
                <w:rFonts w:ascii="Arial" w:hAnsi="Arial" w:cs="Arial"/>
                <w:sz w:val="16"/>
                <w:szCs w:val="16"/>
              </w:rPr>
            </w:pPr>
            <w:r>
              <w:rPr>
                <w:rFonts w:ascii="Arial" w:hAnsi="Arial" w:cs="Arial"/>
                <w:sz w:val="16"/>
                <w:szCs w:val="16"/>
              </w:rPr>
              <w:t>AJ, NJ, KAJ</w:t>
            </w:r>
          </w:p>
        </w:tc>
        <w:tc>
          <w:tcPr>
            <w:tcW w:w="935" w:type="dxa"/>
            <w:vAlign w:val="center"/>
          </w:tcPr>
          <w:p w:rsidRPr="00894A2C" w:rsidR="00097958" w:rsidP="00152780" w:rsidRDefault="00246583" w14:paraId="7F0939F2" w14:textId="1EBF7239">
            <w:pPr>
              <w:pStyle w:val="Obsahtabulky"/>
              <w:rPr>
                <w:rFonts w:ascii="Arial" w:hAnsi="Arial" w:cs="Arial"/>
                <w:sz w:val="16"/>
                <w:szCs w:val="16"/>
              </w:rPr>
            </w:pPr>
            <w:r>
              <w:rPr>
                <w:rFonts w:ascii="Arial" w:hAnsi="Arial" w:cs="Arial"/>
                <w:sz w:val="16"/>
                <w:szCs w:val="16"/>
              </w:rPr>
              <w:t>Z, D, NJ, KAJ</w:t>
            </w:r>
          </w:p>
        </w:tc>
        <w:tc>
          <w:tcPr>
            <w:tcW w:w="936" w:type="dxa"/>
            <w:tcBorders>
              <w:right w:val="single" w:color="auto" w:sz="12" w:space="0"/>
            </w:tcBorders>
            <w:vAlign w:val="center"/>
          </w:tcPr>
          <w:p w:rsidRPr="00894A2C" w:rsidR="00097958" w:rsidP="00152780" w:rsidRDefault="00246583" w14:paraId="2000E244" w14:textId="318DC974">
            <w:pPr>
              <w:pStyle w:val="Obsahtabulky"/>
              <w:rPr>
                <w:rFonts w:ascii="Arial" w:hAnsi="Arial" w:cs="Arial"/>
                <w:sz w:val="16"/>
                <w:szCs w:val="16"/>
              </w:rPr>
            </w:pPr>
            <w:r>
              <w:rPr>
                <w:rFonts w:ascii="Arial" w:hAnsi="Arial" w:cs="Arial"/>
                <w:sz w:val="16"/>
                <w:szCs w:val="16"/>
              </w:rPr>
              <w:t>Z, VV, NJM KAJ</w:t>
            </w:r>
          </w:p>
        </w:tc>
      </w:tr>
      <w:tr w:rsidRPr="004157B1" w:rsidR="00097958" w:rsidTr="00152780" w14:paraId="7BC02743" w14:textId="77777777">
        <w:trPr>
          <w:trHeight w:val="977"/>
        </w:trPr>
        <w:tc>
          <w:tcPr>
            <w:tcW w:w="935" w:type="dxa"/>
            <w:tcBorders>
              <w:left w:val="single" w:color="auto" w:sz="12" w:space="0"/>
              <w:bottom w:val="single" w:color="auto" w:sz="12" w:space="0"/>
              <w:right w:val="double" w:color="auto" w:sz="4" w:space="0"/>
            </w:tcBorders>
          </w:tcPr>
          <w:p w:rsidRPr="001E12BD" w:rsidR="00097958" w:rsidP="00FE3322" w:rsidRDefault="00097958" w14:paraId="4006E285" w14:textId="77777777">
            <w:pPr>
              <w:pStyle w:val="Obsahtabulky"/>
              <w:rPr>
                <w:rFonts w:ascii="Calibri" w:hAnsi="Calibri"/>
                <w:i/>
                <w:sz w:val="20"/>
                <w:szCs w:val="20"/>
              </w:rPr>
            </w:pPr>
            <w:r w:rsidRPr="001E12BD">
              <w:rPr>
                <w:rFonts w:ascii="Calibri" w:hAnsi="Calibri"/>
                <w:i/>
                <w:sz w:val="20"/>
                <w:szCs w:val="20"/>
              </w:rPr>
              <w:t>Princip sociálního smíru a solidarity</w:t>
            </w:r>
          </w:p>
        </w:tc>
        <w:tc>
          <w:tcPr>
            <w:tcW w:w="935" w:type="dxa"/>
            <w:tcBorders>
              <w:left w:val="double" w:color="auto" w:sz="4" w:space="0"/>
              <w:bottom w:val="single" w:color="auto" w:sz="12" w:space="0"/>
            </w:tcBorders>
            <w:vAlign w:val="center"/>
          </w:tcPr>
          <w:p w:rsidRPr="00894A2C" w:rsidR="00097958" w:rsidP="00152780" w:rsidRDefault="00097958" w14:paraId="632CCF1F" w14:textId="77777777">
            <w:pPr>
              <w:pStyle w:val="Obsahtabulky"/>
              <w:rPr>
                <w:rFonts w:ascii="Arial" w:hAnsi="Arial" w:cs="Arial"/>
                <w:sz w:val="16"/>
                <w:szCs w:val="16"/>
              </w:rPr>
            </w:pPr>
          </w:p>
        </w:tc>
        <w:tc>
          <w:tcPr>
            <w:tcW w:w="936" w:type="dxa"/>
            <w:tcBorders>
              <w:bottom w:val="single" w:color="auto" w:sz="12" w:space="0"/>
            </w:tcBorders>
            <w:vAlign w:val="center"/>
          </w:tcPr>
          <w:p w:rsidRPr="00894A2C" w:rsidR="00097958" w:rsidP="00152780" w:rsidRDefault="00097958" w14:paraId="4912CB0D" w14:textId="77777777">
            <w:pPr>
              <w:pStyle w:val="Obsahtabulky"/>
              <w:rPr>
                <w:rFonts w:ascii="Arial" w:hAnsi="Arial" w:cs="Arial"/>
                <w:sz w:val="16"/>
                <w:szCs w:val="16"/>
              </w:rPr>
            </w:pPr>
          </w:p>
        </w:tc>
        <w:tc>
          <w:tcPr>
            <w:tcW w:w="935" w:type="dxa"/>
            <w:tcBorders>
              <w:bottom w:val="single" w:color="auto" w:sz="12" w:space="0"/>
            </w:tcBorders>
            <w:vAlign w:val="center"/>
          </w:tcPr>
          <w:p w:rsidRPr="00894A2C" w:rsidR="00097958" w:rsidP="00152780" w:rsidRDefault="00097958" w14:paraId="7104960D" w14:textId="77777777">
            <w:pPr>
              <w:pStyle w:val="Obsahtabulky"/>
              <w:rPr>
                <w:rFonts w:ascii="Arial" w:hAnsi="Arial" w:cs="Arial"/>
                <w:sz w:val="16"/>
                <w:szCs w:val="16"/>
              </w:rPr>
            </w:pPr>
          </w:p>
        </w:tc>
        <w:tc>
          <w:tcPr>
            <w:tcW w:w="936" w:type="dxa"/>
            <w:tcBorders>
              <w:bottom w:val="single" w:color="auto" w:sz="12" w:space="0"/>
            </w:tcBorders>
            <w:vAlign w:val="center"/>
          </w:tcPr>
          <w:p w:rsidRPr="00894A2C" w:rsidR="00097958" w:rsidP="00152780" w:rsidRDefault="00097958" w14:paraId="57FD52E1" w14:textId="5E55C1BC">
            <w:pPr>
              <w:pStyle w:val="Obsahtabulky"/>
              <w:rPr>
                <w:rFonts w:ascii="Arial" w:hAnsi="Arial" w:cs="Arial"/>
                <w:sz w:val="16"/>
                <w:szCs w:val="16"/>
              </w:rPr>
            </w:pPr>
          </w:p>
        </w:tc>
        <w:tc>
          <w:tcPr>
            <w:tcW w:w="935" w:type="dxa"/>
            <w:tcBorders>
              <w:bottom w:val="single" w:color="auto" w:sz="12" w:space="0"/>
            </w:tcBorders>
            <w:vAlign w:val="center"/>
          </w:tcPr>
          <w:p w:rsidRPr="00894A2C" w:rsidR="00097958" w:rsidP="00152780" w:rsidRDefault="00097958" w14:paraId="2C6159C8" w14:textId="77777777">
            <w:pPr>
              <w:pStyle w:val="Obsahtabulky"/>
              <w:rPr>
                <w:rFonts w:ascii="Arial" w:hAnsi="Arial" w:cs="Arial"/>
                <w:sz w:val="16"/>
                <w:szCs w:val="16"/>
              </w:rPr>
            </w:pPr>
          </w:p>
        </w:tc>
        <w:tc>
          <w:tcPr>
            <w:tcW w:w="936" w:type="dxa"/>
            <w:tcBorders>
              <w:bottom w:val="single" w:color="auto" w:sz="12" w:space="0"/>
            </w:tcBorders>
            <w:vAlign w:val="center"/>
          </w:tcPr>
          <w:p w:rsidRPr="00894A2C" w:rsidR="00097958" w:rsidP="00152780" w:rsidRDefault="00246583" w14:paraId="2DBE118B" w14:textId="27762B54">
            <w:pPr>
              <w:pStyle w:val="Obsahtabulky"/>
              <w:rPr>
                <w:rFonts w:ascii="Arial" w:hAnsi="Arial" w:cs="Arial"/>
                <w:sz w:val="16"/>
                <w:szCs w:val="16"/>
              </w:rPr>
            </w:pPr>
            <w:r>
              <w:rPr>
                <w:rFonts w:ascii="Arial" w:hAnsi="Arial" w:cs="Arial"/>
                <w:sz w:val="16"/>
                <w:szCs w:val="16"/>
              </w:rPr>
              <w:t>VO</w:t>
            </w:r>
          </w:p>
        </w:tc>
        <w:tc>
          <w:tcPr>
            <w:tcW w:w="935" w:type="dxa"/>
            <w:tcBorders>
              <w:bottom w:val="single" w:color="auto" w:sz="12" w:space="0"/>
            </w:tcBorders>
            <w:vAlign w:val="center"/>
          </w:tcPr>
          <w:p w:rsidRPr="00894A2C" w:rsidR="00097958" w:rsidP="00152780" w:rsidRDefault="00097958" w14:paraId="6FB3CAB3" w14:textId="77777777">
            <w:pPr>
              <w:pStyle w:val="Obsahtabulky"/>
              <w:rPr>
                <w:rFonts w:ascii="Arial" w:hAnsi="Arial" w:cs="Arial"/>
                <w:sz w:val="16"/>
                <w:szCs w:val="16"/>
              </w:rPr>
            </w:pPr>
          </w:p>
        </w:tc>
        <w:tc>
          <w:tcPr>
            <w:tcW w:w="935" w:type="dxa"/>
            <w:tcBorders>
              <w:bottom w:val="single" w:color="auto" w:sz="12" w:space="0"/>
            </w:tcBorders>
            <w:vAlign w:val="center"/>
          </w:tcPr>
          <w:p w:rsidRPr="00894A2C" w:rsidR="00097958" w:rsidP="00152780" w:rsidRDefault="00246583" w14:paraId="5F74209F" w14:textId="7B68F43A">
            <w:pPr>
              <w:pStyle w:val="Obsahtabulky"/>
              <w:rPr>
                <w:rFonts w:ascii="Arial" w:hAnsi="Arial" w:cs="Arial"/>
                <w:sz w:val="16"/>
                <w:szCs w:val="16"/>
              </w:rPr>
            </w:pPr>
            <w:r>
              <w:rPr>
                <w:rFonts w:ascii="Arial" w:hAnsi="Arial" w:cs="Arial"/>
                <w:sz w:val="16"/>
                <w:szCs w:val="16"/>
              </w:rPr>
              <w:t>VO</w:t>
            </w:r>
          </w:p>
        </w:tc>
        <w:tc>
          <w:tcPr>
            <w:tcW w:w="936" w:type="dxa"/>
            <w:tcBorders>
              <w:bottom w:val="single" w:color="auto" w:sz="12" w:space="0"/>
              <w:right w:val="single" w:color="auto" w:sz="12" w:space="0"/>
            </w:tcBorders>
            <w:vAlign w:val="center"/>
          </w:tcPr>
          <w:p w:rsidRPr="00894A2C" w:rsidR="00097958" w:rsidP="00152780" w:rsidRDefault="00246583" w14:paraId="05146DAD" w14:textId="046E568D">
            <w:pPr>
              <w:pStyle w:val="Obsahtabulky"/>
              <w:rPr>
                <w:rFonts w:ascii="Arial" w:hAnsi="Arial" w:cs="Arial"/>
                <w:sz w:val="16"/>
                <w:szCs w:val="16"/>
              </w:rPr>
            </w:pPr>
            <w:r>
              <w:rPr>
                <w:rFonts w:ascii="Arial" w:hAnsi="Arial" w:cs="Arial"/>
                <w:sz w:val="16"/>
                <w:szCs w:val="16"/>
              </w:rPr>
              <w:t>EtV</w:t>
            </w:r>
          </w:p>
        </w:tc>
      </w:tr>
    </w:tbl>
    <w:p w:rsidR="009069E1" w:rsidP="00FE3322" w:rsidRDefault="009069E1" w14:paraId="15AF35FF" w14:textId="77777777"/>
    <w:tbl>
      <w:tblPr>
        <w:tblStyle w:val="Mkatabulky"/>
        <w:tblW w:w="9356" w:type="dxa"/>
        <w:tblInd w:w="108" w:type="dxa"/>
        <w:tblLook w:val="04A0" w:firstRow="1" w:lastRow="0" w:firstColumn="1" w:lastColumn="0" w:noHBand="0" w:noVBand="1"/>
      </w:tblPr>
      <w:tblGrid>
        <w:gridCol w:w="1183"/>
        <w:gridCol w:w="907"/>
        <w:gridCol w:w="907"/>
        <w:gridCol w:w="907"/>
        <w:gridCol w:w="907"/>
        <w:gridCol w:w="909"/>
        <w:gridCol w:w="909"/>
        <w:gridCol w:w="909"/>
        <w:gridCol w:w="909"/>
        <w:gridCol w:w="909"/>
      </w:tblGrid>
      <w:tr w:rsidR="00941060" w:rsidTr="00820F3B" w14:paraId="24DBA7D2" w14:textId="77777777">
        <w:trPr>
          <w:trHeight w:val="392"/>
        </w:trPr>
        <w:tc>
          <w:tcPr>
            <w:tcW w:w="9356" w:type="dxa"/>
            <w:gridSpan w:val="10"/>
            <w:tcBorders>
              <w:top w:val="single" w:color="auto" w:sz="8" w:space="0"/>
              <w:left w:val="single" w:color="auto" w:sz="8" w:space="0"/>
              <w:right w:val="single" w:color="auto" w:sz="8" w:space="0"/>
            </w:tcBorders>
          </w:tcPr>
          <w:p w:rsidR="00941060" w:rsidP="00941060" w:rsidRDefault="00820F3B" w14:paraId="70771E8B" w14:textId="206A8DC7">
            <w:pPr>
              <w:spacing w:after="0" w:line="240" w:lineRule="auto"/>
            </w:pPr>
            <w:r>
              <w:rPr>
                <w:rFonts w:eastAsia="Times New Roman"/>
                <w:b/>
                <w:sz w:val="20"/>
                <w:szCs w:val="20"/>
                <w:lang w:eastAsia="ar-SA"/>
              </w:rPr>
              <w:lastRenderedPageBreak/>
              <w:t>Výchova k myšlení v evropských a globálních souvislostech</w:t>
            </w:r>
          </w:p>
        </w:tc>
      </w:tr>
      <w:tr w:rsidRPr="00941060" w:rsidR="00941060" w:rsidTr="00820F3B" w14:paraId="533CE403" w14:textId="77777777">
        <w:trPr>
          <w:trHeight w:val="411"/>
        </w:trPr>
        <w:tc>
          <w:tcPr>
            <w:tcW w:w="1183" w:type="dxa"/>
            <w:tcBorders>
              <w:left w:val="single" w:color="auto" w:sz="8" w:space="0"/>
              <w:bottom w:val="double" w:color="auto" w:sz="4" w:space="0"/>
              <w:right w:val="double" w:color="auto" w:sz="4" w:space="0"/>
            </w:tcBorders>
            <w:vAlign w:val="center"/>
          </w:tcPr>
          <w:p w:rsidRPr="00941060" w:rsidR="00941060" w:rsidP="002A34FF" w:rsidRDefault="00941060" w14:paraId="19C1D75E" w14:textId="0C0C0378">
            <w:pPr>
              <w:pStyle w:val="Obsahtabulky"/>
              <w:rPr>
                <w:rFonts w:ascii="Calibri" w:hAnsi="Calibri"/>
                <w:sz w:val="20"/>
                <w:szCs w:val="20"/>
              </w:rPr>
            </w:pPr>
            <w:r w:rsidRPr="004157B1">
              <w:rPr>
                <w:rFonts w:ascii="Calibri" w:hAnsi="Calibri"/>
                <w:sz w:val="20"/>
                <w:szCs w:val="20"/>
              </w:rPr>
              <w:t>TO</w:t>
            </w:r>
          </w:p>
        </w:tc>
        <w:tc>
          <w:tcPr>
            <w:tcW w:w="907" w:type="dxa"/>
            <w:tcBorders>
              <w:left w:val="double" w:color="auto" w:sz="4" w:space="0"/>
              <w:bottom w:val="double" w:color="auto" w:sz="4" w:space="0"/>
            </w:tcBorders>
            <w:vAlign w:val="center"/>
          </w:tcPr>
          <w:p w:rsidRPr="00941060" w:rsidR="00941060" w:rsidP="002A34FF" w:rsidRDefault="00941060" w14:paraId="3C6FEDD7" w14:textId="43EDDC9F">
            <w:pPr>
              <w:pStyle w:val="Obsahtabulky"/>
              <w:rPr>
                <w:rFonts w:ascii="Calibri" w:hAnsi="Calibri"/>
                <w:sz w:val="20"/>
                <w:szCs w:val="20"/>
              </w:rPr>
            </w:pPr>
            <w:r w:rsidRPr="004157B1">
              <w:rPr>
                <w:rFonts w:ascii="Calibri" w:hAnsi="Calibri"/>
                <w:sz w:val="20"/>
                <w:szCs w:val="20"/>
              </w:rPr>
              <w:t>1.roč.</w:t>
            </w:r>
          </w:p>
        </w:tc>
        <w:tc>
          <w:tcPr>
            <w:tcW w:w="907" w:type="dxa"/>
            <w:tcBorders>
              <w:bottom w:val="double" w:color="auto" w:sz="4" w:space="0"/>
            </w:tcBorders>
            <w:vAlign w:val="center"/>
          </w:tcPr>
          <w:p w:rsidRPr="00941060" w:rsidR="00941060" w:rsidP="002A34FF" w:rsidRDefault="00941060" w14:paraId="2D042FE4" w14:textId="1735AB49">
            <w:pPr>
              <w:pStyle w:val="Obsahtabulky"/>
              <w:rPr>
                <w:rFonts w:ascii="Calibri" w:hAnsi="Calibri"/>
                <w:sz w:val="20"/>
                <w:szCs w:val="20"/>
              </w:rPr>
            </w:pPr>
            <w:r w:rsidRPr="004157B1">
              <w:rPr>
                <w:rFonts w:ascii="Calibri" w:hAnsi="Calibri"/>
                <w:sz w:val="20"/>
                <w:szCs w:val="20"/>
              </w:rPr>
              <w:t>2.roč.</w:t>
            </w:r>
          </w:p>
        </w:tc>
        <w:tc>
          <w:tcPr>
            <w:tcW w:w="907" w:type="dxa"/>
            <w:tcBorders>
              <w:bottom w:val="double" w:color="auto" w:sz="4" w:space="0"/>
            </w:tcBorders>
            <w:vAlign w:val="center"/>
          </w:tcPr>
          <w:p w:rsidRPr="00941060" w:rsidR="00941060" w:rsidP="002A34FF" w:rsidRDefault="00941060" w14:paraId="14AE0F0E" w14:textId="00F8DC1A">
            <w:pPr>
              <w:pStyle w:val="Obsahtabulky"/>
              <w:rPr>
                <w:rFonts w:ascii="Calibri" w:hAnsi="Calibri"/>
                <w:sz w:val="20"/>
                <w:szCs w:val="20"/>
              </w:rPr>
            </w:pPr>
            <w:r w:rsidRPr="004157B1">
              <w:rPr>
                <w:rFonts w:ascii="Calibri" w:hAnsi="Calibri"/>
                <w:sz w:val="20"/>
                <w:szCs w:val="20"/>
              </w:rPr>
              <w:t>3.roč.</w:t>
            </w:r>
          </w:p>
        </w:tc>
        <w:tc>
          <w:tcPr>
            <w:tcW w:w="907" w:type="dxa"/>
            <w:tcBorders>
              <w:bottom w:val="double" w:color="auto" w:sz="4" w:space="0"/>
            </w:tcBorders>
            <w:vAlign w:val="center"/>
          </w:tcPr>
          <w:p w:rsidRPr="00941060" w:rsidR="00941060" w:rsidP="002A34FF" w:rsidRDefault="00941060" w14:paraId="74843BAA" w14:textId="662076FB">
            <w:pPr>
              <w:pStyle w:val="Obsahtabulky"/>
              <w:rPr>
                <w:rFonts w:ascii="Calibri" w:hAnsi="Calibri"/>
                <w:sz w:val="20"/>
                <w:szCs w:val="20"/>
              </w:rPr>
            </w:pPr>
            <w:r w:rsidRPr="004157B1">
              <w:rPr>
                <w:rFonts w:ascii="Calibri" w:hAnsi="Calibri"/>
                <w:sz w:val="20"/>
                <w:szCs w:val="20"/>
              </w:rPr>
              <w:t>4.roč.</w:t>
            </w:r>
          </w:p>
        </w:tc>
        <w:tc>
          <w:tcPr>
            <w:tcW w:w="909" w:type="dxa"/>
            <w:tcBorders>
              <w:bottom w:val="double" w:color="auto" w:sz="4" w:space="0"/>
            </w:tcBorders>
            <w:vAlign w:val="center"/>
          </w:tcPr>
          <w:p w:rsidRPr="00941060" w:rsidR="00941060" w:rsidP="002A34FF" w:rsidRDefault="00941060" w14:paraId="0FF1CFB6" w14:textId="06817B77">
            <w:pPr>
              <w:pStyle w:val="Obsahtabulky"/>
              <w:rPr>
                <w:rFonts w:ascii="Calibri" w:hAnsi="Calibri"/>
                <w:sz w:val="20"/>
                <w:szCs w:val="20"/>
              </w:rPr>
            </w:pPr>
            <w:r w:rsidRPr="004157B1">
              <w:rPr>
                <w:rFonts w:ascii="Calibri" w:hAnsi="Calibri"/>
                <w:sz w:val="20"/>
                <w:szCs w:val="20"/>
              </w:rPr>
              <w:t>5.roč.</w:t>
            </w:r>
          </w:p>
        </w:tc>
        <w:tc>
          <w:tcPr>
            <w:tcW w:w="909" w:type="dxa"/>
            <w:tcBorders>
              <w:bottom w:val="double" w:color="auto" w:sz="4" w:space="0"/>
            </w:tcBorders>
            <w:vAlign w:val="center"/>
          </w:tcPr>
          <w:p w:rsidRPr="00941060" w:rsidR="00941060" w:rsidP="002A34FF" w:rsidRDefault="00941060" w14:paraId="4ABA42C5" w14:textId="306A41F9">
            <w:pPr>
              <w:pStyle w:val="Obsahtabulky"/>
              <w:rPr>
                <w:rFonts w:ascii="Calibri" w:hAnsi="Calibri"/>
                <w:sz w:val="20"/>
                <w:szCs w:val="20"/>
              </w:rPr>
            </w:pPr>
            <w:r w:rsidRPr="004157B1">
              <w:rPr>
                <w:rFonts w:ascii="Calibri" w:hAnsi="Calibri"/>
                <w:sz w:val="20"/>
                <w:szCs w:val="20"/>
              </w:rPr>
              <w:t>6.roč.</w:t>
            </w:r>
          </w:p>
        </w:tc>
        <w:tc>
          <w:tcPr>
            <w:tcW w:w="909" w:type="dxa"/>
            <w:tcBorders>
              <w:bottom w:val="double" w:color="auto" w:sz="4" w:space="0"/>
            </w:tcBorders>
            <w:vAlign w:val="center"/>
          </w:tcPr>
          <w:p w:rsidRPr="00941060" w:rsidR="00941060" w:rsidP="002A34FF" w:rsidRDefault="00941060" w14:paraId="66A06E9C" w14:textId="7771BAB4">
            <w:pPr>
              <w:pStyle w:val="Obsahtabulky"/>
              <w:rPr>
                <w:rFonts w:ascii="Calibri" w:hAnsi="Calibri"/>
                <w:sz w:val="20"/>
                <w:szCs w:val="20"/>
              </w:rPr>
            </w:pPr>
            <w:r w:rsidRPr="004157B1">
              <w:rPr>
                <w:rFonts w:ascii="Calibri" w:hAnsi="Calibri"/>
                <w:sz w:val="20"/>
                <w:szCs w:val="20"/>
              </w:rPr>
              <w:t>7.roč.</w:t>
            </w:r>
          </w:p>
        </w:tc>
        <w:tc>
          <w:tcPr>
            <w:tcW w:w="909" w:type="dxa"/>
            <w:tcBorders>
              <w:bottom w:val="double" w:color="auto" w:sz="4" w:space="0"/>
            </w:tcBorders>
            <w:vAlign w:val="center"/>
          </w:tcPr>
          <w:p w:rsidRPr="00941060" w:rsidR="00941060" w:rsidP="002A34FF" w:rsidRDefault="00941060" w14:paraId="33C037DB" w14:textId="61149602">
            <w:pPr>
              <w:pStyle w:val="Obsahtabulky"/>
              <w:rPr>
                <w:rFonts w:ascii="Calibri" w:hAnsi="Calibri"/>
                <w:sz w:val="20"/>
                <w:szCs w:val="20"/>
              </w:rPr>
            </w:pPr>
            <w:r w:rsidRPr="004157B1">
              <w:rPr>
                <w:rFonts w:ascii="Calibri" w:hAnsi="Calibri"/>
                <w:sz w:val="20"/>
                <w:szCs w:val="20"/>
              </w:rPr>
              <w:t>8.roč.</w:t>
            </w:r>
          </w:p>
        </w:tc>
        <w:tc>
          <w:tcPr>
            <w:tcW w:w="909" w:type="dxa"/>
            <w:tcBorders>
              <w:bottom w:val="double" w:color="auto" w:sz="4" w:space="0"/>
              <w:right w:val="single" w:color="auto" w:sz="8" w:space="0"/>
            </w:tcBorders>
            <w:vAlign w:val="center"/>
          </w:tcPr>
          <w:p w:rsidRPr="00941060" w:rsidR="00941060" w:rsidP="002A34FF" w:rsidRDefault="00941060" w14:paraId="702B9696" w14:textId="6DCBA610">
            <w:pPr>
              <w:pStyle w:val="Obsahtabulky"/>
              <w:rPr>
                <w:rFonts w:ascii="Calibri" w:hAnsi="Calibri"/>
                <w:sz w:val="20"/>
                <w:szCs w:val="20"/>
              </w:rPr>
            </w:pPr>
            <w:r w:rsidRPr="004157B1">
              <w:rPr>
                <w:rFonts w:ascii="Calibri" w:hAnsi="Calibri"/>
                <w:sz w:val="20"/>
                <w:szCs w:val="20"/>
              </w:rPr>
              <w:t>9.roč.</w:t>
            </w:r>
          </w:p>
        </w:tc>
      </w:tr>
      <w:tr w:rsidR="00941060" w:rsidTr="00820F3B" w14:paraId="2197D8B9" w14:textId="77777777">
        <w:trPr>
          <w:trHeight w:val="732"/>
        </w:trPr>
        <w:tc>
          <w:tcPr>
            <w:tcW w:w="1183" w:type="dxa"/>
            <w:tcBorders>
              <w:top w:val="double" w:color="auto" w:sz="4" w:space="0"/>
              <w:left w:val="single" w:color="auto" w:sz="8" w:space="0"/>
              <w:right w:val="double" w:color="auto" w:sz="4" w:space="0"/>
            </w:tcBorders>
          </w:tcPr>
          <w:p w:rsidRPr="00941060" w:rsidR="00941060" w:rsidP="00941060" w:rsidRDefault="00941060" w14:paraId="62043A1A" w14:textId="10A19C3C">
            <w:pPr>
              <w:pStyle w:val="Obsahtabulky"/>
              <w:rPr>
                <w:rFonts w:ascii="Calibri" w:hAnsi="Calibri"/>
                <w:i/>
                <w:sz w:val="20"/>
                <w:szCs w:val="20"/>
              </w:rPr>
            </w:pPr>
            <w:r>
              <w:rPr>
                <w:rFonts w:ascii="Calibri" w:hAnsi="Calibri"/>
                <w:i/>
                <w:sz w:val="20"/>
                <w:szCs w:val="20"/>
              </w:rPr>
              <w:t>Evropa a svět nás zajímá</w:t>
            </w:r>
          </w:p>
        </w:tc>
        <w:tc>
          <w:tcPr>
            <w:tcW w:w="907" w:type="dxa"/>
            <w:tcBorders>
              <w:top w:val="double" w:color="auto" w:sz="4" w:space="0"/>
              <w:left w:val="double" w:color="auto" w:sz="4" w:space="0"/>
            </w:tcBorders>
            <w:vAlign w:val="center"/>
          </w:tcPr>
          <w:p w:rsidRPr="00941060" w:rsidR="00941060" w:rsidP="00941060" w:rsidRDefault="00941060" w14:paraId="5735F0AE" w14:textId="456FC8EB">
            <w:pPr>
              <w:rPr>
                <w:rFonts w:ascii="Arial" w:hAnsi="Arial" w:cs="Arial"/>
                <w:sz w:val="16"/>
                <w:szCs w:val="16"/>
              </w:rPr>
            </w:pPr>
            <w:r w:rsidRPr="00941060">
              <w:rPr>
                <w:rFonts w:ascii="Arial" w:hAnsi="Arial" w:cs="Arial"/>
                <w:sz w:val="16"/>
                <w:szCs w:val="16"/>
              </w:rPr>
              <w:t>Prv</w:t>
            </w:r>
          </w:p>
        </w:tc>
        <w:tc>
          <w:tcPr>
            <w:tcW w:w="907" w:type="dxa"/>
            <w:tcBorders>
              <w:top w:val="double" w:color="auto" w:sz="4" w:space="0"/>
            </w:tcBorders>
            <w:vAlign w:val="center"/>
          </w:tcPr>
          <w:p w:rsidRPr="00941060" w:rsidR="00941060" w:rsidP="00941060" w:rsidRDefault="00941060" w14:paraId="4B5F1901" w14:textId="77777777">
            <w:pPr>
              <w:rPr>
                <w:rFonts w:ascii="Arial" w:hAnsi="Arial" w:cs="Arial"/>
                <w:sz w:val="16"/>
                <w:szCs w:val="16"/>
              </w:rPr>
            </w:pPr>
          </w:p>
        </w:tc>
        <w:tc>
          <w:tcPr>
            <w:tcW w:w="907" w:type="dxa"/>
            <w:tcBorders>
              <w:top w:val="double" w:color="auto" w:sz="4" w:space="0"/>
            </w:tcBorders>
            <w:vAlign w:val="center"/>
          </w:tcPr>
          <w:p w:rsidRPr="00941060" w:rsidR="00941060" w:rsidP="00941060" w:rsidRDefault="00941060" w14:paraId="1A4F1461" w14:textId="77777777">
            <w:pPr>
              <w:rPr>
                <w:rFonts w:ascii="Arial" w:hAnsi="Arial" w:cs="Arial"/>
                <w:sz w:val="16"/>
                <w:szCs w:val="16"/>
              </w:rPr>
            </w:pPr>
          </w:p>
        </w:tc>
        <w:tc>
          <w:tcPr>
            <w:tcW w:w="907" w:type="dxa"/>
            <w:tcBorders>
              <w:top w:val="double" w:color="auto" w:sz="4" w:space="0"/>
            </w:tcBorders>
            <w:vAlign w:val="center"/>
          </w:tcPr>
          <w:p w:rsidRPr="00941060" w:rsidR="00941060" w:rsidP="00941060" w:rsidRDefault="007A61BB" w14:paraId="66CD9EFC" w14:textId="120CEFDF">
            <w:pPr>
              <w:rPr>
                <w:rFonts w:ascii="Arial" w:hAnsi="Arial" w:cs="Arial"/>
                <w:sz w:val="16"/>
                <w:szCs w:val="16"/>
              </w:rPr>
            </w:pPr>
            <w:r>
              <w:rPr>
                <w:rFonts w:ascii="Arial" w:hAnsi="Arial" w:cs="Arial"/>
                <w:sz w:val="16"/>
                <w:szCs w:val="16"/>
              </w:rPr>
              <w:t>Př, Vl</w:t>
            </w:r>
          </w:p>
        </w:tc>
        <w:tc>
          <w:tcPr>
            <w:tcW w:w="909" w:type="dxa"/>
            <w:tcBorders>
              <w:top w:val="double" w:color="auto" w:sz="4" w:space="0"/>
            </w:tcBorders>
            <w:vAlign w:val="center"/>
          </w:tcPr>
          <w:p w:rsidRPr="00941060" w:rsidR="00941060" w:rsidP="00941060" w:rsidRDefault="007A61BB" w14:paraId="795909E7" w14:textId="155AEE1E">
            <w:pPr>
              <w:rPr>
                <w:rFonts w:ascii="Arial" w:hAnsi="Arial" w:cs="Arial"/>
                <w:sz w:val="16"/>
                <w:szCs w:val="16"/>
              </w:rPr>
            </w:pPr>
            <w:r>
              <w:rPr>
                <w:rFonts w:ascii="Arial" w:hAnsi="Arial" w:cs="Arial"/>
                <w:sz w:val="16"/>
                <w:szCs w:val="16"/>
              </w:rPr>
              <w:t>Př, Vl</w:t>
            </w:r>
          </w:p>
        </w:tc>
        <w:tc>
          <w:tcPr>
            <w:tcW w:w="909" w:type="dxa"/>
            <w:tcBorders>
              <w:top w:val="double" w:color="auto" w:sz="4" w:space="0"/>
            </w:tcBorders>
            <w:vAlign w:val="center"/>
          </w:tcPr>
          <w:p w:rsidRPr="00941060" w:rsidR="00941060" w:rsidP="00941060" w:rsidRDefault="007A61BB" w14:paraId="67DDD362" w14:textId="5C6DBFE6">
            <w:pPr>
              <w:rPr>
                <w:rFonts w:ascii="Arial" w:hAnsi="Arial" w:cs="Arial"/>
                <w:sz w:val="16"/>
                <w:szCs w:val="16"/>
              </w:rPr>
            </w:pPr>
            <w:r>
              <w:rPr>
                <w:rFonts w:ascii="Arial" w:hAnsi="Arial" w:cs="Arial"/>
                <w:sz w:val="16"/>
                <w:szCs w:val="16"/>
              </w:rPr>
              <w:t>D</w:t>
            </w:r>
          </w:p>
        </w:tc>
        <w:tc>
          <w:tcPr>
            <w:tcW w:w="909" w:type="dxa"/>
            <w:tcBorders>
              <w:top w:val="double" w:color="auto" w:sz="4" w:space="0"/>
            </w:tcBorders>
            <w:vAlign w:val="center"/>
          </w:tcPr>
          <w:p w:rsidRPr="00941060" w:rsidR="00941060" w:rsidP="00941060" w:rsidRDefault="007A61BB" w14:paraId="4403492B" w14:textId="7967D3EF">
            <w:pPr>
              <w:rPr>
                <w:rFonts w:ascii="Arial" w:hAnsi="Arial" w:cs="Arial"/>
                <w:sz w:val="16"/>
                <w:szCs w:val="16"/>
              </w:rPr>
            </w:pPr>
            <w:r>
              <w:rPr>
                <w:rFonts w:ascii="Arial" w:hAnsi="Arial" w:cs="Arial"/>
                <w:sz w:val="16"/>
                <w:szCs w:val="16"/>
              </w:rPr>
              <w:t>ČJ, AJ, VZ, D</w:t>
            </w:r>
          </w:p>
        </w:tc>
        <w:tc>
          <w:tcPr>
            <w:tcW w:w="909" w:type="dxa"/>
            <w:tcBorders>
              <w:top w:val="double" w:color="auto" w:sz="4" w:space="0"/>
            </w:tcBorders>
            <w:vAlign w:val="center"/>
          </w:tcPr>
          <w:p w:rsidRPr="00941060" w:rsidR="00941060" w:rsidP="00941060" w:rsidRDefault="007A61BB" w14:paraId="4D1AC60B" w14:textId="1F3A81EB">
            <w:pPr>
              <w:rPr>
                <w:rFonts w:ascii="Arial" w:hAnsi="Arial" w:cs="Arial"/>
                <w:sz w:val="16"/>
                <w:szCs w:val="16"/>
              </w:rPr>
            </w:pPr>
            <w:r>
              <w:rPr>
                <w:rFonts w:ascii="Arial" w:hAnsi="Arial" w:cs="Arial"/>
                <w:sz w:val="16"/>
                <w:szCs w:val="16"/>
              </w:rPr>
              <w:t>AJ, D</w:t>
            </w:r>
          </w:p>
        </w:tc>
        <w:tc>
          <w:tcPr>
            <w:tcW w:w="909" w:type="dxa"/>
            <w:tcBorders>
              <w:top w:val="double" w:color="auto" w:sz="4" w:space="0"/>
              <w:right w:val="single" w:color="auto" w:sz="8" w:space="0"/>
            </w:tcBorders>
            <w:vAlign w:val="center"/>
          </w:tcPr>
          <w:p w:rsidRPr="00941060" w:rsidR="00941060" w:rsidP="00941060" w:rsidRDefault="007A61BB" w14:paraId="172C8285" w14:textId="2296E539">
            <w:pPr>
              <w:rPr>
                <w:rFonts w:ascii="Arial" w:hAnsi="Arial" w:cs="Arial"/>
                <w:sz w:val="16"/>
                <w:szCs w:val="16"/>
              </w:rPr>
            </w:pPr>
            <w:r>
              <w:rPr>
                <w:rFonts w:ascii="Arial" w:hAnsi="Arial" w:cs="Arial"/>
                <w:sz w:val="16"/>
                <w:szCs w:val="16"/>
              </w:rPr>
              <w:t>ZE, Z, D</w:t>
            </w:r>
          </w:p>
        </w:tc>
      </w:tr>
      <w:tr w:rsidR="00941060" w:rsidTr="00820F3B" w14:paraId="4010F597" w14:textId="77777777">
        <w:trPr>
          <w:trHeight w:val="732"/>
        </w:trPr>
        <w:tc>
          <w:tcPr>
            <w:tcW w:w="1183" w:type="dxa"/>
            <w:tcBorders>
              <w:left w:val="single" w:color="auto" w:sz="8" w:space="0"/>
              <w:right w:val="double" w:color="auto" w:sz="4" w:space="0"/>
            </w:tcBorders>
          </w:tcPr>
          <w:p w:rsidRPr="00941060" w:rsidR="00941060" w:rsidP="00941060" w:rsidRDefault="00941060" w14:paraId="5961F1B8" w14:textId="32CDDF24">
            <w:pPr>
              <w:pStyle w:val="Obsahtabulky"/>
              <w:rPr>
                <w:rFonts w:ascii="Calibri" w:hAnsi="Calibri"/>
                <w:i/>
                <w:sz w:val="20"/>
                <w:szCs w:val="20"/>
              </w:rPr>
            </w:pPr>
            <w:r>
              <w:rPr>
                <w:rFonts w:ascii="Calibri" w:hAnsi="Calibri"/>
                <w:i/>
                <w:sz w:val="20"/>
                <w:szCs w:val="20"/>
              </w:rPr>
              <w:t>Objevujeme Evropu</w:t>
            </w:r>
            <w:r w:rsidR="00820F3B">
              <w:rPr>
                <w:rFonts w:ascii="Calibri" w:hAnsi="Calibri"/>
                <w:i/>
                <w:sz w:val="20"/>
                <w:szCs w:val="20"/>
              </w:rPr>
              <w:t xml:space="preserve"> a svět</w:t>
            </w:r>
          </w:p>
        </w:tc>
        <w:tc>
          <w:tcPr>
            <w:tcW w:w="907" w:type="dxa"/>
            <w:tcBorders>
              <w:left w:val="double" w:color="auto" w:sz="4" w:space="0"/>
            </w:tcBorders>
            <w:vAlign w:val="center"/>
          </w:tcPr>
          <w:p w:rsidRPr="00941060" w:rsidR="00941060" w:rsidP="00941060" w:rsidRDefault="00941060" w14:paraId="1D8308BF" w14:textId="77777777">
            <w:pPr>
              <w:rPr>
                <w:rFonts w:ascii="Arial" w:hAnsi="Arial" w:cs="Arial"/>
                <w:sz w:val="16"/>
                <w:szCs w:val="16"/>
              </w:rPr>
            </w:pPr>
          </w:p>
        </w:tc>
        <w:tc>
          <w:tcPr>
            <w:tcW w:w="907" w:type="dxa"/>
            <w:vAlign w:val="center"/>
          </w:tcPr>
          <w:p w:rsidRPr="00941060" w:rsidR="00941060" w:rsidP="00941060" w:rsidRDefault="00941060" w14:paraId="46F34640" w14:textId="77777777">
            <w:pPr>
              <w:rPr>
                <w:rFonts w:ascii="Arial" w:hAnsi="Arial" w:cs="Arial"/>
                <w:sz w:val="16"/>
                <w:szCs w:val="16"/>
              </w:rPr>
            </w:pPr>
          </w:p>
        </w:tc>
        <w:tc>
          <w:tcPr>
            <w:tcW w:w="907" w:type="dxa"/>
            <w:vAlign w:val="center"/>
          </w:tcPr>
          <w:p w:rsidRPr="00941060" w:rsidR="00941060" w:rsidP="00941060" w:rsidRDefault="00941060" w14:paraId="7DDAEE4C" w14:textId="77777777">
            <w:pPr>
              <w:rPr>
                <w:rFonts w:ascii="Arial" w:hAnsi="Arial" w:cs="Arial"/>
                <w:sz w:val="16"/>
                <w:szCs w:val="16"/>
              </w:rPr>
            </w:pPr>
          </w:p>
        </w:tc>
        <w:tc>
          <w:tcPr>
            <w:tcW w:w="907" w:type="dxa"/>
            <w:vAlign w:val="center"/>
          </w:tcPr>
          <w:p w:rsidRPr="00941060" w:rsidR="00941060" w:rsidP="00941060" w:rsidRDefault="007A61BB" w14:paraId="52F4CCC6" w14:textId="11E46ED0">
            <w:pPr>
              <w:rPr>
                <w:rFonts w:ascii="Arial" w:hAnsi="Arial" w:cs="Arial"/>
                <w:sz w:val="16"/>
                <w:szCs w:val="16"/>
              </w:rPr>
            </w:pPr>
            <w:r>
              <w:rPr>
                <w:rFonts w:ascii="Arial" w:hAnsi="Arial" w:cs="Arial"/>
                <w:sz w:val="16"/>
                <w:szCs w:val="16"/>
              </w:rPr>
              <w:t>Př, Vl</w:t>
            </w:r>
          </w:p>
        </w:tc>
        <w:tc>
          <w:tcPr>
            <w:tcW w:w="909" w:type="dxa"/>
            <w:vAlign w:val="center"/>
          </w:tcPr>
          <w:p w:rsidRPr="00941060" w:rsidR="00941060" w:rsidP="00941060" w:rsidRDefault="007A61BB" w14:paraId="1460A8D1" w14:textId="037BD066">
            <w:pPr>
              <w:rPr>
                <w:rFonts w:ascii="Arial" w:hAnsi="Arial" w:cs="Arial"/>
                <w:sz w:val="16"/>
                <w:szCs w:val="16"/>
              </w:rPr>
            </w:pPr>
            <w:r>
              <w:rPr>
                <w:rFonts w:ascii="Arial" w:hAnsi="Arial" w:cs="Arial"/>
                <w:sz w:val="16"/>
                <w:szCs w:val="16"/>
              </w:rPr>
              <w:t>Př, Vl, AJ</w:t>
            </w:r>
          </w:p>
        </w:tc>
        <w:tc>
          <w:tcPr>
            <w:tcW w:w="909" w:type="dxa"/>
            <w:vAlign w:val="center"/>
          </w:tcPr>
          <w:p w:rsidRPr="00941060" w:rsidR="00941060" w:rsidP="00941060" w:rsidRDefault="007A61BB" w14:paraId="5B390815" w14:textId="3FF67A53">
            <w:pPr>
              <w:rPr>
                <w:rFonts w:ascii="Arial" w:hAnsi="Arial" w:cs="Arial"/>
                <w:sz w:val="16"/>
                <w:szCs w:val="16"/>
              </w:rPr>
            </w:pPr>
            <w:r>
              <w:rPr>
                <w:rFonts w:ascii="Arial" w:hAnsi="Arial" w:cs="Arial"/>
                <w:sz w:val="16"/>
                <w:szCs w:val="16"/>
              </w:rPr>
              <w:t>Z, VO</w:t>
            </w:r>
          </w:p>
        </w:tc>
        <w:tc>
          <w:tcPr>
            <w:tcW w:w="909" w:type="dxa"/>
            <w:vAlign w:val="center"/>
          </w:tcPr>
          <w:p w:rsidRPr="00941060" w:rsidR="00941060" w:rsidP="00941060" w:rsidRDefault="007A61BB" w14:paraId="35F7E346" w14:textId="6DBF8E80">
            <w:pPr>
              <w:rPr>
                <w:rFonts w:ascii="Arial" w:hAnsi="Arial" w:cs="Arial"/>
                <w:sz w:val="16"/>
                <w:szCs w:val="16"/>
              </w:rPr>
            </w:pPr>
            <w:r>
              <w:rPr>
                <w:rFonts w:ascii="Arial" w:hAnsi="Arial" w:cs="Arial"/>
                <w:sz w:val="16"/>
                <w:szCs w:val="16"/>
              </w:rPr>
              <w:t>Z</w:t>
            </w:r>
          </w:p>
        </w:tc>
        <w:tc>
          <w:tcPr>
            <w:tcW w:w="909" w:type="dxa"/>
            <w:vAlign w:val="center"/>
          </w:tcPr>
          <w:p w:rsidRPr="00941060" w:rsidR="00941060" w:rsidP="00941060" w:rsidRDefault="007A61BB" w14:paraId="01D6BF83" w14:textId="68CAC839">
            <w:pPr>
              <w:rPr>
                <w:rFonts w:ascii="Arial" w:hAnsi="Arial" w:cs="Arial"/>
                <w:sz w:val="16"/>
                <w:szCs w:val="16"/>
              </w:rPr>
            </w:pPr>
            <w:r>
              <w:rPr>
                <w:rFonts w:ascii="Arial" w:hAnsi="Arial" w:cs="Arial"/>
                <w:sz w:val="16"/>
                <w:szCs w:val="16"/>
              </w:rPr>
              <w:t>D, HV, Z</w:t>
            </w:r>
          </w:p>
        </w:tc>
        <w:tc>
          <w:tcPr>
            <w:tcW w:w="909" w:type="dxa"/>
            <w:tcBorders>
              <w:right w:val="single" w:color="auto" w:sz="8" w:space="0"/>
            </w:tcBorders>
            <w:vAlign w:val="center"/>
          </w:tcPr>
          <w:p w:rsidRPr="00941060" w:rsidR="00941060" w:rsidP="00941060" w:rsidRDefault="00941060" w14:paraId="267DB838" w14:textId="77777777">
            <w:pPr>
              <w:rPr>
                <w:rFonts w:ascii="Arial" w:hAnsi="Arial" w:cs="Arial"/>
                <w:sz w:val="16"/>
                <w:szCs w:val="16"/>
              </w:rPr>
            </w:pPr>
          </w:p>
        </w:tc>
      </w:tr>
      <w:tr w:rsidR="00941060" w:rsidTr="00820F3B" w14:paraId="51F96517" w14:textId="77777777">
        <w:trPr>
          <w:trHeight w:val="732"/>
        </w:trPr>
        <w:tc>
          <w:tcPr>
            <w:tcW w:w="1183" w:type="dxa"/>
            <w:tcBorders>
              <w:left w:val="single" w:color="auto" w:sz="8" w:space="0"/>
              <w:bottom w:val="single" w:color="auto" w:sz="8" w:space="0"/>
              <w:right w:val="double" w:color="auto" w:sz="4" w:space="0"/>
            </w:tcBorders>
          </w:tcPr>
          <w:p w:rsidRPr="00941060" w:rsidR="00941060" w:rsidP="00941060" w:rsidRDefault="00941060" w14:paraId="65AA8A01" w14:textId="70CC0FE1">
            <w:pPr>
              <w:pStyle w:val="Obsahtabulky"/>
              <w:rPr>
                <w:rFonts w:ascii="Calibri" w:hAnsi="Calibri"/>
                <w:i/>
                <w:sz w:val="20"/>
                <w:szCs w:val="20"/>
              </w:rPr>
            </w:pPr>
            <w:r>
              <w:rPr>
                <w:rFonts w:ascii="Calibri" w:hAnsi="Calibri"/>
                <w:i/>
                <w:sz w:val="20"/>
                <w:szCs w:val="20"/>
              </w:rPr>
              <w:t>Jsme Evropané</w:t>
            </w:r>
          </w:p>
        </w:tc>
        <w:tc>
          <w:tcPr>
            <w:tcW w:w="907" w:type="dxa"/>
            <w:tcBorders>
              <w:left w:val="double" w:color="auto" w:sz="4" w:space="0"/>
              <w:bottom w:val="single" w:color="auto" w:sz="8" w:space="0"/>
            </w:tcBorders>
            <w:vAlign w:val="center"/>
          </w:tcPr>
          <w:p w:rsidRPr="00941060" w:rsidR="00941060" w:rsidP="00941060" w:rsidRDefault="00941060" w14:paraId="5A7D34A2" w14:textId="77777777">
            <w:pPr>
              <w:rPr>
                <w:rFonts w:ascii="Arial" w:hAnsi="Arial" w:cs="Arial"/>
                <w:sz w:val="16"/>
                <w:szCs w:val="16"/>
              </w:rPr>
            </w:pPr>
          </w:p>
        </w:tc>
        <w:tc>
          <w:tcPr>
            <w:tcW w:w="907" w:type="dxa"/>
            <w:tcBorders>
              <w:bottom w:val="single" w:color="auto" w:sz="8" w:space="0"/>
            </w:tcBorders>
            <w:vAlign w:val="center"/>
          </w:tcPr>
          <w:p w:rsidRPr="00941060" w:rsidR="00941060" w:rsidP="00941060" w:rsidRDefault="00941060" w14:paraId="105916C0" w14:textId="77777777">
            <w:pPr>
              <w:rPr>
                <w:rFonts w:ascii="Arial" w:hAnsi="Arial" w:cs="Arial"/>
                <w:sz w:val="16"/>
                <w:szCs w:val="16"/>
              </w:rPr>
            </w:pPr>
          </w:p>
        </w:tc>
        <w:tc>
          <w:tcPr>
            <w:tcW w:w="907" w:type="dxa"/>
            <w:tcBorders>
              <w:bottom w:val="single" w:color="auto" w:sz="8" w:space="0"/>
            </w:tcBorders>
            <w:vAlign w:val="center"/>
          </w:tcPr>
          <w:p w:rsidRPr="00941060" w:rsidR="00941060" w:rsidP="00941060" w:rsidRDefault="00941060" w14:paraId="44CA8CCE" w14:textId="77777777">
            <w:pPr>
              <w:rPr>
                <w:rFonts w:ascii="Arial" w:hAnsi="Arial" w:cs="Arial"/>
                <w:sz w:val="16"/>
                <w:szCs w:val="16"/>
              </w:rPr>
            </w:pPr>
          </w:p>
        </w:tc>
        <w:tc>
          <w:tcPr>
            <w:tcW w:w="907" w:type="dxa"/>
            <w:tcBorders>
              <w:bottom w:val="single" w:color="auto" w:sz="8" w:space="0"/>
            </w:tcBorders>
            <w:vAlign w:val="center"/>
          </w:tcPr>
          <w:p w:rsidRPr="00941060" w:rsidR="00941060" w:rsidP="00941060" w:rsidRDefault="00941060" w14:paraId="2988987F" w14:textId="77777777">
            <w:pPr>
              <w:rPr>
                <w:rFonts w:ascii="Arial" w:hAnsi="Arial" w:cs="Arial"/>
                <w:sz w:val="16"/>
                <w:szCs w:val="16"/>
              </w:rPr>
            </w:pPr>
          </w:p>
        </w:tc>
        <w:tc>
          <w:tcPr>
            <w:tcW w:w="909" w:type="dxa"/>
            <w:tcBorders>
              <w:bottom w:val="single" w:color="auto" w:sz="8" w:space="0"/>
            </w:tcBorders>
            <w:vAlign w:val="center"/>
          </w:tcPr>
          <w:p w:rsidRPr="00941060" w:rsidR="00941060" w:rsidP="00941060" w:rsidRDefault="007A61BB" w14:paraId="784F1BEC" w14:textId="46701922">
            <w:pPr>
              <w:rPr>
                <w:rFonts w:ascii="Arial" w:hAnsi="Arial" w:cs="Arial"/>
                <w:sz w:val="16"/>
                <w:szCs w:val="16"/>
              </w:rPr>
            </w:pPr>
            <w:r>
              <w:rPr>
                <w:rFonts w:ascii="Arial" w:hAnsi="Arial" w:cs="Arial"/>
                <w:sz w:val="16"/>
                <w:szCs w:val="16"/>
              </w:rPr>
              <w:t>Vl</w:t>
            </w:r>
          </w:p>
        </w:tc>
        <w:tc>
          <w:tcPr>
            <w:tcW w:w="909" w:type="dxa"/>
            <w:tcBorders>
              <w:bottom w:val="single" w:color="auto" w:sz="8" w:space="0"/>
            </w:tcBorders>
            <w:vAlign w:val="center"/>
          </w:tcPr>
          <w:p w:rsidRPr="00941060" w:rsidR="00941060" w:rsidP="00941060" w:rsidRDefault="007A61BB" w14:paraId="0DEF1A22" w14:textId="71501BDD">
            <w:pPr>
              <w:rPr>
                <w:rFonts w:ascii="Arial" w:hAnsi="Arial" w:cs="Arial"/>
                <w:sz w:val="16"/>
                <w:szCs w:val="16"/>
              </w:rPr>
            </w:pPr>
            <w:r>
              <w:rPr>
                <w:rFonts w:ascii="Arial" w:hAnsi="Arial" w:cs="Arial"/>
                <w:sz w:val="16"/>
                <w:szCs w:val="16"/>
              </w:rPr>
              <w:t>D, VO</w:t>
            </w:r>
          </w:p>
        </w:tc>
        <w:tc>
          <w:tcPr>
            <w:tcW w:w="909" w:type="dxa"/>
            <w:tcBorders>
              <w:bottom w:val="single" w:color="auto" w:sz="8" w:space="0"/>
            </w:tcBorders>
            <w:vAlign w:val="center"/>
          </w:tcPr>
          <w:p w:rsidRPr="00941060" w:rsidR="00941060" w:rsidP="00941060" w:rsidRDefault="007A61BB" w14:paraId="28CA4552" w14:textId="53BB406D">
            <w:pPr>
              <w:rPr>
                <w:rFonts w:ascii="Arial" w:hAnsi="Arial" w:cs="Arial"/>
                <w:sz w:val="16"/>
                <w:szCs w:val="16"/>
              </w:rPr>
            </w:pPr>
            <w:r>
              <w:rPr>
                <w:rFonts w:ascii="Arial" w:hAnsi="Arial" w:cs="Arial"/>
                <w:sz w:val="16"/>
                <w:szCs w:val="16"/>
              </w:rPr>
              <w:t>D</w:t>
            </w:r>
          </w:p>
        </w:tc>
        <w:tc>
          <w:tcPr>
            <w:tcW w:w="909" w:type="dxa"/>
            <w:tcBorders>
              <w:bottom w:val="single" w:color="auto" w:sz="8" w:space="0"/>
            </w:tcBorders>
            <w:vAlign w:val="center"/>
          </w:tcPr>
          <w:p w:rsidRPr="00941060" w:rsidR="00941060" w:rsidP="00941060" w:rsidRDefault="007A61BB" w14:paraId="72D232C1" w14:textId="51A37C66">
            <w:pPr>
              <w:rPr>
                <w:rFonts w:ascii="Arial" w:hAnsi="Arial" w:cs="Arial"/>
                <w:sz w:val="16"/>
                <w:szCs w:val="16"/>
              </w:rPr>
            </w:pPr>
            <w:r>
              <w:rPr>
                <w:rFonts w:ascii="Arial" w:hAnsi="Arial" w:cs="Arial"/>
                <w:sz w:val="16"/>
                <w:szCs w:val="16"/>
              </w:rPr>
              <w:t>VO, D</w:t>
            </w:r>
          </w:p>
        </w:tc>
        <w:tc>
          <w:tcPr>
            <w:tcW w:w="909" w:type="dxa"/>
            <w:tcBorders>
              <w:bottom w:val="single" w:color="auto" w:sz="8" w:space="0"/>
              <w:right w:val="single" w:color="auto" w:sz="8" w:space="0"/>
            </w:tcBorders>
            <w:vAlign w:val="center"/>
          </w:tcPr>
          <w:p w:rsidRPr="00941060" w:rsidR="00941060" w:rsidP="00941060" w:rsidRDefault="007A61BB" w14:paraId="04F1F966" w14:textId="07E836FD">
            <w:pPr>
              <w:rPr>
                <w:rFonts w:ascii="Arial" w:hAnsi="Arial" w:cs="Arial"/>
                <w:sz w:val="16"/>
                <w:szCs w:val="16"/>
              </w:rPr>
            </w:pPr>
            <w:r>
              <w:rPr>
                <w:rFonts w:ascii="Arial" w:hAnsi="Arial" w:cs="Arial"/>
                <w:sz w:val="16"/>
                <w:szCs w:val="16"/>
              </w:rPr>
              <w:t>Z, D</w:t>
            </w:r>
          </w:p>
        </w:tc>
      </w:tr>
    </w:tbl>
    <w:p w:rsidR="00941060" w:rsidP="00FE3322" w:rsidRDefault="00941060" w14:paraId="3ABF04F9" w14:textId="77777777"/>
    <w:tbl>
      <w:tblPr>
        <w:tblW w:w="9358"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Look w:val="0000" w:firstRow="0" w:lastRow="0" w:firstColumn="0" w:lastColumn="0" w:noHBand="0" w:noVBand="0"/>
      </w:tblPr>
      <w:tblGrid>
        <w:gridCol w:w="934"/>
        <w:gridCol w:w="934"/>
        <w:gridCol w:w="934"/>
        <w:gridCol w:w="934"/>
        <w:gridCol w:w="934"/>
        <w:gridCol w:w="934"/>
        <w:gridCol w:w="936"/>
        <w:gridCol w:w="936"/>
        <w:gridCol w:w="938"/>
        <w:gridCol w:w="944"/>
      </w:tblGrid>
      <w:tr w:rsidR="0062290D" w:rsidTr="007A61BB" w14:paraId="35E0DD81" w14:textId="77777777">
        <w:tc>
          <w:tcPr>
            <w:tcW w:w="9358" w:type="dxa"/>
            <w:gridSpan w:val="10"/>
            <w:tcBorders>
              <w:top w:val="single" w:color="auto" w:sz="12" w:space="0"/>
              <w:left w:val="single" w:color="auto" w:sz="12" w:space="0"/>
              <w:right w:val="single" w:color="auto" w:sz="12" w:space="0"/>
            </w:tcBorders>
          </w:tcPr>
          <w:p w:rsidRPr="001E12BD" w:rsidR="001A3E3D" w:rsidP="00941060" w:rsidRDefault="009069E1" w14:paraId="72CCCCFC" w14:textId="77777777">
            <w:pPr>
              <w:pStyle w:val="Obsahtabulky"/>
              <w:rPr>
                <w:rFonts w:ascii="Calibri" w:hAnsi="Calibri"/>
                <w:b/>
                <w:sz w:val="20"/>
                <w:szCs w:val="20"/>
              </w:rPr>
            </w:pPr>
            <w:r>
              <w:br w:type="page"/>
            </w:r>
            <w:r w:rsidRPr="001E12BD" w:rsidR="00867CB1">
              <w:rPr>
                <w:rFonts w:ascii="Calibri" w:hAnsi="Calibri"/>
                <w:b/>
                <w:sz w:val="20"/>
                <w:szCs w:val="20"/>
              </w:rPr>
              <w:t>Environmentální</w:t>
            </w:r>
            <w:r w:rsidRPr="001E12BD" w:rsidR="001A3E3D">
              <w:rPr>
                <w:rFonts w:ascii="Calibri" w:hAnsi="Calibri"/>
                <w:b/>
                <w:sz w:val="20"/>
                <w:szCs w:val="20"/>
              </w:rPr>
              <w:t xml:space="preserve"> výchova</w:t>
            </w:r>
          </w:p>
        </w:tc>
      </w:tr>
      <w:tr w:rsidR="0062290D" w:rsidTr="007A61BB" w14:paraId="7DACD266" w14:textId="77777777">
        <w:tc>
          <w:tcPr>
            <w:tcW w:w="934" w:type="dxa"/>
            <w:tcBorders>
              <w:left w:val="single" w:color="auto" w:sz="12" w:space="0"/>
              <w:bottom w:val="double" w:color="auto" w:sz="4" w:space="0"/>
              <w:right w:val="double" w:color="auto" w:sz="4" w:space="0"/>
            </w:tcBorders>
          </w:tcPr>
          <w:p w:rsidRPr="004157B1" w:rsidR="001A3E3D" w:rsidP="00FE3322" w:rsidRDefault="001A3E3D" w14:paraId="0E9E5E61" w14:textId="77777777">
            <w:pPr>
              <w:pStyle w:val="Obsahtabulky"/>
              <w:rPr>
                <w:rFonts w:ascii="Calibri" w:hAnsi="Calibri"/>
                <w:sz w:val="20"/>
                <w:szCs w:val="20"/>
              </w:rPr>
            </w:pPr>
            <w:r w:rsidRPr="004157B1">
              <w:rPr>
                <w:rFonts w:ascii="Calibri" w:hAnsi="Calibri"/>
                <w:sz w:val="20"/>
                <w:szCs w:val="20"/>
              </w:rPr>
              <w:t>TO</w:t>
            </w:r>
          </w:p>
        </w:tc>
        <w:tc>
          <w:tcPr>
            <w:tcW w:w="934" w:type="dxa"/>
            <w:tcBorders>
              <w:left w:val="double" w:color="auto" w:sz="4" w:space="0"/>
              <w:bottom w:val="double" w:color="auto" w:sz="4" w:space="0"/>
            </w:tcBorders>
          </w:tcPr>
          <w:p w:rsidRPr="004157B1" w:rsidR="001A3E3D" w:rsidP="00FE3322" w:rsidRDefault="001A3E3D" w14:paraId="6C9771C6" w14:textId="77777777">
            <w:pPr>
              <w:pStyle w:val="Obsahtabulky"/>
              <w:rPr>
                <w:rFonts w:ascii="Calibri" w:hAnsi="Calibri"/>
                <w:sz w:val="20"/>
                <w:szCs w:val="20"/>
              </w:rPr>
            </w:pPr>
            <w:r w:rsidRPr="004157B1">
              <w:rPr>
                <w:rFonts w:ascii="Calibri" w:hAnsi="Calibri"/>
                <w:sz w:val="20"/>
                <w:szCs w:val="20"/>
              </w:rPr>
              <w:t>1.roč.</w:t>
            </w:r>
          </w:p>
        </w:tc>
        <w:tc>
          <w:tcPr>
            <w:tcW w:w="934" w:type="dxa"/>
            <w:tcBorders>
              <w:bottom w:val="double" w:color="auto" w:sz="4" w:space="0"/>
            </w:tcBorders>
          </w:tcPr>
          <w:p w:rsidRPr="004157B1" w:rsidR="001A3E3D" w:rsidP="00FE3322" w:rsidRDefault="001A3E3D" w14:paraId="08F49E29" w14:textId="77777777">
            <w:pPr>
              <w:pStyle w:val="Obsahtabulky"/>
              <w:rPr>
                <w:rFonts w:ascii="Calibri" w:hAnsi="Calibri"/>
                <w:sz w:val="20"/>
                <w:szCs w:val="20"/>
              </w:rPr>
            </w:pPr>
            <w:r w:rsidRPr="004157B1">
              <w:rPr>
                <w:rFonts w:ascii="Calibri" w:hAnsi="Calibri"/>
                <w:sz w:val="20"/>
                <w:szCs w:val="20"/>
              </w:rPr>
              <w:t>2.roč.</w:t>
            </w:r>
          </w:p>
        </w:tc>
        <w:tc>
          <w:tcPr>
            <w:tcW w:w="934" w:type="dxa"/>
            <w:tcBorders>
              <w:bottom w:val="double" w:color="auto" w:sz="4" w:space="0"/>
            </w:tcBorders>
          </w:tcPr>
          <w:p w:rsidRPr="004157B1" w:rsidR="001A3E3D" w:rsidP="00FE3322" w:rsidRDefault="001A3E3D" w14:paraId="2B644DA8" w14:textId="77777777">
            <w:pPr>
              <w:pStyle w:val="Obsahtabulky"/>
              <w:rPr>
                <w:rFonts w:ascii="Calibri" w:hAnsi="Calibri"/>
                <w:sz w:val="20"/>
                <w:szCs w:val="20"/>
              </w:rPr>
            </w:pPr>
            <w:r w:rsidRPr="004157B1">
              <w:rPr>
                <w:rFonts w:ascii="Calibri" w:hAnsi="Calibri"/>
                <w:sz w:val="20"/>
                <w:szCs w:val="20"/>
              </w:rPr>
              <w:t>3.roč.</w:t>
            </w:r>
          </w:p>
        </w:tc>
        <w:tc>
          <w:tcPr>
            <w:tcW w:w="934" w:type="dxa"/>
            <w:tcBorders>
              <w:bottom w:val="double" w:color="auto" w:sz="4" w:space="0"/>
            </w:tcBorders>
          </w:tcPr>
          <w:p w:rsidRPr="004157B1" w:rsidR="001A3E3D" w:rsidP="00FE3322" w:rsidRDefault="001A3E3D" w14:paraId="4203F9CD" w14:textId="77777777">
            <w:pPr>
              <w:pStyle w:val="Obsahtabulky"/>
              <w:rPr>
                <w:rFonts w:ascii="Calibri" w:hAnsi="Calibri"/>
                <w:sz w:val="20"/>
                <w:szCs w:val="20"/>
              </w:rPr>
            </w:pPr>
            <w:r w:rsidRPr="004157B1">
              <w:rPr>
                <w:rFonts w:ascii="Calibri" w:hAnsi="Calibri"/>
                <w:sz w:val="20"/>
                <w:szCs w:val="20"/>
              </w:rPr>
              <w:t>4.roč.</w:t>
            </w:r>
          </w:p>
        </w:tc>
        <w:tc>
          <w:tcPr>
            <w:tcW w:w="934" w:type="dxa"/>
            <w:tcBorders>
              <w:bottom w:val="double" w:color="auto" w:sz="4" w:space="0"/>
            </w:tcBorders>
          </w:tcPr>
          <w:p w:rsidRPr="004157B1" w:rsidR="001A3E3D" w:rsidP="00FE3322" w:rsidRDefault="001A3E3D" w14:paraId="2D930A29" w14:textId="77777777">
            <w:pPr>
              <w:pStyle w:val="Obsahtabulky"/>
              <w:rPr>
                <w:rFonts w:ascii="Calibri" w:hAnsi="Calibri"/>
                <w:sz w:val="20"/>
                <w:szCs w:val="20"/>
              </w:rPr>
            </w:pPr>
            <w:r w:rsidRPr="004157B1">
              <w:rPr>
                <w:rFonts w:ascii="Calibri" w:hAnsi="Calibri"/>
                <w:sz w:val="20"/>
                <w:szCs w:val="20"/>
              </w:rPr>
              <w:t>5.roč.</w:t>
            </w:r>
          </w:p>
        </w:tc>
        <w:tc>
          <w:tcPr>
            <w:tcW w:w="936" w:type="dxa"/>
            <w:tcBorders>
              <w:bottom w:val="double" w:color="auto" w:sz="4" w:space="0"/>
            </w:tcBorders>
          </w:tcPr>
          <w:p w:rsidRPr="004157B1" w:rsidR="001A3E3D" w:rsidP="00FE3322" w:rsidRDefault="001A3E3D" w14:paraId="7CF994D1" w14:textId="77777777">
            <w:pPr>
              <w:pStyle w:val="Obsahtabulky"/>
              <w:rPr>
                <w:rFonts w:ascii="Calibri" w:hAnsi="Calibri"/>
                <w:sz w:val="20"/>
                <w:szCs w:val="20"/>
              </w:rPr>
            </w:pPr>
            <w:r w:rsidRPr="004157B1">
              <w:rPr>
                <w:rFonts w:ascii="Calibri" w:hAnsi="Calibri"/>
                <w:sz w:val="20"/>
                <w:szCs w:val="20"/>
              </w:rPr>
              <w:t>6.roč.</w:t>
            </w:r>
          </w:p>
        </w:tc>
        <w:tc>
          <w:tcPr>
            <w:tcW w:w="936" w:type="dxa"/>
            <w:tcBorders>
              <w:bottom w:val="double" w:color="auto" w:sz="4" w:space="0"/>
            </w:tcBorders>
          </w:tcPr>
          <w:p w:rsidRPr="004157B1" w:rsidR="001A3E3D" w:rsidP="00FE3322" w:rsidRDefault="001A3E3D" w14:paraId="0DCF1289" w14:textId="77777777">
            <w:pPr>
              <w:pStyle w:val="Obsahtabulky"/>
              <w:rPr>
                <w:rFonts w:ascii="Calibri" w:hAnsi="Calibri"/>
                <w:sz w:val="20"/>
                <w:szCs w:val="20"/>
              </w:rPr>
            </w:pPr>
            <w:r w:rsidRPr="004157B1">
              <w:rPr>
                <w:rFonts w:ascii="Calibri" w:hAnsi="Calibri"/>
                <w:sz w:val="20"/>
                <w:szCs w:val="20"/>
              </w:rPr>
              <w:t>7.roč.</w:t>
            </w:r>
          </w:p>
        </w:tc>
        <w:tc>
          <w:tcPr>
            <w:tcW w:w="938" w:type="dxa"/>
            <w:tcBorders>
              <w:bottom w:val="double" w:color="auto" w:sz="4" w:space="0"/>
            </w:tcBorders>
          </w:tcPr>
          <w:p w:rsidRPr="004157B1" w:rsidR="001A3E3D" w:rsidP="00FE3322" w:rsidRDefault="001A3E3D" w14:paraId="5C06C7F1" w14:textId="77777777">
            <w:pPr>
              <w:pStyle w:val="Obsahtabulky"/>
              <w:rPr>
                <w:rFonts w:ascii="Calibri" w:hAnsi="Calibri"/>
                <w:sz w:val="20"/>
                <w:szCs w:val="20"/>
              </w:rPr>
            </w:pPr>
            <w:r w:rsidRPr="004157B1">
              <w:rPr>
                <w:rFonts w:ascii="Calibri" w:hAnsi="Calibri"/>
                <w:sz w:val="20"/>
                <w:szCs w:val="20"/>
              </w:rPr>
              <w:t>8.roč.</w:t>
            </w:r>
          </w:p>
        </w:tc>
        <w:tc>
          <w:tcPr>
            <w:tcW w:w="944" w:type="dxa"/>
            <w:tcBorders>
              <w:bottom w:val="double" w:color="auto" w:sz="4" w:space="0"/>
              <w:right w:val="single" w:color="auto" w:sz="12" w:space="0"/>
            </w:tcBorders>
          </w:tcPr>
          <w:p w:rsidRPr="004157B1" w:rsidR="001A3E3D" w:rsidP="00FE3322" w:rsidRDefault="001A3E3D" w14:paraId="0B314EE8" w14:textId="77777777">
            <w:pPr>
              <w:pStyle w:val="Obsahtabulky"/>
              <w:rPr>
                <w:rFonts w:ascii="Calibri" w:hAnsi="Calibri"/>
                <w:sz w:val="20"/>
                <w:szCs w:val="20"/>
              </w:rPr>
            </w:pPr>
            <w:r w:rsidRPr="004157B1">
              <w:rPr>
                <w:rFonts w:ascii="Calibri" w:hAnsi="Calibri"/>
                <w:sz w:val="20"/>
                <w:szCs w:val="20"/>
              </w:rPr>
              <w:t>9.roč.</w:t>
            </w:r>
          </w:p>
        </w:tc>
      </w:tr>
      <w:tr w:rsidR="00175890" w:rsidTr="007A61BB" w14:paraId="0A6B0810" w14:textId="77777777">
        <w:trPr>
          <w:trHeight w:val="1221"/>
        </w:trPr>
        <w:tc>
          <w:tcPr>
            <w:tcW w:w="934" w:type="dxa"/>
            <w:tcBorders>
              <w:top w:val="double" w:color="auto" w:sz="4" w:space="0"/>
              <w:left w:val="single" w:color="auto" w:sz="12" w:space="0"/>
              <w:right w:val="double" w:color="auto" w:sz="4" w:space="0"/>
            </w:tcBorders>
          </w:tcPr>
          <w:p w:rsidRPr="001E12BD" w:rsidR="00175890" w:rsidP="00FE3322" w:rsidRDefault="00175890" w14:paraId="6A109521" w14:textId="77777777">
            <w:pPr>
              <w:pStyle w:val="Obsahtabulky"/>
              <w:rPr>
                <w:rFonts w:ascii="Calibri" w:hAnsi="Calibri"/>
                <w:i/>
                <w:sz w:val="20"/>
                <w:szCs w:val="20"/>
              </w:rPr>
            </w:pPr>
            <w:r w:rsidRPr="001E12BD">
              <w:rPr>
                <w:rFonts w:ascii="Calibri" w:hAnsi="Calibri"/>
                <w:i/>
                <w:sz w:val="20"/>
                <w:szCs w:val="20"/>
              </w:rPr>
              <w:t>Ekosystémy</w:t>
            </w:r>
          </w:p>
        </w:tc>
        <w:tc>
          <w:tcPr>
            <w:tcW w:w="934" w:type="dxa"/>
            <w:tcBorders>
              <w:top w:val="double" w:color="auto" w:sz="4" w:space="0"/>
              <w:left w:val="double" w:color="auto" w:sz="4" w:space="0"/>
            </w:tcBorders>
            <w:vAlign w:val="center"/>
          </w:tcPr>
          <w:p w:rsidRPr="007B7763" w:rsidR="00175890" w:rsidP="00152780" w:rsidRDefault="002A1408" w14:paraId="1935F96B" w14:textId="3F220D96">
            <w:pPr>
              <w:pStyle w:val="Obsahtabulky"/>
              <w:rPr>
                <w:rFonts w:ascii="Arial Narrow" w:hAnsi="Arial Narrow"/>
                <w:sz w:val="16"/>
                <w:szCs w:val="16"/>
              </w:rPr>
            </w:pPr>
            <w:r>
              <w:rPr>
                <w:rFonts w:ascii="Arial Narrow" w:hAnsi="Arial Narrow"/>
                <w:sz w:val="16"/>
                <w:szCs w:val="16"/>
              </w:rPr>
              <w:t>PV, Prv</w:t>
            </w:r>
          </w:p>
        </w:tc>
        <w:tc>
          <w:tcPr>
            <w:tcW w:w="934" w:type="dxa"/>
            <w:tcBorders>
              <w:top w:val="double" w:color="auto" w:sz="4" w:space="0"/>
            </w:tcBorders>
            <w:vAlign w:val="center"/>
          </w:tcPr>
          <w:p w:rsidRPr="007B7763" w:rsidR="00175890" w:rsidP="00152780" w:rsidRDefault="002A1408" w14:paraId="46AE3CF6" w14:textId="187015E0">
            <w:pPr>
              <w:pStyle w:val="Obsahtabulky"/>
              <w:rPr>
                <w:rFonts w:ascii="Arial Narrow" w:hAnsi="Arial Narrow"/>
                <w:sz w:val="16"/>
                <w:szCs w:val="16"/>
              </w:rPr>
            </w:pPr>
            <w:r>
              <w:rPr>
                <w:rFonts w:ascii="Arial Narrow" w:hAnsi="Arial Narrow"/>
                <w:sz w:val="16"/>
                <w:szCs w:val="16"/>
              </w:rPr>
              <w:t>PV</w:t>
            </w:r>
          </w:p>
        </w:tc>
        <w:tc>
          <w:tcPr>
            <w:tcW w:w="934" w:type="dxa"/>
            <w:tcBorders>
              <w:top w:val="double" w:color="auto" w:sz="4" w:space="0"/>
            </w:tcBorders>
            <w:vAlign w:val="center"/>
          </w:tcPr>
          <w:p w:rsidRPr="007B7763" w:rsidR="00175890" w:rsidP="00152780" w:rsidRDefault="002A1408" w14:paraId="256580F6" w14:textId="1F03F8CF">
            <w:pPr>
              <w:pStyle w:val="Obsahtabulky"/>
              <w:rPr>
                <w:rFonts w:ascii="Arial Narrow" w:hAnsi="Arial Narrow"/>
                <w:sz w:val="16"/>
                <w:szCs w:val="16"/>
              </w:rPr>
            </w:pPr>
            <w:r>
              <w:rPr>
                <w:rFonts w:ascii="Arial Narrow" w:hAnsi="Arial Narrow"/>
                <w:sz w:val="16"/>
                <w:szCs w:val="16"/>
              </w:rPr>
              <w:t>PV, Prv</w:t>
            </w:r>
          </w:p>
        </w:tc>
        <w:tc>
          <w:tcPr>
            <w:tcW w:w="934" w:type="dxa"/>
            <w:tcBorders>
              <w:top w:val="double" w:color="auto" w:sz="4" w:space="0"/>
            </w:tcBorders>
            <w:vAlign w:val="center"/>
          </w:tcPr>
          <w:p w:rsidRPr="00894A2C" w:rsidR="00175890" w:rsidP="00152780" w:rsidRDefault="002A1408" w14:paraId="42111DCE" w14:textId="766CED25">
            <w:pPr>
              <w:pStyle w:val="Obsahtabulky"/>
              <w:rPr>
                <w:rFonts w:ascii="Arial" w:hAnsi="Arial" w:cs="Arial"/>
                <w:sz w:val="16"/>
                <w:szCs w:val="16"/>
              </w:rPr>
            </w:pPr>
            <w:r>
              <w:rPr>
                <w:rFonts w:ascii="Arial" w:hAnsi="Arial" w:cs="Arial"/>
                <w:sz w:val="16"/>
                <w:szCs w:val="16"/>
              </w:rPr>
              <w:t>PV</w:t>
            </w:r>
          </w:p>
        </w:tc>
        <w:tc>
          <w:tcPr>
            <w:tcW w:w="934" w:type="dxa"/>
            <w:tcBorders>
              <w:top w:val="double" w:color="auto" w:sz="4" w:space="0"/>
            </w:tcBorders>
            <w:vAlign w:val="center"/>
          </w:tcPr>
          <w:p w:rsidRPr="00894A2C" w:rsidR="00175890" w:rsidP="00152780" w:rsidRDefault="002A1408" w14:paraId="25B149C5" w14:textId="4BD29D60">
            <w:pPr>
              <w:pStyle w:val="Obsahtabulky"/>
              <w:rPr>
                <w:rFonts w:ascii="Arial" w:hAnsi="Arial" w:cs="Arial"/>
                <w:sz w:val="16"/>
                <w:szCs w:val="16"/>
              </w:rPr>
            </w:pPr>
            <w:r>
              <w:rPr>
                <w:rFonts w:ascii="Arial" w:hAnsi="Arial" w:cs="Arial"/>
                <w:sz w:val="16"/>
                <w:szCs w:val="16"/>
              </w:rPr>
              <w:t>PV</w:t>
            </w:r>
          </w:p>
        </w:tc>
        <w:tc>
          <w:tcPr>
            <w:tcW w:w="936" w:type="dxa"/>
            <w:tcBorders>
              <w:top w:val="double" w:color="auto" w:sz="4" w:space="0"/>
            </w:tcBorders>
            <w:vAlign w:val="center"/>
          </w:tcPr>
          <w:p w:rsidRPr="00894A2C" w:rsidR="00175890" w:rsidP="00152780" w:rsidRDefault="002A1408" w14:paraId="1D67CD8E" w14:textId="6E8CCAEF">
            <w:pPr>
              <w:pStyle w:val="Obsahtabulky"/>
              <w:rPr>
                <w:rFonts w:ascii="Arial" w:hAnsi="Arial" w:cs="Arial"/>
                <w:sz w:val="16"/>
                <w:szCs w:val="16"/>
              </w:rPr>
            </w:pPr>
            <w:r>
              <w:rPr>
                <w:rFonts w:ascii="Arial" w:hAnsi="Arial" w:cs="Arial"/>
                <w:sz w:val="16"/>
                <w:szCs w:val="16"/>
              </w:rPr>
              <w:t>P, Z</w:t>
            </w:r>
          </w:p>
        </w:tc>
        <w:tc>
          <w:tcPr>
            <w:tcW w:w="936" w:type="dxa"/>
            <w:tcBorders>
              <w:top w:val="double" w:color="auto" w:sz="4" w:space="0"/>
            </w:tcBorders>
            <w:vAlign w:val="center"/>
          </w:tcPr>
          <w:p w:rsidRPr="002A1408" w:rsidR="00175890" w:rsidP="00152780" w:rsidRDefault="002A1408" w14:paraId="324582E6" w14:textId="293843C6">
            <w:pPr>
              <w:spacing w:after="0"/>
              <w:rPr>
                <w:rFonts w:ascii="Arial" w:hAnsi="Arial" w:cs="Arial"/>
                <w:sz w:val="16"/>
                <w:szCs w:val="16"/>
              </w:rPr>
            </w:pPr>
            <w:r w:rsidRPr="002A1408">
              <w:rPr>
                <w:rFonts w:ascii="Arial" w:hAnsi="Arial" w:cs="Arial"/>
                <w:sz w:val="16"/>
                <w:szCs w:val="16"/>
              </w:rPr>
              <w:t>EnV</w:t>
            </w:r>
          </w:p>
        </w:tc>
        <w:tc>
          <w:tcPr>
            <w:tcW w:w="938" w:type="dxa"/>
            <w:tcBorders>
              <w:top w:val="double" w:color="auto" w:sz="4" w:space="0"/>
            </w:tcBorders>
            <w:vAlign w:val="center"/>
          </w:tcPr>
          <w:p w:rsidRPr="002A1408" w:rsidR="00175890" w:rsidP="00152780" w:rsidRDefault="002A1408" w14:paraId="2FBB81E1" w14:textId="2A522205">
            <w:pPr>
              <w:spacing w:after="0"/>
              <w:rPr>
                <w:rFonts w:ascii="Arial" w:hAnsi="Arial" w:cs="Arial"/>
                <w:sz w:val="16"/>
                <w:szCs w:val="16"/>
              </w:rPr>
            </w:pPr>
            <w:r w:rsidRPr="002A1408">
              <w:rPr>
                <w:rFonts w:ascii="Arial" w:hAnsi="Arial" w:cs="Arial"/>
                <w:sz w:val="16"/>
                <w:szCs w:val="16"/>
              </w:rPr>
              <w:t>P</w:t>
            </w:r>
          </w:p>
        </w:tc>
        <w:tc>
          <w:tcPr>
            <w:tcW w:w="944" w:type="dxa"/>
            <w:tcBorders>
              <w:top w:val="double" w:color="auto" w:sz="4" w:space="0"/>
              <w:right w:val="single" w:color="auto" w:sz="12" w:space="0"/>
            </w:tcBorders>
            <w:vAlign w:val="center"/>
          </w:tcPr>
          <w:p w:rsidRPr="007B7763" w:rsidR="00175890" w:rsidP="00152780" w:rsidRDefault="00175890" w14:paraId="477263CA" w14:textId="77777777">
            <w:pPr>
              <w:pStyle w:val="Obsahtabulky"/>
              <w:rPr>
                <w:rFonts w:ascii="Arial Narrow" w:hAnsi="Arial Narrow"/>
                <w:sz w:val="16"/>
                <w:szCs w:val="16"/>
              </w:rPr>
            </w:pPr>
          </w:p>
        </w:tc>
      </w:tr>
      <w:tr w:rsidR="007B7763" w:rsidTr="007A61BB" w14:paraId="5C484B7F" w14:textId="77777777">
        <w:trPr>
          <w:trHeight w:val="1221"/>
        </w:trPr>
        <w:tc>
          <w:tcPr>
            <w:tcW w:w="934" w:type="dxa"/>
            <w:tcBorders>
              <w:left w:val="single" w:color="auto" w:sz="12" w:space="0"/>
              <w:right w:val="double" w:color="auto" w:sz="4" w:space="0"/>
            </w:tcBorders>
          </w:tcPr>
          <w:p w:rsidRPr="001E12BD" w:rsidR="007B7763" w:rsidP="00FE3322" w:rsidRDefault="007B7763" w14:paraId="472112D2" w14:textId="77777777">
            <w:pPr>
              <w:pStyle w:val="Obsahtabulky"/>
              <w:rPr>
                <w:rFonts w:ascii="Calibri" w:hAnsi="Calibri"/>
                <w:i/>
                <w:sz w:val="20"/>
                <w:szCs w:val="20"/>
              </w:rPr>
            </w:pPr>
            <w:r w:rsidRPr="001E12BD">
              <w:rPr>
                <w:rFonts w:ascii="Calibri" w:hAnsi="Calibri"/>
                <w:i/>
                <w:sz w:val="20"/>
                <w:szCs w:val="20"/>
              </w:rPr>
              <w:t>Základní podmínky života</w:t>
            </w:r>
          </w:p>
        </w:tc>
        <w:tc>
          <w:tcPr>
            <w:tcW w:w="934" w:type="dxa"/>
            <w:tcBorders>
              <w:left w:val="double" w:color="auto" w:sz="4" w:space="0"/>
            </w:tcBorders>
            <w:vAlign w:val="center"/>
          </w:tcPr>
          <w:p w:rsidRPr="007B7763" w:rsidR="007B7763" w:rsidP="00152780" w:rsidRDefault="002A1408" w14:paraId="5ADBE74B" w14:textId="2BEFE293">
            <w:pPr>
              <w:pStyle w:val="Obsahtabulky"/>
              <w:rPr>
                <w:rFonts w:ascii="Arial Narrow" w:hAnsi="Arial Narrow"/>
                <w:sz w:val="16"/>
                <w:szCs w:val="16"/>
              </w:rPr>
            </w:pPr>
            <w:r>
              <w:rPr>
                <w:rFonts w:ascii="Arial Narrow" w:hAnsi="Arial Narrow"/>
                <w:sz w:val="16"/>
                <w:szCs w:val="16"/>
              </w:rPr>
              <w:t>PV</w:t>
            </w:r>
          </w:p>
        </w:tc>
        <w:tc>
          <w:tcPr>
            <w:tcW w:w="934" w:type="dxa"/>
            <w:vAlign w:val="center"/>
          </w:tcPr>
          <w:p w:rsidRPr="007B7763" w:rsidR="007B7763" w:rsidP="00152780" w:rsidRDefault="002A1408" w14:paraId="4144FC64" w14:textId="2CD3E331">
            <w:pPr>
              <w:pStyle w:val="Obsahtabulky"/>
              <w:rPr>
                <w:rFonts w:ascii="Arial Narrow" w:hAnsi="Arial Narrow"/>
                <w:sz w:val="16"/>
                <w:szCs w:val="16"/>
              </w:rPr>
            </w:pPr>
            <w:r>
              <w:rPr>
                <w:rFonts w:ascii="Arial Narrow" w:hAnsi="Arial Narrow"/>
                <w:sz w:val="16"/>
                <w:szCs w:val="16"/>
              </w:rPr>
              <w:t>PV</w:t>
            </w:r>
          </w:p>
        </w:tc>
        <w:tc>
          <w:tcPr>
            <w:tcW w:w="934" w:type="dxa"/>
            <w:vAlign w:val="center"/>
          </w:tcPr>
          <w:p w:rsidRPr="007B7763" w:rsidR="007B7763" w:rsidP="00152780" w:rsidRDefault="002A1408" w14:paraId="0E93617F" w14:textId="57BF94B5">
            <w:pPr>
              <w:spacing w:after="0"/>
              <w:rPr>
                <w:rFonts w:ascii="Arial Narrow" w:hAnsi="Arial Narrow"/>
                <w:sz w:val="16"/>
                <w:szCs w:val="16"/>
              </w:rPr>
            </w:pPr>
            <w:r>
              <w:rPr>
                <w:rFonts w:ascii="Arial Narrow" w:hAnsi="Arial Narrow"/>
                <w:sz w:val="16"/>
                <w:szCs w:val="16"/>
              </w:rPr>
              <w:t>PV, Prv</w:t>
            </w:r>
          </w:p>
        </w:tc>
        <w:tc>
          <w:tcPr>
            <w:tcW w:w="934" w:type="dxa"/>
            <w:vAlign w:val="center"/>
          </w:tcPr>
          <w:p w:rsidRPr="00894A2C" w:rsidR="007B7763" w:rsidP="00152780" w:rsidRDefault="002A1408" w14:paraId="470FFE75" w14:textId="6BB8CFA6">
            <w:pPr>
              <w:pStyle w:val="Obsahtabulky"/>
              <w:rPr>
                <w:rFonts w:ascii="Arial" w:hAnsi="Arial" w:cs="Arial"/>
                <w:sz w:val="16"/>
                <w:szCs w:val="16"/>
              </w:rPr>
            </w:pPr>
            <w:r>
              <w:rPr>
                <w:rFonts w:ascii="Arial" w:hAnsi="Arial" w:cs="Arial"/>
                <w:sz w:val="16"/>
                <w:szCs w:val="16"/>
              </w:rPr>
              <w:t>Př, PV</w:t>
            </w:r>
          </w:p>
        </w:tc>
        <w:tc>
          <w:tcPr>
            <w:tcW w:w="934" w:type="dxa"/>
            <w:vAlign w:val="center"/>
          </w:tcPr>
          <w:p w:rsidRPr="00894A2C" w:rsidR="007B7763" w:rsidP="00152780" w:rsidRDefault="002A1408" w14:paraId="4BA1A69F" w14:textId="2C0302B9">
            <w:pPr>
              <w:pStyle w:val="Obsahtabulky"/>
              <w:rPr>
                <w:rFonts w:ascii="Arial" w:hAnsi="Arial" w:cs="Arial"/>
                <w:sz w:val="16"/>
                <w:szCs w:val="16"/>
              </w:rPr>
            </w:pPr>
            <w:r>
              <w:rPr>
                <w:rFonts w:ascii="Arial" w:hAnsi="Arial" w:cs="Arial"/>
                <w:sz w:val="16"/>
                <w:szCs w:val="16"/>
              </w:rPr>
              <w:t>Př, PV</w:t>
            </w:r>
          </w:p>
        </w:tc>
        <w:tc>
          <w:tcPr>
            <w:tcW w:w="936" w:type="dxa"/>
            <w:vAlign w:val="center"/>
          </w:tcPr>
          <w:p w:rsidRPr="00894A2C" w:rsidR="007B7763" w:rsidP="00152780" w:rsidRDefault="002A1408" w14:paraId="1381EC9E" w14:textId="0A8C50F2">
            <w:pPr>
              <w:pStyle w:val="Obsahtabulky"/>
              <w:rPr>
                <w:rFonts w:ascii="Arial" w:hAnsi="Arial" w:cs="Arial"/>
                <w:sz w:val="16"/>
                <w:szCs w:val="16"/>
              </w:rPr>
            </w:pPr>
            <w:r>
              <w:rPr>
                <w:rFonts w:ascii="Arial" w:hAnsi="Arial" w:cs="Arial"/>
                <w:sz w:val="16"/>
                <w:szCs w:val="16"/>
              </w:rPr>
              <w:t>P, Z</w:t>
            </w:r>
          </w:p>
        </w:tc>
        <w:tc>
          <w:tcPr>
            <w:tcW w:w="936" w:type="dxa"/>
            <w:vAlign w:val="center"/>
          </w:tcPr>
          <w:p w:rsidRPr="00894A2C" w:rsidR="007B7763" w:rsidP="00152780" w:rsidRDefault="002A1408" w14:paraId="7A5F2E7B" w14:textId="440A104E">
            <w:pPr>
              <w:pStyle w:val="Obsahtabulky"/>
              <w:rPr>
                <w:rFonts w:ascii="Arial" w:hAnsi="Arial" w:cs="Arial"/>
                <w:sz w:val="16"/>
                <w:szCs w:val="16"/>
              </w:rPr>
            </w:pPr>
            <w:r>
              <w:rPr>
                <w:rFonts w:ascii="Arial" w:hAnsi="Arial" w:cs="Arial"/>
                <w:sz w:val="16"/>
                <w:szCs w:val="16"/>
              </w:rPr>
              <w:t>P, Z, EnV</w:t>
            </w:r>
          </w:p>
        </w:tc>
        <w:tc>
          <w:tcPr>
            <w:tcW w:w="938" w:type="dxa"/>
            <w:vAlign w:val="center"/>
          </w:tcPr>
          <w:p w:rsidRPr="00894A2C" w:rsidR="007B7763" w:rsidP="00152780" w:rsidRDefault="002A1408" w14:paraId="308710A8" w14:textId="5120699C">
            <w:pPr>
              <w:pStyle w:val="Obsahtabulky"/>
              <w:rPr>
                <w:rFonts w:ascii="Arial" w:hAnsi="Arial" w:cs="Arial"/>
                <w:sz w:val="16"/>
                <w:szCs w:val="16"/>
              </w:rPr>
            </w:pPr>
            <w:r>
              <w:rPr>
                <w:rFonts w:ascii="Arial" w:hAnsi="Arial" w:cs="Arial"/>
                <w:sz w:val="16"/>
                <w:szCs w:val="16"/>
              </w:rPr>
              <w:t>P, Z</w:t>
            </w:r>
          </w:p>
        </w:tc>
        <w:tc>
          <w:tcPr>
            <w:tcW w:w="944" w:type="dxa"/>
            <w:tcBorders>
              <w:right w:val="single" w:color="auto" w:sz="12" w:space="0"/>
            </w:tcBorders>
            <w:vAlign w:val="center"/>
          </w:tcPr>
          <w:p w:rsidRPr="007B7763" w:rsidR="007B7763" w:rsidP="00152780" w:rsidRDefault="002A1408" w14:paraId="4896CD21" w14:textId="63806760">
            <w:pPr>
              <w:pStyle w:val="Obsahtabulky"/>
              <w:rPr>
                <w:rFonts w:ascii="Arial Narrow" w:hAnsi="Arial Narrow"/>
                <w:sz w:val="16"/>
                <w:szCs w:val="16"/>
              </w:rPr>
            </w:pPr>
            <w:r>
              <w:rPr>
                <w:rFonts w:ascii="Arial Narrow" w:hAnsi="Arial Narrow"/>
                <w:sz w:val="16"/>
                <w:szCs w:val="16"/>
              </w:rPr>
              <w:t>Z, Ch</w:t>
            </w:r>
          </w:p>
        </w:tc>
      </w:tr>
      <w:tr w:rsidR="007B7763" w:rsidTr="007A61BB" w14:paraId="163A7427" w14:textId="77777777">
        <w:trPr>
          <w:trHeight w:val="1221"/>
        </w:trPr>
        <w:tc>
          <w:tcPr>
            <w:tcW w:w="934" w:type="dxa"/>
            <w:tcBorders>
              <w:left w:val="single" w:color="auto" w:sz="12" w:space="0"/>
              <w:right w:val="double" w:color="auto" w:sz="4" w:space="0"/>
            </w:tcBorders>
          </w:tcPr>
          <w:p w:rsidRPr="001E12BD" w:rsidR="007B7763" w:rsidP="00FE3322" w:rsidRDefault="007B7763" w14:paraId="5C851F2D" w14:textId="77777777">
            <w:pPr>
              <w:pStyle w:val="Obsahtabulky"/>
              <w:rPr>
                <w:rFonts w:ascii="Calibri" w:hAnsi="Calibri"/>
                <w:i/>
                <w:sz w:val="20"/>
                <w:szCs w:val="20"/>
              </w:rPr>
            </w:pPr>
            <w:r w:rsidRPr="001E12BD">
              <w:rPr>
                <w:rFonts w:ascii="Calibri" w:hAnsi="Calibri"/>
                <w:i/>
                <w:sz w:val="20"/>
                <w:szCs w:val="20"/>
              </w:rPr>
              <w:t>Lidské aktivity a problémy životního prostředí</w:t>
            </w:r>
          </w:p>
        </w:tc>
        <w:tc>
          <w:tcPr>
            <w:tcW w:w="934" w:type="dxa"/>
            <w:tcBorders>
              <w:left w:val="double" w:color="auto" w:sz="4" w:space="0"/>
            </w:tcBorders>
            <w:vAlign w:val="center"/>
          </w:tcPr>
          <w:p w:rsidRPr="007B7763" w:rsidR="007B7763" w:rsidP="00152780" w:rsidRDefault="002A1408" w14:paraId="7A09EB98" w14:textId="500AC8AF">
            <w:pPr>
              <w:pStyle w:val="Obsahtabulky"/>
              <w:rPr>
                <w:rFonts w:ascii="Arial Narrow" w:hAnsi="Arial Narrow"/>
                <w:sz w:val="16"/>
                <w:szCs w:val="16"/>
              </w:rPr>
            </w:pPr>
            <w:r>
              <w:rPr>
                <w:rFonts w:ascii="Arial Narrow" w:hAnsi="Arial Narrow"/>
                <w:sz w:val="16"/>
                <w:szCs w:val="16"/>
              </w:rPr>
              <w:t>Prv</w:t>
            </w:r>
          </w:p>
        </w:tc>
        <w:tc>
          <w:tcPr>
            <w:tcW w:w="934" w:type="dxa"/>
            <w:vAlign w:val="center"/>
          </w:tcPr>
          <w:p w:rsidRPr="007B7763" w:rsidR="007B7763" w:rsidP="00152780" w:rsidRDefault="002A1408" w14:paraId="69A015C9" w14:textId="48C1B040">
            <w:pPr>
              <w:pStyle w:val="Obsahtabulky"/>
              <w:rPr>
                <w:rFonts w:ascii="Arial Narrow" w:hAnsi="Arial Narrow"/>
                <w:sz w:val="16"/>
                <w:szCs w:val="16"/>
              </w:rPr>
            </w:pPr>
            <w:r>
              <w:rPr>
                <w:rFonts w:ascii="Arial Narrow" w:hAnsi="Arial Narrow"/>
                <w:sz w:val="16"/>
                <w:szCs w:val="16"/>
              </w:rPr>
              <w:t>Prv</w:t>
            </w:r>
          </w:p>
        </w:tc>
        <w:tc>
          <w:tcPr>
            <w:tcW w:w="934" w:type="dxa"/>
            <w:vAlign w:val="center"/>
          </w:tcPr>
          <w:p w:rsidRPr="007B7763" w:rsidR="007B7763" w:rsidP="00152780" w:rsidRDefault="002A1408" w14:paraId="3D70ABB1" w14:textId="49935673">
            <w:pPr>
              <w:spacing w:after="0"/>
              <w:rPr>
                <w:rFonts w:ascii="Arial Narrow" w:hAnsi="Arial Narrow"/>
                <w:sz w:val="16"/>
                <w:szCs w:val="16"/>
              </w:rPr>
            </w:pPr>
            <w:r>
              <w:rPr>
                <w:rFonts w:ascii="Arial Narrow" w:hAnsi="Arial Narrow"/>
                <w:sz w:val="16"/>
                <w:szCs w:val="16"/>
              </w:rPr>
              <w:t>Prv</w:t>
            </w:r>
          </w:p>
        </w:tc>
        <w:tc>
          <w:tcPr>
            <w:tcW w:w="934" w:type="dxa"/>
            <w:vAlign w:val="center"/>
          </w:tcPr>
          <w:p w:rsidRPr="00894A2C" w:rsidR="007B7763" w:rsidP="00152780" w:rsidRDefault="002A1408" w14:paraId="26777FD1" w14:textId="34685365">
            <w:pPr>
              <w:pStyle w:val="Obsahtabulky"/>
              <w:rPr>
                <w:rFonts w:ascii="Arial" w:hAnsi="Arial" w:cs="Arial"/>
                <w:sz w:val="16"/>
                <w:szCs w:val="16"/>
              </w:rPr>
            </w:pPr>
            <w:r>
              <w:rPr>
                <w:rFonts w:ascii="Arial" w:hAnsi="Arial" w:cs="Arial"/>
                <w:sz w:val="16"/>
                <w:szCs w:val="16"/>
              </w:rPr>
              <w:t>Př</w:t>
            </w:r>
          </w:p>
        </w:tc>
        <w:tc>
          <w:tcPr>
            <w:tcW w:w="934" w:type="dxa"/>
            <w:vAlign w:val="center"/>
          </w:tcPr>
          <w:p w:rsidRPr="00894A2C" w:rsidR="007B7763" w:rsidP="00152780" w:rsidRDefault="002A1408" w14:paraId="516F3896" w14:textId="21540676">
            <w:pPr>
              <w:pStyle w:val="Obsahtabulky"/>
              <w:rPr>
                <w:rFonts w:ascii="Arial" w:hAnsi="Arial" w:cs="Arial"/>
                <w:sz w:val="16"/>
                <w:szCs w:val="16"/>
              </w:rPr>
            </w:pPr>
            <w:r>
              <w:rPr>
                <w:rFonts w:ascii="Arial" w:hAnsi="Arial" w:cs="Arial"/>
                <w:sz w:val="16"/>
                <w:szCs w:val="16"/>
              </w:rPr>
              <w:t>Vl</w:t>
            </w:r>
          </w:p>
        </w:tc>
        <w:tc>
          <w:tcPr>
            <w:tcW w:w="936" w:type="dxa"/>
            <w:vAlign w:val="center"/>
          </w:tcPr>
          <w:p w:rsidRPr="00894A2C" w:rsidR="007B7763" w:rsidP="00152780" w:rsidRDefault="002A1408" w14:paraId="32DAAD28" w14:textId="2F889C42">
            <w:pPr>
              <w:pStyle w:val="Obsahtabulky"/>
              <w:rPr>
                <w:rFonts w:ascii="Arial" w:hAnsi="Arial" w:cs="Arial"/>
                <w:sz w:val="16"/>
                <w:szCs w:val="16"/>
              </w:rPr>
            </w:pPr>
            <w:r>
              <w:rPr>
                <w:rFonts w:ascii="Arial" w:hAnsi="Arial" w:cs="Arial"/>
                <w:sz w:val="16"/>
                <w:szCs w:val="16"/>
              </w:rPr>
              <w:t>Z</w:t>
            </w:r>
          </w:p>
        </w:tc>
        <w:tc>
          <w:tcPr>
            <w:tcW w:w="936" w:type="dxa"/>
            <w:vAlign w:val="center"/>
          </w:tcPr>
          <w:p w:rsidRPr="00894A2C" w:rsidR="007B7763" w:rsidP="00152780" w:rsidRDefault="002A1408" w14:paraId="0A31A922" w14:textId="26DF5D14">
            <w:pPr>
              <w:pStyle w:val="Obsahtabulky"/>
              <w:rPr>
                <w:rFonts w:ascii="Arial" w:hAnsi="Arial" w:cs="Arial"/>
                <w:sz w:val="16"/>
                <w:szCs w:val="16"/>
              </w:rPr>
            </w:pPr>
            <w:r>
              <w:rPr>
                <w:rFonts w:ascii="Arial" w:hAnsi="Arial" w:cs="Arial"/>
                <w:sz w:val="16"/>
                <w:szCs w:val="16"/>
              </w:rPr>
              <w:t>Z, VV, TV, EnV</w:t>
            </w:r>
          </w:p>
        </w:tc>
        <w:tc>
          <w:tcPr>
            <w:tcW w:w="938" w:type="dxa"/>
            <w:vAlign w:val="center"/>
          </w:tcPr>
          <w:p w:rsidRPr="00894A2C" w:rsidR="007B7763" w:rsidP="00152780" w:rsidRDefault="002A1408" w14:paraId="2E322969" w14:textId="62029E95">
            <w:pPr>
              <w:pStyle w:val="Obsahtabulky"/>
              <w:rPr>
                <w:rFonts w:ascii="Arial" w:hAnsi="Arial" w:cs="Arial"/>
                <w:sz w:val="16"/>
                <w:szCs w:val="16"/>
              </w:rPr>
            </w:pPr>
            <w:r>
              <w:rPr>
                <w:rFonts w:ascii="Arial" w:hAnsi="Arial" w:cs="Arial"/>
                <w:sz w:val="16"/>
                <w:szCs w:val="16"/>
              </w:rPr>
              <w:t>Ch, P, Z</w:t>
            </w:r>
          </w:p>
        </w:tc>
        <w:tc>
          <w:tcPr>
            <w:tcW w:w="944" w:type="dxa"/>
            <w:tcBorders>
              <w:right w:val="single" w:color="auto" w:sz="12" w:space="0"/>
            </w:tcBorders>
            <w:vAlign w:val="center"/>
          </w:tcPr>
          <w:p w:rsidRPr="007B7763" w:rsidR="007B7763" w:rsidP="00152780" w:rsidRDefault="002A1408" w14:paraId="556B737D" w14:textId="198A9D90">
            <w:pPr>
              <w:pStyle w:val="Obsahtabulky"/>
              <w:rPr>
                <w:rFonts w:ascii="Arial Narrow" w:hAnsi="Arial Narrow"/>
                <w:sz w:val="16"/>
                <w:szCs w:val="16"/>
              </w:rPr>
            </w:pPr>
            <w:r>
              <w:rPr>
                <w:rFonts w:ascii="Arial Narrow" w:hAnsi="Arial Narrow"/>
                <w:sz w:val="16"/>
                <w:szCs w:val="16"/>
              </w:rPr>
              <w:t>F, Z</w:t>
            </w:r>
          </w:p>
        </w:tc>
      </w:tr>
      <w:tr w:rsidRPr="004157B1" w:rsidR="002A1408" w:rsidTr="007A61BB" w14:paraId="130AFE7D" w14:textId="77777777">
        <w:trPr>
          <w:trHeight w:val="246"/>
        </w:trPr>
        <w:tc>
          <w:tcPr>
            <w:tcW w:w="934" w:type="dxa"/>
            <w:vMerge w:val="restart"/>
            <w:tcBorders>
              <w:left w:val="single" w:color="auto" w:sz="12" w:space="0"/>
              <w:right w:val="double" w:color="auto" w:sz="4" w:space="0"/>
            </w:tcBorders>
          </w:tcPr>
          <w:p w:rsidRPr="001E12BD" w:rsidR="002A1408" w:rsidP="00F85DC2" w:rsidRDefault="002A1408" w14:paraId="5B86CBAA" w14:textId="05F9E333">
            <w:pPr>
              <w:pStyle w:val="Obsahtabulky"/>
              <w:rPr>
                <w:rFonts w:ascii="Calibri" w:hAnsi="Calibri"/>
                <w:i/>
                <w:sz w:val="20"/>
                <w:szCs w:val="20"/>
              </w:rPr>
            </w:pPr>
            <w:r w:rsidRPr="001E12BD">
              <w:rPr>
                <w:rFonts w:ascii="Calibri" w:hAnsi="Calibri"/>
                <w:i/>
                <w:sz w:val="20"/>
                <w:szCs w:val="20"/>
              </w:rPr>
              <w:t>Vztah člověka k prostř</w:t>
            </w:r>
            <w:r>
              <w:rPr>
                <w:rFonts w:ascii="Calibri" w:hAnsi="Calibri"/>
                <w:i/>
                <w:sz w:val="20"/>
                <w:szCs w:val="20"/>
              </w:rPr>
              <w:t>ed</w:t>
            </w:r>
            <w:r w:rsidRPr="001E12BD">
              <w:rPr>
                <w:rFonts w:ascii="Calibri" w:hAnsi="Calibri"/>
                <w:i/>
                <w:sz w:val="20"/>
                <w:szCs w:val="20"/>
              </w:rPr>
              <w:t xml:space="preserve">í </w:t>
            </w:r>
          </w:p>
        </w:tc>
        <w:tc>
          <w:tcPr>
            <w:tcW w:w="8424" w:type="dxa"/>
            <w:gridSpan w:val="9"/>
            <w:tcBorders>
              <w:left w:val="double" w:color="auto" w:sz="4" w:space="0"/>
              <w:bottom w:val="single" w:color="auto" w:sz="2" w:space="0"/>
              <w:right w:val="single" w:color="auto" w:sz="12" w:space="0"/>
            </w:tcBorders>
            <w:vAlign w:val="center"/>
          </w:tcPr>
          <w:p w:rsidRPr="007B7763" w:rsidR="002A1408" w:rsidP="002A1408" w:rsidRDefault="002A1408" w14:paraId="1B2C7180" w14:textId="5F5E48F7">
            <w:pPr>
              <w:pStyle w:val="Obsahtabulky"/>
              <w:rPr>
                <w:rFonts w:ascii="Arial Narrow" w:hAnsi="Arial Narrow"/>
                <w:sz w:val="16"/>
                <w:szCs w:val="16"/>
              </w:rPr>
            </w:pPr>
            <w:r w:rsidRPr="00894A2C">
              <w:rPr>
                <w:rFonts w:ascii="Arial" w:hAnsi="Arial" w:cs="Arial"/>
                <w:sz w:val="16"/>
                <w:szCs w:val="16"/>
              </w:rPr>
              <w:t>ŠKOLY V PŘÍRODĚ</w:t>
            </w:r>
            <w:r>
              <w:rPr>
                <w:rFonts w:ascii="Arial" w:hAnsi="Arial" w:cs="Arial"/>
                <w:sz w:val="16"/>
                <w:szCs w:val="16"/>
              </w:rPr>
              <w:t xml:space="preserve"> , LVK, EXKURZE, VYCHÁZKY, VÝLETY</w:t>
            </w:r>
          </w:p>
        </w:tc>
      </w:tr>
      <w:tr w:rsidRPr="004157B1" w:rsidR="002A1408" w:rsidTr="00820F3B" w14:paraId="414B4475" w14:textId="77777777">
        <w:trPr>
          <w:trHeight w:val="876"/>
        </w:trPr>
        <w:tc>
          <w:tcPr>
            <w:tcW w:w="934" w:type="dxa"/>
            <w:vMerge/>
            <w:tcBorders>
              <w:left w:val="single" w:color="auto" w:sz="12" w:space="0"/>
              <w:bottom w:val="single" w:color="auto" w:sz="12" w:space="0"/>
              <w:right w:val="double" w:color="auto" w:sz="4" w:space="0"/>
            </w:tcBorders>
          </w:tcPr>
          <w:p w:rsidRPr="001E12BD" w:rsidR="002A1408" w:rsidP="00FE3322" w:rsidRDefault="002A1408" w14:paraId="27D1C3B9" w14:textId="77777777">
            <w:pPr>
              <w:pStyle w:val="Obsahtabulky"/>
              <w:rPr>
                <w:rFonts w:ascii="Calibri" w:hAnsi="Calibri"/>
                <w:i/>
                <w:sz w:val="20"/>
                <w:szCs w:val="20"/>
              </w:rPr>
            </w:pPr>
          </w:p>
        </w:tc>
        <w:tc>
          <w:tcPr>
            <w:tcW w:w="934" w:type="dxa"/>
            <w:tcBorders>
              <w:top w:val="single" w:color="auto" w:sz="2" w:space="0"/>
              <w:left w:val="double" w:color="auto" w:sz="4" w:space="0"/>
              <w:bottom w:val="single" w:color="auto" w:sz="12" w:space="0"/>
            </w:tcBorders>
            <w:vAlign w:val="center"/>
          </w:tcPr>
          <w:p w:rsidRPr="00894A2C" w:rsidR="002A1408" w:rsidP="00152780" w:rsidRDefault="002A1408" w14:paraId="354E6088" w14:textId="77777777">
            <w:pPr>
              <w:pStyle w:val="Obsahtabulky"/>
              <w:rPr>
                <w:rFonts w:ascii="Arial" w:hAnsi="Arial" w:cs="Arial"/>
                <w:sz w:val="16"/>
                <w:szCs w:val="16"/>
              </w:rPr>
            </w:pPr>
          </w:p>
        </w:tc>
        <w:tc>
          <w:tcPr>
            <w:tcW w:w="934" w:type="dxa"/>
            <w:tcBorders>
              <w:top w:val="single" w:color="auto" w:sz="2" w:space="0"/>
              <w:bottom w:val="single" w:color="auto" w:sz="12" w:space="0"/>
            </w:tcBorders>
            <w:vAlign w:val="center"/>
          </w:tcPr>
          <w:p w:rsidRPr="00894A2C" w:rsidR="002A1408" w:rsidP="00897B7E" w:rsidRDefault="002A1408" w14:paraId="1ADA1075" w14:textId="75CB5235">
            <w:pPr>
              <w:pStyle w:val="Obsahtabulky"/>
              <w:rPr>
                <w:rFonts w:ascii="Arial" w:hAnsi="Arial" w:cs="Arial"/>
                <w:sz w:val="16"/>
                <w:szCs w:val="16"/>
              </w:rPr>
            </w:pPr>
            <w:r>
              <w:rPr>
                <w:rFonts w:ascii="Arial" w:hAnsi="Arial" w:cs="Arial"/>
                <w:sz w:val="16"/>
                <w:szCs w:val="16"/>
              </w:rPr>
              <w:t>Prv</w:t>
            </w:r>
          </w:p>
        </w:tc>
        <w:tc>
          <w:tcPr>
            <w:tcW w:w="934" w:type="dxa"/>
            <w:tcBorders>
              <w:top w:val="single" w:color="auto" w:sz="2" w:space="0"/>
              <w:bottom w:val="single" w:color="auto" w:sz="12" w:space="0"/>
            </w:tcBorders>
            <w:vAlign w:val="center"/>
          </w:tcPr>
          <w:p w:rsidRPr="00894A2C" w:rsidR="002A1408" w:rsidP="00897B7E" w:rsidRDefault="002A1408" w14:paraId="3AB6242F" w14:textId="141DC49A">
            <w:pPr>
              <w:spacing w:after="0"/>
              <w:rPr>
                <w:rFonts w:ascii="Arial" w:hAnsi="Arial" w:cs="Arial"/>
                <w:sz w:val="16"/>
                <w:szCs w:val="16"/>
              </w:rPr>
            </w:pPr>
            <w:r>
              <w:rPr>
                <w:rFonts w:ascii="Arial" w:hAnsi="Arial" w:cs="Arial"/>
                <w:sz w:val="16"/>
                <w:szCs w:val="16"/>
              </w:rPr>
              <w:t>Prv</w:t>
            </w:r>
          </w:p>
        </w:tc>
        <w:tc>
          <w:tcPr>
            <w:tcW w:w="934" w:type="dxa"/>
            <w:tcBorders>
              <w:top w:val="single" w:color="auto" w:sz="4" w:space="0"/>
              <w:bottom w:val="single" w:color="auto" w:sz="12" w:space="0"/>
            </w:tcBorders>
            <w:vAlign w:val="center"/>
          </w:tcPr>
          <w:p w:rsidRPr="00894A2C" w:rsidR="002A1408" w:rsidP="00897B7E" w:rsidRDefault="002A1408" w14:paraId="7896E414" w14:textId="550BF979">
            <w:pPr>
              <w:pStyle w:val="Obsahtabulky"/>
              <w:rPr>
                <w:rFonts w:ascii="Arial" w:hAnsi="Arial" w:cs="Arial"/>
                <w:sz w:val="16"/>
                <w:szCs w:val="16"/>
              </w:rPr>
            </w:pPr>
            <w:r>
              <w:rPr>
                <w:rFonts w:ascii="Arial" w:hAnsi="Arial" w:cs="Arial"/>
                <w:sz w:val="16"/>
                <w:szCs w:val="16"/>
              </w:rPr>
              <w:t>Př, VV</w:t>
            </w:r>
          </w:p>
        </w:tc>
        <w:tc>
          <w:tcPr>
            <w:tcW w:w="934" w:type="dxa"/>
            <w:tcBorders>
              <w:top w:val="single" w:color="auto" w:sz="4" w:space="0"/>
              <w:bottom w:val="single" w:color="auto" w:sz="12" w:space="0"/>
            </w:tcBorders>
            <w:vAlign w:val="center"/>
          </w:tcPr>
          <w:p w:rsidRPr="00894A2C" w:rsidR="002A1408" w:rsidP="00152780" w:rsidRDefault="002A1408" w14:paraId="4FB8DEA2" w14:textId="476E7345">
            <w:pPr>
              <w:pStyle w:val="Obsahtabulky"/>
              <w:rPr>
                <w:rFonts w:ascii="Arial" w:hAnsi="Arial" w:cs="Arial"/>
                <w:sz w:val="16"/>
                <w:szCs w:val="16"/>
              </w:rPr>
            </w:pPr>
            <w:r>
              <w:rPr>
                <w:rFonts w:ascii="Arial" w:hAnsi="Arial" w:cs="Arial"/>
                <w:sz w:val="16"/>
                <w:szCs w:val="16"/>
              </w:rPr>
              <w:t>Vl, VV</w:t>
            </w:r>
          </w:p>
        </w:tc>
        <w:tc>
          <w:tcPr>
            <w:tcW w:w="936" w:type="dxa"/>
            <w:tcBorders>
              <w:bottom w:val="single" w:color="auto" w:sz="12" w:space="0"/>
              <w:right w:val="single" w:color="auto" w:sz="4" w:space="0"/>
            </w:tcBorders>
            <w:vAlign w:val="center"/>
          </w:tcPr>
          <w:p w:rsidRPr="007B7763" w:rsidR="002A1408" w:rsidP="00152780" w:rsidRDefault="002A1408" w14:paraId="725B2B5F" w14:textId="557B35D7">
            <w:pPr>
              <w:pStyle w:val="Obsahtabulky"/>
              <w:rPr>
                <w:rFonts w:ascii="Arial Narrow" w:hAnsi="Arial Narrow"/>
                <w:sz w:val="16"/>
                <w:szCs w:val="16"/>
              </w:rPr>
            </w:pPr>
            <w:r>
              <w:rPr>
                <w:rFonts w:ascii="Arial Narrow" w:hAnsi="Arial Narrow"/>
                <w:sz w:val="16"/>
                <w:szCs w:val="16"/>
              </w:rPr>
              <w:t>PV</w:t>
            </w:r>
          </w:p>
        </w:tc>
        <w:tc>
          <w:tcPr>
            <w:tcW w:w="936" w:type="dxa"/>
            <w:tcBorders>
              <w:left w:val="single" w:color="auto" w:sz="4" w:space="0"/>
              <w:bottom w:val="single" w:color="auto" w:sz="12" w:space="0"/>
              <w:right w:val="single" w:color="auto" w:sz="4" w:space="0"/>
            </w:tcBorders>
            <w:vAlign w:val="center"/>
          </w:tcPr>
          <w:p w:rsidRPr="007B7763" w:rsidR="002A1408" w:rsidP="00152780" w:rsidRDefault="002A1408" w14:paraId="2E9BDB57" w14:textId="125EAF63">
            <w:pPr>
              <w:pStyle w:val="Obsahtabulky"/>
              <w:rPr>
                <w:rFonts w:ascii="Arial Narrow" w:hAnsi="Arial Narrow"/>
                <w:sz w:val="16"/>
                <w:szCs w:val="16"/>
              </w:rPr>
            </w:pPr>
            <w:r>
              <w:rPr>
                <w:rFonts w:ascii="Arial Narrow" w:hAnsi="Arial Narrow"/>
                <w:sz w:val="16"/>
                <w:szCs w:val="16"/>
              </w:rPr>
              <w:t>VZ, PV</w:t>
            </w:r>
          </w:p>
        </w:tc>
        <w:tc>
          <w:tcPr>
            <w:tcW w:w="938" w:type="dxa"/>
            <w:tcBorders>
              <w:left w:val="single" w:color="auto" w:sz="4" w:space="0"/>
              <w:bottom w:val="single" w:color="auto" w:sz="12" w:space="0"/>
              <w:right w:val="single" w:color="auto" w:sz="4" w:space="0"/>
            </w:tcBorders>
            <w:vAlign w:val="center"/>
          </w:tcPr>
          <w:p w:rsidRPr="007B7763" w:rsidR="002A1408" w:rsidP="00152780" w:rsidRDefault="002A1408" w14:paraId="2C3A6DF3" w14:textId="5DE065B2">
            <w:pPr>
              <w:pStyle w:val="Obsahtabulky"/>
              <w:rPr>
                <w:rFonts w:ascii="Arial Narrow" w:hAnsi="Arial Narrow"/>
                <w:sz w:val="16"/>
                <w:szCs w:val="16"/>
              </w:rPr>
            </w:pPr>
            <w:r>
              <w:rPr>
                <w:rFonts w:ascii="Arial Narrow" w:hAnsi="Arial Narrow"/>
                <w:sz w:val="16"/>
                <w:szCs w:val="16"/>
              </w:rPr>
              <w:t>Ch, Z, VZ</w:t>
            </w:r>
          </w:p>
        </w:tc>
        <w:tc>
          <w:tcPr>
            <w:tcW w:w="944" w:type="dxa"/>
            <w:tcBorders>
              <w:left w:val="single" w:color="auto" w:sz="4" w:space="0"/>
              <w:bottom w:val="single" w:color="auto" w:sz="12" w:space="0"/>
              <w:right w:val="single" w:color="auto" w:sz="12" w:space="0"/>
            </w:tcBorders>
            <w:vAlign w:val="center"/>
          </w:tcPr>
          <w:p w:rsidRPr="007B7763" w:rsidR="002A1408" w:rsidP="00152780" w:rsidRDefault="002A1408" w14:paraId="59EBACA6" w14:textId="04AA4598">
            <w:pPr>
              <w:pStyle w:val="Obsahtabulky"/>
              <w:rPr>
                <w:rFonts w:ascii="Arial Narrow" w:hAnsi="Arial Narrow"/>
                <w:sz w:val="16"/>
                <w:szCs w:val="16"/>
              </w:rPr>
            </w:pPr>
            <w:r>
              <w:rPr>
                <w:rFonts w:ascii="Arial Narrow" w:hAnsi="Arial Narrow"/>
                <w:sz w:val="16"/>
                <w:szCs w:val="16"/>
              </w:rPr>
              <w:t>Z, EnV</w:t>
            </w:r>
          </w:p>
        </w:tc>
      </w:tr>
    </w:tbl>
    <w:p w:rsidR="00F85DC2" w:rsidP="00FE3322" w:rsidRDefault="00F85DC2" w14:paraId="0C1B3810" w14:textId="77777777">
      <w:pPr>
        <w:pStyle w:val="Obsahtabulky"/>
        <w:rPr>
          <w:rFonts w:ascii="Calibri" w:hAnsi="Calibri"/>
          <w:b/>
          <w:sz w:val="20"/>
          <w:szCs w:val="20"/>
        </w:rPr>
        <w:sectPr w:rsidR="00F85DC2" w:rsidSect="00D24EE5">
          <w:headerReference w:type="even" r:id="rId12"/>
          <w:headerReference w:type="default" r:id="rId13"/>
          <w:footerReference w:type="even" r:id="rId14"/>
          <w:footerReference w:type="default" r:id="rId15"/>
          <w:footnotePr>
            <w:pos w:val="beneathText"/>
          </w:footnotePr>
          <w:pgSz w:w="11906" w:h="16838" w:orient="portrait" w:code="9"/>
          <w:pgMar w:top="1701" w:right="1077" w:bottom="851" w:left="1701" w:header="709" w:footer="113" w:gutter="0"/>
          <w:cols w:space="708"/>
          <w:titlePg/>
          <w:docGrid w:linePitch="360"/>
        </w:sectPr>
      </w:pPr>
    </w:p>
    <w:tbl>
      <w:tblPr>
        <w:tblW w:w="9358"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5" w:type="dxa"/>
          <w:left w:w="55" w:type="dxa"/>
          <w:bottom w:w="55" w:type="dxa"/>
          <w:right w:w="55" w:type="dxa"/>
        </w:tblCellMar>
        <w:tblLook w:val="0000" w:firstRow="0" w:lastRow="0" w:firstColumn="0" w:lastColumn="0" w:noHBand="0" w:noVBand="0"/>
      </w:tblPr>
      <w:tblGrid>
        <w:gridCol w:w="935"/>
        <w:gridCol w:w="935"/>
        <w:gridCol w:w="935"/>
        <w:gridCol w:w="935"/>
        <w:gridCol w:w="935"/>
        <w:gridCol w:w="935"/>
        <w:gridCol w:w="935"/>
        <w:gridCol w:w="935"/>
        <w:gridCol w:w="935"/>
        <w:gridCol w:w="943"/>
      </w:tblGrid>
      <w:tr w:rsidR="0062290D" w:rsidTr="007A61BB" w14:paraId="5D60F91C" w14:textId="77777777">
        <w:tc>
          <w:tcPr>
            <w:tcW w:w="9358" w:type="dxa"/>
            <w:gridSpan w:val="10"/>
            <w:tcBorders>
              <w:top w:val="single" w:color="auto" w:sz="12" w:space="0"/>
              <w:left w:val="single" w:color="auto" w:sz="12" w:space="0"/>
              <w:right w:val="single" w:color="auto" w:sz="12" w:space="0"/>
            </w:tcBorders>
          </w:tcPr>
          <w:p w:rsidRPr="004157B1" w:rsidR="001A3E3D" w:rsidP="00FE3322" w:rsidRDefault="001A3E3D" w14:paraId="69D64D51" w14:textId="32C008B8">
            <w:pPr>
              <w:pStyle w:val="Obsahtabulky"/>
              <w:rPr>
                <w:rFonts w:ascii="Calibri" w:hAnsi="Calibri"/>
                <w:b/>
                <w:sz w:val="20"/>
                <w:szCs w:val="20"/>
              </w:rPr>
            </w:pPr>
            <w:r w:rsidRPr="004157B1">
              <w:rPr>
                <w:rFonts w:ascii="Calibri" w:hAnsi="Calibri"/>
                <w:b/>
                <w:sz w:val="20"/>
                <w:szCs w:val="20"/>
              </w:rPr>
              <w:lastRenderedPageBreak/>
              <w:t>Mediální výchova</w:t>
            </w:r>
          </w:p>
        </w:tc>
      </w:tr>
      <w:tr w:rsidR="0062290D" w:rsidTr="007A61BB" w14:paraId="5935FF3C" w14:textId="77777777">
        <w:tc>
          <w:tcPr>
            <w:tcW w:w="935" w:type="dxa"/>
            <w:tcBorders>
              <w:left w:val="single" w:color="auto" w:sz="12" w:space="0"/>
              <w:bottom w:val="double" w:color="auto" w:sz="4" w:space="0"/>
              <w:right w:val="double" w:color="auto" w:sz="4" w:space="0"/>
            </w:tcBorders>
          </w:tcPr>
          <w:p w:rsidRPr="004157B1" w:rsidR="001A3E3D" w:rsidP="00FE3322" w:rsidRDefault="001A3E3D" w14:paraId="6C419B75" w14:textId="77777777">
            <w:pPr>
              <w:pStyle w:val="Obsahtabulky"/>
              <w:rPr>
                <w:rFonts w:ascii="Calibri" w:hAnsi="Calibri"/>
                <w:sz w:val="20"/>
                <w:szCs w:val="20"/>
              </w:rPr>
            </w:pPr>
            <w:r w:rsidRPr="004157B1">
              <w:rPr>
                <w:rFonts w:ascii="Calibri" w:hAnsi="Calibri"/>
                <w:sz w:val="20"/>
                <w:szCs w:val="20"/>
              </w:rPr>
              <w:t>TO</w:t>
            </w:r>
          </w:p>
        </w:tc>
        <w:tc>
          <w:tcPr>
            <w:tcW w:w="935" w:type="dxa"/>
            <w:tcBorders>
              <w:left w:val="double" w:color="auto" w:sz="4" w:space="0"/>
              <w:bottom w:val="double" w:color="auto" w:sz="4" w:space="0"/>
            </w:tcBorders>
          </w:tcPr>
          <w:p w:rsidRPr="004157B1" w:rsidR="001A3E3D" w:rsidP="00FE3322" w:rsidRDefault="001A3E3D" w14:paraId="2BF5D41C" w14:textId="77777777">
            <w:pPr>
              <w:pStyle w:val="Obsahtabulky"/>
              <w:rPr>
                <w:rFonts w:ascii="Calibri" w:hAnsi="Calibri"/>
                <w:sz w:val="20"/>
                <w:szCs w:val="20"/>
              </w:rPr>
            </w:pPr>
            <w:r w:rsidRPr="004157B1">
              <w:rPr>
                <w:rFonts w:ascii="Calibri" w:hAnsi="Calibri"/>
                <w:sz w:val="20"/>
                <w:szCs w:val="20"/>
              </w:rPr>
              <w:t>1.roč.</w:t>
            </w:r>
          </w:p>
        </w:tc>
        <w:tc>
          <w:tcPr>
            <w:tcW w:w="935" w:type="dxa"/>
            <w:tcBorders>
              <w:bottom w:val="double" w:color="auto" w:sz="4" w:space="0"/>
            </w:tcBorders>
          </w:tcPr>
          <w:p w:rsidRPr="004157B1" w:rsidR="001A3E3D" w:rsidP="00FE3322" w:rsidRDefault="001A3E3D" w14:paraId="10D712B6" w14:textId="77777777">
            <w:pPr>
              <w:pStyle w:val="Obsahtabulky"/>
              <w:rPr>
                <w:rFonts w:ascii="Calibri" w:hAnsi="Calibri"/>
                <w:sz w:val="20"/>
                <w:szCs w:val="20"/>
              </w:rPr>
            </w:pPr>
            <w:r w:rsidRPr="004157B1">
              <w:rPr>
                <w:rFonts w:ascii="Calibri" w:hAnsi="Calibri"/>
                <w:sz w:val="20"/>
                <w:szCs w:val="20"/>
              </w:rPr>
              <w:t>2.roč.</w:t>
            </w:r>
          </w:p>
        </w:tc>
        <w:tc>
          <w:tcPr>
            <w:tcW w:w="935" w:type="dxa"/>
            <w:tcBorders>
              <w:bottom w:val="double" w:color="auto" w:sz="4" w:space="0"/>
            </w:tcBorders>
          </w:tcPr>
          <w:p w:rsidRPr="004157B1" w:rsidR="001A3E3D" w:rsidP="00FE3322" w:rsidRDefault="001A3E3D" w14:paraId="25F5901C" w14:textId="77777777">
            <w:pPr>
              <w:pStyle w:val="Obsahtabulky"/>
              <w:rPr>
                <w:rFonts w:ascii="Calibri" w:hAnsi="Calibri"/>
                <w:sz w:val="20"/>
                <w:szCs w:val="20"/>
              </w:rPr>
            </w:pPr>
            <w:r w:rsidRPr="004157B1">
              <w:rPr>
                <w:rFonts w:ascii="Calibri" w:hAnsi="Calibri"/>
                <w:sz w:val="20"/>
                <w:szCs w:val="20"/>
              </w:rPr>
              <w:t>3.roč.</w:t>
            </w:r>
          </w:p>
        </w:tc>
        <w:tc>
          <w:tcPr>
            <w:tcW w:w="935" w:type="dxa"/>
            <w:tcBorders>
              <w:bottom w:val="double" w:color="auto" w:sz="4" w:space="0"/>
            </w:tcBorders>
          </w:tcPr>
          <w:p w:rsidRPr="004157B1" w:rsidR="001A3E3D" w:rsidP="00FE3322" w:rsidRDefault="001A3E3D" w14:paraId="58A63A4B" w14:textId="77777777">
            <w:pPr>
              <w:pStyle w:val="Obsahtabulky"/>
              <w:rPr>
                <w:rFonts w:ascii="Calibri" w:hAnsi="Calibri"/>
                <w:sz w:val="20"/>
                <w:szCs w:val="20"/>
              </w:rPr>
            </w:pPr>
            <w:r w:rsidRPr="004157B1">
              <w:rPr>
                <w:rFonts w:ascii="Calibri" w:hAnsi="Calibri"/>
                <w:sz w:val="20"/>
                <w:szCs w:val="20"/>
              </w:rPr>
              <w:t>4.roč.</w:t>
            </w:r>
          </w:p>
        </w:tc>
        <w:tc>
          <w:tcPr>
            <w:tcW w:w="935" w:type="dxa"/>
            <w:tcBorders>
              <w:bottom w:val="double" w:color="auto" w:sz="4" w:space="0"/>
            </w:tcBorders>
          </w:tcPr>
          <w:p w:rsidRPr="004157B1" w:rsidR="001A3E3D" w:rsidP="00FE3322" w:rsidRDefault="001A3E3D" w14:paraId="7C172AF4" w14:textId="77777777">
            <w:pPr>
              <w:pStyle w:val="Obsahtabulky"/>
              <w:rPr>
                <w:rFonts w:ascii="Calibri" w:hAnsi="Calibri"/>
                <w:sz w:val="20"/>
                <w:szCs w:val="20"/>
              </w:rPr>
            </w:pPr>
            <w:r w:rsidRPr="004157B1">
              <w:rPr>
                <w:rFonts w:ascii="Calibri" w:hAnsi="Calibri"/>
                <w:sz w:val="20"/>
                <w:szCs w:val="20"/>
              </w:rPr>
              <w:t>5.roč.</w:t>
            </w:r>
          </w:p>
        </w:tc>
        <w:tc>
          <w:tcPr>
            <w:tcW w:w="935" w:type="dxa"/>
            <w:tcBorders>
              <w:bottom w:val="double" w:color="auto" w:sz="4" w:space="0"/>
            </w:tcBorders>
          </w:tcPr>
          <w:p w:rsidRPr="004157B1" w:rsidR="001A3E3D" w:rsidP="00FE3322" w:rsidRDefault="001A3E3D" w14:paraId="1FD7DF6F" w14:textId="77777777">
            <w:pPr>
              <w:pStyle w:val="Obsahtabulky"/>
              <w:rPr>
                <w:rFonts w:ascii="Calibri" w:hAnsi="Calibri"/>
                <w:sz w:val="20"/>
                <w:szCs w:val="20"/>
              </w:rPr>
            </w:pPr>
            <w:r w:rsidRPr="004157B1">
              <w:rPr>
                <w:rFonts w:ascii="Calibri" w:hAnsi="Calibri"/>
                <w:sz w:val="20"/>
                <w:szCs w:val="20"/>
              </w:rPr>
              <w:t>6.roč.</w:t>
            </w:r>
          </w:p>
        </w:tc>
        <w:tc>
          <w:tcPr>
            <w:tcW w:w="935" w:type="dxa"/>
            <w:tcBorders>
              <w:bottom w:val="double" w:color="auto" w:sz="4" w:space="0"/>
            </w:tcBorders>
          </w:tcPr>
          <w:p w:rsidRPr="004157B1" w:rsidR="001A3E3D" w:rsidP="00FE3322" w:rsidRDefault="001A3E3D" w14:paraId="37A3647D" w14:textId="77777777">
            <w:pPr>
              <w:pStyle w:val="Obsahtabulky"/>
              <w:rPr>
                <w:rFonts w:ascii="Calibri" w:hAnsi="Calibri"/>
                <w:sz w:val="20"/>
                <w:szCs w:val="20"/>
              </w:rPr>
            </w:pPr>
            <w:r w:rsidRPr="004157B1">
              <w:rPr>
                <w:rFonts w:ascii="Calibri" w:hAnsi="Calibri"/>
                <w:sz w:val="20"/>
                <w:szCs w:val="20"/>
              </w:rPr>
              <w:t>7.roč.</w:t>
            </w:r>
          </w:p>
        </w:tc>
        <w:tc>
          <w:tcPr>
            <w:tcW w:w="935" w:type="dxa"/>
            <w:tcBorders>
              <w:bottom w:val="double" w:color="auto" w:sz="4" w:space="0"/>
            </w:tcBorders>
          </w:tcPr>
          <w:p w:rsidRPr="004157B1" w:rsidR="001A3E3D" w:rsidP="00FE3322" w:rsidRDefault="001A3E3D" w14:paraId="1252EDF9" w14:textId="77777777">
            <w:pPr>
              <w:pStyle w:val="Obsahtabulky"/>
              <w:rPr>
                <w:rFonts w:ascii="Calibri" w:hAnsi="Calibri"/>
                <w:sz w:val="20"/>
                <w:szCs w:val="20"/>
              </w:rPr>
            </w:pPr>
            <w:r w:rsidRPr="004157B1">
              <w:rPr>
                <w:rFonts w:ascii="Calibri" w:hAnsi="Calibri"/>
                <w:sz w:val="20"/>
                <w:szCs w:val="20"/>
              </w:rPr>
              <w:t>8.roč.</w:t>
            </w:r>
          </w:p>
        </w:tc>
        <w:tc>
          <w:tcPr>
            <w:tcW w:w="943" w:type="dxa"/>
            <w:tcBorders>
              <w:bottom w:val="double" w:color="auto" w:sz="4" w:space="0"/>
              <w:right w:val="single" w:color="auto" w:sz="12" w:space="0"/>
            </w:tcBorders>
          </w:tcPr>
          <w:p w:rsidRPr="004157B1" w:rsidR="001A3E3D" w:rsidP="00FE3322" w:rsidRDefault="001A3E3D" w14:paraId="128025C7" w14:textId="77777777">
            <w:pPr>
              <w:pStyle w:val="Obsahtabulky"/>
              <w:rPr>
                <w:rFonts w:ascii="Calibri" w:hAnsi="Calibri"/>
                <w:sz w:val="20"/>
                <w:szCs w:val="20"/>
              </w:rPr>
            </w:pPr>
            <w:r w:rsidRPr="004157B1">
              <w:rPr>
                <w:rFonts w:ascii="Calibri" w:hAnsi="Calibri"/>
                <w:sz w:val="20"/>
                <w:szCs w:val="20"/>
              </w:rPr>
              <w:t>9.roč.</w:t>
            </w:r>
          </w:p>
        </w:tc>
      </w:tr>
      <w:tr w:rsidR="0062290D" w:rsidTr="007A61BB" w14:paraId="16F5D18C" w14:textId="77777777">
        <w:tc>
          <w:tcPr>
            <w:tcW w:w="935" w:type="dxa"/>
            <w:tcBorders>
              <w:top w:val="double" w:color="auto" w:sz="4" w:space="0"/>
              <w:left w:val="single" w:color="auto" w:sz="12" w:space="0"/>
              <w:right w:val="double" w:color="auto" w:sz="4" w:space="0"/>
            </w:tcBorders>
          </w:tcPr>
          <w:p w:rsidRPr="001E12BD" w:rsidR="001A3E3D" w:rsidP="00FE3322" w:rsidRDefault="001A3E3D" w14:paraId="078D86A1" w14:textId="77777777">
            <w:pPr>
              <w:pStyle w:val="Obsahtabulky"/>
              <w:rPr>
                <w:rFonts w:ascii="Calibri" w:hAnsi="Calibri"/>
                <w:i/>
                <w:sz w:val="20"/>
                <w:szCs w:val="20"/>
              </w:rPr>
            </w:pPr>
            <w:r w:rsidRPr="001E12BD">
              <w:rPr>
                <w:rFonts w:ascii="Calibri" w:hAnsi="Calibri"/>
                <w:i/>
                <w:sz w:val="20"/>
                <w:szCs w:val="20"/>
              </w:rPr>
              <w:t>Kritické čtení a vnímání mediálních sdělení</w:t>
            </w:r>
          </w:p>
        </w:tc>
        <w:tc>
          <w:tcPr>
            <w:tcW w:w="935" w:type="dxa"/>
            <w:tcBorders>
              <w:top w:val="double" w:color="auto" w:sz="4" w:space="0"/>
              <w:left w:val="double" w:color="auto" w:sz="4" w:space="0"/>
            </w:tcBorders>
            <w:vAlign w:val="center"/>
          </w:tcPr>
          <w:p w:rsidRPr="00894A2C" w:rsidR="001A3E3D" w:rsidP="00152780" w:rsidRDefault="001A3E3D" w14:paraId="5B727C31" w14:textId="77777777">
            <w:pPr>
              <w:pStyle w:val="Obsahtabulky"/>
              <w:rPr>
                <w:rFonts w:ascii="Arial" w:hAnsi="Arial" w:cs="Arial"/>
                <w:sz w:val="16"/>
                <w:szCs w:val="16"/>
              </w:rPr>
            </w:pPr>
          </w:p>
        </w:tc>
        <w:tc>
          <w:tcPr>
            <w:tcW w:w="935" w:type="dxa"/>
            <w:tcBorders>
              <w:top w:val="double" w:color="auto" w:sz="4" w:space="0"/>
            </w:tcBorders>
            <w:vAlign w:val="center"/>
          </w:tcPr>
          <w:p w:rsidRPr="00894A2C" w:rsidR="001A3E3D" w:rsidP="00152780" w:rsidRDefault="00941060" w14:paraId="52135C5C" w14:textId="56D14BB3">
            <w:pPr>
              <w:pStyle w:val="Obsahtabulky"/>
              <w:rPr>
                <w:rFonts w:ascii="Arial" w:hAnsi="Arial" w:cs="Arial"/>
                <w:sz w:val="16"/>
                <w:szCs w:val="16"/>
              </w:rPr>
            </w:pPr>
            <w:r>
              <w:rPr>
                <w:rFonts w:ascii="Arial" w:hAnsi="Arial" w:cs="Arial"/>
                <w:sz w:val="16"/>
                <w:szCs w:val="16"/>
              </w:rPr>
              <w:t>ČJ</w:t>
            </w:r>
          </w:p>
        </w:tc>
        <w:tc>
          <w:tcPr>
            <w:tcW w:w="935" w:type="dxa"/>
            <w:tcBorders>
              <w:top w:val="double" w:color="auto" w:sz="4" w:space="0"/>
            </w:tcBorders>
            <w:vAlign w:val="center"/>
          </w:tcPr>
          <w:p w:rsidRPr="00894A2C" w:rsidR="001A3E3D" w:rsidP="00152780" w:rsidRDefault="001A3E3D" w14:paraId="4BCB193A" w14:textId="77777777">
            <w:pPr>
              <w:pStyle w:val="Obsahtabulky"/>
              <w:rPr>
                <w:rFonts w:ascii="Arial" w:hAnsi="Arial" w:cs="Arial"/>
                <w:sz w:val="16"/>
                <w:szCs w:val="16"/>
              </w:rPr>
            </w:pPr>
          </w:p>
        </w:tc>
        <w:tc>
          <w:tcPr>
            <w:tcW w:w="935" w:type="dxa"/>
            <w:tcBorders>
              <w:top w:val="double" w:color="auto" w:sz="4" w:space="0"/>
            </w:tcBorders>
            <w:vAlign w:val="center"/>
          </w:tcPr>
          <w:p w:rsidRPr="00894A2C" w:rsidR="001A3E3D" w:rsidP="00152780" w:rsidRDefault="00FD17E5" w14:paraId="49939DD0" w14:textId="4E70DEE7">
            <w:pPr>
              <w:pStyle w:val="Obsahtabulky"/>
              <w:rPr>
                <w:rFonts w:ascii="Arial" w:hAnsi="Arial" w:cs="Arial"/>
                <w:sz w:val="16"/>
                <w:szCs w:val="16"/>
              </w:rPr>
            </w:pPr>
            <w:r>
              <w:rPr>
                <w:rFonts w:ascii="Arial" w:hAnsi="Arial" w:cs="Arial"/>
                <w:sz w:val="16"/>
                <w:szCs w:val="16"/>
              </w:rPr>
              <w:t>ČJ, M Př</w:t>
            </w:r>
          </w:p>
        </w:tc>
        <w:tc>
          <w:tcPr>
            <w:tcW w:w="935" w:type="dxa"/>
            <w:tcBorders>
              <w:top w:val="double" w:color="auto" w:sz="4" w:space="0"/>
            </w:tcBorders>
            <w:vAlign w:val="center"/>
          </w:tcPr>
          <w:p w:rsidRPr="00894A2C" w:rsidR="001A3E3D" w:rsidP="00152780" w:rsidRDefault="00FD17E5" w14:paraId="3F1A02F0" w14:textId="5B2413A4">
            <w:pPr>
              <w:pStyle w:val="Obsahtabulky"/>
              <w:rPr>
                <w:rFonts w:ascii="Arial" w:hAnsi="Arial" w:cs="Arial"/>
                <w:sz w:val="16"/>
                <w:szCs w:val="16"/>
              </w:rPr>
            </w:pPr>
            <w:r>
              <w:rPr>
                <w:rFonts w:ascii="Arial" w:hAnsi="Arial" w:cs="Arial"/>
                <w:sz w:val="16"/>
                <w:szCs w:val="16"/>
              </w:rPr>
              <w:t>Př, ČJ</w:t>
            </w:r>
          </w:p>
        </w:tc>
        <w:tc>
          <w:tcPr>
            <w:tcW w:w="935" w:type="dxa"/>
            <w:tcBorders>
              <w:top w:val="double" w:color="auto" w:sz="4" w:space="0"/>
            </w:tcBorders>
            <w:vAlign w:val="center"/>
          </w:tcPr>
          <w:p w:rsidRPr="00894A2C" w:rsidR="001A3E3D" w:rsidP="00152780" w:rsidRDefault="00FD17E5" w14:paraId="63EF8AE0" w14:textId="12125E9C">
            <w:pPr>
              <w:pStyle w:val="Obsahtabulky"/>
              <w:rPr>
                <w:rFonts w:ascii="Arial" w:hAnsi="Arial" w:cs="Arial"/>
                <w:sz w:val="16"/>
                <w:szCs w:val="16"/>
              </w:rPr>
            </w:pPr>
            <w:r>
              <w:rPr>
                <w:rFonts w:ascii="Arial" w:hAnsi="Arial" w:cs="Arial"/>
                <w:sz w:val="16"/>
                <w:szCs w:val="16"/>
              </w:rPr>
              <w:t>M, VO, ČJ</w:t>
            </w:r>
          </w:p>
        </w:tc>
        <w:tc>
          <w:tcPr>
            <w:tcW w:w="935" w:type="dxa"/>
            <w:tcBorders>
              <w:top w:val="double" w:color="auto" w:sz="4" w:space="0"/>
            </w:tcBorders>
            <w:vAlign w:val="center"/>
          </w:tcPr>
          <w:p w:rsidRPr="00894A2C" w:rsidR="001A3E3D" w:rsidP="00201B98" w:rsidRDefault="00FD17E5" w14:paraId="77AF9D78" w14:textId="65C44CF4">
            <w:pPr>
              <w:pStyle w:val="Obsahtabulky"/>
              <w:rPr>
                <w:rFonts w:ascii="Arial" w:hAnsi="Arial" w:cs="Arial"/>
                <w:sz w:val="16"/>
                <w:szCs w:val="16"/>
              </w:rPr>
            </w:pPr>
            <w:r>
              <w:rPr>
                <w:rFonts w:ascii="Arial" w:hAnsi="Arial" w:cs="Arial"/>
                <w:sz w:val="16"/>
                <w:szCs w:val="16"/>
              </w:rPr>
              <w:t>F, Z, VZ, ČJ</w:t>
            </w:r>
          </w:p>
        </w:tc>
        <w:tc>
          <w:tcPr>
            <w:tcW w:w="935" w:type="dxa"/>
            <w:tcBorders>
              <w:top w:val="double" w:color="auto" w:sz="4" w:space="0"/>
            </w:tcBorders>
            <w:vAlign w:val="center"/>
          </w:tcPr>
          <w:p w:rsidRPr="00894A2C" w:rsidR="001A3E3D" w:rsidP="00201B98" w:rsidRDefault="00FD17E5" w14:paraId="27390C97" w14:textId="36C91504">
            <w:pPr>
              <w:pStyle w:val="Obsahtabulky"/>
              <w:rPr>
                <w:rFonts w:ascii="Arial" w:hAnsi="Arial" w:cs="Arial"/>
                <w:sz w:val="16"/>
                <w:szCs w:val="16"/>
              </w:rPr>
            </w:pPr>
            <w:r>
              <w:rPr>
                <w:rFonts w:ascii="Arial" w:hAnsi="Arial" w:cs="Arial"/>
                <w:sz w:val="16"/>
                <w:szCs w:val="16"/>
              </w:rPr>
              <w:t>M, ČJ</w:t>
            </w:r>
          </w:p>
        </w:tc>
        <w:tc>
          <w:tcPr>
            <w:tcW w:w="943" w:type="dxa"/>
            <w:tcBorders>
              <w:top w:val="double" w:color="auto" w:sz="4" w:space="0"/>
              <w:right w:val="single" w:color="auto" w:sz="12" w:space="0"/>
            </w:tcBorders>
            <w:vAlign w:val="center"/>
          </w:tcPr>
          <w:p w:rsidRPr="00894A2C" w:rsidR="001A3E3D" w:rsidP="00152780" w:rsidRDefault="00FD17E5" w14:paraId="52A4CA68" w14:textId="5B381544">
            <w:pPr>
              <w:pStyle w:val="Obsahtabulky"/>
              <w:rPr>
                <w:rFonts w:ascii="Arial" w:hAnsi="Arial" w:cs="Arial"/>
                <w:sz w:val="16"/>
                <w:szCs w:val="16"/>
              </w:rPr>
            </w:pPr>
            <w:r>
              <w:rPr>
                <w:rFonts w:ascii="Arial" w:hAnsi="Arial" w:cs="Arial"/>
                <w:sz w:val="16"/>
                <w:szCs w:val="16"/>
              </w:rPr>
              <w:t>ČJ, ZE, SPV</w:t>
            </w:r>
          </w:p>
        </w:tc>
      </w:tr>
      <w:tr w:rsidR="0062290D" w:rsidTr="007A61BB" w14:paraId="3B3717F0" w14:textId="77777777">
        <w:tc>
          <w:tcPr>
            <w:tcW w:w="935" w:type="dxa"/>
            <w:tcBorders>
              <w:left w:val="single" w:color="auto" w:sz="12" w:space="0"/>
              <w:right w:val="double" w:color="auto" w:sz="4" w:space="0"/>
            </w:tcBorders>
          </w:tcPr>
          <w:p w:rsidRPr="001E12BD" w:rsidR="001A3E3D" w:rsidP="00FE3322" w:rsidRDefault="001A3E3D" w14:paraId="6F74B28F" w14:textId="77777777">
            <w:pPr>
              <w:pStyle w:val="Obsahtabulky"/>
              <w:rPr>
                <w:rFonts w:ascii="Calibri" w:hAnsi="Calibri"/>
                <w:i/>
                <w:sz w:val="20"/>
                <w:szCs w:val="20"/>
              </w:rPr>
            </w:pPr>
            <w:r w:rsidRPr="001E12BD">
              <w:rPr>
                <w:rFonts w:ascii="Calibri" w:hAnsi="Calibri"/>
                <w:i/>
                <w:sz w:val="20"/>
                <w:szCs w:val="20"/>
              </w:rPr>
              <w:t>Interpretace vztahu mediálních sdělení a reality</w:t>
            </w:r>
          </w:p>
        </w:tc>
        <w:tc>
          <w:tcPr>
            <w:tcW w:w="935" w:type="dxa"/>
            <w:tcBorders>
              <w:left w:val="double" w:color="auto" w:sz="4" w:space="0"/>
            </w:tcBorders>
            <w:vAlign w:val="center"/>
          </w:tcPr>
          <w:p w:rsidRPr="00894A2C" w:rsidR="001A3E3D" w:rsidP="00152780" w:rsidRDefault="001A3E3D" w14:paraId="6AF31BD2" w14:textId="77777777">
            <w:pPr>
              <w:pStyle w:val="Obsahtabulky"/>
              <w:rPr>
                <w:rFonts w:ascii="Arial" w:hAnsi="Arial" w:cs="Arial"/>
                <w:sz w:val="16"/>
                <w:szCs w:val="16"/>
              </w:rPr>
            </w:pPr>
          </w:p>
        </w:tc>
        <w:tc>
          <w:tcPr>
            <w:tcW w:w="935" w:type="dxa"/>
            <w:vAlign w:val="center"/>
          </w:tcPr>
          <w:p w:rsidRPr="00894A2C" w:rsidR="001A3E3D" w:rsidP="00152780" w:rsidRDefault="001A3E3D" w14:paraId="0B7F3B82" w14:textId="77777777">
            <w:pPr>
              <w:pStyle w:val="Obsahtabulky"/>
              <w:rPr>
                <w:rFonts w:ascii="Arial" w:hAnsi="Arial" w:cs="Arial"/>
                <w:sz w:val="16"/>
                <w:szCs w:val="16"/>
              </w:rPr>
            </w:pPr>
          </w:p>
        </w:tc>
        <w:tc>
          <w:tcPr>
            <w:tcW w:w="935" w:type="dxa"/>
            <w:vAlign w:val="center"/>
          </w:tcPr>
          <w:p w:rsidRPr="00894A2C" w:rsidR="001A3E3D" w:rsidP="00152780" w:rsidRDefault="001A3E3D" w14:paraId="2B1A9337" w14:textId="77777777">
            <w:pPr>
              <w:pStyle w:val="Obsahtabulky"/>
              <w:rPr>
                <w:rFonts w:ascii="Arial" w:hAnsi="Arial" w:cs="Arial"/>
                <w:sz w:val="16"/>
                <w:szCs w:val="16"/>
              </w:rPr>
            </w:pPr>
          </w:p>
        </w:tc>
        <w:tc>
          <w:tcPr>
            <w:tcW w:w="935" w:type="dxa"/>
            <w:vAlign w:val="center"/>
          </w:tcPr>
          <w:p w:rsidRPr="00894A2C" w:rsidR="001A3E3D" w:rsidP="00152780" w:rsidRDefault="00941060" w14:paraId="358E662B" w14:textId="3651FCBA">
            <w:pPr>
              <w:pStyle w:val="Obsahtabulky"/>
              <w:rPr>
                <w:rFonts w:ascii="Arial" w:hAnsi="Arial" w:cs="Arial"/>
                <w:sz w:val="16"/>
                <w:szCs w:val="16"/>
              </w:rPr>
            </w:pPr>
            <w:r>
              <w:rPr>
                <w:rFonts w:ascii="Arial" w:hAnsi="Arial" w:cs="Arial"/>
                <w:sz w:val="16"/>
                <w:szCs w:val="16"/>
              </w:rPr>
              <w:t>Př</w:t>
            </w:r>
          </w:p>
        </w:tc>
        <w:tc>
          <w:tcPr>
            <w:tcW w:w="935" w:type="dxa"/>
            <w:vAlign w:val="center"/>
          </w:tcPr>
          <w:p w:rsidRPr="00894A2C" w:rsidR="001A3E3D" w:rsidP="00152780" w:rsidRDefault="00941060" w14:paraId="32F25A83" w14:textId="0259383A">
            <w:pPr>
              <w:pStyle w:val="Obsahtabulky"/>
              <w:rPr>
                <w:rFonts w:ascii="Arial" w:hAnsi="Arial" w:cs="Arial"/>
                <w:sz w:val="16"/>
                <w:szCs w:val="16"/>
              </w:rPr>
            </w:pPr>
            <w:r>
              <w:rPr>
                <w:rFonts w:ascii="Arial" w:hAnsi="Arial" w:cs="Arial"/>
                <w:sz w:val="16"/>
                <w:szCs w:val="16"/>
              </w:rPr>
              <w:t>Př, ČJ, TV</w:t>
            </w:r>
          </w:p>
        </w:tc>
        <w:tc>
          <w:tcPr>
            <w:tcW w:w="935" w:type="dxa"/>
            <w:vAlign w:val="center"/>
          </w:tcPr>
          <w:p w:rsidRPr="00894A2C" w:rsidR="001A3E3D" w:rsidP="00201B98" w:rsidRDefault="00941060" w14:paraId="168713BB" w14:textId="33CEB594">
            <w:pPr>
              <w:pStyle w:val="Obsahtabulky"/>
              <w:rPr>
                <w:rFonts w:ascii="Arial" w:hAnsi="Arial" w:cs="Arial"/>
                <w:sz w:val="16"/>
                <w:szCs w:val="16"/>
              </w:rPr>
            </w:pPr>
            <w:r>
              <w:rPr>
                <w:rFonts w:ascii="Arial" w:hAnsi="Arial" w:cs="Arial"/>
                <w:sz w:val="16"/>
                <w:szCs w:val="16"/>
              </w:rPr>
              <w:t>VO</w:t>
            </w:r>
          </w:p>
        </w:tc>
        <w:tc>
          <w:tcPr>
            <w:tcW w:w="935" w:type="dxa"/>
            <w:vAlign w:val="center"/>
          </w:tcPr>
          <w:p w:rsidRPr="00894A2C" w:rsidR="001A3E3D" w:rsidP="00152780" w:rsidRDefault="00941060" w14:paraId="570CB2FE" w14:textId="7D3991F7">
            <w:pPr>
              <w:pStyle w:val="Obsahtabulky"/>
              <w:rPr>
                <w:rFonts w:ascii="Arial" w:hAnsi="Arial" w:cs="Arial"/>
                <w:sz w:val="16"/>
                <w:szCs w:val="16"/>
              </w:rPr>
            </w:pPr>
            <w:r>
              <w:rPr>
                <w:rFonts w:ascii="Arial" w:hAnsi="Arial" w:cs="Arial"/>
                <w:sz w:val="16"/>
                <w:szCs w:val="16"/>
              </w:rPr>
              <w:t>VZ, TV, ČJ</w:t>
            </w:r>
          </w:p>
        </w:tc>
        <w:tc>
          <w:tcPr>
            <w:tcW w:w="935" w:type="dxa"/>
            <w:vAlign w:val="center"/>
          </w:tcPr>
          <w:p w:rsidRPr="00894A2C" w:rsidR="001A3E3D" w:rsidP="00152780" w:rsidRDefault="00941060" w14:paraId="1D3B8DBF" w14:textId="24A19FC7">
            <w:pPr>
              <w:pStyle w:val="Obsahtabulky"/>
              <w:rPr>
                <w:rFonts w:ascii="Arial" w:hAnsi="Arial" w:cs="Arial"/>
                <w:sz w:val="16"/>
                <w:szCs w:val="16"/>
              </w:rPr>
            </w:pPr>
            <w:r>
              <w:rPr>
                <w:rFonts w:ascii="Arial" w:hAnsi="Arial" w:cs="Arial"/>
                <w:sz w:val="16"/>
                <w:szCs w:val="16"/>
              </w:rPr>
              <w:t>M, VV, ČJ</w:t>
            </w:r>
          </w:p>
        </w:tc>
        <w:tc>
          <w:tcPr>
            <w:tcW w:w="943" w:type="dxa"/>
            <w:tcBorders>
              <w:right w:val="single" w:color="auto" w:sz="12" w:space="0"/>
            </w:tcBorders>
            <w:vAlign w:val="center"/>
          </w:tcPr>
          <w:p w:rsidRPr="00894A2C" w:rsidR="00A16E13" w:rsidP="00152780" w:rsidRDefault="00941060" w14:paraId="10B99934" w14:textId="677B5042">
            <w:pPr>
              <w:pStyle w:val="Obsahtabulky"/>
              <w:rPr>
                <w:rFonts w:ascii="Arial" w:hAnsi="Arial" w:cs="Arial"/>
                <w:sz w:val="16"/>
                <w:szCs w:val="16"/>
              </w:rPr>
            </w:pPr>
            <w:r>
              <w:rPr>
                <w:rFonts w:ascii="Arial" w:hAnsi="Arial" w:cs="Arial"/>
                <w:sz w:val="16"/>
                <w:szCs w:val="16"/>
              </w:rPr>
              <w:t>ČJ, D, ZE</w:t>
            </w:r>
          </w:p>
        </w:tc>
      </w:tr>
      <w:tr w:rsidR="0062290D" w:rsidTr="007A61BB" w14:paraId="431EAA7E" w14:textId="77777777">
        <w:tc>
          <w:tcPr>
            <w:tcW w:w="935" w:type="dxa"/>
            <w:tcBorders>
              <w:left w:val="single" w:color="auto" w:sz="12" w:space="0"/>
              <w:right w:val="double" w:color="auto" w:sz="4" w:space="0"/>
            </w:tcBorders>
          </w:tcPr>
          <w:p w:rsidRPr="001E12BD" w:rsidR="001A3E3D" w:rsidP="00FE3322" w:rsidRDefault="001A3E3D" w14:paraId="4B9E26EE" w14:textId="77777777">
            <w:pPr>
              <w:pStyle w:val="Obsahtabulky"/>
              <w:rPr>
                <w:rFonts w:ascii="Calibri" w:hAnsi="Calibri"/>
                <w:i/>
                <w:sz w:val="20"/>
                <w:szCs w:val="20"/>
              </w:rPr>
            </w:pPr>
            <w:r w:rsidRPr="001E12BD">
              <w:rPr>
                <w:rFonts w:ascii="Calibri" w:hAnsi="Calibri"/>
                <w:i/>
                <w:sz w:val="20"/>
                <w:szCs w:val="20"/>
              </w:rPr>
              <w:t>Stavba mediálních sdělení</w:t>
            </w:r>
          </w:p>
        </w:tc>
        <w:tc>
          <w:tcPr>
            <w:tcW w:w="935" w:type="dxa"/>
            <w:tcBorders>
              <w:left w:val="double" w:color="auto" w:sz="4" w:space="0"/>
            </w:tcBorders>
            <w:vAlign w:val="center"/>
          </w:tcPr>
          <w:p w:rsidRPr="00894A2C" w:rsidR="001A3E3D" w:rsidP="00152780" w:rsidRDefault="001A3E3D" w14:paraId="0D486303" w14:textId="77777777">
            <w:pPr>
              <w:pStyle w:val="Obsahtabulky"/>
              <w:rPr>
                <w:rFonts w:ascii="Arial" w:hAnsi="Arial" w:cs="Arial"/>
                <w:sz w:val="16"/>
                <w:szCs w:val="16"/>
              </w:rPr>
            </w:pPr>
          </w:p>
        </w:tc>
        <w:tc>
          <w:tcPr>
            <w:tcW w:w="935" w:type="dxa"/>
            <w:vAlign w:val="center"/>
          </w:tcPr>
          <w:p w:rsidRPr="00894A2C" w:rsidR="001A3E3D" w:rsidP="00152780" w:rsidRDefault="00941060" w14:paraId="2D0B28CE" w14:textId="00C2F24F">
            <w:pPr>
              <w:pStyle w:val="Obsahtabulky"/>
              <w:rPr>
                <w:rFonts w:ascii="Arial" w:hAnsi="Arial" w:cs="Arial"/>
                <w:sz w:val="16"/>
                <w:szCs w:val="16"/>
              </w:rPr>
            </w:pPr>
            <w:r>
              <w:rPr>
                <w:rFonts w:ascii="Arial" w:hAnsi="Arial" w:cs="Arial"/>
                <w:sz w:val="16"/>
                <w:szCs w:val="16"/>
              </w:rPr>
              <w:t>ČJ</w:t>
            </w:r>
          </w:p>
        </w:tc>
        <w:tc>
          <w:tcPr>
            <w:tcW w:w="935" w:type="dxa"/>
            <w:vAlign w:val="center"/>
          </w:tcPr>
          <w:p w:rsidRPr="00894A2C" w:rsidR="001A3E3D" w:rsidP="00152780" w:rsidRDefault="00941060" w14:paraId="202941F3" w14:textId="51D67D9D">
            <w:pPr>
              <w:pStyle w:val="Obsahtabulky"/>
              <w:rPr>
                <w:rFonts w:ascii="Arial" w:hAnsi="Arial" w:cs="Arial"/>
                <w:sz w:val="16"/>
                <w:szCs w:val="16"/>
              </w:rPr>
            </w:pPr>
            <w:r>
              <w:rPr>
                <w:rFonts w:ascii="Arial" w:hAnsi="Arial" w:cs="Arial"/>
                <w:sz w:val="16"/>
                <w:szCs w:val="16"/>
              </w:rPr>
              <w:t>ČJ</w:t>
            </w:r>
          </w:p>
        </w:tc>
        <w:tc>
          <w:tcPr>
            <w:tcW w:w="935" w:type="dxa"/>
            <w:vAlign w:val="center"/>
          </w:tcPr>
          <w:p w:rsidRPr="00894A2C" w:rsidR="001A3E3D" w:rsidP="00152780" w:rsidRDefault="00941060" w14:paraId="69D3DC52" w14:textId="2C9DE3BA">
            <w:pPr>
              <w:pStyle w:val="Obsahtabulky"/>
              <w:rPr>
                <w:rFonts w:ascii="Arial" w:hAnsi="Arial" w:cs="Arial"/>
                <w:sz w:val="16"/>
                <w:szCs w:val="16"/>
              </w:rPr>
            </w:pPr>
            <w:r>
              <w:rPr>
                <w:rFonts w:ascii="Arial" w:hAnsi="Arial" w:cs="Arial"/>
                <w:sz w:val="16"/>
                <w:szCs w:val="16"/>
              </w:rPr>
              <w:t>Př</w:t>
            </w:r>
          </w:p>
        </w:tc>
        <w:tc>
          <w:tcPr>
            <w:tcW w:w="935" w:type="dxa"/>
            <w:vAlign w:val="center"/>
          </w:tcPr>
          <w:p w:rsidRPr="00894A2C" w:rsidR="001A3E3D" w:rsidP="00152780" w:rsidRDefault="00941060" w14:paraId="7FB815D8" w14:textId="403626E5">
            <w:pPr>
              <w:pStyle w:val="Obsahtabulky"/>
              <w:rPr>
                <w:rFonts w:ascii="Arial" w:hAnsi="Arial" w:cs="Arial"/>
                <w:sz w:val="16"/>
                <w:szCs w:val="16"/>
              </w:rPr>
            </w:pPr>
            <w:r>
              <w:rPr>
                <w:rFonts w:ascii="Arial" w:hAnsi="Arial" w:cs="Arial"/>
                <w:sz w:val="16"/>
                <w:szCs w:val="16"/>
              </w:rPr>
              <w:t>Př</w:t>
            </w:r>
          </w:p>
        </w:tc>
        <w:tc>
          <w:tcPr>
            <w:tcW w:w="935" w:type="dxa"/>
            <w:vAlign w:val="center"/>
          </w:tcPr>
          <w:p w:rsidRPr="00894A2C" w:rsidR="001A3E3D" w:rsidP="00152780" w:rsidRDefault="00941060" w14:paraId="542AFA6D" w14:textId="787EEE3D">
            <w:pPr>
              <w:pStyle w:val="Obsahtabulky"/>
              <w:rPr>
                <w:rFonts w:ascii="Arial" w:hAnsi="Arial" w:cs="Arial"/>
                <w:sz w:val="16"/>
                <w:szCs w:val="16"/>
              </w:rPr>
            </w:pPr>
            <w:r>
              <w:rPr>
                <w:rFonts w:ascii="Arial" w:hAnsi="Arial" w:cs="Arial"/>
                <w:sz w:val="16"/>
                <w:szCs w:val="16"/>
              </w:rPr>
              <w:t>Inf</w:t>
            </w:r>
          </w:p>
        </w:tc>
        <w:tc>
          <w:tcPr>
            <w:tcW w:w="935" w:type="dxa"/>
            <w:vAlign w:val="center"/>
          </w:tcPr>
          <w:p w:rsidRPr="00894A2C" w:rsidR="001A3E3D" w:rsidP="00152780" w:rsidRDefault="00941060" w14:paraId="0FD6044A" w14:textId="38868C34">
            <w:pPr>
              <w:pStyle w:val="Obsahtabulky"/>
              <w:rPr>
                <w:rFonts w:ascii="Arial" w:hAnsi="Arial" w:cs="Arial"/>
                <w:sz w:val="16"/>
                <w:szCs w:val="16"/>
              </w:rPr>
            </w:pPr>
            <w:r>
              <w:rPr>
                <w:rFonts w:ascii="Arial" w:hAnsi="Arial" w:cs="Arial"/>
                <w:sz w:val="16"/>
                <w:szCs w:val="16"/>
              </w:rPr>
              <w:t>VZ</w:t>
            </w:r>
          </w:p>
        </w:tc>
        <w:tc>
          <w:tcPr>
            <w:tcW w:w="935" w:type="dxa"/>
            <w:vAlign w:val="center"/>
          </w:tcPr>
          <w:p w:rsidRPr="00894A2C" w:rsidR="001A3E3D" w:rsidP="00152780" w:rsidRDefault="00941060" w14:paraId="206F3272" w14:textId="1CBD6C0D">
            <w:pPr>
              <w:pStyle w:val="Obsahtabulky"/>
              <w:rPr>
                <w:rFonts w:ascii="Arial" w:hAnsi="Arial" w:cs="Arial"/>
                <w:sz w:val="16"/>
                <w:szCs w:val="16"/>
              </w:rPr>
            </w:pPr>
            <w:r>
              <w:rPr>
                <w:rFonts w:ascii="Arial" w:hAnsi="Arial" w:cs="Arial"/>
                <w:sz w:val="16"/>
                <w:szCs w:val="16"/>
              </w:rPr>
              <w:t>HV</w:t>
            </w:r>
          </w:p>
        </w:tc>
        <w:tc>
          <w:tcPr>
            <w:tcW w:w="943" w:type="dxa"/>
            <w:tcBorders>
              <w:right w:val="single" w:color="auto" w:sz="12" w:space="0"/>
            </w:tcBorders>
            <w:vAlign w:val="center"/>
          </w:tcPr>
          <w:p w:rsidRPr="00894A2C" w:rsidR="001A3E3D" w:rsidP="00152780" w:rsidRDefault="00941060" w14:paraId="64EF15A8" w14:textId="29E6FB4D">
            <w:pPr>
              <w:pStyle w:val="Obsahtabulky"/>
              <w:rPr>
                <w:rFonts w:ascii="Arial" w:hAnsi="Arial" w:cs="Arial"/>
                <w:sz w:val="16"/>
                <w:szCs w:val="16"/>
              </w:rPr>
            </w:pPr>
            <w:r>
              <w:rPr>
                <w:rFonts w:ascii="Arial" w:hAnsi="Arial" w:cs="Arial"/>
                <w:sz w:val="16"/>
                <w:szCs w:val="16"/>
              </w:rPr>
              <w:t>ČJ</w:t>
            </w:r>
          </w:p>
        </w:tc>
      </w:tr>
      <w:tr w:rsidR="0062290D" w:rsidTr="007A61BB" w14:paraId="1C9FD498" w14:textId="77777777">
        <w:tc>
          <w:tcPr>
            <w:tcW w:w="935" w:type="dxa"/>
            <w:tcBorders>
              <w:left w:val="single" w:color="auto" w:sz="12" w:space="0"/>
              <w:right w:val="double" w:color="auto" w:sz="4" w:space="0"/>
            </w:tcBorders>
          </w:tcPr>
          <w:p w:rsidRPr="001E12BD" w:rsidR="001A3E3D" w:rsidP="00FE3322" w:rsidRDefault="001A3E3D" w14:paraId="0A7F8329" w14:textId="77777777">
            <w:pPr>
              <w:pStyle w:val="Obsahtabulky"/>
              <w:rPr>
                <w:rFonts w:ascii="Calibri" w:hAnsi="Calibri"/>
                <w:i/>
                <w:sz w:val="20"/>
                <w:szCs w:val="20"/>
              </w:rPr>
            </w:pPr>
            <w:r w:rsidRPr="001E12BD">
              <w:rPr>
                <w:rFonts w:ascii="Calibri" w:hAnsi="Calibri"/>
                <w:i/>
                <w:sz w:val="20"/>
                <w:szCs w:val="20"/>
              </w:rPr>
              <w:t>Vnímání autora mediálních sdělení</w:t>
            </w:r>
          </w:p>
        </w:tc>
        <w:tc>
          <w:tcPr>
            <w:tcW w:w="935" w:type="dxa"/>
            <w:tcBorders>
              <w:left w:val="double" w:color="auto" w:sz="4" w:space="0"/>
            </w:tcBorders>
            <w:vAlign w:val="center"/>
          </w:tcPr>
          <w:p w:rsidRPr="00894A2C" w:rsidR="001A3E3D" w:rsidP="00152780" w:rsidRDefault="001A3E3D" w14:paraId="58D77823" w14:textId="77777777">
            <w:pPr>
              <w:pStyle w:val="Obsahtabulky"/>
              <w:rPr>
                <w:rFonts w:ascii="Arial" w:hAnsi="Arial" w:cs="Arial"/>
                <w:sz w:val="16"/>
                <w:szCs w:val="16"/>
              </w:rPr>
            </w:pPr>
          </w:p>
        </w:tc>
        <w:tc>
          <w:tcPr>
            <w:tcW w:w="935" w:type="dxa"/>
            <w:vAlign w:val="center"/>
          </w:tcPr>
          <w:p w:rsidRPr="00894A2C" w:rsidR="001A3E3D" w:rsidP="00152780" w:rsidRDefault="001A3E3D" w14:paraId="5D28B20D" w14:textId="77777777">
            <w:pPr>
              <w:pStyle w:val="Obsahtabulky"/>
              <w:rPr>
                <w:rFonts w:ascii="Arial" w:hAnsi="Arial" w:cs="Arial"/>
                <w:sz w:val="16"/>
                <w:szCs w:val="16"/>
              </w:rPr>
            </w:pPr>
          </w:p>
        </w:tc>
        <w:tc>
          <w:tcPr>
            <w:tcW w:w="935" w:type="dxa"/>
            <w:vAlign w:val="center"/>
          </w:tcPr>
          <w:p w:rsidRPr="00894A2C" w:rsidR="001A3E3D" w:rsidP="00152780" w:rsidRDefault="001A3E3D" w14:paraId="7D4386AB" w14:textId="77777777">
            <w:pPr>
              <w:pStyle w:val="Obsahtabulky"/>
              <w:rPr>
                <w:rFonts w:ascii="Arial" w:hAnsi="Arial" w:cs="Arial"/>
                <w:sz w:val="16"/>
                <w:szCs w:val="16"/>
              </w:rPr>
            </w:pPr>
          </w:p>
        </w:tc>
        <w:tc>
          <w:tcPr>
            <w:tcW w:w="935" w:type="dxa"/>
            <w:vAlign w:val="center"/>
          </w:tcPr>
          <w:p w:rsidRPr="00894A2C" w:rsidR="001A3E3D" w:rsidP="00152780" w:rsidRDefault="00941060" w14:paraId="2292482E" w14:textId="1D4384E1">
            <w:pPr>
              <w:pStyle w:val="Obsahtabulky"/>
              <w:rPr>
                <w:rFonts w:ascii="Arial" w:hAnsi="Arial" w:cs="Arial"/>
                <w:sz w:val="16"/>
                <w:szCs w:val="16"/>
              </w:rPr>
            </w:pPr>
            <w:r>
              <w:rPr>
                <w:rFonts w:ascii="Arial" w:hAnsi="Arial" w:cs="Arial"/>
                <w:sz w:val="16"/>
                <w:szCs w:val="16"/>
              </w:rPr>
              <w:t>VV, Př</w:t>
            </w:r>
          </w:p>
        </w:tc>
        <w:tc>
          <w:tcPr>
            <w:tcW w:w="935" w:type="dxa"/>
            <w:vAlign w:val="center"/>
          </w:tcPr>
          <w:p w:rsidRPr="00894A2C" w:rsidR="001A3E3D" w:rsidP="00152780" w:rsidRDefault="00941060" w14:paraId="60E7E281" w14:textId="424D5F4A">
            <w:pPr>
              <w:pStyle w:val="Obsahtabulky"/>
              <w:rPr>
                <w:rFonts w:ascii="Arial" w:hAnsi="Arial" w:cs="Arial"/>
                <w:sz w:val="16"/>
                <w:szCs w:val="16"/>
              </w:rPr>
            </w:pPr>
            <w:r>
              <w:rPr>
                <w:rFonts w:ascii="Arial" w:hAnsi="Arial" w:cs="Arial"/>
                <w:sz w:val="16"/>
                <w:szCs w:val="16"/>
              </w:rPr>
              <w:t>Př, VV, ČJ</w:t>
            </w:r>
          </w:p>
        </w:tc>
        <w:tc>
          <w:tcPr>
            <w:tcW w:w="935" w:type="dxa"/>
            <w:vAlign w:val="center"/>
          </w:tcPr>
          <w:p w:rsidRPr="00894A2C" w:rsidR="001A3E3D" w:rsidP="00152780" w:rsidRDefault="001A3E3D" w14:paraId="3AE947E1" w14:textId="2F65B814">
            <w:pPr>
              <w:pStyle w:val="Obsahtabulky"/>
              <w:rPr>
                <w:rFonts w:ascii="Arial" w:hAnsi="Arial" w:cs="Arial"/>
                <w:sz w:val="16"/>
                <w:szCs w:val="16"/>
              </w:rPr>
            </w:pPr>
          </w:p>
        </w:tc>
        <w:tc>
          <w:tcPr>
            <w:tcW w:w="935" w:type="dxa"/>
            <w:vAlign w:val="center"/>
          </w:tcPr>
          <w:p w:rsidRPr="00894A2C" w:rsidR="001A3E3D" w:rsidP="00152780" w:rsidRDefault="00941060" w14:paraId="2277547D" w14:textId="2D4D7286">
            <w:pPr>
              <w:pStyle w:val="Obsahtabulky"/>
              <w:rPr>
                <w:rFonts w:ascii="Arial" w:hAnsi="Arial" w:cs="Arial"/>
                <w:sz w:val="16"/>
                <w:szCs w:val="16"/>
              </w:rPr>
            </w:pPr>
            <w:r>
              <w:rPr>
                <w:rFonts w:ascii="Arial" w:hAnsi="Arial" w:cs="Arial"/>
                <w:sz w:val="16"/>
                <w:szCs w:val="16"/>
              </w:rPr>
              <w:t>ČJ, VV</w:t>
            </w:r>
          </w:p>
        </w:tc>
        <w:tc>
          <w:tcPr>
            <w:tcW w:w="935" w:type="dxa"/>
            <w:vAlign w:val="center"/>
          </w:tcPr>
          <w:p w:rsidRPr="00894A2C" w:rsidR="001A3E3D" w:rsidP="00152780" w:rsidRDefault="00941060" w14:paraId="56F0F967" w14:textId="0F2F53F4">
            <w:pPr>
              <w:pStyle w:val="Obsahtabulky"/>
              <w:rPr>
                <w:rFonts w:ascii="Arial" w:hAnsi="Arial" w:cs="Arial"/>
                <w:sz w:val="16"/>
                <w:szCs w:val="16"/>
              </w:rPr>
            </w:pPr>
            <w:r>
              <w:rPr>
                <w:rFonts w:ascii="Arial" w:hAnsi="Arial" w:cs="Arial"/>
                <w:sz w:val="16"/>
                <w:szCs w:val="16"/>
              </w:rPr>
              <w:t>F, M, VV</w:t>
            </w:r>
          </w:p>
        </w:tc>
        <w:tc>
          <w:tcPr>
            <w:tcW w:w="943" w:type="dxa"/>
            <w:tcBorders>
              <w:right w:val="single" w:color="auto" w:sz="12" w:space="0"/>
            </w:tcBorders>
            <w:vAlign w:val="center"/>
          </w:tcPr>
          <w:p w:rsidRPr="00894A2C" w:rsidR="001A3E3D" w:rsidP="00152780" w:rsidRDefault="00941060" w14:paraId="759CD4E2" w14:textId="25B45FE1">
            <w:pPr>
              <w:pStyle w:val="Obsahtabulky"/>
              <w:rPr>
                <w:rFonts w:ascii="Arial" w:hAnsi="Arial" w:cs="Arial"/>
                <w:sz w:val="16"/>
                <w:szCs w:val="16"/>
              </w:rPr>
            </w:pPr>
            <w:r>
              <w:rPr>
                <w:rFonts w:ascii="Arial" w:hAnsi="Arial" w:cs="Arial"/>
                <w:sz w:val="16"/>
                <w:szCs w:val="16"/>
              </w:rPr>
              <w:t>SPV</w:t>
            </w:r>
          </w:p>
        </w:tc>
      </w:tr>
      <w:tr w:rsidR="007B7763" w:rsidTr="007A61BB" w14:paraId="0E169191" w14:textId="77777777">
        <w:tc>
          <w:tcPr>
            <w:tcW w:w="935" w:type="dxa"/>
            <w:tcBorders>
              <w:left w:val="single" w:color="auto" w:sz="12" w:space="0"/>
              <w:right w:val="double" w:color="auto" w:sz="4" w:space="0"/>
            </w:tcBorders>
          </w:tcPr>
          <w:p w:rsidRPr="001E12BD" w:rsidR="007B7763" w:rsidP="00FE3322" w:rsidRDefault="007B7763" w14:paraId="3AAB93AD" w14:textId="77777777">
            <w:pPr>
              <w:pStyle w:val="Obsahtabulky"/>
              <w:rPr>
                <w:rFonts w:ascii="Calibri" w:hAnsi="Calibri"/>
                <w:i/>
                <w:sz w:val="20"/>
                <w:szCs w:val="20"/>
              </w:rPr>
            </w:pPr>
            <w:r w:rsidRPr="001E12BD">
              <w:rPr>
                <w:rFonts w:ascii="Calibri" w:hAnsi="Calibri"/>
                <w:i/>
                <w:sz w:val="20"/>
                <w:szCs w:val="20"/>
              </w:rPr>
              <w:t>Fungování a vliv médií ve společnosti</w:t>
            </w:r>
          </w:p>
        </w:tc>
        <w:tc>
          <w:tcPr>
            <w:tcW w:w="935" w:type="dxa"/>
            <w:tcBorders>
              <w:left w:val="double" w:color="auto" w:sz="4" w:space="0"/>
            </w:tcBorders>
            <w:vAlign w:val="center"/>
          </w:tcPr>
          <w:p w:rsidRPr="00894A2C" w:rsidR="007B7763" w:rsidP="00152780" w:rsidRDefault="007B7763" w14:paraId="634D201F" w14:textId="77777777">
            <w:pPr>
              <w:pStyle w:val="Obsahtabulky"/>
              <w:rPr>
                <w:rFonts w:ascii="Arial" w:hAnsi="Arial" w:cs="Arial"/>
                <w:sz w:val="16"/>
                <w:szCs w:val="16"/>
              </w:rPr>
            </w:pPr>
          </w:p>
        </w:tc>
        <w:tc>
          <w:tcPr>
            <w:tcW w:w="935" w:type="dxa"/>
            <w:vAlign w:val="center"/>
          </w:tcPr>
          <w:p w:rsidRPr="00894A2C" w:rsidR="007B7763" w:rsidP="00152780" w:rsidRDefault="007B7763" w14:paraId="20D64205" w14:textId="77777777">
            <w:pPr>
              <w:pStyle w:val="Obsahtabulky"/>
              <w:rPr>
                <w:rFonts w:ascii="Arial" w:hAnsi="Arial" w:cs="Arial"/>
                <w:sz w:val="16"/>
                <w:szCs w:val="16"/>
              </w:rPr>
            </w:pPr>
          </w:p>
        </w:tc>
        <w:tc>
          <w:tcPr>
            <w:tcW w:w="935" w:type="dxa"/>
            <w:vAlign w:val="center"/>
          </w:tcPr>
          <w:p w:rsidRPr="00894A2C" w:rsidR="007B7763" w:rsidP="00152780" w:rsidRDefault="007B7763" w14:paraId="56AF7DDA" w14:textId="77777777">
            <w:pPr>
              <w:pStyle w:val="Obsahtabulky"/>
              <w:rPr>
                <w:rFonts w:ascii="Arial" w:hAnsi="Arial" w:cs="Arial"/>
                <w:sz w:val="16"/>
                <w:szCs w:val="16"/>
              </w:rPr>
            </w:pPr>
          </w:p>
        </w:tc>
        <w:tc>
          <w:tcPr>
            <w:tcW w:w="935" w:type="dxa"/>
            <w:vAlign w:val="center"/>
          </w:tcPr>
          <w:p w:rsidRPr="00894A2C" w:rsidR="007B7763" w:rsidP="00152780" w:rsidRDefault="00941060" w14:paraId="257BEB57" w14:textId="13CF02F9">
            <w:pPr>
              <w:pStyle w:val="Obsahtabulky"/>
              <w:rPr>
                <w:rFonts w:ascii="Arial" w:hAnsi="Arial" w:cs="Arial"/>
                <w:sz w:val="16"/>
                <w:szCs w:val="16"/>
              </w:rPr>
            </w:pPr>
            <w:r>
              <w:rPr>
                <w:rFonts w:ascii="Arial" w:hAnsi="Arial" w:cs="Arial"/>
                <w:sz w:val="16"/>
                <w:szCs w:val="16"/>
              </w:rPr>
              <w:t>Př</w:t>
            </w:r>
          </w:p>
        </w:tc>
        <w:tc>
          <w:tcPr>
            <w:tcW w:w="935" w:type="dxa"/>
            <w:vAlign w:val="center"/>
          </w:tcPr>
          <w:p w:rsidRPr="00894A2C" w:rsidR="007B7763" w:rsidP="00152780" w:rsidRDefault="00941060" w14:paraId="1E002599" w14:textId="07B1C1D5">
            <w:pPr>
              <w:spacing w:after="0"/>
              <w:rPr>
                <w:rFonts w:ascii="Arial" w:hAnsi="Arial" w:cs="Arial"/>
                <w:sz w:val="16"/>
                <w:szCs w:val="16"/>
              </w:rPr>
            </w:pPr>
            <w:r>
              <w:rPr>
                <w:rFonts w:ascii="Arial" w:hAnsi="Arial" w:cs="Arial"/>
                <w:sz w:val="16"/>
                <w:szCs w:val="16"/>
              </w:rPr>
              <w:t>ČJ, Př</w:t>
            </w:r>
          </w:p>
        </w:tc>
        <w:tc>
          <w:tcPr>
            <w:tcW w:w="935" w:type="dxa"/>
            <w:vAlign w:val="center"/>
          </w:tcPr>
          <w:p w:rsidRPr="00894A2C" w:rsidR="007B7763" w:rsidP="00152780" w:rsidRDefault="007B7763" w14:paraId="06AF32E1" w14:textId="77777777">
            <w:pPr>
              <w:pStyle w:val="Obsahtabulky"/>
              <w:rPr>
                <w:rFonts w:ascii="Arial" w:hAnsi="Arial" w:cs="Arial"/>
                <w:sz w:val="16"/>
                <w:szCs w:val="16"/>
              </w:rPr>
            </w:pPr>
          </w:p>
        </w:tc>
        <w:tc>
          <w:tcPr>
            <w:tcW w:w="935" w:type="dxa"/>
            <w:vAlign w:val="center"/>
          </w:tcPr>
          <w:p w:rsidRPr="00894A2C" w:rsidR="007B7763" w:rsidP="00152780" w:rsidRDefault="00941060" w14:paraId="0A3FA27B" w14:textId="4965C4C5">
            <w:pPr>
              <w:spacing w:after="0"/>
              <w:rPr>
                <w:rFonts w:ascii="Arial" w:hAnsi="Arial" w:cs="Arial"/>
                <w:sz w:val="16"/>
                <w:szCs w:val="16"/>
              </w:rPr>
            </w:pPr>
            <w:r>
              <w:rPr>
                <w:rFonts w:ascii="Arial" w:hAnsi="Arial" w:cs="Arial"/>
                <w:sz w:val="16"/>
                <w:szCs w:val="16"/>
              </w:rPr>
              <w:t>TV</w:t>
            </w:r>
          </w:p>
        </w:tc>
        <w:tc>
          <w:tcPr>
            <w:tcW w:w="935" w:type="dxa"/>
            <w:vAlign w:val="center"/>
          </w:tcPr>
          <w:p w:rsidRPr="00894A2C" w:rsidR="007B7763" w:rsidP="00152780" w:rsidRDefault="007B7763" w14:paraId="4648F9C3" w14:textId="77777777">
            <w:pPr>
              <w:pStyle w:val="Obsahtabulky"/>
              <w:rPr>
                <w:rFonts w:ascii="Arial" w:hAnsi="Arial" w:cs="Arial"/>
                <w:sz w:val="16"/>
                <w:szCs w:val="16"/>
              </w:rPr>
            </w:pPr>
          </w:p>
        </w:tc>
        <w:tc>
          <w:tcPr>
            <w:tcW w:w="943" w:type="dxa"/>
            <w:tcBorders>
              <w:right w:val="single" w:color="auto" w:sz="12" w:space="0"/>
            </w:tcBorders>
            <w:vAlign w:val="center"/>
          </w:tcPr>
          <w:p w:rsidRPr="00894A2C" w:rsidR="007B7763" w:rsidP="00152780" w:rsidRDefault="00941060" w14:paraId="78A286B4" w14:textId="603AA2D7">
            <w:pPr>
              <w:pStyle w:val="Obsahtabulky"/>
              <w:rPr>
                <w:rFonts w:ascii="Arial" w:hAnsi="Arial" w:cs="Arial"/>
                <w:sz w:val="16"/>
                <w:szCs w:val="16"/>
              </w:rPr>
            </w:pPr>
            <w:r>
              <w:rPr>
                <w:rFonts w:ascii="Arial" w:hAnsi="Arial" w:cs="Arial"/>
                <w:sz w:val="16"/>
                <w:szCs w:val="16"/>
              </w:rPr>
              <w:t>ČJ</w:t>
            </w:r>
          </w:p>
        </w:tc>
      </w:tr>
      <w:tr w:rsidR="00863F08" w:rsidTr="007A61BB" w14:paraId="0304E57B" w14:textId="77777777">
        <w:trPr>
          <w:trHeight w:val="255"/>
        </w:trPr>
        <w:tc>
          <w:tcPr>
            <w:tcW w:w="935" w:type="dxa"/>
            <w:vMerge w:val="restart"/>
            <w:tcBorders>
              <w:left w:val="single" w:color="auto" w:sz="12" w:space="0"/>
              <w:right w:val="double" w:color="auto" w:sz="4" w:space="0"/>
            </w:tcBorders>
          </w:tcPr>
          <w:p w:rsidRPr="001E12BD" w:rsidR="00863F08" w:rsidP="00FE3322" w:rsidRDefault="00863F08" w14:paraId="12DB29FE" w14:textId="77777777">
            <w:pPr>
              <w:pStyle w:val="Obsahtabulky"/>
              <w:rPr>
                <w:rFonts w:ascii="Calibri" w:hAnsi="Calibri"/>
                <w:i/>
                <w:sz w:val="20"/>
                <w:szCs w:val="20"/>
              </w:rPr>
            </w:pPr>
            <w:r w:rsidRPr="001E12BD">
              <w:rPr>
                <w:rFonts w:ascii="Calibri" w:hAnsi="Calibri"/>
                <w:i/>
                <w:sz w:val="20"/>
                <w:szCs w:val="20"/>
              </w:rPr>
              <w:t>Tvorba mediálního sdělení</w:t>
            </w:r>
          </w:p>
        </w:tc>
        <w:tc>
          <w:tcPr>
            <w:tcW w:w="935" w:type="dxa"/>
            <w:vMerge w:val="restart"/>
            <w:tcBorders>
              <w:left w:val="double" w:color="auto" w:sz="4" w:space="0"/>
            </w:tcBorders>
            <w:vAlign w:val="center"/>
          </w:tcPr>
          <w:p w:rsidRPr="00894A2C" w:rsidR="00863F08" w:rsidP="00152780" w:rsidRDefault="00863F08" w14:paraId="7CE69F3B" w14:textId="6750268B">
            <w:pPr>
              <w:pStyle w:val="Obsahtabulky"/>
              <w:rPr>
                <w:rFonts w:ascii="Arial" w:hAnsi="Arial" w:cs="Arial"/>
                <w:sz w:val="16"/>
                <w:szCs w:val="16"/>
              </w:rPr>
            </w:pPr>
          </w:p>
        </w:tc>
        <w:tc>
          <w:tcPr>
            <w:tcW w:w="935" w:type="dxa"/>
            <w:vMerge w:val="restart"/>
            <w:vAlign w:val="center"/>
          </w:tcPr>
          <w:p w:rsidRPr="00894A2C" w:rsidR="00863F08" w:rsidP="00152780" w:rsidRDefault="00941060" w14:paraId="36778FD9" w14:textId="4485F3D0">
            <w:pPr>
              <w:pStyle w:val="Obsahtabulky"/>
              <w:rPr>
                <w:rFonts w:ascii="Arial" w:hAnsi="Arial" w:cs="Arial"/>
                <w:sz w:val="16"/>
                <w:szCs w:val="16"/>
              </w:rPr>
            </w:pPr>
            <w:r>
              <w:rPr>
                <w:rFonts w:ascii="Arial" w:hAnsi="Arial" w:cs="Arial"/>
                <w:sz w:val="16"/>
                <w:szCs w:val="16"/>
              </w:rPr>
              <w:t>VV</w:t>
            </w:r>
          </w:p>
        </w:tc>
        <w:tc>
          <w:tcPr>
            <w:tcW w:w="935" w:type="dxa"/>
            <w:vMerge w:val="restart"/>
            <w:vAlign w:val="center"/>
          </w:tcPr>
          <w:p w:rsidRPr="00894A2C" w:rsidR="00863F08" w:rsidP="00152780" w:rsidRDefault="00941060" w14:paraId="23D64396" w14:textId="61E74701">
            <w:pPr>
              <w:pStyle w:val="Obsahtabulky"/>
              <w:rPr>
                <w:rFonts w:ascii="Arial" w:hAnsi="Arial" w:cs="Arial"/>
                <w:sz w:val="16"/>
                <w:szCs w:val="16"/>
              </w:rPr>
            </w:pPr>
            <w:r>
              <w:rPr>
                <w:rFonts w:ascii="Arial" w:hAnsi="Arial" w:cs="Arial"/>
                <w:sz w:val="16"/>
                <w:szCs w:val="16"/>
              </w:rPr>
              <w:t>ČJ</w:t>
            </w:r>
          </w:p>
        </w:tc>
        <w:tc>
          <w:tcPr>
            <w:tcW w:w="5618" w:type="dxa"/>
            <w:gridSpan w:val="6"/>
            <w:tcBorders>
              <w:bottom w:val="single" w:color="auto" w:sz="2" w:space="0"/>
              <w:right w:val="single" w:color="auto" w:sz="12" w:space="0"/>
            </w:tcBorders>
            <w:vAlign w:val="center"/>
          </w:tcPr>
          <w:p w:rsidRPr="00894A2C" w:rsidR="00863F08" w:rsidP="00152780" w:rsidRDefault="00863F08" w14:paraId="6DEB9D78" w14:textId="77777777">
            <w:pPr>
              <w:pStyle w:val="Obsahtabulky"/>
              <w:rPr>
                <w:rFonts w:ascii="Arial" w:hAnsi="Arial" w:cs="Arial"/>
                <w:sz w:val="16"/>
                <w:szCs w:val="16"/>
              </w:rPr>
            </w:pPr>
            <w:r w:rsidRPr="00894A2C">
              <w:rPr>
                <w:rFonts w:ascii="Arial" w:hAnsi="Arial" w:cs="Arial"/>
                <w:sz w:val="16"/>
                <w:szCs w:val="16"/>
              </w:rPr>
              <w:t>ŠKOLNÍ PROJEKTOVÉ DNY, TÉMATICKÉ DNY</w:t>
            </w:r>
          </w:p>
        </w:tc>
      </w:tr>
      <w:tr w:rsidR="00863F08" w:rsidTr="007A61BB" w14:paraId="39B777AD" w14:textId="77777777">
        <w:trPr>
          <w:trHeight w:val="764"/>
        </w:trPr>
        <w:tc>
          <w:tcPr>
            <w:tcW w:w="935" w:type="dxa"/>
            <w:vMerge/>
            <w:tcBorders>
              <w:left w:val="single" w:color="auto" w:sz="12" w:space="0"/>
              <w:right w:val="double" w:color="auto" w:sz="4" w:space="0"/>
            </w:tcBorders>
          </w:tcPr>
          <w:p w:rsidRPr="001E12BD" w:rsidR="00863F08" w:rsidP="00FE3322" w:rsidRDefault="00863F08" w14:paraId="6DE44DE9" w14:textId="77777777">
            <w:pPr>
              <w:pStyle w:val="Obsahtabulky"/>
              <w:rPr>
                <w:rFonts w:ascii="Calibri" w:hAnsi="Calibri"/>
                <w:i/>
                <w:sz w:val="20"/>
                <w:szCs w:val="20"/>
              </w:rPr>
            </w:pPr>
          </w:p>
        </w:tc>
        <w:tc>
          <w:tcPr>
            <w:tcW w:w="935" w:type="dxa"/>
            <w:vMerge/>
            <w:tcBorders>
              <w:left w:val="double" w:color="auto" w:sz="4" w:space="0"/>
            </w:tcBorders>
            <w:vAlign w:val="center"/>
          </w:tcPr>
          <w:p w:rsidRPr="00894A2C" w:rsidR="00863F08" w:rsidP="00152780" w:rsidRDefault="00863F08" w14:paraId="6A8DE69F" w14:textId="77777777">
            <w:pPr>
              <w:pStyle w:val="Obsahtabulky"/>
              <w:rPr>
                <w:rFonts w:ascii="Arial" w:hAnsi="Arial" w:cs="Arial"/>
                <w:sz w:val="16"/>
                <w:szCs w:val="16"/>
              </w:rPr>
            </w:pPr>
          </w:p>
        </w:tc>
        <w:tc>
          <w:tcPr>
            <w:tcW w:w="935" w:type="dxa"/>
            <w:vMerge/>
            <w:vAlign w:val="center"/>
          </w:tcPr>
          <w:p w:rsidRPr="00894A2C" w:rsidR="00863F08" w:rsidP="00152780" w:rsidRDefault="00863F08" w14:paraId="60D53FCC" w14:textId="77777777">
            <w:pPr>
              <w:pStyle w:val="Obsahtabulky"/>
              <w:rPr>
                <w:rFonts w:ascii="Arial" w:hAnsi="Arial" w:cs="Arial"/>
                <w:sz w:val="16"/>
                <w:szCs w:val="16"/>
              </w:rPr>
            </w:pPr>
          </w:p>
        </w:tc>
        <w:tc>
          <w:tcPr>
            <w:tcW w:w="935" w:type="dxa"/>
            <w:vMerge/>
            <w:vAlign w:val="center"/>
          </w:tcPr>
          <w:p w:rsidRPr="00894A2C" w:rsidR="00863F08" w:rsidP="00152780" w:rsidRDefault="00863F08" w14:paraId="6FFD4D5F" w14:textId="77777777">
            <w:pPr>
              <w:pStyle w:val="Obsahtabulky"/>
              <w:rPr>
                <w:rFonts w:ascii="Arial" w:hAnsi="Arial" w:cs="Arial"/>
                <w:sz w:val="16"/>
                <w:szCs w:val="16"/>
              </w:rPr>
            </w:pPr>
          </w:p>
        </w:tc>
        <w:tc>
          <w:tcPr>
            <w:tcW w:w="935" w:type="dxa"/>
            <w:tcBorders>
              <w:top w:val="single" w:color="auto" w:sz="2" w:space="0"/>
            </w:tcBorders>
            <w:vAlign w:val="center"/>
          </w:tcPr>
          <w:p w:rsidRPr="00894A2C" w:rsidR="00863F08" w:rsidP="00897B7E" w:rsidRDefault="00941060" w14:paraId="638E34AA" w14:textId="009BE668">
            <w:pPr>
              <w:spacing w:after="0"/>
              <w:rPr>
                <w:rFonts w:ascii="Arial" w:hAnsi="Arial" w:cs="Arial"/>
                <w:sz w:val="16"/>
                <w:szCs w:val="16"/>
              </w:rPr>
            </w:pPr>
            <w:r>
              <w:rPr>
                <w:rFonts w:ascii="Arial" w:hAnsi="Arial" w:cs="Arial"/>
                <w:sz w:val="16"/>
                <w:szCs w:val="16"/>
              </w:rPr>
              <w:t>ČJ, M, VV</w:t>
            </w:r>
          </w:p>
        </w:tc>
        <w:tc>
          <w:tcPr>
            <w:tcW w:w="935" w:type="dxa"/>
            <w:tcBorders>
              <w:top w:val="single" w:color="auto" w:sz="2" w:space="0"/>
            </w:tcBorders>
            <w:vAlign w:val="center"/>
          </w:tcPr>
          <w:p w:rsidRPr="00894A2C" w:rsidR="00863F08" w:rsidP="00897B7E" w:rsidRDefault="00941060" w14:paraId="61874109" w14:textId="77E2CC9D">
            <w:pPr>
              <w:spacing w:after="0"/>
              <w:rPr>
                <w:rFonts w:ascii="Arial" w:hAnsi="Arial" w:cs="Arial"/>
                <w:sz w:val="16"/>
                <w:szCs w:val="16"/>
              </w:rPr>
            </w:pPr>
            <w:r>
              <w:rPr>
                <w:rFonts w:ascii="Arial" w:hAnsi="Arial" w:cs="Arial"/>
                <w:sz w:val="16"/>
                <w:szCs w:val="16"/>
              </w:rPr>
              <w:t>VV, M, Inf</w:t>
            </w:r>
          </w:p>
        </w:tc>
        <w:tc>
          <w:tcPr>
            <w:tcW w:w="935" w:type="dxa"/>
            <w:tcBorders>
              <w:top w:val="single" w:color="auto" w:sz="2" w:space="0"/>
            </w:tcBorders>
            <w:vAlign w:val="center"/>
          </w:tcPr>
          <w:p w:rsidRPr="00894A2C" w:rsidR="00863F08" w:rsidP="00897B7E" w:rsidRDefault="00941060" w14:paraId="1CD6E9F6" w14:textId="52D0A303">
            <w:pPr>
              <w:pStyle w:val="Obsahtabulky"/>
              <w:rPr>
                <w:rFonts w:ascii="Arial" w:hAnsi="Arial" w:cs="Arial"/>
                <w:sz w:val="16"/>
                <w:szCs w:val="16"/>
              </w:rPr>
            </w:pPr>
            <w:r>
              <w:rPr>
                <w:rFonts w:ascii="Arial" w:hAnsi="Arial" w:cs="Arial"/>
                <w:sz w:val="16"/>
                <w:szCs w:val="16"/>
              </w:rPr>
              <w:t>Inf, ČJ</w:t>
            </w:r>
          </w:p>
        </w:tc>
        <w:tc>
          <w:tcPr>
            <w:tcW w:w="935" w:type="dxa"/>
            <w:tcBorders>
              <w:top w:val="single" w:color="auto" w:sz="2" w:space="0"/>
            </w:tcBorders>
            <w:vAlign w:val="center"/>
          </w:tcPr>
          <w:p w:rsidRPr="00894A2C" w:rsidR="00863F08" w:rsidP="00897B7E" w:rsidRDefault="00863F08" w14:paraId="7BDA4739" w14:textId="0D2CCD33">
            <w:pPr>
              <w:spacing w:after="0"/>
              <w:rPr>
                <w:rFonts w:ascii="Arial" w:hAnsi="Arial" w:cs="Arial"/>
                <w:sz w:val="16"/>
                <w:szCs w:val="16"/>
              </w:rPr>
            </w:pPr>
          </w:p>
        </w:tc>
        <w:tc>
          <w:tcPr>
            <w:tcW w:w="935" w:type="dxa"/>
            <w:tcBorders>
              <w:top w:val="single" w:color="auto" w:sz="2" w:space="0"/>
            </w:tcBorders>
            <w:vAlign w:val="center"/>
          </w:tcPr>
          <w:p w:rsidRPr="00894A2C" w:rsidR="00863F08" w:rsidP="00897B7E" w:rsidRDefault="00941060" w14:paraId="7FEB5322" w14:textId="290A98C3">
            <w:pPr>
              <w:pStyle w:val="Obsahtabulky"/>
              <w:rPr>
                <w:rFonts w:ascii="Arial" w:hAnsi="Arial" w:cs="Arial"/>
                <w:sz w:val="16"/>
                <w:szCs w:val="16"/>
              </w:rPr>
            </w:pPr>
            <w:r>
              <w:rPr>
                <w:rFonts w:ascii="Arial" w:hAnsi="Arial" w:cs="Arial"/>
                <w:sz w:val="16"/>
                <w:szCs w:val="16"/>
              </w:rPr>
              <w:t>M, VV</w:t>
            </w:r>
          </w:p>
        </w:tc>
        <w:tc>
          <w:tcPr>
            <w:tcW w:w="943" w:type="dxa"/>
            <w:tcBorders>
              <w:top w:val="single" w:color="auto" w:sz="2" w:space="0"/>
              <w:right w:val="single" w:color="auto" w:sz="12" w:space="0"/>
            </w:tcBorders>
            <w:vAlign w:val="center"/>
          </w:tcPr>
          <w:p w:rsidRPr="00894A2C" w:rsidR="00863F08" w:rsidP="00897B7E" w:rsidRDefault="00941060" w14:paraId="01E14241" w14:textId="16932F2F">
            <w:pPr>
              <w:pStyle w:val="Obsahtabulky"/>
              <w:rPr>
                <w:rFonts w:ascii="Arial" w:hAnsi="Arial" w:cs="Arial"/>
                <w:sz w:val="16"/>
                <w:szCs w:val="16"/>
              </w:rPr>
            </w:pPr>
            <w:r>
              <w:rPr>
                <w:rFonts w:ascii="Arial" w:hAnsi="Arial" w:cs="Arial"/>
                <w:sz w:val="16"/>
                <w:szCs w:val="16"/>
              </w:rPr>
              <w:t>ČJ, SPV</w:t>
            </w:r>
          </w:p>
        </w:tc>
      </w:tr>
      <w:tr w:rsidRPr="004157B1" w:rsidR="00863F08" w:rsidTr="007A61BB" w14:paraId="05328DBA" w14:textId="77777777">
        <w:trPr>
          <w:trHeight w:val="285"/>
        </w:trPr>
        <w:tc>
          <w:tcPr>
            <w:tcW w:w="935" w:type="dxa"/>
            <w:vMerge w:val="restart"/>
            <w:tcBorders>
              <w:left w:val="single" w:color="auto" w:sz="12" w:space="0"/>
              <w:right w:val="double" w:color="auto" w:sz="4" w:space="0"/>
            </w:tcBorders>
          </w:tcPr>
          <w:p w:rsidRPr="001E12BD" w:rsidR="00863F08" w:rsidP="00FE3322" w:rsidRDefault="00863F08" w14:paraId="4E770D4D" w14:textId="77777777">
            <w:pPr>
              <w:pStyle w:val="Obsahtabulky"/>
              <w:rPr>
                <w:rFonts w:ascii="Calibri" w:hAnsi="Calibri"/>
                <w:i/>
                <w:sz w:val="20"/>
                <w:szCs w:val="20"/>
              </w:rPr>
            </w:pPr>
            <w:r w:rsidRPr="001E12BD">
              <w:rPr>
                <w:rFonts w:ascii="Calibri" w:hAnsi="Calibri"/>
                <w:i/>
                <w:sz w:val="20"/>
                <w:szCs w:val="20"/>
              </w:rPr>
              <w:t>Práce v realizačním týmu</w:t>
            </w:r>
          </w:p>
        </w:tc>
        <w:tc>
          <w:tcPr>
            <w:tcW w:w="935" w:type="dxa"/>
            <w:vMerge w:val="restart"/>
            <w:tcBorders>
              <w:left w:val="double" w:color="auto" w:sz="4" w:space="0"/>
            </w:tcBorders>
            <w:vAlign w:val="center"/>
          </w:tcPr>
          <w:p w:rsidRPr="00894A2C" w:rsidR="00863F08" w:rsidP="00152780" w:rsidRDefault="00863F08" w14:paraId="48463191" w14:textId="77777777">
            <w:pPr>
              <w:pStyle w:val="Obsahtabulky"/>
              <w:rPr>
                <w:rFonts w:ascii="Arial" w:hAnsi="Arial" w:cs="Arial"/>
                <w:sz w:val="16"/>
                <w:szCs w:val="16"/>
              </w:rPr>
            </w:pPr>
          </w:p>
        </w:tc>
        <w:tc>
          <w:tcPr>
            <w:tcW w:w="935" w:type="dxa"/>
            <w:vMerge w:val="restart"/>
            <w:vAlign w:val="center"/>
          </w:tcPr>
          <w:p w:rsidRPr="00894A2C" w:rsidR="00863F08" w:rsidP="00152780" w:rsidRDefault="00863F08" w14:paraId="47E86569" w14:textId="77777777">
            <w:pPr>
              <w:pStyle w:val="Obsahtabulky"/>
              <w:rPr>
                <w:rFonts w:ascii="Arial" w:hAnsi="Arial" w:cs="Arial"/>
                <w:sz w:val="16"/>
                <w:szCs w:val="16"/>
              </w:rPr>
            </w:pPr>
          </w:p>
        </w:tc>
        <w:tc>
          <w:tcPr>
            <w:tcW w:w="935" w:type="dxa"/>
            <w:vMerge w:val="restart"/>
            <w:vAlign w:val="center"/>
          </w:tcPr>
          <w:p w:rsidRPr="00894A2C" w:rsidR="00863F08" w:rsidP="00152780" w:rsidRDefault="00863F08" w14:paraId="39874FE7" w14:textId="77777777">
            <w:pPr>
              <w:pStyle w:val="Obsahtabulky"/>
              <w:rPr>
                <w:rFonts w:ascii="Arial" w:hAnsi="Arial" w:cs="Arial"/>
                <w:sz w:val="16"/>
                <w:szCs w:val="16"/>
              </w:rPr>
            </w:pPr>
          </w:p>
        </w:tc>
        <w:tc>
          <w:tcPr>
            <w:tcW w:w="5618" w:type="dxa"/>
            <w:gridSpan w:val="6"/>
            <w:tcBorders>
              <w:bottom w:val="single" w:color="auto" w:sz="2" w:space="0"/>
              <w:right w:val="single" w:color="auto" w:sz="12" w:space="0"/>
            </w:tcBorders>
            <w:vAlign w:val="center"/>
          </w:tcPr>
          <w:p w:rsidRPr="00894A2C" w:rsidR="00863F08" w:rsidP="00152780" w:rsidRDefault="00863F08" w14:paraId="171113D5" w14:textId="77777777">
            <w:pPr>
              <w:pStyle w:val="Obsahtabulky"/>
              <w:rPr>
                <w:rFonts w:ascii="Arial" w:hAnsi="Arial" w:cs="Arial"/>
                <w:sz w:val="16"/>
                <w:szCs w:val="16"/>
              </w:rPr>
            </w:pPr>
            <w:r w:rsidRPr="00894A2C">
              <w:rPr>
                <w:rFonts w:ascii="Arial" w:hAnsi="Arial" w:cs="Arial"/>
                <w:sz w:val="16"/>
                <w:szCs w:val="16"/>
              </w:rPr>
              <w:t>ŠKOLNÍ PROJEKTOVÉ DNY, TÉMATICKÉ DNY</w:t>
            </w:r>
          </w:p>
        </w:tc>
      </w:tr>
      <w:tr w:rsidRPr="004157B1" w:rsidR="00863F08" w:rsidTr="007A61BB" w14:paraId="733D02C8" w14:textId="77777777">
        <w:trPr>
          <w:trHeight w:val="795"/>
        </w:trPr>
        <w:tc>
          <w:tcPr>
            <w:tcW w:w="935" w:type="dxa"/>
            <w:vMerge/>
            <w:tcBorders>
              <w:left w:val="single" w:color="auto" w:sz="12" w:space="0"/>
              <w:bottom w:val="single" w:color="auto" w:sz="12" w:space="0"/>
              <w:right w:val="double" w:color="auto" w:sz="4" w:space="0"/>
            </w:tcBorders>
          </w:tcPr>
          <w:p w:rsidRPr="001E12BD" w:rsidR="00863F08" w:rsidP="00FE3322" w:rsidRDefault="00863F08" w14:paraId="7F73C6A6" w14:textId="77777777">
            <w:pPr>
              <w:pStyle w:val="Obsahtabulky"/>
              <w:rPr>
                <w:rFonts w:ascii="Calibri" w:hAnsi="Calibri"/>
                <w:i/>
                <w:sz w:val="20"/>
                <w:szCs w:val="20"/>
              </w:rPr>
            </w:pPr>
          </w:p>
        </w:tc>
        <w:tc>
          <w:tcPr>
            <w:tcW w:w="935" w:type="dxa"/>
            <w:vMerge/>
            <w:tcBorders>
              <w:left w:val="double" w:color="auto" w:sz="4" w:space="0"/>
              <w:bottom w:val="single" w:color="auto" w:sz="12" w:space="0"/>
            </w:tcBorders>
            <w:vAlign w:val="center"/>
          </w:tcPr>
          <w:p w:rsidRPr="00894A2C" w:rsidR="00863F08" w:rsidP="00152780" w:rsidRDefault="00863F08" w14:paraId="1798C358" w14:textId="77777777">
            <w:pPr>
              <w:pStyle w:val="Obsahtabulky"/>
              <w:rPr>
                <w:rFonts w:ascii="Arial" w:hAnsi="Arial" w:cs="Arial"/>
                <w:sz w:val="16"/>
                <w:szCs w:val="16"/>
              </w:rPr>
            </w:pPr>
          </w:p>
        </w:tc>
        <w:tc>
          <w:tcPr>
            <w:tcW w:w="935" w:type="dxa"/>
            <w:vMerge/>
            <w:tcBorders>
              <w:bottom w:val="single" w:color="auto" w:sz="12" w:space="0"/>
            </w:tcBorders>
            <w:vAlign w:val="center"/>
          </w:tcPr>
          <w:p w:rsidRPr="00894A2C" w:rsidR="00863F08" w:rsidP="00152780" w:rsidRDefault="00863F08" w14:paraId="5A8AD651" w14:textId="77777777">
            <w:pPr>
              <w:pStyle w:val="Obsahtabulky"/>
              <w:rPr>
                <w:rFonts w:ascii="Arial" w:hAnsi="Arial" w:cs="Arial"/>
                <w:sz w:val="16"/>
                <w:szCs w:val="16"/>
              </w:rPr>
            </w:pPr>
          </w:p>
        </w:tc>
        <w:tc>
          <w:tcPr>
            <w:tcW w:w="935" w:type="dxa"/>
            <w:vMerge/>
            <w:tcBorders>
              <w:bottom w:val="single" w:color="auto" w:sz="12" w:space="0"/>
            </w:tcBorders>
            <w:vAlign w:val="center"/>
          </w:tcPr>
          <w:p w:rsidRPr="00894A2C" w:rsidR="00863F08" w:rsidP="00152780" w:rsidRDefault="00863F08" w14:paraId="1B4CC8FB" w14:textId="77777777">
            <w:pPr>
              <w:pStyle w:val="Obsahtabulky"/>
              <w:rPr>
                <w:rFonts w:ascii="Arial" w:hAnsi="Arial" w:cs="Arial"/>
                <w:sz w:val="16"/>
                <w:szCs w:val="16"/>
              </w:rPr>
            </w:pPr>
          </w:p>
        </w:tc>
        <w:tc>
          <w:tcPr>
            <w:tcW w:w="935" w:type="dxa"/>
            <w:tcBorders>
              <w:top w:val="single" w:color="auto" w:sz="2" w:space="0"/>
              <w:bottom w:val="single" w:color="auto" w:sz="12" w:space="0"/>
            </w:tcBorders>
            <w:vAlign w:val="center"/>
          </w:tcPr>
          <w:p w:rsidRPr="00894A2C" w:rsidR="00863F08" w:rsidP="00152780" w:rsidRDefault="00941060" w14:paraId="6BC6F9B5" w14:textId="2785D659">
            <w:pPr>
              <w:rPr>
                <w:rFonts w:ascii="Arial" w:hAnsi="Arial" w:cs="Arial"/>
                <w:sz w:val="16"/>
                <w:szCs w:val="16"/>
              </w:rPr>
            </w:pPr>
            <w:r>
              <w:rPr>
                <w:rFonts w:ascii="Arial" w:hAnsi="Arial" w:cs="Arial"/>
                <w:sz w:val="16"/>
                <w:szCs w:val="16"/>
              </w:rPr>
              <w:t>ČJ</w:t>
            </w:r>
          </w:p>
        </w:tc>
        <w:tc>
          <w:tcPr>
            <w:tcW w:w="935" w:type="dxa"/>
            <w:tcBorders>
              <w:top w:val="single" w:color="auto" w:sz="2" w:space="0"/>
              <w:bottom w:val="single" w:color="auto" w:sz="12" w:space="0"/>
            </w:tcBorders>
            <w:vAlign w:val="center"/>
          </w:tcPr>
          <w:p w:rsidRPr="00894A2C" w:rsidR="00863F08" w:rsidP="00152780" w:rsidRDefault="00863F08" w14:paraId="4B667B41" w14:textId="77777777">
            <w:pPr>
              <w:pStyle w:val="Obsahtabulky"/>
              <w:rPr>
                <w:rFonts w:ascii="Arial" w:hAnsi="Arial" w:cs="Arial"/>
                <w:sz w:val="16"/>
                <w:szCs w:val="16"/>
              </w:rPr>
            </w:pPr>
          </w:p>
        </w:tc>
        <w:tc>
          <w:tcPr>
            <w:tcW w:w="935" w:type="dxa"/>
            <w:tcBorders>
              <w:top w:val="single" w:color="auto" w:sz="2" w:space="0"/>
              <w:bottom w:val="single" w:color="auto" w:sz="12" w:space="0"/>
            </w:tcBorders>
            <w:vAlign w:val="center"/>
          </w:tcPr>
          <w:p w:rsidRPr="00894A2C" w:rsidR="00863F08" w:rsidP="00152780" w:rsidRDefault="00863F08" w14:paraId="35935909" w14:textId="77777777">
            <w:pPr>
              <w:pStyle w:val="Obsahtabulky"/>
              <w:rPr>
                <w:rFonts w:ascii="Arial" w:hAnsi="Arial" w:cs="Arial"/>
                <w:sz w:val="16"/>
                <w:szCs w:val="16"/>
              </w:rPr>
            </w:pPr>
          </w:p>
        </w:tc>
        <w:tc>
          <w:tcPr>
            <w:tcW w:w="935" w:type="dxa"/>
            <w:tcBorders>
              <w:top w:val="single" w:color="auto" w:sz="2" w:space="0"/>
              <w:bottom w:val="single" w:color="auto" w:sz="12" w:space="0"/>
            </w:tcBorders>
            <w:vAlign w:val="center"/>
          </w:tcPr>
          <w:p w:rsidRPr="00894A2C" w:rsidR="00863F08" w:rsidP="00152780" w:rsidRDefault="00863F08" w14:paraId="70CB81BD" w14:textId="77777777">
            <w:pPr>
              <w:pStyle w:val="Obsahtabulky"/>
              <w:rPr>
                <w:rFonts w:ascii="Arial" w:hAnsi="Arial" w:cs="Arial"/>
                <w:sz w:val="16"/>
                <w:szCs w:val="16"/>
              </w:rPr>
            </w:pPr>
          </w:p>
        </w:tc>
        <w:tc>
          <w:tcPr>
            <w:tcW w:w="935" w:type="dxa"/>
            <w:tcBorders>
              <w:top w:val="single" w:color="auto" w:sz="2" w:space="0"/>
              <w:bottom w:val="single" w:color="auto" w:sz="12" w:space="0"/>
            </w:tcBorders>
            <w:vAlign w:val="center"/>
          </w:tcPr>
          <w:p w:rsidRPr="00894A2C" w:rsidR="00863F08" w:rsidP="00152780" w:rsidRDefault="00941060" w14:paraId="4A3D16D6" w14:textId="547CD79E">
            <w:pPr>
              <w:pStyle w:val="Obsahtabulky"/>
              <w:rPr>
                <w:rFonts w:ascii="Arial" w:hAnsi="Arial" w:cs="Arial"/>
                <w:sz w:val="16"/>
                <w:szCs w:val="16"/>
              </w:rPr>
            </w:pPr>
            <w:r>
              <w:rPr>
                <w:rFonts w:ascii="Arial" w:hAnsi="Arial" w:cs="Arial"/>
                <w:sz w:val="16"/>
                <w:szCs w:val="16"/>
              </w:rPr>
              <w:t>M</w:t>
            </w:r>
          </w:p>
        </w:tc>
        <w:tc>
          <w:tcPr>
            <w:tcW w:w="943" w:type="dxa"/>
            <w:tcBorders>
              <w:top w:val="single" w:color="auto" w:sz="2" w:space="0"/>
              <w:bottom w:val="single" w:color="auto" w:sz="12" w:space="0"/>
              <w:right w:val="single" w:color="auto" w:sz="12" w:space="0"/>
            </w:tcBorders>
            <w:vAlign w:val="center"/>
          </w:tcPr>
          <w:p w:rsidRPr="00894A2C" w:rsidR="00863F08" w:rsidP="00152780" w:rsidRDefault="00941060" w14:paraId="24A1EE3B" w14:textId="5468A695">
            <w:pPr>
              <w:pStyle w:val="Obsahtabulky"/>
              <w:rPr>
                <w:rFonts w:ascii="Arial" w:hAnsi="Arial" w:cs="Arial"/>
                <w:sz w:val="16"/>
                <w:szCs w:val="16"/>
              </w:rPr>
            </w:pPr>
            <w:r>
              <w:rPr>
                <w:rFonts w:ascii="Arial" w:hAnsi="Arial" w:cs="Arial"/>
                <w:sz w:val="16"/>
                <w:szCs w:val="16"/>
              </w:rPr>
              <w:t>SPV</w:t>
            </w:r>
          </w:p>
        </w:tc>
      </w:tr>
    </w:tbl>
    <w:p w:rsidR="00F85DC2" w:rsidP="004C3A83" w:rsidRDefault="00F85DC2" w14:paraId="3E447F33" w14:textId="77777777">
      <w:pPr>
        <w:jc w:val="right"/>
      </w:pPr>
    </w:p>
    <w:p w:rsidRPr="00894A2C" w:rsidR="00097958" w:rsidP="004C3A83" w:rsidRDefault="00142764" w14:paraId="06A09916" w14:textId="77777777">
      <w:pPr>
        <w:jc w:val="right"/>
        <w:rPr>
          <w:rFonts w:asciiTheme="minorHAnsi" w:hAnsiTheme="minorHAnsi"/>
        </w:rPr>
      </w:pPr>
      <w:hyperlink w:history="1" w:anchor="obsah">
        <w:r w:rsidRPr="00894A2C" w:rsidR="004C3A83">
          <w:rPr>
            <w:rStyle w:val="Hypertextovodkaz"/>
            <w:rFonts w:asciiTheme="minorHAnsi" w:hAnsiTheme="minorHAnsi"/>
          </w:rPr>
          <w:t>zpět</w:t>
        </w:r>
        <w:r w:rsidRPr="00894A2C" w:rsidR="00381750">
          <w:rPr>
            <w:rStyle w:val="Hypertextovodkaz"/>
            <w:rFonts w:asciiTheme="minorHAnsi" w:hAnsiTheme="minorHAnsi"/>
          </w:rPr>
          <w:fldChar w:fldCharType="begin"/>
        </w:r>
        <w:r w:rsidRPr="00894A2C" w:rsidR="004C3A83">
          <w:rPr>
            <w:rStyle w:val="Hypertextovodkaz"/>
            <w:rFonts w:asciiTheme="minorHAnsi" w:hAnsiTheme="minorHAnsi"/>
          </w:rPr>
          <w:instrText xml:space="preserve"> REF obsah \h  \* MERGEFORMAT </w:instrText>
        </w:r>
        <w:r w:rsidRPr="00894A2C" w:rsidR="00381750">
          <w:rPr>
            <w:rStyle w:val="Hypertextovodkaz"/>
            <w:rFonts w:asciiTheme="minorHAnsi" w:hAnsiTheme="minorHAnsi"/>
          </w:rPr>
        </w:r>
        <w:r w:rsidRPr="00894A2C" w:rsidR="00381750">
          <w:rPr>
            <w:rStyle w:val="Hypertextovodkaz"/>
            <w:rFonts w:asciiTheme="minorHAnsi" w:hAnsiTheme="minorHAnsi"/>
          </w:rPr>
          <w:fldChar w:fldCharType="end"/>
        </w:r>
      </w:hyperlink>
    </w:p>
    <w:p w:rsidRPr="006172BA" w:rsidR="004C3A83" w:rsidP="004C3A83" w:rsidRDefault="004C3A83" w14:paraId="5A1DA028" w14:textId="77777777">
      <w:pPr>
        <w:jc w:val="right"/>
        <w:rPr>
          <w:rFonts w:ascii="Monotype Corsiva" w:hAnsi="Monotype Corsiva"/>
        </w:rPr>
      </w:pPr>
    </w:p>
    <w:p w:rsidR="00A940F3" w:rsidP="00FE3322" w:rsidRDefault="00097958" w14:paraId="3D95FD17" w14:textId="77777777">
      <w:pPr>
        <w:pStyle w:val="Nadpis1"/>
      </w:pPr>
      <w:r>
        <w:br w:type="page"/>
      </w:r>
      <w:bookmarkStart w:name="_Toc453591316" w:id="22"/>
      <w:r w:rsidRPr="004157B1" w:rsidR="00A940F3">
        <w:lastRenderedPageBreak/>
        <w:t>Učební plán</w:t>
      </w:r>
      <w:bookmarkEnd w:id="22"/>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566"/>
        <w:gridCol w:w="478"/>
        <w:gridCol w:w="478"/>
        <w:gridCol w:w="478"/>
        <w:gridCol w:w="478"/>
        <w:gridCol w:w="478"/>
        <w:gridCol w:w="624"/>
        <w:gridCol w:w="580"/>
        <w:gridCol w:w="465"/>
        <w:gridCol w:w="465"/>
        <w:gridCol w:w="465"/>
        <w:gridCol w:w="465"/>
        <w:gridCol w:w="651"/>
        <w:gridCol w:w="651"/>
      </w:tblGrid>
      <w:tr w:rsidRPr="002850A7" w:rsidR="00E70A70" w:rsidTr="0C287964" w14:paraId="77E38E41" w14:textId="77777777">
        <w:trPr>
          <w:cantSplit/>
          <w:trHeight w:val="1134"/>
        </w:trPr>
        <w:tc>
          <w:tcPr>
            <w:tcW w:w="2566" w:type="dxa"/>
            <w:tcBorders>
              <w:top w:val="single" w:color="000000" w:themeColor="text1" w:sz="18" w:space="0"/>
              <w:left w:val="single" w:color="000000" w:themeColor="text1" w:sz="18" w:space="0"/>
              <w:bottom w:val="double" w:color="auto" w:sz="4" w:space="0"/>
              <w:right w:val="double" w:color="auto" w:sz="4" w:space="0"/>
            </w:tcBorders>
            <w:tcMar/>
            <w:vAlign w:val="bottom"/>
          </w:tcPr>
          <w:p w:rsidRPr="004157B1" w:rsidR="00E70A70" w:rsidP="00E821ED" w:rsidRDefault="00E70A70" w14:paraId="3E1B3E09" w14:textId="77777777">
            <w:pPr>
              <w:spacing w:before="60" w:after="0"/>
              <w:rPr>
                <w:b/>
              </w:rPr>
            </w:pPr>
            <w:r w:rsidRPr="004157B1">
              <w:rPr>
                <w:b/>
              </w:rPr>
              <w:t>Předměty</w:t>
            </w:r>
          </w:p>
        </w:tc>
        <w:tc>
          <w:tcPr>
            <w:tcW w:w="478" w:type="dxa"/>
            <w:tcBorders>
              <w:top w:val="single" w:color="000000" w:themeColor="text1" w:sz="18" w:space="0"/>
              <w:left w:val="double" w:color="auto" w:sz="4" w:space="0"/>
              <w:bottom w:val="double" w:color="auto" w:sz="4" w:space="0"/>
            </w:tcBorders>
            <w:tcMar/>
            <w:vAlign w:val="bottom"/>
          </w:tcPr>
          <w:p w:rsidRPr="00277410" w:rsidR="00E70A70" w:rsidP="00E821ED" w:rsidRDefault="00E70A70" w14:paraId="3627C194" w14:textId="77777777">
            <w:pPr>
              <w:spacing w:before="60" w:after="0"/>
              <w:jc w:val="center"/>
              <w:rPr>
                <w:b/>
                <w:sz w:val="18"/>
                <w:szCs w:val="18"/>
              </w:rPr>
            </w:pPr>
            <w:r w:rsidRPr="00277410">
              <w:rPr>
                <w:b/>
                <w:sz w:val="18"/>
                <w:szCs w:val="18"/>
              </w:rPr>
              <w:t>1.</w:t>
            </w:r>
          </w:p>
        </w:tc>
        <w:tc>
          <w:tcPr>
            <w:tcW w:w="478" w:type="dxa"/>
            <w:tcBorders>
              <w:top w:val="single" w:color="000000" w:themeColor="text1" w:sz="18" w:space="0"/>
              <w:bottom w:val="double" w:color="auto" w:sz="4" w:space="0"/>
            </w:tcBorders>
            <w:tcMar/>
            <w:vAlign w:val="bottom"/>
          </w:tcPr>
          <w:p w:rsidRPr="00277410" w:rsidR="00E70A70" w:rsidP="00E821ED" w:rsidRDefault="00E70A70" w14:paraId="2E3A0A3B" w14:textId="77777777">
            <w:pPr>
              <w:spacing w:before="60" w:after="0"/>
              <w:jc w:val="center"/>
              <w:rPr>
                <w:b/>
                <w:sz w:val="18"/>
                <w:szCs w:val="18"/>
              </w:rPr>
            </w:pPr>
            <w:r w:rsidRPr="00277410">
              <w:rPr>
                <w:b/>
                <w:sz w:val="18"/>
                <w:szCs w:val="18"/>
              </w:rPr>
              <w:t>2.</w:t>
            </w:r>
          </w:p>
        </w:tc>
        <w:tc>
          <w:tcPr>
            <w:tcW w:w="478" w:type="dxa"/>
            <w:tcBorders>
              <w:top w:val="single" w:color="000000" w:themeColor="text1" w:sz="18" w:space="0"/>
              <w:bottom w:val="double" w:color="auto" w:sz="4" w:space="0"/>
            </w:tcBorders>
            <w:tcMar/>
            <w:vAlign w:val="bottom"/>
          </w:tcPr>
          <w:p w:rsidRPr="00277410" w:rsidR="00E70A70" w:rsidP="00E821ED" w:rsidRDefault="00E70A70" w14:paraId="03A74D82" w14:textId="77777777">
            <w:pPr>
              <w:spacing w:before="60" w:after="0"/>
              <w:jc w:val="center"/>
              <w:rPr>
                <w:b/>
                <w:sz w:val="18"/>
                <w:szCs w:val="18"/>
              </w:rPr>
            </w:pPr>
            <w:r w:rsidRPr="00277410">
              <w:rPr>
                <w:b/>
                <w:sz w:val="18"/>
                <w:szCs w:val="18"/>
              </w:rPr>
              <w:t>3.</w:t>
            </w:r>
          </w:p>
        </w:tc>
        <w:tc>
          <w:tcPr>
            <w:tcW w:w="478" w:type="dxa"/>
            <w:tcBorders>
              <w:top w:val="single" w:color="000000" w:themeColor="text1" w:sz="18" w:space="0"/>
              <w:bottom w:val="double" w:color="auto" w:sz="4" w:space="0"/>
            </w:tcBorders>
            <w:tcMar/>
            <w:vAlign w:val="bottom"/>
          </w:tcPr>
          <w:p w:rsidRPr="00277410" w:rsidR="00E70A70" w:rsidP="00E821ED" w:rsidRDefault="00E70A70" w14:paraId="4455200F" w14:textId="77777777">
            <w:pPr>
              <w:spacing w:before="60" w:after="0"/>
              <w:jc w:val="center"/>
              <w:rPr>
                <w:b/>
                <w:sz w:val="18"/>
                <w:szCs w:val="18"/>
              </w:rPr>
            </w:pPr>
            <w:r w:rsidRPr="00277410">
              <w:rPr>
                <w:b/>
                <w:sz w:val="18"/>
                <w:szCs w:val="18"/>
              </w:rPr>
              <w:t>4.</w:t>
            </w:r>
          </w:p>
        </w:tc>
        <w:tc>
          <w:tcPr>
            <w:tcW w:w="478" w:type="dxa"/>
            <w:tcBorders>
              <w:top w:val="single" w:color="000000" w:themeColor="text1" w:sz="18" w:space="0"/>
              <w:bottom w:val="double" w:color="auto" w:sz="4" w:space="0"/>
              <w:right w:val="double" w:color="auto" w:sz="4" w:space="0"/>
            </w:tcBorders>
            <w:tcMar/>
            <w:vAlign w:val="bottom"/>
          </w:tcPr>
          <w:p w:rsidRPr="00277410" w:rsidR="00E70A70" w:rsidP="00E821ED" w:rsidRDefault="00E70A70" w14:paraId="10BBC342" w14:textId="77777777">
            <w:pPr>
              <w:spacing w:before="60" w:after="0"/>
              <w:jc w:val="center"/>
              <w:rPr>
                <w:b/>
                <w:sz w:val="18"/>
                <w:szCs w:val="18"/>
              </w:rPr>
            </w:pPr>
            <w:r w:rsidRPr="00277410">
              <w:rPr>
                <w:b/>
                <w:sz w:val="18"/>
                <w:szCs w:val="18"/>
              </w:rPr>
              <w:t>5.</w:t>
            </w:r>
          </w:p>
        </w:tc>
        <w:tc>
          <w:tcPr>
            <w:tcW w:w="624" w:type="dxa"/>
            <w:tcBorders>
              <w:top w:val="single" w:color="000000" w:themeColor="text1" w:sz="18" w:space="0"/>
              <w:left w:val="double" w:color="auto" w:sz="4" w:space="0"/>
              <w:bottom w:val="double" w:color="auto" w:sz="4" w:space="0"/>
              <w:right w:val="single" w:color="000000" w:themeColor="text1" w:sz="12" w:space="0"/>
            </w:tcBorders>
            <w:shd w:val="clear" w:color="auto" w:fill="F2F2F2" w:themeFill="background1" w:themeFillShade="F2"/>
            <w:tcMar/>
            <w:textDirection w:val="btLr"/>
            <w:vAlign w:val="center"/>
          </w:tcPr>
          <w:p w:rsidRPr="002850A7" w:rsidR="00E70A70" w:rsidP="00E821ED" w:rsidRDefault="00E70A70" w14:paraId="0E3E6C5C" w14:textId="77777777">
            <w:pPr>
              <w:spacing w:before="60" w:after="0"/>
              <w:ind w:left="113" w:right="113"/>
              <w:jc w:val="center"/>
              <w:rPr>
                <w:b/>
                <w:sz w:val="18"/>
                <w:szCs w:val="18"/>
              </w:rPr>
            </w:pPr>
            <w:r w:rsidRPr="002850A7">
              <w:rPr>
                <w:b/>
                <w:sz w:val="18"/>
                <w:szCs w:val="18"/>
              </w:rPr>
              <w:t>celkem</w:t>
            </w:r>
          </w:p>
        </w:tc>
        <w:tc>
          <w:tcPr>
            <w:tcW w:w="580" w:type="dxa"/>
            <w:tcBorders>
              <w:top w:val="single" w:color="000000" w:themeColor="text1" w:sz="18" w:space="0"/>
              <w:left w:val="single" w:color="000000" w:themeColor="text1" w:sz="12" w:space="0"/>
              <w:bottom w:val="double" w:color="auto" w:sz="4" w:space="0"/>
              <w:right w:val="single" w:color="000000" w:themeColor="text1" w:sz="12" w:space="0"/>
            </w:tcBorders>
            <w:shd w:val="clear" w:color="auto" w:fill="F2F2F2" w:themeFill="background1" w:themeFillShade="F2"/>
            <w:tcMar/>
            <w:textDirection w:val="btLr"/>
          </w:tcPr>
          <w:p w:rsidRPr="002850A7" w:rsidR="00E70A70" w:rsidP="00E821ED" w:rsidRDefault="00E70A70" w14:paraId="0BCFAD70" w14:textId="77777777">
            <w:pPr>
              <w:spacing w:after="0"/>
              <w:jc w:val="center"/>
              <w:rPr>
                <w:b/>
                <w:sz w:val="18"/>
                <w:szCs w:val="18"/>
              </w:rPr>
            </w:pPr>
            <w:r w:rsidRPr="002850A7">
              <w:rPr>
                <w:b/>
                <w:sz w:val="18"/>
                <w:szCs w:val="18"/>
              </w:rPr>
              <w:t>disponibilní hodiny</w:t>
            </w:r>
          </w:p>
        </w:tc>
        <w:tc>
          <w:tcPr>
            <w:tcW w:w="465" w:type="dxa"/>
            <w:tcBorders>
              <w:top w:val="single" w:color="000000" w:themeColor="text1" w:sz="18" w:space="0"/>
              <w:left w:val="single" w:color="000000" w:themeColor="text1" w:sz="12" w:space="0"/>
              <w:bottom w:val="double" w:color="auto" w:sz="4" w:space="0"/>
            </w:tcBorders>
            <w:tcMar/>
            <w:vAlign w:val="bottom"/>
          </w:tcPr>
          <w:p w:rsidRPr="00277410" w:rsidR="00E70A70" w:rsidP="00E821ED" w:rsidRDefault="00E70A70" w14:paraId="393D5504" w14:textId="77777777">
            <w:pPr>
              <w:spacing w:before="60" w:after="0"/>
              <w:jc w:val="center"/>
              <w:rPr>
                <w:b/>
                <w:sz w:val="18"/>
                <w:szCs w:val="18"/>
              </w:rPr>
            </w:pPr>
            <w:r w:rsidRPr="00277410">
              <w:rPr>
                <w:b/>
                <w:sz w:val="18"/>
                <w:szCs w:val="18"/>
              </w:rPr>
              <w:t>6.</w:t>
            </w:r>
          </w:p>
        </w:tc>
        <w:tc>
          <w:tcPr>
            <w:tcW w:w="465" w:type="dxa"/>
            <w:tcBorders>
              <w:top w:val="single" w:color="000000" w:themeColor="text1" w:sz="18" w:space="0"/>
              <w:bottom w:val="double" w:color="auto" w:sz="4" w:space="0"/>
            </w:tcBorders>
            <w:tcMar/>
            <w:vAlign w:val="bottom"/>
          </w:tcPr>
          <w:p w:rsidRPr="00277410" w:rsidR="00E70A70" w:rsidP="00E821ED" w:rsidRDefault="00E70A70" w14:paraId="00F33E31" w14:textId="77777777">
            <w:pPr>
              <w:spacing w:before="60" w:after="0"/>
              <w:jc w:val="center"/>
              <w:rPr>
                <w:b/>
                <w:sz w:val="18"/>
                <w:szCs w:val="18"/>
              </w:rPr>
            </w:pPr>
            <w:r w:rsidRPr="00277410">
              <w:rPr>
                <w:b/>
                <w:sz w:val="18"/>
                <w:szCs w:val="18"/>
              </w:rPr>
              <w:t>7.</w:t>
            </w:r>
          </w:p>
        </w:tc>
        <w:tc>
          <w:tcPr>
            <w:tcW w:w="465" w:type="dxa"/>
            <w:tcBorders>
              <w:top w:val="single" w:color="000000" w:themeColor="text1" w:sz="18" w:space="0"/>
              <w:bottom w:val="double" w:color="auto" w:sz="4" w:space="0"/>
            </w:tcBorders>
            <w:tcMar/>
            <w:vAlign w:val="bottom"/>
          </w:tcPr>
          <w:p w:rsidRPr="00277410" w:rsidR="00E70A70" w:rsidP="00E821ED" w:rsidRDefault="00E70A70" w14:paraId="0EA59913" w14:textId="77777777">
            <w:pPr>
              <w:spacing w:before="60" w:after="0"/>
              <w:jc w:val="center"/>
              <w:rPr>
                <w:b/>
                <w:sz w:val="18"/>
                <w:szCs w:val="18"/>
              </w:rPr>
            </w:pPr>
            <w:r w:rsidRPr="00277410">
              <w:rPr>
                <w:b/>
                <w:sz w:val="18"/>
                <w:szCs w:val="18"/>
              </w:rPr>
              <w:t>8.</w:t>
            </w:r>
          </w:p>
        </w:tc>
        <w:tc>
          <w:tcPr>
            <w:tcW w:w="465" w:type="dxa"/>
            <w:tcBorders>
              <w:top w:val="single" w:color="000000" w:themeColor="text1" w:sz="18" w:space="0"/>
              <w:bottom w:val="double" w:color="auto" w:sz="4" w:space="0"/>
              <w:right w:val="double" w:color="auto" w:sz="4" w:space="0"/>
            </w:tcBorders>
            <w:tcMar/>
            <w:vAlign w:val="bottom"/>
          </w:tcPr>
          <w:p w:rsidRPr="00277410" w:rsidR="00E70A70" w:rsidP="00E821ED" w:rsidRDefault="00E70A70" w14:paraId="01EE1505" w14:textId="77777777">
            <w:pPr>
              <w:spacing w:before="60" w:after="0"/>
              <w:jc w:val="center"/>
              <w:rPr>
                <w:b/>
                <w:sz w:val="18"/>
                <w:szCs w:val="18"/>
              </w:rPr>
            </w:pPr>
            <w:r w:rsidRPr="00277410">
              <w:rPr>
                <w:b/>
                <w:sz w:val="18"/>
                <w:szCs w:val="18"/>
              </w:rPr>
              <w:t>9</w:t>
            </w:r>
          </w:p>
        </w:tc>
        <w:tc>
          <w:tcPr>
            <w:tcW w:w="651" w:type="dxa"/>
            <w:tcBorders>
              <w:top w:val="single" w:color="000000" w:themeColor="text1" w:sz="18" w:space="0"/>
              <w:bottom w:val="double" w:color="auto" w:sz="4" w:space="0"/>
              <w:right w:val="single" w:color="auto" w:sz="12" w:space="0"/>
            </w:tcBorders>
            <w:shd w:val="clear" w:color="auto" w:fill="F2F2F2" w:themeFill="background1" w:themeFillShade="F2"/>
            <w:tcMar/>
            <w:textDirection w:val="btLr"/>
            <w:vAlign w:val="center"/>
          </w:tcPr>
          <w:p w:rsidRPr="002850A7" w:rsidR="00E70A70" w:rsidP="00E821ED" w:rsidRDefault="00E70A70" w14:paraId="25A918C1" w14:textId="77777777">
            <w:pPr>
              <w:spacing w:after="0"/>
              <w:jc w:val="center"/>
              <w:rPr>
                <w:b/>
                <w:sz w:val="18"/>
                <w:szCs w:val="18"/>
              </w:rPr>
            </w:pPr>
            <w:r w:rsidRPr="002850A7">
              <w:rPr>
                <w:b/>
                <w:sz w:val="18"/>
                <w:szCs w:val="18"/>
              </w:rPr>
              <w:t>celkem</w:t>
            </w:r>
          </w:p>
        </w:tc>
        <w:tc>
          <w:tcPr>
            <w:tcW w:w="651" w:type="dxa"/>
            <w:tcBorders>
              <w:top w:val="single" w:color="000000" w:themeColor="text1" w:sz="18" w:space="0"/>
              <w:left w:val="double" w:color="auto" w:sz="4" w:space="0"/>
              <w:bottom w:val="double" w:color="auto" w:sz="4" w:space="0"/>
              <w:right w:val="single" w:color="000000" w:themeColor="text1" w:sz="18" w:space="0"/>
            </w:tcBorders>
            <w:shd w:val="clear" w:color="auto" w:fill="F2F2F2" w:themeFill="background1" w:themeFillShade="F2"/>
            <w:tcMar/>
            <w:textDirection w:val="btLr"/>
            <w:vAlign w:val="center"/>
          </w:tcPr>
          <w:p w:rsidRPr="002850A7" w:rsidR="00E70A70" w:rsidP="00E821ED" w:rsidRDefault="00E70A70" w14:paraId="63275B39" w14:textId="77777777">
            <w:pPr>
              <w:spacing w:after="0"/>
              <w:jc w:val="center"/>
              <w:rPr>
                <w:b/>
                <w:sz w:val="18"/>
                <w:szCs w:val="18"/>
              </w:rPr>
            </w:pPr>
            <w:r w:rsidRPr="002850A7">
              <w:rPr>
                <w:b/>
                <w:sz w:val="18"/>
                <w:szCs w:val="18"/>
              </w:rPr>
              <w:t>disponibilní hodiny</w:t>
            </w:r>
          </w:p>
        </w:tc>
      </w:tr>
      <w:tr w:rsidRPr="002850A7" w:rsidR="00E70A70" w:rsidTr="0C287964" w14:paraId="12B6C9B1" w14:textId="77777777">
        <w:tc>
          <w:tcPr>
            <w:tcW w:w="2566" w:type="dxa"/>
            <w:tcBorders>
              <w:top w:val="double" w:color="auto" w:sz="4" w:space="0"/>
              <w:left w:val="single" w:color="000000" w:themeColor="text1" w:sz="18" w:space="0"/>
              <w:right w:val="double" w:color="auto" w:sz="4" w:space="0"/>
            </w:tcBorders>
            <w:tcMar/>
            <w:vAlign w:val="bottom"/>
          </w:tcPr>
          <w:p w:rsidRPr="004157B1" w:rsidR="00E70A70" w:rsidP="00E821ED" w:rsidRDefault="00E70A70" w14:paraId="6FD55563" w14:textId="77777777">
            <w:pPr>
              <w:spacing w:before="60" w:after="0"/>
            </w:pPr>
            <w:r w:rsidRPr="004157B1">
              <w:t>Český jazyk a literatura</w:t>
            </w:r>
            <w:r w:rsidRPr="004157B1">
              <w:rPr>
                <w:rStyle w:val="Znakapoznpodarou"/>
              </w:rPr>
              <w:footnoteReference w:id="2"/>
            </w:r>
          </w:p>
        </w:tc>
        <w:tc>
          <w:tcPr>
            <w:tcW w:w="478" w:type="dxa"/>
            <w:tcBorders>
              <w:top w:val="double" w:color="auto" w:sz="4" w:space="0"/>
              <w:left w:val="double" w:color="auto" w:sz="4" w:space="0"/>
            </w:tcBorders>
            <w:tcMar/>
            <w:vAlign w:val="center"/>
          </w:tcPr>
          <w:p w:rsidRPr="00277410" w:rsidR="00E70A70" w:rsidP="00E821ED" w:rsidRDefault="00E70A70" w14:paraId="6639A7E1" w14:textId="77777777">
            <w:pPr>
              <w:spacing w:before="60" w:after="0"/>
              <w:jc w:val="center"/>
              <w:rPr>
                <w:sz w:val="18"/>
                <w:szCs w:val="18"/>
              </w:rPr>
            </w:pPr>
            <w:r w:rsidRPr="00277410">
              <w:rPr>
                <w:sz w:val="18"/>
                <w:szCs w:val="18"/>
              </w:rPr>
              <w:t>8</w:t>
            </w:r>
          </w:p>
        </w:tc>
        <w:tc>
          <w:tcPr>
            <w:tcW w:w="478" w:type="dxa"/>
            <w:tcBorders>
              <w:top w:val="double" w:color="auto" w:sz="4" w:space="0"/>
            </w:tcBorders>
            <w:tcMar/>
            <w:vAlign w:val="center"/>
          </w:tcPr>
          <w:p w:rsidRPr="00277410" w:rsidR="00E70A70" w:rsidP="00E821ED" w:rsidRDefault="00E70A70" w14:paraId="4CEA58C0" w14:textId="77777777">
            <w:pPr>
              <w:spacing w:before="60" w:after="0"/>
              <w:jc w:val="center"/>
              <w:rPr>
                <w:sz w:val="18"/>
                <w:szCs w:val="18"/>
              </w:rPr>
            </w:pPr>
            <w:r w:rsidRPr="00277410">
              <w:rPr>
                <w:sz w:val="18"/>
                <w:szCs w:val="18"/>
              </w:rPr>
              <w:t>9</w:t>
            </w:r>
          </w:p>
        </w:tc>
        <w:tc>
          <w:tcPr>
            <w:tcW w:w="478" w:type="dxa"/>
            <w:tcBorders>
              <w:top w:val="double" w:color="auto" w:sz="4" w:space="0"/>
            </w:tcBorders>
            <w:tcMar/>
            <w:vAlign w:val="center"/>
          </w:tcPr>
          <w:p w:rsidRPr="00277410" w:rsidR="00E70A70" w:rsidP="00E821ED" w:rsidRDefault="00E70A70" w14:paraId="555B9ACF" w14:textId="77777777">
            <w:pPr>
              <w:spacing w:before="60" w:after="0"/>
              <w:jc w:val="center"/>
              <w:rPr>
                <w:sz w:val="18"/>
                <w:szCs w:val="18"/>
              </w:rPr>
            </w:pPr>
            <w:r w:rsidRPr="00277410">
              <w:rPr>
                <w:sz w:val="18"/>
                <w:szCs w:val="18"/>
              </w:rPr>
              <w:t>8</w:t>
            </w:r>
          </w:p>
        </w:tc>
        <w:tc>
          <w:tcPr>
            <w:tcW w:w="478" w:type="dxa"/>
            <w:tcBorders>
              <w:top w:val="double" w:color="auto" w:sz="4" w:space="0"/>
            </w:tcBorders>
            <w:tcMar/>
            <w:vAlign w:val="center"/>
          </w:tcPr>
          <w:p w:rsidRPr="00277410" w:rsidR="00E70A70" w:rsidP="00E821ED" w:rsidRDefault="00E70A70" w14:paraId="364EE7F8" w14:textId="77777777">
            <w:pPr>
              <w:spacing w:before="60" w:after="0"/>
              <w:jc w:val="center"/>
              <w:rPr>
                <w:sz w:val="18"/>
                <w:szCs w:val="18"/>
              </w:rPr>
            </w:pPr>
            <w:r w:rsidRPr="00277410">
              <w:rPr>
                <w:sz w:val="18"/>
                <w:szCs w:val="18"/>
              </w:rPr>
              <w:t>8</w:t>
            </w:r>
          </w:p>
        </w:tc>
        <w:tc>
          <w:tcPr>
            <w:tcW w:w="478" w:type="dxa"/>
            <w:tcBorders>
              <w:top w:val="double" w:color="auto" w:sz="4" w:space="0"/>
              <w:right w:val="double" w:color="auto" w:sz="4" w:space="0"/>
            </w:tcBorders>
            <w:tcMar/>
            <w:vAlign w:val="center"/>
          </w:tcPr>
          <w:p w:rsidRPr="00277410" w:rsidR="00E70A70" w:rsidP="00E821ED" w:rsidRDefault="00E70A70" w14:paraId="0C25D6BC" w14:textId="77777777">
            <w:pPr>
              <w:spacing w:before="60" w:after="0"/>
              <w:jc w:val="center"/>
              <w:rPr>
                <w:sz w:val="18"/>
                <w:szCs w:val="18"/>
              </w:rPr>
            </w:pPr>
            <w:r w:rsidRPr="00277410">
              <w:rPr>
                <w:sz w:val="18"/>
                <w:szCs w:val="18"/>
              </w:rPr>
              <w:t>7</w:t>
            </w:r>
          </w:p>
        </w:tc>
        <w:tc>
          <w:tcPr>
            <w:tcW w:w="624" w:type="dxa"/>
            <w:tcBorders>
              <w:top w:val="double" w:color="auto" w:sz="4" w:space="0"/>
              <w:left w:val="double" w:color="auto" w:sz="4" w:space="0"/>
              <w:right w:val="single" w:color="000000" w:themeColor="text1" w:sz="12" w:space="0"/>
            </w:tcBorders>
            <w:shd w:val="clear" w:color="auto" w:fill="F2F2F2" w:themeFill="background1" w:themeFillShade="F2"/>
            <w:tcMar/>
            <w:vAlign w:val="bottom"/>
          </w:tcPr>
          <w:p w:rsidRPr="002850A7" w:rsidR="00E70A70" w:rsidP="00E821ED" w:rsidRDefault="00E70A70" w14:paraId="22ABA245" w14:textId="77777777">
            <w:pPr>
              <w:spacing w:after="0"/>
              <w:jc w:val="center"/>
              <w:rPr>
                <w:b/>
                <w:i/>
                <w:sz w:val="24"/>
                <w:szCs w:val="24"/>
              </w:rPr>
            </w:pPr>
            <w:r w:rsidRPr="002850A7">
              <w:rPr>
                <w:b/>
                <w:i/>
                <w:sz w:val="24"/>
                <w:szCs w:val="24"/>
              </w:rPr>
              <w:t>40</w:t>
            </w:r>
          </w:p>
        </w:tc>
        <w:tc>
          <w:tcPr>
            <w:tcW w:w="580" w:type="dxa"/>
            <w:tcBorders>
              <w:top w:val="double" w:color="auto" w:sz="4" w:space="0"/>
              <w:left w:val="single" w:color="000000" w:themeColor="text1" w:sz="12" w:space="0"/>
              <w:right w:val="single" w:color="000000" w:themeColor="text1" w:sz="12" w:space="0"/>
            </w:tcBorders>
            <w:shd w:val="clear" w:color="auto" w:fill="F2F2F2" w:themeFill="background1" w:themeFillShade="F2"/>
            <w:tcMar/>
            <w:vAlign w:val="bottom"/>
          </w:tcPr>
          <w:p w:rsidRPr="002850A7" w:rsidR="00E70A70" w:rsidP="00E821ED" w:rsidRDefault="00F67943" w14:paraId="2D7CFED8" w14:textId="1FF6B219">
            <w:pPr>
              <w:spacing w:before="60" w:after="0"/>
              <w:jc w:val="center"/>
              <w:rPr>
                <w:b/>
                <w:sz w:val="24"/>
                <w:szCs w:val="24"/>
              </w:rPr>
            </w:pPr>
            <w:r>
              <w:rPr>
                <w:b/>
                <w:sz w:val="24"/>
                <w:szCs w:val="24"/>
              </w:rPr>
              <w:t>7</w:t>
            </w:r>
          </w:p>
        </w:tc>
        <w:tc>
          <w:tcPr>
            <w:tcW w:w="465" w:type="dxa"/>
            <w:tcBorders>
              <w:top w:val="double" w:color="auto" w:sz="4" w:space="0"/>
              <w:left w:val="single" w:color="000000" w:themeColor="text1" w:sz="12" w:space="0"/>
            </w:tcBorders>
            <w:tcMar/>
            <w:vAlign w:val="center"/>
          </w:tcPr>
          <w:p w:rsidRPr="00277410" w:rsidR="00E70A70" w:rsidP="00E821ED" w:rsidRDefault="00E70A70" w14:paraId="2F496CC7" w14:textId="77777777">
            <w:pPr>
              <w:spacing w:before="60" w:after="0"/>
              <w:jc w:val="center"/>
              <w:rPr>
                <w:sz w:val="18"/>
                <w:szCs w:val="18"/>
              </w:rPr>
            </w:pPr>
            <w:r w:rsidRPr="00277410">
              <w:rPr>
                <w:sz w:val="18"/>
                <w:szCs w:val="18"/>
              </w:rPr>
              <w:t>4</w:t>
            </w:r>
          </w:p>
        </w:tc>
        <w:tc>
          <w:tcPr>
            <w:tcW w:w="465" w:type="dxa"/>
            <w:tcBorders>
              <w:top w:val="double" w:color="auto" w:sz="4" w:space="0"/>
            </w:tcBorders>
            <w:tcMar/>
            <w:vAlign w:val="center"/>
          </w:tcPr>
          <w:p w:rsidRPr="00277410" w:rsidR="00E70A70" w:rsidP="00E821ED" w:rsidRDefault="00E70A70" w14:paraId="2EDECCA2" w14:textId="77777777">
            <w:pPr>
              <w:spacing w:before="60" w:after="0"/>
              <w:jc w:val="center"/>
              <w:rPr>
                <w:sz w:val="18"/>
                <w:szCs w:val="18"/>
              </w:rPr>
            </w:pPr>
            <w:r w:rsidRPr="00277410">
              <w:rPr>
                <w:sz w:val="18"/>
                <w:szCs w:val="18"/>
              </w:rPr>
              <w:t>4</w:t>
            </w:r>
          </w:p>
        </w:tc>
        <w:tc>
          <w:tcPr>
            <w:tcW w:w="465" w:type="dxa"/>
            <w:tcBorders>
              <w:top w:val="double" w:color="auto" w:sz="4" w:space="0"/>
            </w:tcBorders>
            <w:tcMar/>
            <w:vAlign w:val="center"/>
          </w:tcPr>
          <w:p w:rsidRPr="00277410" w:rsidR="00E70A70" w:rsidP="00E821ED" w:rsidRDefault="00E70A70" w14:paraId="345D417D" w14:textId="77777777">
            <w:pPr>
              <w:spacing w:before="60" w:after="0"/>
              <w:jc w:val="center"/>
              <w:rPr>
                <w:sz w:val="18"/>
                <w:szCs w:val="18"/>
              </w:rPr>
            </w:pPr>
            <w:r w:rsidRPr="00277410">
              <w:rPr>
                <w:sz w:val="18"/>
                <w:szCs w:val="18"/>
              </w:rPr>
              <w:t>5</w:t>
            </w:r>
          </w:p>
        </w:tc>
        <w:tc>
          <w:tcPr>
            <w:tcW w:w="465" w:type="dxa"/>
            <w:tcBorders>
              <w:top w:val="double" w:color="auto" w:sz="4" w:space="0"/>
              <w:right w:val="double" w:color="auto" w:sz="4" w:space="0"/>
            </w:tcBorders>
            <w:tcMar/>
            <w:vAlign w:val="center"/>
          </w:tcPr>
          <w:p w:rsidRPr="00277410" w:rsidR="00E70A70" w:rsidP="00E821ED" w:rsidRDefault="00E70A70" w14:paraId="78A61BB1" w14:textId="77777777">
            <w:pPr>
              <w:spacing w:before="60" w:after="0"/>
              <w:jc w:val="center"/>
              <w:rPr>
                <w:sz w:val="18"/>
                <w:szCs w:val="18"/>
              </w:rPr>
            </w:pPr>
            <w:r w:rsidRPr="00277410">
              <w:rPr>
                <w:sz w:val="18"/>
                <w:szCs w:val="18"/>
              </w:rPr>
              <w:t>4</w:t>
            </w:r>
          </w:p>
        </w:tc>
        <w:tc>
          <w:tcPr>
            <w:tcW w:w="651" w:type="dxa"/>
            <w:tcBorders>
              <w:top w:val="double" w:color="auto" w:sz="4" w:space="0"/>
              <w:right w:val="single" w:color="auto" w:sz="12" w:space="0"/>
            </w:tcBorders>
            <w:shd w:val="clear" w:color="auto" w:fill="F2F2F2" w:themeFill="background1" w:themeFillShade="F2"/>
            <w:tcMar/>
            <w:vAlign w:val="center"/>
          </w:tcPr>
          <w:p w:rsidRPr="002850A7" w:rsidR="00E70A70" w:rsidP="00E821ED" w:rsidRDefault="00E70A70" w14:paraId="178159DA" w14:textId="77777777">
            <w:pPr>
              <w:spacing w:after="0"/>
              <w:jc w:val="center"/>
              <w:rPr>
                <w:b/>
                <w:sz w:val="24"/>
                <w:szCs w:val="24"/>
              </w:rPr>
            </w:pPr>
            <w:r w:rsidRPr="002850A7">
              <w:rPr>
                <w:b/>
                <w:sz w:val="24"/>
                <w:szCs w:val="24"/>
              </w:rPr>
              <w:t>17</w:t>
            </w:r>
          </w:p>
        </w:tc>
        <w:tc>
          <w:tcPr>
            <w:tcW w:w="651" w:type="dxa"/>
            <w:tcBorders>
              <w:top w:val="double" w:color="auto" w:sz="4" w:space="0"/>
              <w:left w:val="double" w:color="auto" w:sz="4" w:space="0"/>
              <w:right w:val="single" w:color="000000" w:themeColor="text1" w:sz="18" w:space="0"/>
            </w:tcBorders>
            <w:shd w:val="clear" w:color="auto" w:fill="F2F2F2" w:themeFill="background1" w:themeFillShade="F2"/>
            <w:tcMar/>
            <w:vAlign w:val="center"/>
          </w:tcPr>
          <w:p w:rsidRPr="002850A7" w:rsidR="00E70A70" w:rsidP="00E821ED" w:rsidRDefault="00E70A70" w14:paraId="5860C01C" w14:textId="77777777">
            <w:pPr>
              <w:spacing w:after="0"/>
              <w:jc w:val="center"/>
              <w:rPr>
                <w:b/>
                <w:sz w:val="24"/>
                <w:szCs w:val="24"/>
              </w:rPr>
            </w:pPr>
            <w:r w:rsidRPr="002850A7">
              <w:rPr>
                <w:b/>
                <w:sz w:val="24"/>
                <w:szCs w:val="24"/>
              </w:rPr>
              <w:t>2</w:t>
            </w:r>
          </w:p>
        </w:tc>
      </w:tr>
      <w:tr w:rsidRPr="002850A7" w:rsidR="00E70A70" w:rsidTr="0C287964" w14:paraId="67C4AFDF" w14:textId="77777777">
        <w:tc>
          <w:tcPr>
            <w:tcW w:w="2566" w:type="dxa"/>
            <w:tcBorders>
              <w:left w:val="single" w:color="000000" w:themeColor="text1" w:sz="18" w:space="0"/>
              <w:right w:val="double" w:color="auto" w:sz="4" w:space="0"/>
            </w:tcBorders>
            <w:tcMar/>
            <w:vAlign w:val="bottom"/>
          </w:tcPr>
          <w:p w:rsidRPr="004157B1" w:rsidR="00E70A70" w:rsidP="00E821ED" w:rsidRDefault="00E70A70" w14:paraId="096444C6" w14:textId="77777777">
            <w:pPr>
              <w:spacing w:before="60" w:after="0"/>
            </w:pPr>
            <w:r w:rsidRPr="004157B1">
              <w:t>Anglický jazyk</w:t>
            </w:r>
          </w:p>
        </w:tc>
        <w:tc>
          <w:tcPr>
            <w:tcW w:w="478" w:type="dxa"/>
            <w:tcBorders>
              <w:left w:val="double" w:color="auto" w:sz="4" w:space="0"/>
            </w:tcBorders>
            <w:tcMar/>
            <w:vAlign w:val="center"/>
          </w:tcPr>
          <w:p w:rsidRPr="00277410" w:rsidR="00E70A70" w:rsidP="00E821ED" w:rsidRDefault="00E70A70" w14:paraId="66AF1F9E" w14:textId="77777777">
            <w:pPr>
              <w:spacing w:before="60" w:after="0"/>
              <w:jc w:val="center"/>
              <w:rPr>
                <w:sz w:val="18"/>
                <w:szCs w:val="18"/>
              </w:rPr>
            </w:pPr>
          </w:p>
        </w:tc>
        <w:tc>
          <w:tcPr>
            <w:tcW w:w="478" w:type="dxa"/>
            <w:tcMar/>
            <w:vAlign w:val="center"/>
          </w:tcPr>
          <w:p w:rsidRPr="00277410" w:rsidR="00E70A70" w:rsidP="00E821ED" w:rsidRDefault="00E70A70" w14:paraId="675CD95F" w14:textId="77777777">
            <w:pPr>
              <w:spacing w:before="60" w:after="0"/>
              <w:jc w:val="center"/>
              <w:rPr>
                <w:sz w:val="18"/>
                <w:szCs w:val="18"/>
              </w:rPr>
            </w:pPr>
          </w:p>
        </w:tc>
        <w:tc>
          <w:tcPr>
            <w:tcW w:w="478" w:type="dxa"/>
            <w:tcMar/>
            <w:vAlign w:val="center"/>
          </w:tcPr>
          <w:p w:rsidRPr="00277410" w:rsidR="00E70A70" w:rsidP="00E821ED" w:rsidRDefault="00E70A70" w14:paraId="700BFDB5" w14:textId="77777777">
            <w:pPr>
              <w:spacing w:before="60" w:after="0"/>
              <w:jc w:val="center"/>
              <w:rPr>
                <w:sz w:val="18"/>
                <w:szCs w:val="18"/>
              </w:rPr>
            </w:pPr>
            <w:r w:rsidRPr="00277410">
              <w:rPr>
                <w:sz w:val="18"/>
                <w:szCs w:val="18"/>
              </w:rPr>
              <w:t>3</w:t>
            </w:r>
          </w:p>
        </w:tc>
        <w:tc>
          <w:tcPr>
            <w:tcW w:w="478" w:type="dxa"/>
            <w:tcMar/>
            <w:vAlign w:val="center"/>
          </w:tcPr>
          <w:p w:rsidRPr="00277410" w:rsidR="00E70A70" w:rsidP="00E821ED" w:rsidRDefault="00E70A70" w14:paraId="1710EDAF" w14:textId="77777777">
            <w:pPr>
              <w:spacing w:before="60" w:after="0"/>
              <w:jc w:val="center"/>
              <w:rPr>
                <w:sz w:val="18"/>
                <w:szCs w:val="18"/>
              </w:rPr>
            </w:pPr>
            <w:r w:rsidRPr="00277410">
              <w:rPr>
                <w:sz w:val="18"/>
                <w:szCs w:val="18"/>
              </w:rPr>
              <w:t>3</w:t>
            </w:r>
          </w:p>
        </w:tc>
        <w:tc>
          <w:tcPr>
            <w:tcW w:w="478" w:type="dxa"/>
            <w:tcBorders>
              <w:right w:val="double" w:color="auto" w:sz="4" w:space="0"/>
            </w:tcBorders>
            <w:tcMar/>
            <w:vAlign w:val="center"/>
          </w:tcPr>
          <w:p w:rsidRPr="00277410" w:rsidR="00E70A70" w:rsidP="00E821ED" w:rsidRDefault="00E70A70" w14:paraId="7F7B1FD2" w14:textId="77777777">
            <w:pPr>
              <w:spacing w:before="60" w:after="0"/>
              <w:jc w:val="center"/>
              <w:rPr>
                <w:sz w:val="18"/>
                <w:szCs w:val="18"/>
              </w:rPr>
            </w:pPr>
            <w:r w:rsidRPr="00277410">
              <w:rPr>
                <w:sz w:val="18"/>
                <w:szCs w:val="18"/>
              </w:rPr>
              <w:t>3</w:t>
            </w:r>
          </w:p>
        </w:tc>
        <w:tc>
          <w:tcPr>
            <w:tcW w:w="624" w:type="dxa"/>
            <w:tcBorders>
              <w:left w:val="double" w:color="auto" w:sz="4" w:space="0"/>
              <w:right w:val="single" w:color="000000" w:themeColor="text1" w:sz="12" w:space="0"/>
            </w:tcBorders>
            <w:shd w:val="clear" w:color="auto" w:fill="F2F2F2" w:themeFill="background1" w:themeFillShade="F2"/>
            <w:tcMar/>
            <w:vAlign w:val="bottom"/>
          </w:tcPr>
          <w:p w:rsidRPr="002850A7" w:rsidR="00E70A70" w:rsidP="00E821ED" w:rsidRDefault="00E70A70" w14:paraId="3180C5E8" w14:textId="77777777">
            <w:pPr>
              <w:spacing w:after="0"/>
              <w:jc w:val="center"/>
              <w:rPr>
                <w:b/>
                <w:i/>
                <w:sz w:val="24"/>
                <w:szCs w:val="24"/>
              </w:rPr>
            </w:pPr>
            <w:r w:rsidRPr="002850A7">
              <w:rPr>
                <w:b/>
                <w:i/>
                <w:sz w:val="24"/>
                <w:szCs w:val="24"/>
              </w:rPr>
              <w:t>9</w:t>
            </w:r>
          </w:p>
        </w:tc>
        <w:tc>
          <w:tcPr>
            <w:tcW w:w="580" w:type="dxa"/>
            <w:tcBorders>
              <w:left w:val="single" w:color="000000" w:themeColor="text1" w:sz="12" w:space="0"/>
              <w:right w:val="single" w:color="000000" w:themeColor="text1" w:sz="12" w:space="0"/>
            </w:tcBorders>
            <w:shd w:val="clear" w:color="auto" w:fill="F2F2F2" w:themeFill="background1" w:themeFillShade="F2"/>
            <w:tcMar/>
            <w:vAlign w:val="bottom"/>
          </w:tcPr>
          <w:p w:rsidRPr="002850A7" w:rsidR="00E70A70" w:rsidP="00E821ED" w:rsidRDefault="00E70A70" w14:paraId="3435309F" w14:textId="77777777">
            <w:pPr>
              <w:spacing w:before="60" w:after="0"/>
              <w:jc w:val="center"/>
              <w:rPr>
                <w:b/>
                <w:sz w:val="24"/>
                <w:szCs w:val="24"/>
              </w:rPr>
            </w:pPr>
            <w:r w:rsidRPr="002850A7">
              <w:rPr>
                <w:b/>
                <w:sz w:val="24"/>
                <w:szCs w:val="24"/>
              </w:rPr>
              <w:t>0</w:t>
            </w:r>
          </w:p>
        </w:tc>
        <w:tc>
          <w:tcPr>
            <w:tcW w:w="465" w:type="dxa"/>
            <w:tcBorders>
              <w:left w:val="single" w:color="000000" w:themeColor="text1" w:sz="12" w:space="0"/>
            </w:tcBorders>
            <w:tcMar/>
            <w:vAlign w:val="center"/>
          </w:tcPr>
          <w:p w:rsidRPr="00277410" w:rsidR="00E70A70" w:rsidP="00E821ED" w:rsidRDefault="00E70A70" w14:paraId="77970758" w14:textId="77777777">
            <w:pPr>
              <w:spacing w:before="60" w:after="0"/>
              <w:jc w:val="center"/>
              <w:rPr>
                <w:sz w:val="18"/>
                <w:szCs w:val="18"/>
              </w:rPr>
            </w:pPr>
            <w:r>
              <w:rPr>
                <w:sz w:val="18"/>
                <w:szCs w:val="18"/>
              </w:rPr>
              <w:t>3</w:t>
            </w:r>
          </w:p>
        </w:tc>
        <w:tc>
          <w:tcPr>
            <w:tcW w:w="465" w:type="dxa"/>
            <w:tcMar/>
            <w:vAlign w:val="center"/>
          </w:tcPr>
          <w:p w:rsidRPr="00277410" w:rsidR="00E70A70" w:rsidP="00E821ED" w:rsidRDefault="00E70A70" w14:paraId="7801B506" w14:textId="77777777">
            <w:pPr>
              <w:spacing w:before="60" w:after="0"/>
              <w:jc w:val="center"/>
              <w:rPr>
                <w:sz w:val="18"/>
                <w:szCs w:val="18"/>
              </w:rPr>
            </w:pPr>
            <w:r>
              <w:rPr>
                <w:sz w:val="18"/>
                <w:szCs w:val="18"/>
              </w:rPr>
              <w:t>3</w:t>
            </w:r>
          </w:p>
        </w:tc>
        <w:tc>
          <w:tcPr>
            <w:tcW w:w="465" w:type="dxa"/>
            <w:tcMar/>
            <w:vAlign w:val="center"/>
          </w:tcPr>
          <w:p w:rsidRPr="00277410" w:rsidR="00E70A70" w:rsidP="00E821ED" w:rsidRDefault="00E70A70" w14:paraId="748AA355" w14:textId="77777777">
            <w:pPr>
              <w:spacing w:before="60" w:after="0"/>
              <w:jc w:val="center"/>
              <w:rPr>
                <w:sz w:val="18"/>
                <w:szCs w:val="18"/>
              </w:rPr>
            </w:pPr>
            <w:r w:rsidRPr="00277410">
              <w:rPr>
                <w:sz w:val="18"/>
                <w:szCs w:val="18"/>
              </w:rPr>
              <w:t>3</w:t>
            </w:r>
          </w:p>
        </w:tc>
        <w:tc>
          <w:tcPr>
            <w:tcW w:w="465" w:type="dxa"/>
            <w:tcBorders>
              <w:right w:val="double" w:color="auto" w:sz="4" w:space="0"/>
            </w:tcBorders>
            <w:tcMar/>
            <w:vAlign w:val="center"/>
          </w:tcPr>
          <w:p w:rsidRPr="00277410" w:rsidR="00E70A70" w:rsidP="00E821ED" w:rsidRDefault="00E70A70" w14:paraId="05A8F356" w14:textId="77777777">
            <w:pPr>
              <w:spacing w:before="60" w:after="0"/>
              <w:jc w:val="center"/>
              <w:rPr>
                <w:sz w:val="18"/>
                <w:szCs w:val="18"/>
              </w:rPr>
            </w:pPr>
            <w:r w:rsidRPr="00277410">
              <w:rPr>
                <w:sz w:val="18"/>
                <w:szCs w:val="18"/>
              </w:rPr>
              <w:t>3</w:t>
            </w:r>
          </w:p>
        </w:tc>
        <w:tc>
          <w:tcPr>
            <w:tcW w:w="651" w:type="dxa"/>
            <w:tcBorders>
              <w:right w:val="single" w:color="auto" w:sz="12" w:space="0"/>
            </w:tcBorders>
            <w:shd w:val="clear" w:color="auto" w:fill="F2F2F2" w:themeFill="background1" w:themeFillShade="F2"/>
            <w:tcMar/>
            <w:vAlign w:val="center"/>
          </w:tcPr>
          <w:p w:rsidRPr="002850A7" w:rsidR="00E70A70" w:rsidP="008C79AE" w:rsidRDefault="00E70A70" w14:paraId="3D8BDCAB" w14:textId="77777777">
            <w:pPr>
              <w:spacing w:after="0"/>
              <w:jc w:val="center"/>
              <w:rPr>
                <w:b/>
                <w:sz w:val="24"/>
                <w:szCs w:val="24"/>
              </w:rPr>
            </w:pPr>
            <w:r w:rsidRPr="002850A7">
              <w:rPr>
                <w:b/>
                <w:sz w:val="24"/>
                <w:szCs w:val="24"/>
              </w:rPr>
              <w:t>1</w:t>
            </w:r>
            <w:r w:rsidR="008C79AE">
              <w:rPr>
                <w:b/>
                <w:sz w:val="24"/>
                <w:szCs w:val="24"/>
              </w:rPr>
              <w:t>2</w:t>
            </w:r>
          </w:p>
        </w:tc>
        <w:tc>
          <w:tcPr>
            <w:tcW w:w="651" w:type="dxa"/>
            <w:tcBorders>
              <w:left w:val="double" w:color="auto" w:sz="4" w:space="0"/>
              <w:right w:val="single" w:color="000000" w:themeColor="text1" w:sz="18" w:space="0"/>
            </w:tcBorders>
            <w:shd w:val="clear" w:color="auto" w:fill="F2F2F2" w:themeFill="background1" w:themeFillShade="F2"/>
            <w:tcMar/>
            <w:vAlign w:val="center"/>
          </w:tcPr>
          <w:p w:rsidRPr="002850A7" w:rsidR="00E70A70" w:rsidP="00E821ED" w:rsidRDefault="008C79AE" w14:paraId="399D6F54" w14:textId="77777777">
            <w:pPr>
              <w:spacing w:after="0"/>
              <w:jc w:val="center"/>
              <w:rPr>
                <w:b/>
                <w:sz w:val="24"/>
                <w:szCs w:val="24"/>
              </w:rPr>
            </w:pPr>
            <w:r>
              <w:rPr>
                <w:b/>
                <w:sz w:val="24"/>
                <w:szCs w:val="24"/>
              </w:rPr>
              <w:t>0</w:t>
            </w:r>
          </w:p>
        </w:tc>
      </w:tr>
      <w:tr w:rsidRPr="002850A7" w:rsidR="00AF2334" w:rsidTr="0C287964" w14:paraId="768CDEC8" w14:textId="77777777">
        <w:tc>
          <w:tcPr>
            <w:tcW w:w="2566" w:type="dxa"/>
            <w:tcBorders>
              <w:left w:val="single" w:color="000000" w:themeColor="text1" w:sz="18" w:space="0"/>
              <w:right w:val="double" w:color="auto" w:sz="4" w:space="0"/>
            </w:tcBorders>
            <w:tcMar/>
            <w:vAlign w:val="bottom"/>
          </w:tcPr>
          <w:p w:rsidRPr="004157B1" w:rsidR="00AF2334" w:rsidP="00F67943" w:rsidRDefault="00AF2334" w14:paraId="26FCA0CC" w14:textId="561B1FDB">
            <w:pPr>
              <w:spacing w:before="60" w:after="0"/>
            </w:pPr>
            <w:r>
              <w:t>Další cizí jazyk</w:t>
            </w:r>
          </w:p>
        </w:tc>
        <w:tc>
          <w:tcPr>
            <w:tcW w:w="478" w:type="dxa"/>
            <w:tcBorders>
              <w:left w:val="double" w:color="auto" w:sz="4" w:space="0"/>
            </w:tcBorders>
            <w:tcMar/>
            <w:vAlign w:val="center"/>
          </w:tcPr>
          <w:p w:rsidRPr="00277410" w:rsidR="00AF2334" w:rsidP="00E821ED" w:rsidRDefault="00AF2334" w14:paraId="44B172D9" w14:textId="77777777">
            <w:pPr>
              <w:spacing w:before="60" w:after="0"/>
              <w:jc w:val="center"/>
              <w:rPr>
                <w:sz w:val="18"/>
                <w:szCs w:val="18"/>
              </w:rPr>
            </w:pPr>
          </w:p>
        </w:tc>
        <w:tc>
          <w:tcPr>
            <w:tcW w:w="478" w:type="dxa"/>
            <w:tcMar/>
            <w:vAlign w:val="center"/>
          </w:tcPr>
          <w:p w:rsidRPr="00277410" w:rsidR="00AF2334" w:rsidP="00E821ED" w:rsidRDefault="00AF2334" w14:paraId="668FC645" w14:textId="77777777">
            <w:pPr>
              <w:spacing w:before="60" w:after="0"/>
              <w:jc w:val="center"/>
              <w:rPr>
                <w:sz w:val="18"/>
                <w:szCs w:val="18"/>
              </w:rPr>
            </w:pPr>
          </w:p>
        </w:tc>
        <w:tc>
          <w:tcPr>
            <w:tcW w:w="478" w:type="dxa"/>
            <w:tcMar/>
            <w:vAlign w:val="center"/>
          </w:tcPr>
          <w:p w:rsidRPr="00277410" w:rsidR="00AF2334" w:rsidP="00E821ED" w:rsidRDefault="00AF2334" w14:paraId="34B6444C" w14:textId="77777777">
            <w:pPr>
              <w:spacing w:before="60" w:after="0"/>
              <w:jc w:val="center"/>
              <w:rPr>
                <w:sz w:val="18"/>
                <w:szCs w:val="18"/>
              </w:rPr>
            </w:pPr>
          </w:p>
        </w:tc>
        <w:tc>
          <w:tcPr>
            <w:tcW w:w="478" w:type="dxa"/>
            <w:tcMar/>
            <w:vAlign w:val="center"/>
          </w:tcPr>
          <w:p w:rsidRPr="00277410" w:rsidR="00AF2334" w:rsidP="00E821ED" w:rsidRDefault="00AF2334" w14:paraId="4F66DB6B" w14:textId="77777777">
            <w:pPr>
              <w:spacing w:before="60" w:after="0"/>
              <w:jc w:val="center"/>
              <w:rPr>
                <w:sz w:val="18"/>
                <w:szCs w:val="18"/>
              </w:rPr>
            </w:pPr>
          </w:p>
        </w:tc>
        <w:tc>
          <w:tcPr>
            <w:tcW w:w="478" w:type="dxa"/>
            <w:tcBorders>
              <w:right w:val="double" w:color="auto" w:sz="4" w:space="0"/>
            </w:tcBorders>
            <w:tcMar/>
            <w:vAlign w:val="center"/>
          </w:tcPr>
          <w:p w:rsidRPr="00277410" w:rsidR="00AF2334" w:rsidP="00E821ED" w:rsidRDefault="00AF2334" w14:paraId="37FC8079" w14:textId="77777777">
            <w:pPr>
              <w:spacing w:before="60" w:after="0"/>
              <w:jc w:val="center"/>
              <w:rPr>
                <w:sz w:val="18"/>
                <w:szCs w:val="18"/>
              </w:rPr>
            </w:pPr>
          </w:p>
        </w:tc>
        <w:tc>
          <w:tcPr>
            <w:tcW w:w="624" w:type="dxa"/>
            <w:tcBorders>
              <w:left w:val="double" w:color="auto" w:sz="4" w:space="0"/>
              <w:right w:val="single" w:color="000000" w:themeColor="text1" w:sz="12" w:space="0"/>
            </w:tcBorders>
            <w:shd w:val="clear" w:color="auto" w:fill="F2F2F2" w:themeFill="background1" w:themeFillShade="F2"/>
            <w:tcMar/>
            <w:vAlign w:val="bottom"/>
          </w:tcPr>
          <w:p w:rsidRPr="002850A7" w:rsidR="00AF2334" w:rsidP="00E821ED" w:rsidRDefault="00AF2334" w14:paraId="6CD96B4F" w14:textId="77777777">
            <w:pPr>
              <w:spacing w:after="0"/>
              <w:jc w:val="center"/>
              <w:rPr>
                <w:b/>
                <w:i/>
                <w:sz w:val="24"/>
                <w:szCs w:val="24"/>
              </w:rPr>
            </w:pPr>
          </w:p>
        </w:tc>
        <w:tc>
          <w:tcPr>
            <w:tcW w:w="580" w:type="dxa"/>
            <w:tcBorders>
              <w:left w:val="single" w:color="000000" w:themeColor="text1" w:sz="12" w:space="0"/>
              <w:right w:val="single" w:color="000000" w:themeColor="text1" w:sz="12" w:space="0"/>
            </w:tcBorders>
            <w:shd w:val="clear" w:color="auto" w:fill="F2F2F2" w:themeFill="background1" w:themeFillShade="F2"/>
            <w:tcMar/>
            <w:vAlign w:val="bottom"/>
          </w:tcPr>
          <w:p w:rsidRPr="002850A7" w:rsidR="00AF2334" w:rsidP="00E821ED" w:rsidRDefault="00AF2334" w14:paraId="6BF6AF3B" w14:textId="77777777">
            <w:pPr>
              <w:spacing w:before="60" w:after="0"/>
              <w:jc w:val="center"/>
              <w:rPr>
                <w:b/>
                <w:sz w:val="24"/>
                <w:szCs w:val="24"/>
              </w:rPr>
            </w:pPr>
          </w:p>
        </w:tc>
        <w:tc>
          <w:tcPr>
            <w:tcW w:w="465" w:type="dxa"/>
            <w:tcBorders>
              <w:left w:val="single" w:color="000000" w:themeColor="text1" w:sz="12" w:space="0"/>
            </w:tcBorders>
            <w:tcMar/>
            <w:vAlign w:val="center"/>
          </w:tcPr>
          <w:p w:rsidRPr="00277410" w:rsidR="00AF2334" w:rsidP="00E821ED" w:rsidRDefault="00AF2334" w14:paraId="71AD5C3F" w14:textId="77777777">
            <w:pPr>
              <w:spacing w:before="60" w:after="0"/>
              <w:jc w:val="center"/>
              <w:rPr>
                <w:sz w:val="18"/>
                <w:szCs w:val="18"/>
              </w:rPr>
            </w:pPr>
          </w:p>
        </w:tc>
        <w:tc>
          <w:tcPr>
            <w:tcW w:w="465" w:type="dxa"/>
            <w:tcMar/>
            <w:vAlign w:val="center"/>
          </w:tcPr>
          <w:p w:rsidRPr="00277410" w:rsidR="00AF2334" w:rsidP="00E821ED" w:rsidRDefault="00AF2334" w14:paraId="22B8D9CB" w14:textId="0E3770FC">
            <w:pPr>
              <w:spacing w:before="60" w:after="0"/>
              <w:jc w:val="center"/>
              <w:rPr>
                <w:sz w:val="18"/>
                <w:szCs w:val="18"/>
              </w:rPr>
            </w:pPr>
            <w:r>
              <w:rPr>
                <w:sz w:val="18"/>
                <w:szCs w:val="18"/>
              </w:rPr>
              <w:t>2</w:t>
            </w:r>
          </w:p>
        </w:tc>
        <w:tc>
          <w:tcPr>
            <w:tcW w:w="465" w:type="dxa"/>
            <w:tcMar/>
            <w:vAlign w:val="center"/>
          </w:tcPr>
          <w:p w:rsidRPr="00277410" w:rsidR="00AF2334" w:rsidP="00E821ED" w:rsidRDefault="00AF2334" w14:paraId="288812CB" w14:textId="7FF62572">
            <w:pPr>
              <w:spacing w:before="60" w:after="0"/>
              <w:jc w:val="center"/>
              <w:rPr>
                <w:sz w:val="18"/>
                <w:szCs w:val="18"/>
              </w:rPr>
            </w:pPr>
            <w:r>
              <w:rPr>
                <w:sz w:val="18"/>
                <w:szCs w:val="18"/>
              </w:rPr>
              <w:t>2</w:t>
            </w:r>
          </w:p>
        </w:tc>
        <w:tc>
          <w:tcPr>
            <w:tcW w:w="465" w:type="dxa"/>
            <w:tcBorders>
              <w:right w:val="double" w:color="auto" w:sz="4" w:space="0"/>
            </w:tcBorders>
            <w:tcMar/>
            <w:vAlign w:val="center"/>
          </w:tcPr>
          <w:p w:rsidRPr="00277410" w:rsidR="00AF2334" w:rsidP="00E821ED" w:rsidRDefault="00AF2334" w14:paraId="0745CB9E" w14:textId="21078592">
            <w:pPr>
              <w:spacing w:before="60" w:after="0"/>
              <w:jc w:val="center"/>
              <w:rPr>
                <w:sz w:val="18"/>
                <w:szCs w:val="18"/>
              </w:rPr>
            </w:pPr>
            <w:r>
              <w:rPr>
                <w:sz w:val="18"/>
                <w:szCs w:val="18"/>
              </w:rPr>
              <w:t>2</w:t>
            </w:r>
          </w:p>
        </w:tc>
        <w:tc>
          <w:tcPr>
            <w:tcW w:w="651" w:type="dxa"/>
            <w:tcBorders>
              <w:right w:val="single" w:color="auto" w:sz="12" w:space="0"/>
            </w:tcBorders>
            <w:shd w:val="clear" w:color="auto" w:fill="F2F2F2" w:themeFill="background1" w:themeFillShade="F2"/>
            <w:tcMar/>
            <w:vAlign w:val="center"/>
          </w:tcPr>
          <w:p w:rsidRPr="002850A7" w:rsidR="00AF2334" w:rsidP="00E821ED" w:rsidRDefault="00AF2334" w14:paraId="1BA12605" w14:textId="389BEEF5">
            <w:pPr>
              <w:spacing w:after="0"/>
              <w:jc w:val="center"/>
              <w:rPr>
                <w:b/>
                <w:sz w:val="24"/>
                <w:szCs w:val="24"/>
              </w:rPr>
            </w:pPr>
            <w:r>
              <w:rPr>
                <w:b/>
                <w:sz w:val="24"/>
                <w:szCs w:val="24"/>
              </w:rPr>
              <w:t>6</w:t>
            </w:r>
          </w:p>
        </w:tc>
        <w:tc>
          <w:tcPr>
            <w:tcW w:w="651" w:type="dxa"/>
            <w:tcBorders>
              <w:left w:val="double" w:color="auto" w:sz="4" w:space="0"/>
              <w:right w:val="single" w:color="000000" w:themeColor="text1" w:sz="18" w:space="0"/>
            </w:tcBorders>
            <w:shd w:val="clear" w:color="auto" w:fill="F2F2F2" w:themeFill="background1" w:themeFillShade="F2"/>
            <w:tcMar/>
            <w:vAlign w:val="center"/>
          </w:tcPr>
          <w:p w:rsidRPr="002850A7" w:rsidR="00AF2334" w:rsidP="00E821ED" w:rsidRDefault="004846C2" w14:paraId="103C5B72" w14:textId="3852BEC7">
            <w:pPr>
              <w:spacing w:after="0"/>
              <w:jc w:val="center"/>
              <w:rPr>
                <w:b/>
                <w:sz w:val="24"/>
                <w:szCs w:val="24"/>
              </w:rPr>
            </w:pPr>
            <w:r>
              <w:rPr>
                <w:b/>
                <w:sz w:val="24"/>
                <w:szCs w:val="24"/>
              </w:rPr>
              <w:t>0</w:t>
            </w:r>
          </w:p>
        </w:tc>
      </w:tr>
      <w:tr w:rsidRPr="002850A7" w:rsidR="00E70A70" w:rsidTr="0C287964" w14:paraId="233EB791" w14:textId="77777777">
        <w:tc>
          <w:tcPr>
            <w:tcW w:w="2566" w:type="dxa"/>
            <w:tcBorders>
              <w:left w:val="single" w:color="000000" w:themeColor="text1" w:sz="18" w:space="0"/>
              <w:right w:val="double" w:color="auto" w:sz="4" w:space="0"/>
            </w:tcBorders>
            <w:tcMar/>
            <w:vAlign w:val="bottom"/>
          </w:tcPr>
          <w:p w:rsidRPr="004157B1" w:rsidR="00E70A70" w:rsidP="00E821ED" w:rsidRDefault="00E70A70" w14:paraId="7F9BED5A" w14:textId="77777777">
            <w:pPr>
              <w:spacing w:before="60" w:after="0"/>
            </w:pPr>
            <w:r w:rsidRPr="004157B1">
              <w:t>Matematika</w:t>
            </w:r>
          </w:p>
        </w:tc>
        <w:tc>
          <w:tcPr>
            <w:tcW w:w="478" w:type="dxa"/>
            <w:tcBorders>
              <w:left w:val="double" w:color="auto" w:sz="4" w:space="0"/>
            </w:tcBorders>
            <w:tcMar/>
            <w:vAlign w:val="center"/>
          </w:tcPr>
          <w:p w:rsidRPr="00277410" w:rsidR="00E70A70" w:rsidP="00E821ED" w:rsidRDefault="00E70A70" w14:paraId="1BED92C1" w14:textId="77777777">
            <w:pPr>
              <w:spacing w:before="60" w:after="0"/>
              <w:jc w:val="center"/>
              <w:rPr>
                <w:sz w:val="18"/>
                <w:szCs w:val="18"/>
              </w:rPr>
            </w:pPr>
            <w:r w:rsidRPr="00277410">
              <w:rPr>
                <w:sz w:val="18"/>
                <w:szCs w:val="18"/>
              </w:rPr>
              <w:t>5</w:t>
            </w:r>
          </w:p>
        </w:tc>
        <w:tc>
          <w:tcPr>
            <w:tcW w:w="478" w:type="dxa"/>
            <w:tcMar/>
            <w:vAlign w:val="center"/>
          </w:tcPr>
          <w:p w:rsidRPr="00277410" w:rsidR="00E70A70" w:rsidP="00E821ED" w:rsidRDefault="00E70A70" w14:paraId="0423AFBD" w14:textId="77777777">
            <w:pPr>
              <w:spacing w:before="60" w:after="0"/>
              <w:jc w:val="center"/>
              <w:rPr>
                <w:sz w:val="18"/>
                <w:szCs w:val="18"/>
              </w:rPr>
            </w:pPr>
            <w:r w:rsidRPr="00277410">
              <w:rPr>
                <w:sz w:val="18"/>
                <w:szCs w:val="18"/>
              </w:rPr>
              <w:t>5</w:t>
            </w:r>
          </w:p>
        </w:tc>
        <w:tc>
          <w:tcPr>
            <w:tcW w:w="478" w:type="dxa"/>
            <w:tcMar/>
            <w:vAlign w:val="center"/>
          </w:tcPr>
          <w:p w:rsidRPr="00277410" w:rsidR="00E70A70" w:rsidP="00E821ED" w:rsidRDefault="00E70A70" w14:paraId="68198CEC" w14:textId="77777777">
            <w:pPr>
              <w:spacing w:before="60" w:after="0"/>
              <w:jc w:val="center"/>
              <w:rPr>
                <w:sz w:val="18"/>
                <w:szCs w:val="18"/>
              </w:rPr>
            </w:pPr>
            <w:r w:rsidRPr="00277410">
              <w:rPr>
                <w:sz w:val="18"/>
                <w:szCs w:val="18"/>
              </w:rPr>
              <w:t>5</w:t>
            </w:r>
          </w:p>
        </w:tc>
        <w:tc>
          <w:tcPr>
            <w:tcW w:w="478" w:type="dxa"/>
            <w:tcMar/>
            <w:vAlign w:val="center"/>
          </w:tcPr>
          <w:p w:rsidRPr="00277410" w:rsidR="00E70A70" w:rsidP="00E821ED" w:rsidRDefault="00E70A70" w14:paraId="37401A78" w14:textId="77777777">
            <w:pPr>
              <w:spacing w:before="60" w:after="0"/>
              <w:jc w:val="center"/>
              <w:rPr>
                <w:sz w:val="18"/>
                <w:szCs w:val="18"/>
              </w:rPr>
            </w:pPr>
            <w:r w:rsidRPr="00277410">
              <w:rPr>
                <w:sz w:val="18"/>
                <w:szCs w:val="18"/>
              </w:rPr>
              <w:t>5</w:t>
            </w:r>
          </w:p>
        </w:tc>
        <w:tc>
          <w:tcPr>
            <w:tcW w:w="478" w:type="dxa"/>
            <w:tcBorders>
              <w:right w:val="double" w:color="auto" w:sz="4" w:space="0"/>
            </w:tcBorders>
            <w:tcMar/>
            <w:vAlign w:val="center"/>
          </w:tcPr>
          <w:p w:rsidRPr="00277410" w:rsidR="00E70A70" w:rsidP="00E821ED" w:rsidRDefault="00E70A70" w14:paraId="3144342D" w14:textId="77777777">
            <w:pPr>
              <w:spacing w:before="60" w:after="0"/>
              <w:jc w:val="center"/>
              <w:rPr>
                <w:sz w:val="18"/>
                <w:szCs w:val="18"/>
              </w:rPr>
            </w:pPr>
            <w:r w:rsidRPr="00277410">
              <w:rPr>
                <w:sz w:val="18"/>
                <w:szCs w:val="18"/>
              </w:rPr>
              <w:t>5</w:t>
            </w:r>
          </w:p>
        </w:tc>
        <w:tc>
          <w:tcPr>
            <w:tcW w:w="624" w:type="dxa"/>
            <w:tcBorders>
              <w:left w:val="double" w:color="auto" w:sz="4" w:space="0"/>
              <w:right w:val="single" w:color="000000" w:themeColor="text1" w:sz="12" w:space="0"/>
            </w:tcBorders>
            <w:shd w:val="clear" w:color="auto" w:fill="F2F2F2" w:themeFill="background1" w:themeFillShade="F2"/>
            <w:tcMar/>
            <w:vAlign w:val="bottom"/>
          </w:tcPr>
          <w:p w:rsidRPr="002850A7" w:rsidR="00E70A70" w:rsidP="00E821ED" w:rsidRDefault="00E70A70" w14:paraId="2092803C" w14:textId="77777777">
            <w:pPr>
              <w:spacing w:after="0"/>
              <w:jc w:val="center"/>
              <w:rPr>
                <w:b/>
                <w:i/>
                <w:sz w:val="24"/>
                <w:szCs w:val="24"/>
              </w:rPr>
            </w:pPr>
            <w:r w:rsidRPr="002850A7">
              <w:rPr>
                <w:b/>
                <w:i/>
                <w:sz w:val="24"/>
                <w:szCs w:val="24"/>
              </w:rPr>
              <w:t>25</w:t>
            </w:r>
          </w:p>
        </w:tc>
        <w:tc>
          <w:tcPr>
            <w:tcW w:w="580" w:type="dxa"/>
            <w:tcBorders>
              <w:left w:val="single" w:color="000000" w:themeColor="text1" w:sz="12" w:space="0"/>
              <w:right w:val="single" w:color="000000" w:themeColor="text1" w:sz="12" w:space="0"/>
            </w:tcBorders>
            <w:shd w:val="clear" w:color="auto" w:fill="F2F2F2" w:themeFill="background1" w:themeFillShade="F2"/>
            <w:tcMar/>
            <w:vAlign w:val="bottom"/>
          </w:tcPr>
          <w:p w:rsidRPr="002850A7" w:rsidR="00E70A70" w:rsidP="00E821ED" w:rsidRDefault="00E70A70" w14:paraId="2F4E4821" w14:textId="77777777">
            <w:pPr>
              <w:spacing w:before="60" w:after="0"/>
              <w:jc w:val="center"/>
              <w:rPr>
                <w:b/>
                <w:sz w:val="24"/>
                <w:szCs w:val="24"/>
              </w:rPr>
            </w:pPr>
            <w:r w:rsidRPr="002850A7">
              <w:rPr>
                <w:b/>
                <w:sz w:val="24"/>
                <w:szCs w:val="24"/>
              </w:rPr>
              <w:t>5</w:t>
            </w:r>
          </w:p>
        </w:tc>
        <w:tc>
          <w:tcPr>
            <w:tcW w:w="465" w:type="dxa"/>
            <w:tcBorders>
              <w:left w:val="single" w:color="000000" w:themeColor="text1" w:sz="12" w:space="0"/>
            </w:tcBorders>
            <w:tcMar/>
            <w:vAlign w:val="center"/>
          </w:tcPr>
          <w:p w:rsidRPr="00277410" w:rsidR="00E70A70" w:rsidP="00E821ED" w:rsidRDefault="00E70A70" w14:paraId="6931D4A8" w14:textId="77777777">
            <w:pPr>
              <w:spacing w:before="60" w:after="0"/>
              <w:jc w:val="center"/>
              <w:rPr>
                <w:sz w:val="18"/>
                <w:szCs w:val="18"/>
              </w:rPr>
            </w:pPr>
            <w:r w:rsidRPr="00277410">
              <w:rPr>
                <w:sz w:val="18"/>
                <w:szCs w:val="18"/>
              </w:rPr>
              <w:t>4</w:t>
            </w:r>
          </w:p>
        </w:tc>
        <w:tc>
          <w:tcPr>
            <w:tcW w:w="465" w:type="dxa"/>
            <w:tcMar/>
            <w:vAlign w:val="center"/>
          </w:tcPr>
          <w:p w:rsidRPr="00277410" w:rsidR="00E70A70" w:rsidP="00E821ED" w:rsidRDefault="00E70A70" w14:paraId="37B8137D" w14:textId="77777777">
            <w:pPr>
              <w:spacing w:before="60" w:after="0"/>
              <w:jc w:val="center"/>
              <w:rPr>
                <w:sz w:val="18"/>
                <w:szCs w:val="18"/>
              </w:rPr>
            </w:pPr>
            <w:r w:rsidRPr="00277410">
              <w:rPr>
                <w:sz w:val="18"/>
                <w:szCs w:val="18"/>
              </w:rPr>
              <w:t>5</w:t>
            </w:r>
          </w:p>
        </w:tc>
        <w:tc>
          <w:tcPr>
            <w:tcW w:w="465" w:type="dxa"/>
            <w:tcMar/>
            <w:vAlign w:val="center"/>
          </w:tcPr>
          <w:p w:rsidRPr="00277410" w:rsidR="00E70A70" w:rsidP="00E821ED" w:rsidRDefault="00E70A70" w14:paraId="2BD06FD0" w14:textId="77777777">
            <w:pPr>
              <w:spacing w:before="60" w:after="0"/>
              <w:jc w:val="center"/>
              <w:rPr>
                <w:sz w:val="18"/>
                <w:szCs w:val="18"/>
              </w:rPr>
            </w:pPr>
            <w:r w:rsidRPr="00277410">
              <w:rPr>
                <w:sz w:val="18"/>
                <w:szCs w:val="18"/>
              </w:rPr>
              <w:t>4</w:t>
            </w:r>
          </w:p>
        </w:tc>
        <w:tc>
          <w:tcPr>
            <w:tcW w:w="465" w:type="dxa"/>
            <w:tcBorders>
              <w:right w:val="double" w:color="auto" w:sz="4" w:space="0"/>
            </w:tcBorders>
            <w:tcMar/>
            <w:vAlign w:val="center"/>
          </w:tcPr>
          <w:p w:rsidRPr="00277410" w:rsidR="00E70A70" w:rsidP="00E821ED" w:rsidRDefault="00F67943" w14:paraId="765E4A63" w14:textId="69A1E5EE">
            <w:pPr>
              <w:spacing w:before="60" w:after="0"/>
              <w:jc w:val="center"/>
              <w:rPr>
                <w:sz w:val="18"/>
                <w:szCs w:val="18"/>
              </w:rPr>
            </w:pPr>
            <w:r>
              <w:rPr>
                <w:sz w:val="18"/>
                <w:szCs w:val="18"/>
              </w:rPr>
              <w:t>4</w:t>
            </w:r>
          </w:p>
        </w:tc>
        <w:tc>
          <w:tcPr>
            <w:tcW w:w="651" w:type="dxa"/>
            <w:tcBorders>
              <w:right w:val="single" w:color="auto" w:sz="12" w:space="0"/>
            </w:tcBorders>
            <w:shd w:val="clear" w:color="auto" w:fill="F2F2F2" w:themeFill="background1" w:themeFillShade="F2"/>
            <w:tcMar/>
            <w:vAlign w:val="center"/>
          </w:tcPr>
          <w:p w:rsidRPr="002850A7" w:rsidR="00E70A70" w:rsidP="00F67943" w:rsidRDefault="00F67943" w14:paraId="1A58B147" w14:textId="02FEBF58">
            <w:pPr>
              <w:spacing w:after="0"/>
              <w:jc w:val="center"/>
              <w:rPr>
                <w:b/>
                <w:sz w:val="24"/>
                <w:szCs w:val="24"/>
              </w:rPr>
            </w:pPr>
            <w:r w:rsidRPr="002850A7">
              <w:rPr>
                <w:b/>
                <w:sz w:val="24"/>
                <w:szCs w:val="24"/>
              </w:rPr>
              <w:t>1</w:t>
            </w:r>
            <w:r>
              <w:rPr>
                <w:b/>
                <w:sz w:val="24"/>
                <w:szCs w:val="24"/>
              </w:rPr>
              <w:t>7</w:t>
            </w:r>
          </w:p>
        </w:tc>
        <w:tc>
          <w:tcPr>
            <w:tcW w:w="651" w:type="dxa"/>
            <w:tcBorders>
              <w:left w:val="double" w:color="auto" w:sz="4" w:space="0"/>
              <w:right w:val="single" w:color="000000" w:themeColor="text1" w:sz="18" w:space="0"/>
            </w:tcBorders>
            <w:shd w:val="clear" w:color="auto" w:fill="F2F2F2" w:themeFill="background1" w:themeFillShade="F2"/>
            <w:tcMar/>
            <w:vAlign w:val="center"/>
          </w:tcPr>
          <w:p w:rsidRPr="002850A7" w:rsidR="00E70A70" w:rsidP="00E821ED" w:rsidRDefault="004846C2" w14:paraId="5795A744" w14:textId="5211BFD0">
            <w:pPr>
              <w:spacing w:after="0"/>
              <w:jc w:val="center"/>
              <w:rPr>
                <w:b/>
                <w:sz w:val="24"/>
                <w:szCs w:val="24"/>
              </w:rPr>
            </w:pPr>
            <w:r>
              <w:rPr>
                <w:b/>
                <w:sz w:val="24"/>
                <w:szCs w:val="24"/>
              </w:rPr>
              <w:t>2</w:t>
            </w:r>
          </w:p>
        </w:tc>
      </w:tr>
      <w:tr w:rsidRPr="002850A7" w:rsidR="00E70A70" w:rsidTr="0C287964" w14:paraId="2289A3AE" w14:textId="77777777">
        <w:tc>
          <w:tcPr>
            <w:tcW w:w="2566" w:type="dxa"/>
            <w:tcBorders>
              <w:left w:val="single" w:color="000000" w:themeColor="text1" w:sz="18" w:space="0"/>
              <w:bottom w:val="single" w:color="auto" w:sz="12" w:space="0"/>
              <w:right w:val="double" w:color="auto" w:sz="4" w:space="0"/>
            </w:tcBorders>
            <w:tcMar/>
            <w:vAlign w:val="bottom"/>
          </w:tcPr>
          <w:p w:rsidRPr="004157B1" w:rsidR="00E70A70" w:rsidP="00E821ED" w:rsidRDefault="00E70A70" w14:paraId="381503AD" w14:textId="77777777">
            <w:pPr>
              <w:spacing w:before="60" w:after="0"/>
            </w:pPr>
            <w:r>
              <w:t>Informatika</w:t>
            </w:r>
          </w:p>
        </w:tc>
        <w:tc>
          <w:tcPr>
            <w:tcW w:w="478" w:type="dxa"/>
            <w:tcBorders>
              <w:left w:val="double" w:color="auto" w:sz="4" w:space="0"/>
              <w:bottom w:val="single" w:color="auto" w:sz="12" w:space="0"/>
            </w:tcBorders>
            <w:tcMar/>
            <w:vAlign w:val="center"/>
          </w:tcPr>
          <w:p w:rsidRPr="00277410" w:rsidR="00E70A70" w:rsidP="00E821ED" w:rsidRDefault="00E70A70" w14:paraId="193AE110"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02D8D4CB"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53682924"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5DFF292A" w14:textId="77777777">
            <w:pPr>
              <w:spacing w:before="60" w:after="0"/>
              <w:jc w:val="center"/>
              <w:rPr>
                <w:sz w:val="18"/>
                <w:szCs w:val="18"/>
              </w:rPr>
            </w:pPr>
          </w:p>
        </w:tc>
        <w:tc>
          <w:tcPr>
            <w:tcW w:w="478" w:type="dxa"/>
            <w:tcBorders>
              <w:bottom w:val="single" w:color="auto" w:sz="12" w:space="0"/>
              <w:right w:val="double" w:color="auto" w:sz="4" w:space="0"/>
            </w:tcBorders>
            <w:tcMar/>
            <w:vAlign w:val="center"/>
          </w:tcPr>
          <w:p w:rsidRPr="00277410" w:rsidR="00E70A70" w:rsidP="00E821ED" w:rsidRDefault="00E70A70" w14:paraId="20DB0DFF" w14:textId="77777777">
            <w:pPr>
              <w:spacing w:before="60" w:after="0"/>
              <w:jc w:val="center"/>
              <w:rPr>
                <w:sz w:val="18"/>
                <w:szCs w:val="18"/>
              </w:rPr>
            </w:pPr>
            <w:r w:rsidRPr="00277410">
              <w:rPr>
                <w:sz w:val="18"/>
                <w:szCs w:val="18"/>
              </w:rPr>
              <w:t>1</w:t>
            </w:r>
          </w:p>
        </w:tc>
        <w:tc>
          <w:tcPr>
            <w:tcW w:w="624" w:type="dxa"/>
            <w:tcBorders>
              <w:left w:val="double" w:color="auto" w:sz="4" w:space="0"/>
              <w:bottom w:val="single" w:color="auto" w:sz="12" w:space="0"/>
              <w:right w:val="single" w:color="000000" w:themeColor="text1" w:sz="12" w:space="0"/>
            </w:tcBorders>
            <w:shd w:val="clear" w:color="auto" w:fill="F2F2F2" w:themeFill="background1" w:themeFillShade="F2"/>
            <w:tcMar/>
            <w:vAlign w:val="bottom"/>
          </w:tcPr>
          <w:p w:rsidRPr="002850A7" w:rsidR="00E70A70" w:rsidP="00E821ED" w:rsidRDefault="00E70A70" w14:paraId="0EB4AC08" w14:textId="77777777">
            <w:pPr>
              <w:spacing w:after="0"/>
              <w:jc w:val="center"/>
              <w:rPr>
                <w:b/>
                <w:i/>
                <w:sz w:val="24"/>
                <w:szCs w:val="24"/>
              </w:rPr>
            </w:pPr>
            <w:r w:rsidRPr="002850A7">
              <w:rPr>
                <w:b/>
                <w:i/>
                <w:sz w:val="24"/>
                <w:szCs w:val="24"/>
              </w:rPr>
              <w:t>1</w:t>
            </w:r>
          </w:p>
        </w:tc>
        <w:tc>
          <w:tcPr>
            <w:tcW w:w="580" w:type="dxa"/>
            <w:tcBorders>
              <w:left w:val="single" w:color="000000" w:themeColor="text1" w:sz="12" w:space="0"/>
              <w:bottom w:val="single" w:color="auto" w:sz="12" w:space="0"/>
              <w:right w:val="single" w:color="000000" w:themeColor="text1" w:sz="12" w:space="0"/>
            </w:tcBorders>
            <w:shd w:val="clear" w:color="auto" w:fill="F2F2F2" w:themeFill="background1" w:themeFillShade="F2"/>
            <w:tcMar/>
            <w:vAlign w:val="bottom"/>
          </w:tcPr>
          <w:p w:rsidRPr="002850A7" w:rsidR="00E70A70" w:rsidP="00E821ED" w:rsidRDefault="00E70A70" w14:paraId="443871D1" w14:textId="77777777">
            <w:pPr>
              <w:spacing w:before="60" w:after="0"/>
              <w:jc w:val="center"/>
              <w:rPr>
                <w:b/>
                <w:sz w:val="24"/>
                <w:szCs w:val="24"/>
              </w:rPr>
            </w:pPr>
            <w:r w:rsidRPr="002850A7">
              <w:rPr>
                <w:b/>
                <w:sz w:val="24"/>
                <w:szCs w:val="24"/>
              </w:rPr>
              <w:t>0</w:t>
            </w:r>
          </w:p>
        </w:tc>
        <w:tc>
          <w:tcPr>
            <w:tcW w:w="465" w:type="dxa"/>
            <w:tcBorders>
              <w:left w:val="single" w:color="000000" w:themeColor="text1" w:sz="12" w:space="0"/>
              <w:bottom w:val="single" w:color="auto" w:sz="12" w:space="0"/>
            </w:tcBorders>
            <w:tcMar/>
            <w:vAlign w:val="center"/>
          </w:tcPr>
          <w:p w:rsidRPr="00277410" w:rsidR="00E70A70" w:rsidP="00E821ED" w:rsidRDefault="005847E4" w14:paraId="447340A2" w14:textId="533355EF">
            <w:pPr>
              <w:spacing w:before="60" w:after="0"/>
              <w:jc w:val="center"/>
              <w:rPr>
                <w:sz w:val="18"/>
                <w:szCs w:val="18"/>
              </w:rPr>
            </w:pPr>
            <w:r>
              <w:rPr>
                <w:sz w:val="18"/>
                <w:szCs w:val="18"/>
              </w:rPr>
              <w:t>1</w:t>
            </w:r>
          </w:p>
        </w:tc>
        <w:tc>
          <w:tcPr>
            <w:tcW w:w="465" w:type="dxa"/>
            <w:tcBorders>
              <w:bottom w:val="single" w:color="auto" w:sz="12" w:space="0"/>
            </w:tcBorders>
            <w:tcMar/>
            <w:vAlign w:val="center"/>
          </w:tcPr>
          <w:p w:rsidRPr="00277410" w:rsidR="00E70A70" w:rsidP="00E821ED" w:rsidRDefault="00E70A70" w14:paraId="14835B4C" w14:textId="77777777">
            <w:pPr>
              <w:spacing w:before="60" w:after="0"/>
              <w:jc w:val="center"/>
              <w:rPr>
                <w:sz w:val="18"/>
                <w:szCs w:val="18"/>
              </w:rPr>
            </w:pPr>
          </w:p>
        </w:tc>
        <w:tc>
          <w:tcPr>
            <w:tcW w:w="465" w:type="dxa"/>
            <w:tcBorders>
              <w:bottom w:val="single" w:color="auto" w:sz="12" w:space="0"/>
            </w:tcBorders>
            <w:tcMar/>
            <w:vAlign w:val="center"/>
          </w:tcPr>
          <w:p w:rsidRPr="00277410" w:rsidR="00E70A70" w:rsidP="00E821ED" w:rsidRDefault="00E70A70" w14:paraId="0E52414A" w14:textId="73748DE9">
            <w:pPr>
              <w:spacing w:before="60" w:after="0"/>
              <w:jc w:val="center"/>
              <w:rPr>
                <w:sz w:val="18"/>
                <w:szCs w:val="18"/>
              </w:rPr>
            </w:pPr>
          </w:p>
        </w:tc>
        <w:tc>
          <w:tcPr>
            <w:tcW w:w="465" w:type="dxa"/>
            <w:tcBorders>
              <w:bottom w:val="single" w:color="auto" w:sz="12" w:space="0"/>
              <w:right w:val="double" w:color="auto" w:sz="4" w:space="0"/>
            </w:tcBorders>
            <w:tcMar/>
            <w:vAlign w:val="center"/>
          </w:tcPr>
          <w:p w:rsidRPr="00277410" w:rsidR="00E70A70" w:rsidP="00E821ED" w:rsidRDefault="00E70A70" w14:paraId="049F5CB9" w14:textId="77777777">
            <w:pPr>
              <w:spacing w:before="60" w:after="0"/>
              <w:jc w:val="center"/>
              <w:rPr>
                <w:sz w:val="18"/>
                <w:szCs w:val="18"/>
              </w:rPr>
            </w:pPr>
          </w:p>
        </w:tc>
        <w:tc>
          <w:tcPr>
            <w:tcW w:w="651" w:type="dxa"/>
            <w:tcBorders>
              <w:bottom w:val="single" w:color="auto" w:sz="12" w:space="0"/>
              <w:right w:val="single" w:color="auto" w:sz="12" w:space="0"/>
            </w:tcBorders>
            <w:shd w:val="clear" w:color="auto" w:fill="F2F2F2" w:themeFill="background1" w:themeFillShade="F2"/>
            <w:tcMar/>
            <w:vAlign w:val="center"/>
          </w:tcPr>
          <w:p w:rsidRPr="002850A7" w:rsidR="00E70A70" w:rsidP="00E821ED" w:rsidRDefault="00E70A70" w14:paraId="70B4D875" w14:textId="77777777">
            <w:pPr>
              <w:spacing w:after="0"/>
              <w:jc w:val="center"/>
              <w:rPr>
                <w:b/>
                <w:sz w:val="24"/>
                <w:szCs w:val="24"/>
              </w:rPr>
            </w:pPr>
            <w:r w:rsidRPr="002850A7">
              <w:rPr>
                <w:b/>
                <w:sz w:val="24"/>
                <w:szCs w:val="24"/>
              </w:rPr>
              <w:t>1</w:t>
            </w:r>
          </w:p>
        </w:tc>
        <w:tc>
          <w:tcPr>
            <w:tcW w:w="651" w:type="dxa"/>
            <w:tcBorders>
              <w:left w:val="double" w:color="auto" w:sz="4" w:space="0"/>
              <w:bottom w:val="single" w:color="auto" w:sz="12" w:space="0"/>
              <w:right w:val="single" w:color="000000" w:themeColor="text1" w:sz="18" w:space="0"/>
            </w:tcBorders>
            <w:shd w:val="clear" w:color="auto" w:fill="F2F2F2" w:themeFill="background1" w:themeFillShade="F2"/>
            <w:tcMar/>
            <w:vAlign w:val="center"/>
          </w:tcPr>
          <w:p w:rsidRPr="002850A7" w:rsidR="00E70A70" w:rsidP="00E821ED" w:rsidRDefault="00E70A70" w14:paraId="64E0E3A2" w14:textId="77777777">
            <w:pPr>
              <w:spacing w:after="0"/>
              <w:jc w:val="center"/>
              <w:rPr>
                <w:b/>
                <w:sz w:val="24"/>
                <w:szCs w:val="24"/>
              </w:rPr>
            </w:pPr>
            <w:r w:rsidRPr="002850A7">
              <w:rPr>
                <w:b/>
                <w:sz w:val="24"/>
                <w:szCs w:val="24"/>
              </w:rPr>
              <w:t>0</w:t>
            </w:r>
          </w:p>
        </w:tc>
      </w:tr>
      <w:tr w:rsidRPr="002850A7" w:rsidR="00E70A70" w:rsidTr="0C287964" w14:paraId="75E8E1C8" w14:textId="77777777">
        <w:tc>
          <w:tcPr>
            <w:tcW w:w="2566" w:type="dxa"/>
            <w:tcBorders>
              <w:top w:val="single" w:color="auto" w:sz="12" w:space="0"/>
              <w:left w:val="single" w:color="000000" w:themeColor="text1" w:sz="18" w:space="0"/>
              <w:right w:val="double" w:color="auto" w:sz="4" w:space="0"/>
            </w:tcBorders>
            <w:tcMar/>
            <w:vAlign w:val="bottom"/>
          </w:tcPr>
          <w:p w:rsidRPr="004157B1" w:rsidR="00E70A70" w:rsidP="00E821ED" w:rsidRDefault="00E70A70" w14:paraId="15591E49" w14:textId="77777777">
            <w:pPr>
              <w:spacing w:before="60" w:after="0"/>
            </w:pPr>
            <w:r w:rsidRPr="004157B1">
              <w:t>Prvouka</w:t>
            </w:r>
          </w:p>
        </w:tc>
        <w:tc>
          <w:tcPr>
            <w:tcW w:w="478" w:type="dxa"/>
            <w:tcBorders>
              <w:top w:val="single" w:color="auto" w:sz="12" w:space="0"/>
              <w:left w:val="double" w:color="auto" w:sz="4" w:space="0"/>
            </w:tcBorders>
            <w:tcMar/>
            <w:vAlign w:val="center"/>
          </w:tcPr>
          <w:p w:rsidRPr="00277410" w:rsidR="00E70A70" w:rsidP="00E821ED" w:rsidRDefault="00E70A70" w14:paraId="16EB825B" w14:textId="77777777">
            <w:pPr>
              <w:spacing w:before="60" w:after="0"/>
              <w:jc w:val="center"/>
              <w:rPr>
                <w:sz w:val="18"/>
                <w:szCs w:val="18"/>
              </w:rPr>
            </w:pPr>
            <w:r w:rsidRPr="00277410">
              <w:rPr>
                <w:sz w:val="18"/>
                <w:szCs w:val="18"/>
              </w:rPr>
              <w:t>2</w:t>
            </w:r>
          </w:p>
        </w:tc>
        <w:tc>
          <w:tcPr>
            <w:tcW w:w="478" w:type="dxa"/>
            <w:tcBorders>
              <w:top w:val="single" w:color="auto" w:sz="12" w:space="0"/>
            </w:tcBorders>
            <w:tcMar/>
            <w:vAlign w:val="center"/>
          </w:tcPr>
          <w:p w:rsidRPr="00277410" w:rsidR="00E70A70" w:rsidP="00E821ED" w:rsidRDefault="00E70A70" w14:paraId="63F49A7F" w14:textId="77777777">
            <w:pPr>
              <w:spacing w:before="60" w:after="0"/>
              <w:jc w:val="center"/>
              <w:rPr>
                <w:sz w:val="18"/>
                <w:szCs w:val="18"/>
              </w:rPr>
            </w:pPr>
            <w:r w:rsidRPr="00277410">
              <w:rPr>
                <w:sz w:val="18"/>
                <w:szCs w:val="18"/>
              </w:rPr>
              <w:t>3</w:t>
            </w:r>
          </w:p>
        </w:tc>
        <w:tc>
          <w:tcPr>
            <w:tcW w:w="478" w:type="dxa"/>
            <w:tcBorders>
              <w:top w:val="single" w:color="auto" w:sz="12" w:space="0"/>
            </w:tcBorders>
            <w:tcMar/>
            <w:vAlign w:val="center"/>
          </w:tcPr>
          <w:p w:rsidRPr="00277410" w:rsidR="00E70A70" w:rsidP="00E821ED" w:rsidRDefault="00E70A70" w14:paraId="39D7F83E" w14:textId="77777777">
            <w:pPr>
              <w:spacing w:before="60" w:after="0"/>
              <w:jc w:val="center"/>
              <w:rPr>
                <w:sz w:val="18"/>
                <w:szCs w:val="18"/>
              </w:rPr>
            </w:pPr>
            <w:r w:rsidRPr="00277410">
              <w:rPr>
                <w:sz w:val="18"/>
                <w:szCs w:val="18"/>
              </w:rPr>
              <w:t>3</w:t>
            </w:r>
          </w:p>
        </w:tc>
        <w:tc>
          <w:tcPr>
            <w:tcW w:w="478" w:type="dxa"/>
            <w:tcBorders>
              <w:top w:val="single" w:color="auto" w:sz="12" w:space="0"/>
            </w:tcBorders>
            <w:tcMar/>
            <w:vAlign w:val="center"/>
          </w:tcPr>
          <w:p w:rsidRPr="00277410" w:rsidR="00E70A70" w:rsidP="00E821ED" w:rsidRDefault="00E70A70" w14:paraId="2D5B30E6" w14:textId="77777777">
            <w:pPr>
              <w:spacing w:before="60" w:after="0"/>
              <w:jc w:val="center"/>
              <w:rPr>
                <w:sz w:val="18"/>
                <w:szCs w:val="18"/>
              </w:rPr>
            </w:pPr>
          </w:p>
        </w:tc>
        <w:tc>
          <w:tcPr>
            <w:tcW w:w="478" w:type="dxa"/>
            <w:tcBorders>
              <w:top w:val="single" w:color="auto" w:sz="12" w:space="0"/>
              <w:right w:val="double" w:color="auto" w:sz="4" w:space="0"/>
            </w:tcBorders>
            <w:tcMar/>
            <w:vAlign w:val="center"/>
          </w:tcPr>
          <w:p w:rsidRPr="00277410" w:rsidR="00E70A70" w:rsidP="00E821ED" w:rsidRDefault="00E70A70" w14:paraId="1E6FC13F" w14:textId="77777777">
            <w:pPr>
              <w:spacing w:before="60" w:after="0"/>
              <w:jc w:val="center"/>
              <w:rPr>
                <w:sz w:val="18"/>
                <w:szCs w:val="18"/>
              </w:rPr>
            </w:pPr>
          </w:p>
        </w:tc>
        <w:tc>
          <w:tcPr>
            <w:tcW w:w="624" w:type="dxa"/>
            <w:tcBorders>
              <w:top w:val="single" w:color="auto" w:sz="12" w:space="0"/>
              <w:left w:val="double" w:color="auto" w:sz="4" w:space="0"/>
              <w:right w:val="single" w:color="000000" w:themeColor="text1" w:sz="12" w:space="0"/>
            </w:tcBorders>
            <w:shd w:val="clear" w:color="auto" w:fill="F2F2F2" w:themeFill="background1" w:themeFillShade="F2"/>
            <w:tcMar/>
            <w:vAlign w:val="bottom"/>
          </w:tcPr>
          <w:p w:rsidRPr="002850A7" w:rsidR="00E70A70" w:rsidP="00E821ED" w:rsidRDefault="00E70A70" w14:paraId="4055519F" w14:textId="77777777">
            <w:pPr>
              <w:spacing w:after="0"/>
              <w:jc w:val="center"/>
              <w:rPr>
                <w:b/>
                <w:i/>
                <w:sz w:val="24"/>
                <w:szCs w:val="24"/>
              </w:rPr>
            </w:pPr>
            <w:r w:rsidRPr="002850A7">
              <w:rPr>
                <w:b/>
                <w:i/>
                <w:sz w:val="24"/>
                <w:szCs w:val="24"/>
              </w:rPr>
              <w:t>8</w:t>
            </w:r>
          </w:p>
        </w:tc>
        <w:tc>
          <w:tcPr>
            <w:tcW w:w="580" w:type="dxa"/>
            <w:vMerge w:val="restart"/>
            <w:tcBorders>
              <w:top w:val="single" w:color="auto" w:sz="12" w:space="0"/>
              <w:left w:val="single" w:color="000000" w:themeColor="text1" w:sz="12" w:space="0"/>
              <w:right w:val="single" w:color="000000" w:themeColor="text1" w:sz="12" w:space="0"/>
            </w:tcBorders>
            <w:shd w:val="clear" w:color="auto" w:fill="F2F2F2" w:themeFill="background1" w:themeFillShade="F2"/>
            <w:tcMar/>
            <w:vAlign w:val="center"/>
          </w:tcPr>
          <w:p w:rsidRPr="002850A7" w:rsidR="00E70A70" w:rsidP="00E821ED" w:rsidRDefault="00E70A70" w14:paraId="24292265" w14:textId="77777777">
            <w:pPr>
              <w:spacing w:before="60" w:after="0"/>
              <w:jc w:val="center"/>
              <w:rPr>
                <w:b/>
                <w:sz w:val="24"/>
                <w:szCs w:val="24"/>
              </w:rPr>
            </w:pPr>
            <w:r w:rsidRPr="002850A7">
              <w:rPr>
                <w:b/>
                <w:sz w:val="24"/>
                <w:szCs w:val="24"/>
              </w:rPr>
              <w:t>4</w:t>
            </w:r>
          </w:p>
        </w:tc>
        <w:tc>
          <w:tcPr>
            <w:tcW w:w="465" w:type="dxa"/>
            <w:tcBorders>
              <w:top w:val="single" w:color="auto" w:sz="12" w:space="0"/>
              <w:left w:val="single" w:color="000000" w:themeColor="text1" w:sz="12" w:space="0"/>
            </w:tcBorders>
            <w:tcMar/>
            <w:vAlign w:val="center"/>
          </w:tcPr>
          <w:p w:rsidRPr="00277410" w:rsidR="00E70A70" w:rsidP="00E821ED" w:rsidRDefault="00E70A70" w14:paraId="59194A2B" w14:textId="77777777">
            <w:pPr>
              <w:spacing w:before="60" w:after="0"/>
              <w:jc w:val="center"/>
              <w:rPr>
                <w:sz w:val="18"/>
                <w:szCs w:val="18"/>
              </w:rPr>
            </w:pPr>
          </w:p>
        </w:tc>
        <w:tc>
          <w:tcPr>
            <w:tcW w:w="465" w:type="dxa"/>
            <w:tcBorders>
              <w:top w:val="single" w:color="auto" w:sz="12" w:space="0"/>
            </w:tcBorders>
            <w:tcMar/>
            <w:vAlign w:val="center"/>
          </w:tcPr>
          <w:p w:rsidRPr="00277410" w:rsidR="00E70A70" w:rsidP="00E821ED" w:rsidRDefault="00E70A70" w14:paraId="3A3F266B" w14:textId="77777777">
            <w:pPr>
              <w:spacing w:before="60" w:after="0"/>
              <w:jc w:val="center"/>
              <w:rPr>
                <w:sz w:val="18"/>
                <w:szCs w:val="18"/>
              </w:rPr>
            </w:pPr>
          </w:p>
        </w:tc>
        <w:tc>
          <w:tcPr>
            <w:tcW w:w="465" w:type="dxa"/>
            <w:tcBorders>
              <w:top w:val="single" w:color="auto" w:sz="12" w:space="0"/>
            </w:tcBorders>
            <w:tcMar/>
            <w:vAlign w:val="center"/>
          </w:tcPr>
          <w:p w:rsidRPr="00277410" w:rsidR="00E70A70" w:rsidP="00E821ED" w:rsidRDefault="00E70A70" w14:paraId="23B1A5B3" w14:textId="77777777">
            <w:pPr>
              <w:spacing w:before="60" w:after="0"/>
              <w:jc w:val="center"/>
              <w:rPr>
                <w:sz w:val="18"/>
                <w:szCs w:val="18"/>
              </w:rPr>
            </w:pPr>
          </w:p>
        </w:tc>
        <w:tc>
          <w:tcPr>
            <w:tcW w:w="465" w:type="dxa"/>
            <w:tcBorders>
              <w:top w:val="single" w:color="auto" w:sz="12" w:space="0"/>
              <w:right w:val="double" w:color="auto" w:sz="4" w:space="0"/>
            </w:tcBorders>
            <w:tcMar/>
            <w:vAlign w:val="center"/>
          </w:tcPr>
          <w:p w:rsidRPr="00277410" w:rsidR="00E70A70" w:rsidP="00E821ED" w:rsidRDefault="00E70A70" w14:paraId="712E7ACC" w14:textId="77777777">
            <w:pPr>
              <w:spacing w:before="60" w:after="0"/>
              <w:jc w:val="center"/>
              <w:rPr>
                <w:sz w:val="18"/>
                <w:szCs w:val="18"/>
              </w:rPr>
            </w:pPr>
          </w:p>
        </w:tc>
        <w:tc>
          <w:tcPr>
            <w:tcW w:w="651" w:type="dxa"/>
            <w:tcBorders>
              <w:top w:val="single" w:color="auto" w:sz="12" w:space="0"/>
              <w:right w:val="single" w:color="auto" w:sz="12" w:space="0"/>
            </w:tcBorders>
            <w:shd w:val="clear" w:color="auto" w:fill="F2F2F2" w:themeFill="background1" w:themeFillShade="F2"/>
            <w:tcMar/>
            <w:vAlign w:val="center"/>
          </w:tcPr>
          <w:p w:rsidRPr="002850A7" w:rsidR="00E70A70" w:rsidP="00E821ED" w:rsidRDefault="00E70A70" w14:paraId="1F29DBD9" w14:textId="77777777">
            <w:pPr>
              <w:spacing w:after="0"/>
              <w:jc w:val="center"/>
              <w:rPr>
                <w:b/>
                <w:sz w:val="24"/>
                <w:szCs w:val="24"/>
              </w:rPr>
            </w:pPr>
          </w:p>
        </w:tc>
        <w:tc>
          <w:tcPr>
            <w:tcW w:w="651" w:type="dxa"/>
            <w:vMerge w:val="restart"/>
            <w:tcBorders>
              <w:top w:val="single" w:color="auto" w:sz="12" w:space="0"/>
              <w:left w:val="double" w:color="auto" w:sz="4" w:space="0"/>
              <w:right w:val="single" w:color="000000" w:themeColor="text1" w:sz="18" w:space="0"/>
            </w:tcBorders>
            <w:shd w:val="clear" w:color="auto" w:fill="F2F2F2" w:themeFill="background1" w:themeFillShade="F2"/>
            <w:tcMar/>
            <w:vAlign w:val="center"/>
          </w:tcPr>
          <w:p w:rsidRPr="002850A7" w:rsidR="00E70A70" w:rsidP="00E821ED" w:rsidRDefault="00E70A70" w14:paraId="23E3D180" w14:textId="77777777">
            <w:pPr>
              <w:spacing w:after="0"/>
              <w:jc w:val="center"/>
              <w:rPr>
                <w:b/>
                <w:sz w:val="24"/>
                <w:szCs w:val="24"/>
              </w:rPr>
            </w:pPr>
          </w:p>
        </w:tc>
      </w:tr>
      <w:tr w:rsidRPr="002850A7" w:rsidR="00E70A70" w:rsidTr="0C287964" w14:paraId="2A047C49" w14:textId="77777777">
        <w:tc>
          <w:tcPr>
            <w:tcW w:w="2566" w:type="dxa"/>
            <w:tcBorders>
              <w:left w:val="single" w:color="000000" w:themeColor="text1" w:sz="18" w:space="0"/>
              <w:right w:val="double" w:color="auto" w:sz="4" w:space="0"/>
            </w:tcBorders>
            <w:tcMar/>
            <w:vAlign w:val="bottom"/>
          </w:tcPr>
          <w:p w:rsidRPr="004157B1" w:rsidR="00E70A70" w:rsidP="00E821ED" w:rsidRDefault="00E70A70" w14:paraId="022A9E09" w14:textId="77777777">
            <w:pPr>
              <w:spacing w:before="60" w:after="0"/>
            </w:pPr>
            <w:r w:rsidRPr="004157B1">
              <w:t>Přírodověda</w:t>
            </w:r>
          </w:p>
        </w:tc>
        <w:tc>
          <w:tcPr>
            <w:tcW w:w="478" w:type="dxa"/>
            <w:tcBorders>
              <w:left w:val="double" w:color="auto" w:sz="4" w:space="0"/>
            </w:tcBorders>
            <w:tcMar/>
            <w:vAlign w:val="center"/>
          </w:tcPr>
          <w:p w:rsidRPr="00277410" w:rsidR="00E70A70" w:rsidP="00E821ED" w:rsidRDefault="00E70A70" w14:paraId="37FD73CC" w14:textId="77777777">
            <w:pPr>
              <w:spacing w:before="60" w:after="0"/>
              <w:jc w:val="center"/>
              <w:rPr>
                <w:sz w:val="18"/>
                <w:szCs w:val="18"/>
              </w:rPr>
            </w:pPr>
          </w:p>
        </w:tc>
        <w:tc>
          <w:tcPr>
            <w:tcW w:w="478" w:type="dxa"/>
            <w:tcMar/>
            <w:vAlign w:val="center"/>
          </w:tcPr>
          <w:p w:rsidRPr="00277410" w:rsidR="00E70A70" w:rsidP="00E821ED" w:rsidRDefault="00E70A70" w14:paraId="11501941" w14:textId="77777777">
            <w:pPr>
              <w:spacing w:before="60" w:after="0"/>
              <w:jc w:val="center"/>
              <w:rPr>
                <w:sz w:val="18"/>
                <w:szCs w:val="18"/>
              </w:rPr>
            </w:pPr>
          </w:p>
        </w:tc>
        <w:tc>
          <w:tcPr>
            <w:tcW w:w="478" w:type="dxa"/>
            <w:tcMar/>
            <w:vAlign w:val="center"/>
          </w:tcPr>
          <w:p w:rsidRPr="00277410" w:rsidR="00E70A70" w:rsidP="00E821ED" w:rsidRDefault="00E70A70" w14:paraId="48E58950" w14:textId="77777777">
            <w:pPr>
              <w:spacing w:before="60" w:after="0"/>
              <w:jc w:val="center"/>
              <w:rPr>
                <w:sz w:val="18"/>
                <w:szCs w:val="18"/>
              </w:rPr>
            </w:pPr>
          </w:p>
        </w:tc>
        <w:tc>
          <w:tcPr>
            <w:tcW w:w="478" w:type="dxa"/>
            <w:tcMar/>
            <w:vAlign w:val="center"/>
          </w:tcPr>
          <w:p w:rsidRPr="00277410" w:rsidR="00E70A70" w:rsidP="00E821ED" w:rsidRDefault="00E70A70" w14:paraId="28D18C78" w14:textId="77777777">
            <w:pPr>
              <w:spacing w:before="60" w:after="0"/>
              <w:jc w:val="center"/>
              <w:rPr>
                <w:sz w:val="18"/>
                <w:szCs w:val="18"/>
              </w:rPr>
            </w:pPr>
            <w:r w:rsidRPr="00277410">
              <w:rPr>
                <w:sz w:val="18"/>
                <w:szCs w:val="18"/>
              </w:rPr>
              <w:t>2</w:t>
            </w:r>
          </w:p>
        </w:tc>
        <w:tc>
          <w:tcPr>
            <w:tcW w:w="478" w:type="dxa"/>
            <w:tcBorders>
              <w:right w:val="double" w:color="auto" w:sz="4" w:space="0"/>
            </w:tcBorders>
            <w:tcMar/>
            <w:vAlign w:val="center"/>
          </w:tcPr>
          <w:p w:rsidRPr="00277410" w:rsidR="00E70A70" w:rsidP="00E821ED" w:rsidRDefault="00E70A70" w14:paraId="0A06993C" w14:textId="77777777">
            <w:pPr>
              <w:spacing w:before="60" w:after="0"/>
              <w:jc w:val="center"/>
              <w:rPr>
                <w:sz w:val="18"/>
                <w:szCs w:val="18"/>
              </w:rPr>
            </w:pPr>
            <w:r w:rsidRPr="00277410">
              <w:rPr>
                <w:sz w:val="18"/>
                <w:szCs w:val="18"/>
              </w:rPr>
              <w:t>2</w:t>
            </w:r>
          </w:p>
        </w:tc>
        <w:tc>
          <w:tcPr>
            <w:tcW w:w="624" w:type="dxa"/>
            <w:tcBorders>
              <w:left w:val="double" w:color="auto" w:sz="4" w:space="0"/>
              <w:right w:val="single" w:color="000000" w:themeColor="text1" w:sz="12" w:space="0"/>
            </w:tcBorders>
            <w:shd w:val="clear" w:color="auto" w:fill="F2F2F2" w:themeFill="background1" w:themeFillShade="F2"/>
            <w:tcMar/>
            <w:vAlign w:val="bottom"/>
          </w:tcPr>
          <w:p w:rsidRPr="002850A7" w:rsidR="00E70A70" w:rsidP="00E821ED" w:rsidRDefault="00E70A70" w14:paraId="3A314AC5" w14:textId="77777777">
            <w:pPr>
              <w:spacing w:after="0"/>
              <w:jc w:val="center"/>
              <w:rPr>
                <w:b/>
                <w:i/>
                <w:sz w:val="24"/>
                <w:szCs w:val="24"/>
              </w:rPr>
            </w:pPr>
            <w:r w:rsidRPr="002850A7">
              <w:rPr>
                <w:b/>
                <w:i/>
                <w:sz w:val="24"/>
                <w:szCs w:val="24"/>
              </w:rPr>
              <w:t>4</w:t>
            </w:r>
          </w:p>
        </w:tc>
        <w:tc>
          <w:tcPr>
            <w:tcW w:w="580" w:type="dxa"/>
            <w:vMerge/>
            <w:tcBorders/>
            <w:tcMar/>
            <w:vAlign w:val="bottom"/>
          </w:tcPr>
          <w:p w:rsidRPr="002850A7" w:rsidR="00E70A70" w:rsidP="00E821ED" w:rsidRDefault="00E70A70" w14:paraId="100E3558" w14:textId="77777777">
            <w:pPr>
              <w:spacing w:before="60" w:after="0"/>
              <w:jc w:val="center"/>
              <w:rPr>
                <w:b/>
                <w:sz w:val="24"/>
                <w:szCs w:val="24"/>
              </w:rPr>
            </w:pPr>
          </w:p>
        </w:tc>
        <w:tc>
          <w:tcPr>
            <w:tcW w:w="465" w:type="dxa"/>
            <w:tcBorders>
              <w:left w:val="single" w:color="000000" w:themeColor="text1" w:sz="12" w:space="0"/>
            </w:tcBorders>
            <w:tcMar/>
            <w:vAlign w:val="center"/>
          </w:tcPr>
          <w:p w:rsidRPr="00277410" w:rsidR="00E70A70" w:rsidP="00E821ED" w:rsidRDefault="00E70A70" w14:paraId="0C213947" w14:textId="77777777">
            <w:pPr>
              <w:spacing w:before="60" w:after="0"/>
              <w:jc w:val="center"/>
              <w:rPr>
                <w:sz w:val="18"/>
                <w:szCs w:val="18"/>
              </w:rPr>
            </w:pPr>
          </w:p>
        </w:tc>
        <w:tc>
          <w:tcPr>
            <w:tcW w:w="465" w:type="dxa"/>
            <w:tcMar/>
            <w:vAlign w:val="center"/>
          </w:tcPr>
          <w:p w:rsidRPr="00277410" w:rsidR="00E70A70" w:rsidP="00E821ED" w:rsidRDefault="00E70A70" w14:paraId="719F1721" w14:textId="77777777">
            <w:pPr>
              <w:spacing w:before="60" w:after="0"/>
              <w:jc w:val="center"/>
              <w:rPr>
                <w:sz w:val="18"/>
                <w:szCs w:val="18"/>
              </w:rPr>
            </w:pPr>
          </w:p>
        </w:tc>
        <w:tc>
          <w:tcPr>
            <w:tcW w:w="465" w:type="dxa"/>
            <w:tcMar/>
            <w:vAlign w:val="center"/>
          </w:tcPr>
          <w:p w:rsidRPr="00277410" w:rsidR="00E70A70" w:rsidP="00E821ED" w:rsidRDefault="00E70A70" w14:paraId="7F4751FC" w14:textId="77777777">
            <w:pPr>
              <w:spacing w:before="60" w:after="0"/>
              <w:jc w:val="center"/>
              <w:rPr>
                <w:sz w:val="18"/>
                <w:szCs w:val="18"/>
              </w:rPr>
            </w:pPr>
          </w:p>
        </w:tc>
        <w:tc>
          <w:tcPr>
            <w:tcW w:w="465" w:type="dxa"/>
            <w:tcBorders>
              <w:right w:val="double" w:color="auto" w:sz="4" w:space="0"/>
            </w:tcBorders>
            <w:tcMar/>
            <w:vAlign w:val="center"/>
          </w:tcPr>
          <w:p w:rsidRPr="00277410" w:rsidR="00E70A70" w:rsidP="00E821ED" w:rsidRDefault="00E70A70" w14:paraId="6E211A45" w14:textId="77777777">
            <w:pPr>
              <w:spacing w:before="60" w:after="0"/>
              <w:jc w:val="center"/>
              <w:rPr>
                <w:sz w:val="18"/>
                <w:szCs w:val="18"/>
              </w:rPr>
            </w:pPr>
          </w:p>
        </w:tc>
        <w:tc>
          <w:tcPr>
            <w:tcW w:w="651" w:type="dxa"/>
            <w:tcBorders>
              <w:right w:val="single" w:color="auto" w:sz="12" w:space="0"/>
            </w:tcBorders>
            <w:shd w:val="clear" w:color="auto" w:fill="F2F2F2" w:themeFill="background1" w:themeFillShade="F2"/>
            <w:tcMar/>
            <w:vAlign w:val="center"/>
          </w:tcPr>
          <w:p w:rsidRPr="002850A7" w:rsidR="00E70A70" w:rsidP="00E821ED" w:rsidRDefault="00E70A70" w14:paraId="06F9AE4C" w14:textId="77777777">
            <w:pPr>
              <w:spacing w:after="0"/>
              <w:jc w:val="center"/>
              <w:rPr>
                <w:b/>
                <w:sz w:val="24"/>
                <w:szCs w:val="24"/>
              </w:rPr>
            </w:pPr>
          </w:p>
        </w:tc>
        <w:tc>
          <w:tcPr>
            <w:tcW w:w="651" w:type="dxa"/>
            <w:vMerge/>
            <w:tcBorders/>
            <w:tcMar/>
            <w:vAlign w:val="center"/>
          </w:tcPr>
          <w:p w:rsidRPr="002850A7" w:rsidR="00E70A70" w:rsidP="00E821ED" w:rsidRDefault="00E70A70" w14:paraId="33A05C5F" w14:textId="77777777">
            <w:pPr>
              <w:spacing w:after="0"/>
              <w:jc w:val="center"/>
              <w:rPr>
                <w:b/>
                <w:sz w:val="24"/>
                <w:szCs w:val="24"/>
              </w:rPr>
            </w:pPr>
          </w:p>
        </w:tc>
      </w:tr>
      <w:tr w:rsidRPr="002850A7" w:rsidR="00E70A70" w:rsidTr="0C287964" w14:paraId="37341444" w14:textId="77777777">
        <w:tc>
          <w:tcPr>
            <w:tcW w:w="2566" w:type="dxa"/>
            <w:tcBorders>
              <w:left w:val="single" w:color="000000" w:themeColor="text1" w:sz="18" w:space="0"/>
              <w:bottom w:val="single" w:color="auto" w:sz="12" w:space="0"/>
              <w:right w:val="double" w:color="auto" w:sz="4" w:space="0"/>
            </w:tcBorders>
            <w:tcMar/>
            <w:vAlign w:val="bottom"/>
          </w:tcPr>
          <w:p w:rsidRPr="004157B1" w:rsidR="00E70A70" w:rsidP="00E821ED" w:rsidRDefault="00E70A70" w14:paraId="0920B2D9" w14:textId="77777777">
            <w:pPr>
              <w:spacing w:before="60" w:after="0"/>
            </w:pPr>
            <w:r w:rsidRPr="004157B1">
              <w:t>Vlastivěda</w:t>
            </w:r>
          </w:p>
        </w:tc>
        <w:tc>
          <w:tcPr>
            <w:tcW w:w="478" w:type="dxa"/>
            <w:tcBorders>
              <w:left w:val="double" w:color="auto" w:sz="4" w:space="0"/>
              <w:bottom w:val="single" w:color="auto" w:sz="12" w:space="0"/>
            </w:tcBorders>
            <w:tcMar/>
            <w:vAlign w:val="center"/>
          </w:tcPr>
          <w:p w:rsidRPr="00277410" w:rsidR="00E70A70" w:rsidP="00E821ED" w:rsidRDefault="00E70A70" w14:paraId="4679D665"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4B22B6EF"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0DD0CB4A"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1E138EE8" w14:textId="77777777">
            <w:pPr>
              <w:spacing w:before="60" w:after="0"/>
              <w:jc w:val="center"/>
              <w:rPr>
                <w:sz w:val="18"/>
                <w:szCs w:val="18"/>
              </w:rPr>
            </w:pPr>
            <w:r w:rsidRPr="00277410">
              <w:rPr>
                <w:sz w:val="18"/>
                <w:szCs w:val="18"/>
              </w:rPr>
              <w:t>2</w:t>
            </w:r>
          </w:p>
        </w:tc>
        <w:tc>
          <w:tcPr>
            <w:tcW w:w="478" w:type="dxa"/>
            <w:tcBorders>
              <w:bottom w:val="single" w:color="auto" w:sz="12" w:space="0"/>
              <w:right w:val="double" w:color="auto" w:sz="4" w:space="0"/>
            </w:tcBorders>
            <w:tcMar/>
            <w:vAlign w:val="center"/>
          </w:tcPr>
          <w:p w:rsidRPr="00277410" w:rsidR="00E70A70" w:rsidP="00E821ED" w:rsidRDefault="00E70A70" w14:paraId="6F5E1685" w14:textId="77777777">
            <w:pPr>
              <w:spacing w:before="60" w:after="0"/>
              <w:jc w:val="center"/>
              <w:rPr>
                <w:sz w:val="18"/>
                <w:szCs w:val="18"/>
              </w:rPr>
            </w:pPr>
            <w:r w:rsidRPr="00277410">
              <w:rPr>
                <w:sz w:val="18"/>
                <w:szCs w:val="18"/>
              </w:rPr>
              <w:t>2</w:t>
            </w:r>
          </w:p>
        </w:tc>
        <w:tc>
          <w:tcPr>
            <w:tcW w:w="624" w:type="dxa"/>
            <w:tcBorders>
              <w:left w:val="double" w:color="auto" w:sz="4" w:space="0"/>
              <w:bottom w:val="single" w:color="auto" w:sz="12" w:space="0"/>
              <w:right w:val="single" w:color="000000" w:themeColor="text1" w:sz="12" w:space="0"/>
            </w:tcBorders>
            <w:shd w:val="clear" w:color="auto" w:fill="F2F2F2" w:themeFill="background1" w:themeFillShade="F2"/>
            <w:tcMar/>
            <w:vAlign w:val="bottom"/>
          </w:tcPr>
          <w:p w:rsidRPr="002850A7" w:rsidR="00E70A70" w:rsidP="00E821ED" w:rsidRDefault="00E70A70" w14:paraId="0792EE05" w14:textId="77777777">
            <w:pPr>
              <w:spacing w:after="0"/>
              <w:jc w:val="center"/>
              <w:rPr>
                <w:b/>
                <w:i/>
                <w:sz w:val="24"/>
                <w:szCs w:val="24"/>
              </w:rPr>
            </w:pPr>
            <w:r w:rsidRPr="002850A7">
              <w:rPr>
                <w:b/>
                <w:i/>
                <w:sz w:val="24"/>
                <w:szCs w:val="24"/>
              </w:rPr>
              <w:t>4</w:t>
            </w:r>
          </w:p>
        </w:tc>
        <w:tc>
          <w:tcPr>
            <w:tcW w:w="580" w:type="dxa"/>
            <w:vMerge/>
            <w:tcBorders/>
            <w:tcMar/>
            <w:vAlign w:val="bottom"/>
          </w:tcPr>
          <w:p w:rsidRPr="002850A7" w:rsidR="00E70A70" w:rsidP="00E821ED" w:rsidRDefault="00E70A70" w14:paraId="2AC1F97A" w14:textId="77777777">
            <w:pPr>
              <w:spacing w:before="60" w:after="0"/>
              <w:jc w:val="center"/>
              <w:rPr>
                <w:b/>
                <w:sz w:val="24"/>
                <w:szCs w:val="24"/>
              </w:rPr>
            </w:pPr>
          </w:p>
        </w:tc>
        <w:tc>
          <w:tcPr>
            <w:tcW w:w="465" w:type="dxa"/>
            <w:tcBorders>
              <w:left w:val="single" w:color="000000" w:themeColor="text1" w:sz="12" w:space="0"/>
              <w:bottom w:val="single" w:color="auto" w:sz="12" w:space="0"/>
            </w:tcBorders>
            <w:tcMar/>
            <w:vAlign w:val="center"/>
          </w:tcPr>
          <w:p w:rsidRPr="00277410" w:rsidR="00E70A70" w:rsidP="00E821ED" w:rsidRDefault="00E70A70" w14:paraId="6E8C97FB" w14:textId="77777777">
            <w:pPr>
              <w:spacing w:before="60" w:after="0"/>
              <w:jc w:val="center"/>
              <w:rPr>
                <w:sz w:val="18"/>
                <w:szCs w:val="18"/>
              </w:rPr>
            </w:pPr>
          </w:p>
        </w:tc>
        <w:tc>
          <w:tcPr>
            <w:tcW w:w="465" w:type="dxa"/>
            <w:tcBorders>
              <w:bottom w:val="single" w:color="auto" w:sz="12" w:space="0"/>
            </w:tcBorders>
            <w:tcMar/>
            <w:vAlign w:val="center"/>
          </w:tcPr>
          <w:p w:rsidRPr="00277410" w:rsidR="00E70A70" w:rsidP="00E821ED" w:rsidRDefault="00E70A70" w14:paraId="22AF7025" w14:textId="77777777">
            <w:pPr>
              <w:spacing w:before="60" w:after="0"/>
              <w:jc w:val="center"/>
              <w:rPr>
                <w:sz w:val="18"/>
                <w:szCs w:val="18"/>
              </w:rPr>
            </w:pPr>
          </w:p>
        </w:tc>
        <w:tc>
          <w:tcPr>
            <w:tcW w:w="465" w:type="dxa"/>
            <w:tcBorders>
              <w:bottom w:val="single" w:color="auto" w:sz="12" w:space="0"/>
            </w:tcBorders>
            <w:tcMar/>
            <w:vAlign w:val="center"/>
          </w:tcPr>
          <w:p w:rsidRPr="00277410" w:rsidR="00E70A70" w:rsidP="00E821ED" w:rsidRDefault="00E70A70" w14:paraId="3F6E0DF0" w14:textId="77777777">
            <w:pPr>
              <w:spacing w:before="60" w:after="0"/>
              <w:jc w:val="center"/>
              <w:rPr>
                <w:sz w:val="18"/>
                <w:szCs w:val="18"/>
              </w:rPr>
            </w:pPr>
          </w:p>
        </w:tc>
        <w:tc>
          <w:tcPr>
            <w:tcW w:w="465" w:type="dxa"/>
            <w:tcBorders>
              <w:bottom w:val="single" w:color="auto" w:sz="12" w:space="0"/>
              <w:right w:val="double" w:color="auto" w:sz="4" w:space="0"/>
            </w:tcBorders>
            <w:tcMar/>
            <w:vAlign w:val="center"/>
          </w:tcPr>
          <w:p w:rsidRPr="00277410" w:rsidR="00E70A70" w:rsidP="00E821ED" w:rsidRDefault="00E70A70" w14:paraId="7C198980" w14:textId="77777777">
            <w:pPr>
              <w:spacing w:before="60" w:after="0"/>
              <w:jc w:val="center"/>
              <w:rPr>
                <w:sz w:val="18"/>
                <w:szCs w:val="18"/>
              </w:rPr>
            </w:pPr>
          </w:p>
        </w:tc>
        <w:tc>
          <w:tcPr>
            <w:tcW w:w="651" w:type="dxa"/>
            <w:tcBorders>
              <w:bottom w:val="single" w:color="auto" w:sz="12" w:space="0"/>
              <w:right w:val="single" w:color="auto" w:sz="12" w:space="0"/>
            </w:tcBorders>
            <w:shd w:val="clear" w:color="auto" w:fill="F2F2F2" w:themeFill="background1" w:themeFillShade="F2"/>
            <w:tcMar/>
            <w:vAlign w:val="center"/>
          </w:tcPr>
          <w:p w:rsidRPr="002850A7" w:rsidR="00E70A70" w:rsidP="00E821ED" w:rsidRDefault="00E70A70" w14:paraId="7ABCE11E" w14:textId="77777777">
            <w:pPr>
              <w:spacing w:after="0"/>
              <w:jc w:val="center"/>
              <w:rPr>
                <w:b/>
                <w:sz w:val="24"/>
                <w:szCs w:val="24"/>
              </w:rPr>
            </w:pPr>
          </w:p>
        </w:tc>
        <w:tc>
          <w:tcPr>
            <w:tcW w:w="651" w:type="dxa"/>
            <w:vMerge/>
            <w:tcBorders/>
            <w:tcMar/>
            <w:vAlign w:val="center"/>
          </w:tcPr>
          <w:p w:rsidRPr="002850A7" w:rsidR="00E70A70" w:rsidP="00E821ED" w:rsidRDefault="00E70A70" w14:paraId="3B153236" w14:textId="77777777">
            <w:pPr>
              <w:spacing w:after="0"/>
              <w:jc w:val="center"/>
              <w:rPr>
                <w:b/>
                <w:sz w:val="24"/>
                <w:szCs w:val="24"/>
              </w:rPr>
            </w:pPr>
          </w:p>
        </w:tc>
      </w:tr>
      <w:tr w:rsidRPr="002850A7" w:rsidR="00E70A70" w:rsidTr="0C287964" w14:paraId="7E3B2F53" w14:textId="77777777">
        <w:tc>
          <w:tcPr>
            <w:tcW w:w="2566" w:type="dxa"/>
            <w:tcBorders>
              <w:top w:val="single" w:color="auto" w:sz="12" w:space="0"/>
              <w:left w:val="single" w:color="000000" w:themeColor="text1" w:sz="18" w:space="0"/>
              <w:right w:val="double" w:color="auto" w:sz="4" w:space="0"/>
            </w:tcBorders>
            <w:tcMar/>
            <w:vAlign w:val="bottom"/>
          </w:tcPr>
          <w:p w:rsidRPr="004157B1" w:rsidR="00E70A70" w:rsidP="00E821ED" w:rsidRDefault="00E70A70" w14:paraId="63FA3597" w14:textId="77777777">
            <w:pPr>
              <w:spacing w:before="60" w:after="0"/>
            </w:pPr>
            <w:r w:rsidRPr="004157B1">
              <w:t>Dějepis</w:t>
            </w:r>
          </w:p>
        </w:tc>
        <w:tc>
          <w:tcPr>
            <w:tcW w:w="478" w:type="dxa"/>
            <w:tcBorders>
              <w:top w:val="single" w:color="auto" w:sz="12" w:space="0"/>
              <w:left w:val="double" w:color="auto" w:sz="4" w:space="0"/>
            </w:tcBorders>
            <w:tcMar/>
            <w:vAlign w:val="center"/>
          </w:tcPr>
          <w:p w:rsidRPr="00277410" w:rsidR="00E70A70" w:rsidP="00E821ED" w:rsidRDefault="00E70A70" w14:paraId="10E6C73D" w14:textId="77777777">
            <w:pPr>
              <w:spacing w:before="60" w:after="0"/>
              <w:jc w:val="center"/>
              <w:rPr>
                <w:sz w:val="18"/>
                <w:szCs w:val="18"/>
              </w:rPr>
            </w:pPr>
          </w:p>
        </w:tc>
        <w:tc>
          <w:tcPr>
            <w:tcW w:w="478" w:type="dxa"/>
            <w:tcBorders>
              <w:top w:val="single" w:color="auto" w:sz="12" w:space="0"/>
            </w:tcBorders>
            <w:tcMar/>
            <w:vAlign w:val="center"/>
          </w:tcPr>
          <w:p w:rsidRPr="00277410" w:rsidR="00E70A70" w:rsidP="00E821ED" w:rsidRDefault="00E70A70" w14:paraId="0076196D" w14:textId="77777777">
            <w:pPr>
              <w:spacing w:before="60" w:after="0"/>
              <w:jc w:val="center"/>
              <w:rPr>
                <w:sz w:val="18"/>
                <w:szCs w:val="18"/>
              </w:rPr>
            </w:pPr>
          </w:p>
        </w:tc>
        <w:tc>
          <w:tcPr>
            <w:tcW w:w="478" w:type="dxa"/>
            <w:tcBorders>
              <w:top w:val="single" w:color="auto" w:sz="12" w:space="0"/>
            </w:tcBorders>
            <w:tcMar/>
            <w:vAlign w:val="center"/>
          </w:tcPr>
          <w:p w:rsidRPr="00277410" w:rsidR="00E70A70" w:rsidP="00E821ED" w:rsidRDefault="00E70A70" w14:paraId="4DBA08CB" w14:textId="77777777">
            <w:pPr>
              <w:spacing w:before="60" w:after="0"/>
              <w:jc w:val="center"/>
              <w:rPr>
                <w:sz w:val="18"/>
                <w:szCs w:val="18"/>
              </w:rPr>
            </w:pPr>
          </w:p>
        </w:tc>
        <w:tc>
          <w:tcPr>
            <w:tcW w:w="478" w:type="dxa"/>
            <w:tcBorders>
              <w:top w:val="single" w:color="auto" w:sz="12" w:space="0"/>
            </w:tcBorders>
            <w:tcMar/>
            <w:vAlign w:val="center"/>
          </w:tcPr>
          <w:p w:rsidRPr="00277410" w:rsidR="00E70A70" w:rsidP="00E821ED" w:rsidRDefault="00E70A70" w14:paraId="74F0354D" w14:textId="77777777">
            <w:pPr>
              <w:spacing w:before="60" w:after="0"/>
              <w:jc w:val="center"/>
              <w:rPr>
                <w:sz w:val="18"/>
                <w:szCs w:val="18"/>
              </w:rPr>
            </w:pPr>
          </w:p>
        </w:tc>
        <w:tc>
          <w:tcPr>
            <w:tcW w:w="478" w:type="dxa"/>
            <w:tcBorders>
              <w:top w:val="single" w:color="auto" w:sz="12" w:space="0"/>
              <w:right w:val="double" w:color="auto" w:sz="4" w:space="0"/>
            </w:tcBorders>
            <w:tcMar/>
            <w:vAlign w:val="center"/>
          </w:tcPr>
          <w:p w:rsidRPr="00277410" w:rsidR="00E70A70" w:rsidP="00E821ED" w:rsidRDefault="00E70A70" w14:paraId="3E39C34F" w14:textId="77777777">
            <w:pPr>
              <w:spacing w:before="60" w:after="0"/>
              <w:jc w:val="center"/>
              <w:rPr>
                <w:sz w:val="18"/>
                <w:szCs w:val="18"/>
              </w:rPr>
            </w:pPr>
          </w:p>
        </w:tc>
        <w:tc>
          <w:tcPr>
            <w:tcW w:w="624" w:type="dxa"/>
            <w:tcBorders>
              <w:top w:val="single" w:color="auto" w:sz="12" w:space="0"/>
              <w:left w:val="double" w:color="auto" w:sz="4" w:space="0"/>
              <w:right w:val="single" w:color="000000" w:themeColor="text1" w:sz="12" w:space="0"/>
            </w:tcBorders>
            <w:shd w:val="clear" w:color="auto" w:fill="F2F2F2" w:themeFill="background1" w:themeFillShade="F2"/>
            <w:tcMar/>
            <w:vAlign w:val="bottom"/>
          </w:tcPr>
          <w:p w:rsidRPr="002850A7" w:rsidR="00E70A70" w:rsidP="00E821ED" w:rsidRDefault="00E70A70" w14:paraId="49067CC0" w14:textId="77777777">
            <w:pPr>
              <w:spacing w:after="0"/>
              <w:jc w:val="center"/>
              <w:rPr>
                <w:b/>
                <w:i/>
                <w:sz w:val="24"/>
                <w:szCs w:val="24"/>
              </w:rPr>
            </w:pPr>
          </w:p>
        </w:tc>
        <w:tc>
          <w:tcPr>
            <w:tcW w:w="580" w:type="dxa"/>
            <w:tcBorders>
              <w:top w:val="single" w:color="auto" w:sz="12" w:space="0"/>
              <w:left w:val="single" w:color="000000" w:themeColor="text1" w:sz="12" w:space="0"/>
              <w:right w:val="single" w:color="000000" w:themeColor="text1" w:sz="12" w:space="0"/>
            </w:tcBorders>
            <w:shd w:val="clear" w:color="auto" w:fill="F2F2F2" w:themeFill="background1" w:themeFillShade="F2"/>
            <w:tcMar/>
            <w:vAlign w:val="bottom"/>
          </w:tcPr>
          <w:p w:rsidRPr="002850A7" w:rsidR="00E70A70" w:rsidP="00E821ED" w:rsidRDefault="00E70A70" w14:paraId="18EC9D6E" w14:textId="77777777">
            <w:pPr>
              <w:spacing w:before="60" w:after="0"/>
              <w:jc w:val="center"/>
              <w:rPr>
                <w:b/>
                <w:sz w:val="24"/>
                <w:szCs w:val="24"/>
              </w:rPr>
            </w:pPr>
          </w:p>
        </w:tc>
        <w:tc>
          <w:tcPr>
            <w:tcW w:w="465" w:type="dxa"/>
            <w:tcBorders>
              <w:top w:val="single" w:color="auto" w:sz="12" w:space="0"/>
              <w:left w:val="single" w:color="000000" w:themeColor="text1" w:sz="12" w:space="0"/>
            </w:tcBorders>
            <w:tcMar/>
            <w:vAlign w:val="center"/>
          </w:tcPr>
          <w:p w:rsidRPr="00277410" w:rsidR="00E70A70" w:rsidP="00E821ED" w:rsidRDefault="00E70A70" w14:paraId="486049F8" w14:textId="77777777">
            <w:pPr>
              <w:spacing w:before="60" w:after="0"/>
              <w:jc w:val="center"/>
              <w:rPr>
                <w:sz w:val="18"/>
                <w:szCs w:val="18"/>
              </w:rPr>
            </w:pPr>
            <w:r w:rsidRPr="00277410">
              <w:rPr>
                <w:sz w:val="18"/>
                <w:szCs w:val="18"/>
              </w:rPr>
              <w:t>2</w:t>
            </w:r>
          </w:p>
        </w:tc>
        <w:tc>
          <w:tcPr>
            <w:tcW w:w="465" w:type="dxa"/>
            <w:tcBorders>
              <w:top w:val="single" w:color="auto" w:sz="12" w:space="0"/>
            </w:tcBorders>
            <w:tcMar/>
            <w:vAlign w:val="center"/>
          </w:tcPr>
          <w:p w:rsidRPr="00277410" w:rsidR="00E70A70" w:rsidP="00E821ED" w:rsidRDefault="00E70A70" w14:paraId="31029419" w14:textId="77777777">
            <w:pPr>
              <w:spacing w:before="60" w:after="0"/>
              <w:jc w:val="center"/>
              <w:rPr>
                <w:sz w:val="18"/>
                <w:szCs w:val="18"/>
              </w:rPr>
            </w:pPr>
            <w:r w:rsidRPr="00277410">
              <w:rPr>
                <w:sz w:val="18"/>
                <w:szCs w:val="18"/>
              </w:rPr>
              <w:t>2</w:t>
            </w:r>
          </w:p>
        </w:tc>
        <w:tc>
          <w:tcPr>
            <w:tcW w:w="465" w:type="dxa"/>
            <w:tcBorders>
              <w:top w:val="single" w:color="auto" w:sz="12" w:space="0"/>
            </w:tcBorders>
            <w:tcMar/>
            <w:vAlign w:val="center"/>
          </w:tcPr>
          <w:p w:rsidRPr="00277410" w:rsidR="00E70A70" w:rsidP="00E821ED" w:rsidRDefault="00D52A39" w14:paraId="4AF8573A" w14:textId="4452131C">
            <w:pPr>
              <w:spacing w:before="60" w:after="0"/>
              <w:jc w:val="center"/>
              <w:rPr>
                <w:sz w:val="18"/>
                <w:szCs w:val="18"/>
              </w:rPr>
            </w:pPr>
            <w:r>
              <w:rPr>
                <w:sz w:val="18"/>
                <w:szCs w:val="18"/>
              </w:rPr>
              <w:t>2</w:t>
            </w:r>
          </w:p>
        </w:tc>
        <w:tc>
          <w:tcPr>
            <w:tcW w:w="465" w:type="dxa"/>
            <w:tcBorders>
              <w:top w:val="single" w:color="auto" w:sz="12" w:space="0"/>
              <w:right w:val="double" w:color="auto" w:sz="4" w:space="0"/>
            </w:tcBorders>
            <w:tcMar/>
            <w:vAlign w:val="center"/>
          </w:tcPr>
          <w:p w:rsidRPr="00277410" w:rsidR="00E70A70" w:rsidP="00E821ED" w:rsidRDefault="00E70A70" w14:paraId="3437253C" w14:textId="77777777">
            <w:pPr>
              <w:spacing w:before="60" w:after="0"/>
              <w:jc w:val="center"/>
              <w:rPr>
                <w:sz w:val="18"/>
                <w:szCs w:val="18"/>
              </w:rPr>
            </w:pPr>
            <w:r w:rsidRPr="00277410">
              <w:rPr>
                <w:sz w:val="18"/>
                <w:szCs w:val="18"/>
              </w:rPr>
              <w:t>2</w:t>
            </w:r>
          </w:p>
        </w:tc>
        <w:tc>
          <w:tcPr>
            <w:tcW w:w="651" w:type="dxa"/>
            <w:tcBorders>
              <w:top w:val="single" w:color="auto" w:sz="12" w:space="0"/>
              <w:right w:val="single" w:color="auto" w:sz="12" w:space="0"/>
            </w:tcBorders>
            <w:shd w:val="clear" w:color="auto" w:fill="F2F2F2" w:themeFill="background1" w:themeFillShade="F2"/>
            <w:tcMar/>
            <w:vAlign w:val="center"/>
          </w:tcPr>
          <w:p w:rsidRPr="002850A7" w:rsidR="00E70A70" w:rsidP="00E821ED" w:rsidRDefault="00D52A39" w14:paraId="429C4E7B" w14:textId="1E012891">
            <w:pPr>
              <w:spacing w:after="0"/>
              <w:jc w:val="center"/>
              <w:rPr>
                <w:b/>
                <w:sz w:val="24"/>
                <w:szCs w:val="24"/>
              </w:rPr>
            </w:pPr>
            <w:r>
              <w:rPr>
                <w:b/>
                <w:sz w:val="24"/>
                <w:szCs w:val="24"/>
              </w:rPr>
              <w:t>8</w:t>
            </w:r>
          </w:p>
        </w:tc>
        <w:tc>
          <w:tcPr>
            <w:tcW w:w="651" w:type="dxa"/>
            <w:vMerge w:val="restart"/>
            <w:tcBorders>
              <w:top w:val="single" w:color="auto" w:sz="12" w:space="0"/>
              <w:left w:val="double" w:color="auto" w:sz="4" w:space="0"/>
              <w:right w:val="single" w:color="000000" w:themeColor="text1" w:sz="18" w:space="0"/>
            </w:tcBorders>
            <w:shd w:val="clear" w:color="auto" w:fill="F2F2F2" w:themeFill="background1" w:themeFillShade="F2"/>
            <w:tcMar/>
            <w:vAlign w:val="center"/>
          </w:tcPr>
          <w:p w:rsidRPr="002850A7" w:rsidR="00E70A70" w:rsidP="00E821ED" w:rsidRDefault="00F67943" w14:paraId="017B9CCE" w14:textId="01FF4B52">
            <w:pPr>
              <w:spacing w:after="0"/>
              <w:jc w:val="center"/>
              <w:rPr>
                <w:b/>
                <w:sz w:val="24"/>
                <w:szCs w:val="24"/>
              </w:rPr>
            </w:pPr>
            <w:r>
              <w:rPr>
                <w:b/>
                <w:sz w:val="24"/>
                <w:szCs w:val="24"/>
              </w:rPr>
              <w:t>1</w:t>
            </w:r>
          </w:p>
        </w:tc>
      </w:tr>
      <w:tr w:rsidRPr="002850A7" w:rsidR="00E70A70" w:rsidTr="0C287964" w14:paraId="6F1C4986" w14:textId="77777777">
        <w:tc>
          <w:tcPr>
            <w:tcW w:w="2566" w:type="dxa"/>
            <w:tcBorders>
              <w:left w:val="single" w:color="000000" w:themeColor="text1" w:sz="18" w:space="0"/>
              <w:bottom w:val="single" w:color="auto" w:sz="12" w:space="0"/>
              <w:right w:val="double" w:color="auto" w:sz="4" w:space="0"/>
            </w:tcBorders>
            <w:tcMar/>
            <w:vAlign w:val="bottom"/>
          </w:tcPr>
          <w:p w:rsidRPr="004157B1" w:rsidR="00E70A70" w:rsidP="00E821ED" w:rsidRDefault="00E70A70" w14:paraId="3F936E9A" w14:textId="77777777">
            <w:pPr>
              <w:spacing w:before="60" w:after="0"/>
            </w:pPr>
            <w:r w:rsidRPr="004157B1">
              <w:t>Výchova k občanství</w:t>
            </w:r>
          </w:p>
        </w:tc>
        <w:tc>
          <w:tcPr>
            <w:tcW w:w="478" w:type="dxa"/>
            <w:tcBorders>
              <w:left w:val="double" w:color="auto" w:sz="4" w:space="0"/>
              <w:bottom w:val="single" w:color="auto" w:sz="12" w:space="0"/>
            </w:tcBorders>
            <w:tcMar/>
            <w:vAlign w:val="center"/>
          </w:tcPr>
          <w:p w:rsidRPr="00277410" w:rsidR="00E70A70" w:rsidP="00E821ED" w:rsidRDefault="00E70A70" w14:paraId="1606DB18"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200FF6B2"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1F77CF60"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525B5F01" w14:textId="77777777">
            <w:pPr>
              <w:spacing w:before="60" w:after="0"/>
              <w:jc w:val="center"/>
              <w:rPr>
                <w:sz w:val="18"/>
                <w:szCs w:val="18"/>
              </w:rPr>
            </w:pPr>
          </w:p>
        </w:tc>
        <w:tc>
          <w:tcPr>
            <w:tcW w:w="478" w:type="dxa"/>
            <w:tcBorders>
              <w:bottom w:val="single" w:color="auto" w:sz="12" w:space="0"/>
              <w:right w:val="double" w:color="auto" w:sz="4" w:space="0"/>
            </w:tcBorders>
            <w:tcMar/>
            <w:vAlign w:val="center"/>
          </w:tcPr>
          <w:p w:rsidRPr="00277410" w:rsidR="00E70A70" w:rsidP="00E821ED" w:rsidRDefault="00E70A70" w14:paraId="16588DFF" w14:textId="77777777">
            <w:pPr>
              <w:spacing w:before="60" w:after="0"/>
              <w:jc w:val="center"/>
              <w:rPr>
                <w:sz w:val="18"/>
                <w:szCs w:val="18"/>
              </w:rPr>
            </w:pPr>
          </w:p>
        </w:tc>
        <w:tc>
          <w:tcPr>
            <w:tcW w:w="624" w:type="dxa"/>
            <w:tcBorders>
              <w:left w:val="double" w:color="auto" w:sz="4" w:space="0"/>
              <w:bottom w:val="single" w:color="auto" w:sz="12" w:space="0"/>
              <w:right w:val="single" w:color="000000" w:themeColor="text1" w:sz="12" w:space="0"/>
            </w:tcBorders>
            <w:shd w:val="clear" w:color="auto" w:fill="F2F2F2" w:themeFill="background1" w:themeFillShade="F2"/>
            <w:tcMar/>
            <w:vAlign w:val="bottom"/>
          </w:tcPr>
          <w:p w:rsidRPr="002850A7" w:rsidR="00E70A70" w:rsidP="00E821ED" w:rsidRDefault="00E70A70" w14:paraId="5E4C20F0" w14:textId="77777777">
            <w:pPr>
              <w:spacing w:after="0"/>
              <w:jc w:val="center"/>
              <w:rPr>
                <w:b/>
                <w:i/>
                <w:sz w:val="24"/>
                <w:szCs w:val="24"/>
              </w:rPr>
            </w:pPr>
          </w:p>
        </w:tc>
        <w:tc>
          <w:tcPr>
            <w:tcW w:w="580" w:type="dxa"/>
            <w:tcBorders>
              <w:left w:val="single" w:color="000000" w:themeColor="text1" w:sz="12" w:space="0"/>
              <w:bottom w:val="single" w:color="auto" w:sz="12" w:space="0"/>
              <w:right w:val="single" w:color="000000" w:themeColor="text1" w:sz="12" w:space="0"/>
            </w:tcBorders>
            <w:shd w:val="clear" w:color="auto" w:fill="F2F2F2" w:themeFill="background1" w:themeFillShade="F2"/>
            <w:tcMar/>
            <w:vAlign w:val="bottom"/>
          </w:tcPr>
          <w:p w:rsidRPr="002850A7" w:rsidR="00E70A70" w:rsidP="00E821ED" w:rsidRDefault="00E70A70" w14:paraId="299884F6" w14:textId="77777777">
            <w:pPr>
              <w:spacing w:before="60" w:after="0"/>
              <w:jc w:val="center"/>
              <w:rPr>
                <w:b/>
                <w:sz w:val="24"/>
                <w:szCs w:val="24"/>
              </w:rPr>
            </w:pPr>
          </w:p>
        </w:tc>
        <w:tc>
          <w:tcPr>
            <w:tcW w:w="465" w:type="dxa"/>
            <w:tcBorders>
              <w:left w:val="single" w:color="000000" w:themeColor="text1" w:sz="12" w:space="0"/>
              <w:bottom w:val="single" w:color="auto" w:sz="12" w:space="0"/>
            </w:tcBorders>
            <w:tcMar/>
            <w:vAlign w:val="center"/>
          </w:tcPr>
          <w:p w:rsidRPr="00277410" w:rsidR="00E70A70" w:rsidP="00E821ED" w:rsidRDefault="00F67943" w14:paraId="5B3188D0" w14:textId="39F92CAF">
            <w:pPr>
              <w:spacing w:before="60" w:after="0"/>
              <w:jc w:val="center"/>
              <w:rPr>
                <w:sz w:val="18"/>
                <w:szCs w:val="18"/>
              </w:rPr>
            </w:pPr>
            <w:r>
              <w:rPr>
                <w:sz w:val="18"/>
                <w:szCs w:val="18"/>
              </w:rPr>
              <w:t>2</w:t>
            </w:r>
          </w:p>
        </w:tc>
        <w:tc>
          <w:tcPr>
            <w:tcW w:w="465" w:type="dxa"/>
            <w:tcBorders>
              <w:bottom w:val="single" w:color="auto" w:sz="12" w:space="0"/>
            </w:tcBorders>
            <w:tcMar/>
            <w:vAlign w:val="center"/>
          </w:tcPr>
          <w:p w:rsidRPr="00277410" w:rsidR="00E70A70" w:rsidP="00E821ED" w:rsidRDefault="00E70A70" w14:paraId="165A7D4A" w14:textId="77777777">
            <w:pPr>
              <w:spacing w:before="60" w:after="0"/>
              <w:jc w:val="center"/>
              <w:rPr>
                <w:sz w:val="18"/>
                <w:szCs w:val="18"/>
              </w:rPr>
            </w:pPr>
            <w:r w:rsidRPr="00277410">
              <w:rPr>
                <w:sz w:val="18"/>
                <w:szCs w:val="18"/>
              </w:rPr>
              <w:t>1</w:t>
            </w:r>
          </w:p>
        </w:tc>
        <w:tc>
          <w:tcPr>
            <w:tcW w:w="465" w:type="dxa"/>
            <w:tcBorders>
              <w:bottom w:val="single" w:color="auto" w:sz="12" w:space="0"/>
            </w:tcBorders>
            <w:tcMar/>
            <w:vAlign w:val="center"/>
          </w:tcPr>
          <w:p w:rsidRPr="00277410" w:rsidR="00E70A70" w:rsidP="00E821ED" w:rsidRDefault="00E70A70" w14:paraId="28853EAD" w14:textId="77777777">
            <w:pPr>
              <w:spacing w:before="60" w:after="0"/>
              <w:jc w:val="center"/>
              <w:rPr>
                <w:sz w:val="18"/>
                <w:szCs w:val="18"/>
              </w:rPr>
            </w:pPr>
            <w:r w:rsidRPr="00277410">
              <w:rPr>
                <w:sz w:val="18"/>
                <w:szCs w:val="18"/>
              </w:rPr>
              <w:t>1</w:t>
            </w:r>
          </w:p>
        </w:tc>
        <w:tc>
          <w:tcPr>
            <w:tcW w:w="465" w:type="dxa"/>
            <w:tcBorders>
              <w:bottom w:val="single" w:color="auto" w:sz="12" w:space="0"/>
              <w:right w:val="double" w:color="auto" w:sz="4" w:space="0"/>
            </w:tcBorders>
            <w:tcMar/>
            <w:vAlign w:val="center"/>
          </w:tcPr>
          <w:p w:rsidRPr="00277410" w:rsidR="00E70A70" w:rsidP="00E821ED" w:rsidRDefault="00E70A70" w14:paraId="1AC22E91" w14:textId="1BB3E048">
            <w:pPr>
              <w:spacing w:before="60" w:after="0"/>
              <w:jc w:val="center"/>
              <w:rPr>
                <w:sz w:val="18"/>
                <w:szCs w:val="18"/>
              </w:rPr>
            </w:pPr>
          </w:p>
        </w:tc>
        <w:tc>
          <w:tcPr>
            <w:tcW w:w="651" w:type="dxa"/>
            <w:tcBorders>
              <w:bottom w:val="single" w:color="auto" w:sz="12" w:space="0"/>
              <w:right w:val="single" w:color="auto" w:sz="12" w:space="0"/>
            </w:tcBorders>
            <w:shd w:val="clear" w:color="auto" w:fill="F2F2F2" w:themeFill="background1" w:themeFillShade="F2"/>
            <w:tcMar/>
            <w:vAlign w:val="center"/>
          </w:tcPr>
          <w:p w:rsidRPr="002850A7" w:rsidR="00E70A70" w:rsidP="00E821ED" w:rsidRDefault="00D52A39" w14:paraId="2681419A" w14:textId="55D196E6">
            <w:pPr>
              <w:spacing w:after="0"/>
              <w:jc w:val="center"/>
              <w:rPr>
                <w:b/>
                <w:sz w:val="24"/>
                <w:szCs w:val="24"/>
              </w:rPr>
            </w:pPr>
            <w:r>
              <w:rPr>
                <w:b/>
                <w:sz w:val="24"/>
                <w:szCs w:val="24"/>
              </w:rPr>
              <w:t>4</w:t>
            </w:r>
          </w:p>
        </w:tc>
        <w:tc>
          <w:tcPr>
            <w:tcW w:w="651" w:type="dxa"/>
            <w:vMerge/>
            <w:tcBorders/>
            <w:tcMar/>
            <w:vAlign w:val="center"/>
          </w:tcPr>
          <w:p w:rsidRPr="002850A7" w:rsidR="00E70A70" w:rsidP="00E821ED" w:rsidRDefault="00E70A70" w14:paraId="47BE6B04" w14:textId="77777777">
            <w:pPr>
              <w:spacing w:after="0"/>
              <w:jc w:val="center"/>
              <w:rPr>
                <w:b/>
                <w:sz w:val="24"/>
                <w:szCs w:val="24"/>
              </w:rPr>
            </w:pPr>
          </w:p>
        </w:tc>
      </w:tr>
      <w:tr w:rsidRPr="002850A7" w:rsidR="00E70A70" w:rsidTr="0C287964" w14:paraId="53C22703" w14:textId="77777777">
        <w:tc>
          <w:tcPr>
            <w:tcW w:w="2566" w:type="dxa"/>
            <w:tcBorders>
              <w:top w:val="single" w:color="auto" w:sz="12" w:space="0"/>
              <w:left w:val="single" w:color="000000" w:themeColor="text1" w:sz="18" w:space="0"/>
              <w:right w:val="double" w:color="auto" w:sz="4" w:space="0"/>
            </w:tcBorders>
            <w:tcMar/>
            <w:vAlign w:val="bottom"/>
          </w:tcPr>
          <w:p w:rsidRPr="004157B1" w:rsidR="00E70A70" w:rsidP="00E821ED" w:rsidRDefault="00E70A70" w14:paraId="2B3D880D" w14:textId="77777777">
            <w:pPr>
              <w:spacing w:before="60" w:after="0"/>
            </w:pPr>
            <w:r w:rsidRPr="004157B1">
              <w:t>Fyzika</w:t>
            </w:r>
          </w:p>
        </w:tc>
        <w:tc>
          <w:tcPr>
            <w:tcW w:w="478" w:type="dxa"/>
            <w:tcBorders>
              <w:top w:val="single" w:color="auto" w:sz="12" w:space="0"/>
              <w:left w:val="double" w:color="auto" w:sz="4" w:space="0"/>
            </w:tcBorders>
            <w:tcMar/>
            <w:vAlign w:val="center"/>
          </w:tcPr>
          <w:p w:rsidRPr="00277410" w:rsidR="00E70A70" w:rsidP="00E821ED" w:rsidRDefault="00E70A70" w14:paraId="729923A0" w14:textId="77777777">
            <w:pPr>
              <w:spacing w:before="60" w:after="0"/>
              <w:jc w:val="center"/>
              <w:rPr>
                <w:sz w:val="18"/>
                <w:szCs w:val="18"/>
              </w:rPr>
            </w:pPr>
          </w:p>
        </w:tc>
        <w:tc>
          <w:tcPr>
            <w:tcW w:w="478" w:type="dxa"/>
            <w:tcBorders>
              <w:top w:val="single" w:color="auto" w:sz="12" w:space="0"/>
            </w:tcBorders>
            <w:tcMar/>
            <w:vAlign w:val="center"/>
          </w:tcPr>
          <w:p w:rsidRPr="00277410" w:rsidR="00E70A70" w:rsidP="00E821ED" w:rsidRDefault="00E70A70" w14:paraId="77F8A735" w14:textId="77777777">
            <w:pPr>
              <w:spacing w:before="60" w:after="0"/>
              <w:jc w:val="center"/>
              <w:rPr>
                <w:sz w:val="18"/>
                <w:szCs w:val="18"/>
              </w:rPr>
            </w:pPr>
          </w:p>
        </w:tc>
        <w:tc>
          <w:tcPr>
            <w:tcW w:w="478" w:type="dxa"/>
            <w:tcBorders>
              <w:top w:val="single" w:color="auto" w:sz="12" w:space="0"/>
            </w:tcBorders>
            <w:tcMar/>
            <w:vAlign w:val="center"/>
          </w:tcPr>
          <w:p w:rsidRPr="00277410" w:rsidR="00E70A70" w:rsidP="00E821ED" w:rsidRDefault="00E70A70" w14:paraId="1933A6A6" w14:textId="77777777">
            <w:pPr>
              <w:spacing w:before="60" w:after="0"/>
              <w:jc w:val="center"/>
              <w:rPr>
                <w:sz w:val="18"/>
                <w:szCs w:val="18"/>
              </w:rPr>
            </w:pPr>
          </w:p>
        </w:tc>
        <w:tc>
          <w:tcPr>
            <w:tcW w:w="478" w:type="dxa"/>
            <w:tcBorders>
              <w:top w:val="single" w:color="auto" w:sz="12" w:space="0"/>
            </w:tcBorders>
            <w:tcMar/>
            <w:vAlign w:val="center"/>
          </w:tcPr>
          <w:p w:rsidRPr="00277410" w:rsidR="00E70A70" w:rsidP="00E821ED" w:rsidRDefault="00E70A70" w14:paraId="6D8CF4A9" w14:textId="77777777">
            <w:pPr>
              <w:spacing w:before="60" w:after="0"/>
              <w:jc w:val="center"/>
              <w:rPr>
                <w:sz w:val="18"/>
                <w:szCs w:val="18"/>
              </w:rPr>
            </w:pPr>
          </w:p>
        </w:tc>
        <w:tc>
          <w:tcPr>
            <w:tcW w:w="478" w:type="dxa"/>
            <w:tcBorders>
              <w:top w:val="single" w:color="auto" w:sz="12" w:space="0"/>
              <w:right w:val="double" w:color="auto" w:sz="4" w:space="0"/>
            </w:tcBorders>
            <w:tcMar/>
            <w:vAlign w:val="center"/>
          </w:tcPr>
          <w:p w:rsidRPr="00277410" w:rsidR="00E70A70" w:rsidP="00E821ED" w:rsidRDefault="00E70A70" w14:paraId="5392E6BD" w14:textId="77777777">
            <w:pPr>
              <w:spacing w:before="60" w:after="0"/>
              <w:jc w:val="center"/>
              <w:rPr>
                <w:sz w:val="18"/>
                <w:szCs w:val="18"/>
              </w:rPr>
            </w:pPr>
          </w:p>
        </w:tc>
        <w:tc>
          <w:tcPr>
            <w:tcW w:w="624" w:type="dxa"/>
            <w:tcBorders>
              <w:top w:val="single" w:color="auto" w:sz="12" w:space="0"/>
              <w:left w:val="double" w:color="auto" w:sz="4" w:space="0"/>
              <w:right w:val="single" w:color="000000" w:themeColor="text1" w:sz="12" w:space="0"/>
            </w:tcBorders>
            <w:shd w:val="clear" w:color="auto" w:fill="F2F2F2" w:themeFill="background1" w:themeFillShade="F2"/>
            <w:tcMar/>
            <w:vAlign w:val="bottom"/>
          </w:tcPr>
          <w:p w:rsidRPr="002850A7" w:rsidR="00E70A70" w:rsidP="00E821ED" w:rsidRDefault="00E70A70" w14:paraId="45AAB781" w14:textId="77777777">
            <w:pPr>
              <w:spacing w:after="0"/>
              <w:jc w:val="center"/>
              <w:rPr>
                <w:b/>
                <w:i/>
                <w:sz w:val="24"/>
                <w:szCs w:val="24"/>
              </w:rPr>
            </w:pPr>
          </w:p>
        </w:tc>
        <w:tc>
          <w:tcPr>
            <w:tcW w:w="580" w:type="dxa"/>
            <w:tcBorders>
              <w:top w:val="single" w:color="auto" w:sz="12" w:space="0"/>
              <w:left w:val="single" w:color="000000" w:themeColor="text1" w:sz="12" w:space="0"/>
              <w:right w:val="single" w:color="000000" w:themeColor="text1" w:sz="12" w:space="0"/>
            </w:tcBorders>
            <w:shd w:val="clear" w:color="auto" w:fill="F2F2F2" w:themeFill="background1" w:themeFillShade="F2"/>
            <w:tcMar/>
            <w:vAlign w:val="bottom"/>
          </w:tcPr>
          <w:p w:rsidRPr="002850A7" w:rsidR="00E70A70" w:rsidP="00E821ED" w:rsidRDefault="00E70A70" w14:paraId="414E9758" w14:textId="77777777">
            <w:pPr>
              <w:spacing w:before="60" w:after="0"/>
              <w:jc w:val="center"/>
              <w:rPr>
                <w:b/>
                <w:sz w:val="24"/>
                <w:szCs w:val="24"/>
              </w:rPr>
            </w:pPr>
          </w:p>
        </w:tc>
        <w:tc>
          <w:tcPr>
            <w:tcW w:w="465" w:type="dxa"/>
            <w:tcBorders>
              <w:top w:val="single" w:color="auto" w:sz="12" w:space="0"/>
              <w:left w:val="single" w:color="000000" w:themeColor="text1" w:sz="12" w:space="0"/>
            </w:tcBorders>
            <w:tcMar/>
            <w:vAlign w:val="center"/>
          </w:tcPr>
          <w:p w:rsidRPr="00277410" w:rsidR="00E70A70" w:rsidP="00E821ED" w:rsidRDefault="00E70A70" w14:paraId="7F10EFBE" w14:textId="77777777">
            <w:pPr>
              <w:spacing w:before="60" w:after="0"/>
              <w:jc w:val="center"/>
              <w:rPr>
                <w:sz w:val="18"/>
                <w:szCs w:val="18"/>
              </w:rPr>
            </w:pPr>
            <w:r w:rsidRPr="00277410">
              <w:rPr>
                <w:sz w:val="18"/>
                <w:szCs w:val="18"/>
              </w:rPr>
              <w:t>2</w:t>
            </w:r>
          </w:p>
        </w:tc>
        <w:tc>
          <w:tcPr>
            <w:tcW w:w="465" w:type="dxa"/>
            <w:tcBorders>
              <w:top w:val="single" w:color="auto" w:sz="12" w:space="0"/>
            </w:tcBorders>
            <w:tcMar/>
            <w:vAlign w:val="center"/>
          </w:tcPr>
          <w:p w:rsidRPr="00277410" w:rsidR="00E70A70" w:rsidP="00E821ED" w:rsidRDefault="00E70A70" w14:paraId="47CA57FD" w14:textId="77777777">
            <w:pPr>
              <w:spacing w:before="60" w:after="0"/>
              <w:jc w:val="center"/>
              <w:rPr>
                <w:sz w:val="18"/>
                <w:szCs w:val="18"/>
              </w:rPr>
            </w:pPr>
            <w:r w:rsidRPr="00277410">
              <w:rPr>
                <w:sz w:val="18"/>
                <w:szCs w:val="18"/>
              </w:rPr>
              <w:t>2</w:t>
            </w:r>
          </w:p>
        </w:tc>
        <w:tc>
          <w:tcPr>
            <w:tcW w:w="465" w:type="dxa"/>
            <w:tcBorders>
              <w:top w:val="single" w:color="auto" w:sz="12" w:space="0"/>
            </w:tcBorders>
            <w:tcMar/>
            <w:vAlign w:val="center"/>
          </w:tcPr>
          <w:p w:rsidRPr="00277410" w:rsidR="00E70A70" w:rsidP="00E821ED" w:rsidRDefault="00E70A70" w14:paraId="389E6A70" w14:textId="77777777">
            <w:pPr>
              <w:spacing w:before="60" w:after="0"/>
              <w:jc w:val="center"/>
              <w:rPr>
                <w:sz w:val="18"/>
                <w:szCs w:val="18"/>
              </w:rPr>
            </w:pPr>
            <w:r w:rsidRPr="00277410">
              <w:rPr>
                <w:sz w:val="18"/>
                <w:szCs w:val="18"/>
              </w:rPr>
              <w:t>2</w:t>
            </w:r>
          </w:p>
        </w:tc>
        <w:tc>
          <w:tcPr>
            <w:tcW w:w="465" w:type="dxa"/>
            <w:tcBorders>
              <w:top w:val="single" w:color="auto" w:sz="12" w:space="0"/>
              <w:right w:val="double" w:color="auto" w:sz="4" w:space="0"/>
            </w:tcBorders>
            <w:tcMar/>
            <w:vAlign w:val="center"/>
          </w:tcPr>
          <w:p w:rsidRPr="00277410" w:rsidR="00E70A70" w:rsidP="00E821ED" w:rsidRDefault="00E70A70" w14:paraId="30662940" w14:textId="77777777">
            <w:pPr>
              <w:spacing w:before="60" w:after="0"/>
              <w:jc w:val="center"/>
              <w:rPr>
                <w:sz w:val="18"/>
                <w:szCs w:val="18"/>
              </w:rPr>
            </w:pPr>
            <w:r w:rsidRPr="00277410">
              <w:rPr>
                <w:sz w:val="18"/>
                <w:szCs w:val="18"/>
              </w:rPr>
              <w:t>2</w:t>
            </w:r>
          </w:p>
        </w:tc>
        <w:tc>
          <w:tcPr>
            <w:tcW w:w="651" w:type="dxa"/>
            <w:tcBorders>
              <w:top w:val="single" w:color="auto" w:sz="12" w:space="0"/>
              <w:right w:val="single" w:color="auto" w:sz="12" w:space="0"/>
            </w:tcBorders>
            <w:shd w:val="clear" w:color="auto" w:fill="F2F2F2" w:themeFill="background1" w:themeFillShade="F2"/>
            <w:tcMar/>
            <w:vAlign w:val="center"/>
          </w:tcPr>
          <w:p w:rsidRPr="002850A7" w:rsidR="00E70A70" w:rsidP="00E821ED" w:rsidRDefault="00E70A70" w14:paraId="5A493891" w14:textId="77777777">
            <w:pPr>
              <w:spacing w:after="0"/>
              <w:jc w:val="center"/>
              <w:rPr>
                <w:b/>
                <w:sz w:val="24"/>
                <w:szCs w:val="24"/>
              </w:rPr>
            </w:pPr>
            <w:r w:rsidRPr="002850A7">
              <w:rPr>
                <w:b/>
                <w:sz w:val="24"/>
                <w:szCs w:val="24"/>
              </w:rPr>
              <w:t>8</w:t>
            </w:r>
          </w:p>
        </w:tc>
        <w:tc>
          <w:tcPr>
            <w:tcW w:w="651" w:type="dxa"/>
            <w:vMerge w:val="restart"/>
            <w:tcBorders>
              <w:top w:val="single" w:color="auto" w:sz="12" w:space="0"/>
              <w:left w:val="double" w:color="auto" w:sz="4" w:space="0"/>
              <w:right w:val="single" w:color="000000" w:themeColor="text1" w:sz="18" w:space="0"/>
            </w:tcBorders>
            <w:shd w:val="clear" w:color="auto" w:fill="F2F2F2" w:themeFill="background1" w:themeFillShade="F2"/>
            <w:tcMar/>
            <w:vAlign w:val="center"/>
          </w:tcPr>
          <w:p w:rsidRPr="002850A7" w:rsidR="00E70A70" w:rsidP="00E821ED" w:rsidRDefault="008C79AE" w14:paraId="460BF4FB" w14:textId="77777777">
            <w:pPr>
              <w:spacing w:after="0"/>
              <w:jc w:val="center"/>
              <w:rPr>
                <w:b/>
                <w:sz w:val="24"/>
                <w:szCs w:val="24"/>
              </w:rPr>
            </w:pPr>
            <w:r>
              <w:rPr>
                <w:b/>
                <w:sz w:val="24"/>
                <w:szCs w:val="24"/>
              </w:rPr>
              <w:t>7</w:t>
            </w:r>
          </w:p>
        </w:tc>
      </w:tr>
      <w:tr w:rsidRPr="002850A7" w:rsidR="00E70A70" w:rsidTr="0C287964" w14:paraId="7B6F01F0" w14:textId="77777777">
        <w:tc>
          <w:tcPr>
            <w:tcW w:w="2566" w:type="dxa"/>
            <w:tcBorders>
              <w:left w:val="single" w:color="000000" w:themeColor="text1" w:sz="18" w:space="0"/>
              <w:right w:val="double" w:color="auto" w:sz="4" w:space="0"/>
            </w:tcBorders>
            <w:tcMar/>
            <w:vAlign w:val="bottom"/>
          </w:tcPr>
          <w:p w:rsidRPr="004157B1" w:rsidR="00E70A70" w:rsidP="00E821ED" w:rsidRDefault="00E70A70" w14:paraId="5A5F7228" w14:textId="77777777">
            <w:pPr>
              <w:spacing w:before="60" w:after="0"/>
            </w:pPr>
            <w:r w:rsidRPr="004157B1">
              <w:t>Chemie</w:t>
            </w:r>
          </w:p>
        </w:tc>
        <w:tc>
          <w:tcPr>
            <w:tcW w:w="478" w:type="dxa"/>
            <w:tcBorders>
              <w:left w:val="double" w:color="auto" w:sz="4" w:space="0"/>
            </w:tcBorders>
            <w:tcMar/>
            <w:vAlign w:val="center"/>
          </w:tcPr>
          <w:p w:rsidRPr="00277410" w:rsidR="00E70A70" w:rsidP="00E821ED" w:rsidRDefault="00E70A70" w14:paraId="1AAB6118" w14:textId="77777777">
            <w:pPr>
              <w:spacing w:before="60" w:after="0"/>
              <w:jc w:val="center"/>
              <w:rPr>
                <w:sz w:val="18"/>
                <w:szCs w:val="18"/>
              </w:rPr>
            </w:pPr>
          </w:p>
        </w:tc>
        <w:tc>
          <w:tcPr>
            <w:tcW w:w="478" w:type="dxa"/>
            <w:tcMar/>
            <w:vAlign w:val="center"/>
          </w:tcPr>
          <w:p w:rsidRPr="00277410" w:rsidR="00E70A70" w:rsidP="00E821ED" w:rsidRDefault="00E70A70" w14:paraId="3BB89329" w14:textId="77777777">
            <w:pPr>
              <w:spacing w:before="60" w:after="0"/>
              <w:jc w:val="center"/>
              <w:rPr>
                <w:sz w:val="18"/>
                <w:szCs w:val="18"/>
              </w:rPr>
            </w:pPr>
          </w:p>
        </w:tc>
        <w:tc>
          <w:tcPr>
            <w:tcW w:w="478" w:type="dxa"/>
            <w:tcMar/>
            <w:vAlign w:val="center"/>
          </w:tcPr>
          <w:p w:rsidRPr="00277410" w:rsidR="00E70A70" w:rsidP="00E821ED" w:rsidRDefault="00E70A70" w14:paraId="32F263A3" w14:textId="77777777">
            <w:pPr>
              <w:spacing w:before="60" w:after="0"/>
              <w:jc w:val="center"/>
              <w:rPr>
                <w:sz w:val="18"/>
                <w:szCs w:val="18"/>
              </w:rPr>
            </w:pPr>
          </w:p>
        </w:tc>
        <w:tc>
          <w:tcPr>
            <w:tcW w:w="478" w:type="dxa"/>
            <w:tcMar/>
            <w:vAlign w:val="center"/>
          </w:tcPr>
          <w:p w:rsidRPr="00277410" w:rsidR="00E70A70" w:rsidP="00E821ED" w:rsidRDefault="00E70A70" w14:paraId="17E53298" w14:textId="77777777">
            <w:pPr>
              <w:spacing w:before="60" w:after="0"/>
              <w:jc w:val="center"/>
              <w:rPr>
                <w:sz w:val="18"/>
                <w:szCs w:val="18"/>
              </w:rPr>
            </w:pPr>
          </w:p>
        </w:tc>
        <w:tc>
          <w:tcPr>
            <w:tcW w:w="478" w:type="dxa"/>
            <w:tcBorders>
              <w:right w:val="double" w:color="auto" w:sz="4" w:space="0"/>
            </w:tcBorders>
            <w:tcMar/>
            <w:vAlign w:val="center"/>
          </w:tcPr>
          <w:p w:rsidRPr="00277410" w:rsidR="00E70A70" w:rsidP="00E821ED" w:rsidRDefault="00E70A70" w14:paraId="4ED2A48B" w14:textId="77777777">
            <w:pPr>
              <w:spacing w:before="60" w:after="0"/>
              <w:jc w:val="center"/>
              <w:rPr>
                <w:sz w:val="18"/>
                <w:szCs w:val="18"/>
              </w:rPr>
            </w:pPr>
          </w:p>
        </w:tc>
        <w:tc>
          <w:tcPr>
            <w:tcW w:w="624" w:type="dxa"/>
            <w:tcBorders>
              <w:left w:val="double" w:color="auto" w:sz="4" w:space="0"/>
              <w:right w:val="single" w:color="000000" w:themeColor="text1" w:sz="12" w:space="0"/>
            </w:tcBorders>
            <w:shd w:val="clear" w:color="auto" w:fill="F2F2F2" w:themeFill="background1" w:themeFillShade="F2"/>
            <w:tcMar/>
            <w:vAlign w:val="bottom"/>
          </w:tcPr>
          <w:p w:rsidRPr="002850A7" w:rsidR="00E70A70" w:rsidP="00E821ED" w:rsidRDefault="00E70A70" w14:paraId="01FF5299" w14:textId="77777777">
            <w:pPr>
              <w:spacing w:after="0"/>
              <w:jc w:val="center"/>
              <w:rPr>
                <w:b/>
                <w:i/>
                <w:sz w:val="24"/>
                <w:szCs w:val="24"/>
              </w:rPr>
            </w:pPr>
          </w:p>
        </w:tc>
        <w:tc>
          <w:tcPr>
            <w:tcW w:w="580" w:type="dxa"/>
            <w:tcBorders>
              <w:left w:val="single" w:color="000000" w:themeColor="text1" w:sz="12" w:space="0"/>
              <w:right w:val="single" w:color="000000" w:themeColor="text1" w:sz="12" w:space="0"/>
            </w:tcBorders>
            <w:shd w:val="clear" w:color="auto" w:fill="F2F2F2" w:themeFill="background1" w:themeFillShade="F2"/>
            <w:tcMar/>
            <w:vAlign w:val="bottom"/>
          </w:tcPr>
          <w:p w:rsidRPr="002850A7" w:rsidR="00E70A70" w:rsidP="00E821ED" w:rsidRDefault="00E70A70" w14:paraId="3B1072DA" w14:textId="77777777">
            <w:pPr>
              <w:spacing w:before="60" w:after="0"/>
              <w:jc w:val="center"/>
              <w:rPr>
                <w:b/>
                <w:sz w:val="24"/>
                <w:szCs w:val="24"/>
              </w:rPr>
            </w:pPr>
          </w:p>
        </w:tc>
        <w:tc>
          <w:tcPr>
            <w:tcW w:w="465" w:type="dxa"/>
            <w:tcBorders>
              <w:left w:val="single" w:color="000000" w:themeColor="text1" w:sz="12" w:space="0"/>
            </w:tcBorders>
            <w:tcMar/>
            <w:vAlign w:val="center"/>
          </w:tcPr>
          <w:p w:rsidRPr="00277410" w:rsidR="00E70A70" w:rsidP="00E821ED" w:rsidRDefault="00E70A70" w14:paraId="0112E2AD" w14:textId="77777777">
            <w:pPr>
              <w:spacing w:before="60" w:after="0"/>
              <w:jc w:val="center"/>
              <w:rPr>
                <w:sz w:val="18"/>
                <w:szCs w:val="18"/>
              </w:rPr>
            </w:pPr>
          </w:p>
        </w:tc>
        <w:tc>
          <w:tcPr>
            <w:tcW w:w="465" w:type="dxa"/>
            <w:tcMar/>
            <w:vAlign w:val="center"/>
          </w:tcPr>
          <w:p w:rsidRPr="00277410" w:rsidR="00E70A70" w:rsidP="00E821ED" w:rsidRDefault="00E70A70" w14:paraId="4C8ECA48" w14:textId="77777777">
            <w:pPr>
              <w:spacing w:before="60" w:after="0"/>
              <w:jc w:val="center"/>
              <w:rPr>
                <w:sz w:val="18"/>
                <w:szCs w:val="18"/>
              </w:rPr>
            </w:pPr>
          </w:p>
        </w:tc>
        <w:tc>
          <w:tcPr>
            <w:tcW w:w="465" w:type="dxa"/>
            <w:tcMar/>
            <w:vAlign w:val="center"/>
          </w:tcPr>
          <w:p w:rsidRPr="00277410" w:rsidR="00E70A70" w:rsidP="00E821ED" w:rsidRDefault="00E70A70" w14:paraId="1CF31848" w14:textId="77777777">
            <w:pPr>
              <w:spacing w:before="60" w:after="0"/>
              <w:jc w:val="center"/>
              <w:rPr>
                <w:sz w:val="18"/>
                <w:szCs w:val="18"/>
              </w:rPr>
            </w:pPr>
            <w:r w:rsidRPr="00277410">
              <w:rPr>
                <w:sz w:val="18"/>
                <w:szCs w:val="18"/>
              </w:rPr>
              <w:t>2</w:t>
            </w:r>
          </w:p>
        </w:tc>
        <w:tc>
          <w:tcPr>
            <w:tcW w:w="465" w:type="dxa"/>
            <w:tcBorders>
              <w:right w:val="double" w:color="auto" w:sz="4" w:space="0"/>
            </w:tcBorders>
            <w:tcMar/>
            <w:vAlign w:val="center"/>
          </w:tcPr>
          <w:p w:rsidRPr="00277410" w:rsidR="00E70A70" w:rsidP="00E821ED" w:rsidRDefault="00E70A70" w14:paraId="34F74538" w14:textId="77777777">
            <w:pPr>
              <w:spacing w:before="60" w:after="0"/>
              <w:jc w:val="center"/>
              <w:rPr>
                <w:sz w:val="18"/>
                <w:szCs w:val="18"/>
              </w:rPr>
            </w:pPr>
            <w:r w:rsidRPr="00277410">
              <w:rPr>
                <w:sz w:val="18"/>
                <w:szCs w:val="18"/>
              </w:rPr>
              <w:t>2</w:t>
            </w:r>
          </w:p>
        </w:tc>
        <w:tc>
          <w:tcPr>
            <w:tcW w:w="651" w:type="dxa"/>
            <w:tcBorders>
              <w:right w:val="single" w:color="auto" w:sz="12" w:space="0"/>
            </w:tcBorders>
            <w:shd w:val="clear" w:color="auto" w:fill="F2F2F2" w:themeFill="background1" w:themeFillShade="F2"/>
            <w:tcMar/>
            <w:vAlign w:val="center"/>
          </w:tcPr>
          <w:p w:rsidRPr="002850A7" w:rsidR="00E70A70" w:rsidP="00E821ED" w:rsidRDefault="00E70A70" w14:paraId="0D273EA1" w14:textId="77777777">
            <w:pPr>
              <w:spacing w:after="0"/>
              <w:jc w:val="center"/>
              <w:rPr>
                <w:b/>
                <w:sz w:val="24"/>
                <w:szCs w:val="24"/>
              </w:rPr>
            </w:pPr>
            <w:r w:rsidRPr="002850A7">
              <w:rPr>
                <w:b/>
                <w:sz w:val="24"/>
                <w:szCs w:val="24"/>
              </w:rPr>
              <w:t>4</w:t>
            </w:r>
          </w:p>
        </w:tc>
        <w:tc>
          <w:tcPr>
            <w:tcW w:w="651" w:type="dxa"/>
            <w:vMerge/>
            <w:tcBorders/>
            <w:tcMar/>
            <w:vAlign w:val="center"/>
          </w:tcPr>
          <w:p w:rsidRPr="002850A7" w:rsidR="00E70A70" w:rsidP="00E821ED" w:rsidRDefault="00E70A70" w14:paraId="359A4C54" w14:textId="77777777">
            <w:pPr>
              <w:spacing w:after="0"/>
              <w:jc w:val="center"/>
              <w:rPr>
                <w:b/>
                <w:sz w:val="24"/>
                <w:szCs w:val="24"/>
              </w:rPr>
            </w:pPr>
          </w:p>
        </w:tc>
      </w:tr>
      <w:tr w:rsidRPr="002850A7" w:rsidR="00E70A70" w:rsidTr="0C287964" w14:paraId="542AC9B3" w14:textId="77777777">
        <w:tc>
          <w:tcPr>
            <w:tcW w:w="2566" w:type="dxa"/>
            <w:tcBorders>
              <w:left w:val="single" w:color="000000" w:themeColor="text1" w:sz="18" w:space="0"/>
              <w:right w:val="double" w:color="auto" w:sz="4" w:space="0"/>
            </w:tcBorders>
            <w:tcMar/>
            <w:vAlign w:val="bottom"/>
          </w:tcPr>
          <w:p w:rsidRPr="004157B1" w:rsidR="00E70A70" w:rsidP="00E821ED" w:rsidRDefault="00E70A70" w14:paraId="6CAA42B4" w14:textId="77777777">
            <w:pPr>
              <w:spacing w:before="60" w:after="0"/>
            </w:pPr>
            <w:r w:rsidRPr="004157B1">
              <w:t>Přírodopis</w:t>
            </w:r>
          </w:p>
        </w:tc>
        <w:tc>
          <w:tcPr>
            <w:tcW w:w="478" w:type="dxa"/>
            <w:tcBorders>
              <w:left w:val="double" w:color="auto" w:sz="4" w:space="0"/>
            </w:tcBorders>
            <w:tcMar/>
            <w:vAlign w:val="center"/>
          </w:tcPr>
          <w:p w:rsidRPr="00277410" w:rsidR="00E70A70" w:rsidP="00E821ED" w:rsidRDefault="00E70A70" w14:paraId="5ACDF098" w14:textId="77777777">
            <w:pPr>
              <w:spacing w:before="60" w:after="0"/>
              <w:jc w:val="center"/>
              <w:rPr>
                <w:sz w:val="18"/>
                <w:szCs w:val="18"/>
              </w:rPr>
            </w:pPr>
          </w:p>
        </w:tc>
        <w:tc>
          <w:tcPr>
            <w:tcW w:w="478" w:type="dxa"/>
            <w:tcMar/>
            <w:vAlign w:val="center"/>
          </w:tcPr>
          <w:p w:rsidRPr="00277410" w:rsidR="00E70A70" w:rsidP="00E821ED" w:rsidRDefault="00E70A70" w14:paraId="2993E524" w14:textId="77777777">
            <w:pPr>
              <w:spacing w:before="60" w:after="0"/>
              <w:jc w:val="center"/>
              <w:rPr>
                <w:sz w:val="18"/>
                <w:szCs w:val="18"/>
              </w:rPr>
            </w:pPr>
          </w:p>
        </w:tc>
        <w:tc>
          <w:tcPr>
            <w:tcW w:w="478" w:type="dxa"/>
            <w:tcMar/>
            <w:vAlign w:val="center"/>
          </w:tcPr>
          <w:p w:rsidRPr="00277410" w:rsidR="00E70A70" w:rsidP="00E821ED" w:rsidRDefault="00E70A70" w14:paraId="29CA5B77" w14:textId="77777777">
            <w:pPr>
              <w:spacing w:before="60" w:after="0"/>
              <w:jc w:val="center"/>
              <w:rPr>
                <w:sz w:val="18"/>
                <w:szCs w:val="18"/>
              </w:rPr>
            </w:pPr>
          </w:p>
        </w:tc>
        <w:tc>
          <w:tcPr>
            <w:tcW w:w="478" w:type="dxa"/>
            <w:tcMar/>
            <w:vAlign w:val="center"/>
          </w:tcPr>
          <w:p w:rsidRPr="00277410" w:rsidR="00E70A70" w:rsidP="00E821ED" w:rsidRDefault="00E70A70" w14:paraId="53239F59" w14:textId="77777777">
            <w:pPr>
              <w:spacing w:before="60" w:after="0"/>
              <w:jc w:val="center"/>
              <w:rPr>
                <w:sz w:val="18"/>
                <w:szCs w:val="18"/>
              </w:rPr>
            </w:pPr>
          </w:p>
        </w:tc>
        <w:tc>
          <w:tcPr>
            <w:tcW w:w="478" w:type="dxa"/>
            <w:tcBorders>
              <w:right w:val="double" w:color="auto" w:sz="4" w:space="0"/>
            </w:tcBorders>
            <w:tcMar/>
            <w:vAlign w:val="center"/>
          </w:tcPr>
          <w:p w:rsidRPr="00277410" w:rsidR="00E70A70" w:rsidP="00E821ED" w:rsidRDefault="00E70A70" w14:paraId="18A4FF3D" w14:textId="77777777">
            <w:pPr>
              <w:spacing w:before="60" w:after="0"/>
              <w:jc w:val="center"/>
              <w:rPr>
                <w:sz w:val="18"/>
                <w:szCs w:val="18"/>
              </w:rPr>
            </w:pPr>
          </w:p>
        </w:tc>
        <w:tc>
          <w:tcPr>
            <w:tcW w:w="624" w:type="dxa"/>
            <w:tcBorders>
              <w:left w:val="double" w:color="auto" w:sz="4" w:space="0"/>
              <w:right w:val="single" w:color="000000" w:themeColor="text1" w:sz="12" w:space="0"/>
            </w:tcBorders>
            <w:shd w:val="clear" w:color="auto" w:fill="F2F2F2" w:themeFill="background1" w:themeFillShade="F2"/>
            <w:tcMar/>
            <w:vAlign w:val="bottom"/>
          </w:tcPr>
          <w:p w:rsidRPr="002850A7" w:rsidR="00E70A70" w:rsidP="00E821ED" w:rsidRDefault="00E70A70" w14:paraId="0CE07BD7" w14:textId="77777777">
            <w:pPr>
              <w:spacing w:after="0"/>
              <w:jc w:val="center"/>
              <w:rPr>
                <w:b/>
                <w:i/>
                <w:sz w:val="24"/>
                <w:szCs w:val="24"/>
              </w:rPr>
            </w:pPr>
          </w:p>
        </w:tc>
        <w:tc>
          <w:tcPr>
            <w:tcW w:w="580" w:type="dxa"/>
            <w:tcBorders>
              <w:left w:val="single" w:color="000000" w:themeColor="text1" w:sz="12" w:space="0"/>
              <w:right w:val="single" w:color="000000" w:themeColor="text1" w:sz="12" w:space="0"/>
            </w:tcBorders>
            <w:shd w:val="clear" w:color="auto" w:fill="F2F2F2" w:themeFill="background1" w:themeFillShade="F2"/>
            <w:tcMar/>
            <w:vAlign w:val="bottom"/>
          </w:tcPr>
          <w:p w:rsidRPr="002850A7" w:rsidR="00E70A70" w:rsidP="00E821ED" w:rsidRDefault="00E70A70" w14:paraId="1AFB8ED2" w14:textId="77777777">
            <w:pPr>
              <w:spacing w:before="60" w:after="0"/>
              <w:jc w:val="center"/>
              <w:rPr>
                <w:b/>
                <w:sz w:val="24"/>
                <w:szCs w:val="24"/>
              </w:rPr>
            </w:pPr>
          </w:p>
        </w:tc>
        <w:tc>
          <w:tcPr>
            <w:tcW w:w="465" w:type="dxa"/>
            <w:tcBorders>
              <w:left w:val="single" w:color="000000" w:themeColor="text1" w:sz="12" w:space="0"/>
            </w:tcBorders>
            <w:tcMar/>
            <w:vAlign w:val="center"/>
          </w:tcPr>
          <w:p w:rsidRPr="00277410" w:rsidR="00E70A70" w:rsidP="00E821ED" w:rsidRDefault="008C79AE" w14:paraId="3FA2CC1B" w14:textId="77777777">
            <w:pPr>
              <w:spacing w:before="60" w:after="0"/>
              <w:jc w:val="center"/>
              <w:rPr>
                <w:sz w:val="18"/>
                <w:szCs w:val="18"/>
              </w:rPr>
            </w:pPr>
            <w:r>
              <w:rPr>
                <w:sz w:val="18"/>
                <w:szCs w:val="18"/>
              </w:rPr>
              <w:t>2</w:t>
            </w:r>
          </w:p>
        </w:tc>
        <w:tc>
          <w:tcPr>
            <w:tcW w:w="465" w:type="dxa"/>
            <w:tcMar/>
            <w:vAlign w:val="center"/>
          </w:tcPr>
          <w:p w:rsidRPr="00277410" w:rsidR="00E70A70" w:rsidP="00E821ED" w:rsidRDefault="00E70A70" w14:paraId="637CFC07" w14:textId="77777777">
            <w:pPr>
              <w:spacing w:before="60" w:after="0"/>
              <w:jc w:val="center"/>
              <w:rPr>
                <w:sz w:val="18"/>
                <w:szCs w:val="18"/>
              </w:rPr>
            </w:pPr>
            <w:r w:rsidRPr="00277410">
              <w:rPr>
                <w:sz w:val="18"/>
                <w:szCs w:val="18"/>
              </w:rPr>
              <w:t>2</w:t>
            </w:r>
          </w:p>
        </w:tc>
        <w:tc>
          <w:tcPr>
            <w:tcW w:w="465" w:type="dxa"/>
            <w:tcMar/>
            <w:vAlign w:val="center"/>
          </w:tcPr>
          <w:p w:rsidRPr="00277410" w:rsidR="00E70A70" w:rsidP="00E821ED" w:rsidRDefault="00E70A70" w14:paraId="4CDD78AD" w14:textId="77777777">
            <w:pPr>
              <w:spacing w:before="60" w:after="0"/>
              <w:jc w:val="center"/>
              <w:rPr>
                <w:sz w:val="18"/>
                <w:szCs w:val="18"/>
              </w:rPr>
            </w:pPr>
            <w:r w:rsidRPr="00277410">
              <w:rPr>
                <w:sz w:val="18"/>
                <w:szCs w:val="18"/>
              </w:rPr>
              <w:t>2</w:t>
            </w:r>
          </w:p>
        </w:tc>
        <w:tc>
          <w:tcPr>
            <w:tcW w:w="465" w:type="dxa"/>
            <w:tcBorders>
              <w:right w:val="double" w:color="auto" w:sz="4" w:space="0"/>
            </w:tcBorders>
            <w:tcMar/>
            <w:vAlign w:val="center"/>
          </w:tcPr>
          <w:p w:rsidRPr="00277410" w:rsidR="00E70A70" w:rsidP="00E821ED" w:rsidRDefault="00E70A70" w14:paraId="676B6068" w14:textId="77777777">
            <w:pPr>
              <w:spacing w:before="60" w:after="0"/>
              <w:jc w:val="center"/>
              <w:rPr>
                <w:sz w:val="18"/>
                <w:szCs w:val="18"/>
              </w:rPr>
            </w:pPr>
            <w:r w:rsidRPr="00277410">
              <w:rPr>
                <w:sz w:val="18"/>
                <w:szCs w:val="18"/>
              </w:rPr>
              <w:t>2</w:t>
            </w:r>
          </w:p>
        </w:tc>
        <w:tc>
          <w:tcPr>
            <w:tcW w:w="651" w:type="dxa"/>
            <w:tcBorders>
              <w:right w:val="single" w:color="auto" w:sz="12" w:space="0"/>
            </w:tcBorders>
            <w:shd w:val="clear" w:color="auto" w:fill="F2F2F2" w:themeFill="background1" w:themeFillShade="F2"/>
            <w:tcMar/>
            <w:vAlign w:val="center"/>
          </w:tcPr>
          <w:p w:rsidRPr="002850A7" w:rsidR="00E70A70" w:rsidP="00E821ED" w:rsidRDefault="008C79AE" w14:paraId="1D5E74A3" w14:textId="77777777">
            <w:pPr>
              <w:spacing w:after="0"/>
              <w:jc w:val="center"/>
              <w:rPr>
                <w:b/>
                <w:sz w:val="24"/>
                <w:szCs w:val="24"/>
              </w:rPr>
            </w:pPr>
            <w:r>
              <w:rPr>
                <w:b/>
                <w:sz w:val="24"/>
                <w:szCs w:val="24"/>
              </w:rPr>
              <w:t>8</w:t>
            </w:r>
          </w:p>
        </w:tc>
        <w:tc>
          <w:tcPr>
            <w:tcW w:w="651" w:type="dxa"/>
            <w:vMerge/>
            <w:tcBorders/>
            <w:tcMar/>
            <w:vAlign w:val="center"/>
          </w:tcPr>
          <w:p w:rsidRPr="002850A7" w:rsidR="00E70A70" w:rsidP="00E821ED" w:rsidRDefault="00E70A70" w14:paraId="4BAD588C" w14:textId="77777777">
            <w:pPr>
              <w:spacing w:after="0"/>
              <w:jc w:val="center"/>
              <w:rPr>
                <w:b/>
                <w:sz w:val="24"/>
                <w:szCs w:val="24"/>
              </w:rPr>
            </w:pPr>
          </w:p>
        </w:tc>
      </w:tr>
      <w:tr w:rsidRPr="002850A7" w:rsidR="00E70A70" w:rsidTr="0C287964" w14:paraId="7F15FFB6" w14:textId="77777777">
        <w:tc>
          <w:tcPr>
            <w:tcW w:w="2566" w:type="dxa"/>
            <w:tcBorders>
              <w:left w:val="single" w:color="000000" w:themeColor="text1" w:sz="18" w:space="0"/>
              <w:bottom w:val="single" w:color="auto" w:sz="12" w:space="0"/>
              <w:right w:val="double" w:color="auto" w:sz="4" w:space="0"/>
            </w:tcBorders>
            <w:tcMar/>
            <w:vAlign w:val="bottom"/>
          </w:tcPr>
          <w:p w:rsidRPr="004157B1" w:rsidR="00E70A70" w:rsidP="00E821ED" w:rsidRDefault="00E70A70" w14:paraId="0888C5E0" w14:textId="77777777">
            <w:pPr>
              <w:spacing w:before="60" w:after="0"/>
            </w:pPr>
            <w:r w:rsidRPr="004157B1">
              <w:t>Zeměpis</w:t>
            </w:r>
          </w:p>
        </w:tc>
        <w:tc>
          <w:tcPr>
            <w:tcW w:w="478" w:type="dxa"/>
            <w:tcBorders>
              <w:left w:val="double" w:color="auto" w:sz="4" w:space="0"/>
              <w:bottom w:val="single" w:color="auto" w:sz="12" w:space="0"/>
            </w:tcBorders>
            <w:tcMar/>
            <w:vAlign w:val="center"/>
          </w:tcPr>
          <w:p w:rsidRPr="00277410" w:rsidR="00E70A70" w:rsidP="00E821ED" w:rsidRDefault="00E70A70" w14:paraId="021BE0CB"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028B8AFD"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3E5FCB14"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7BFE8D75" w14:textId="77777777">
            <w:pPr>
              <w:spacing w:before="60" w:after="0"/>
              <w:jc w:val="center"/>
              <w:rPr>
                <w:sz w:val="18"/>
                <w:szCs w:val="18"/>
              </w:rPr>
            </w:pPr>
          </w:p>
        </w:tc>
        <w:tc>
          <w:tcPr>
            <w:tcW w:w="478" w:type="dxa"/>
            <w:tcBorders>
              <w:bottom w:val="single" w:color="auto" w:sz="12" w:space="0"/>
              <w:right w:val="double" w:color="auto" w:sz="4" w:space="0"/>
            </w:tcBorders>
            <w:tcMar/>
            <w:vAlign w:val="center"/>
          </w:tcPr>
          <w:p w:rsidRPr="00277410" w:rsidR="00E70A70" w:rsidP="00E821ED" w:rsidRDefault="00E70A70" w14:paraId="6F85B9D6" w14:textId="77777777">
            <w:pPr>
              <w:spacing w:before="60" w:after="0"/>
              <w:jc w:val="center"/>
              <w:rPr>
                <w:sz w:val="18"/>
                <w:szCs w:val="18"/>
              </w:rPr>
            </w:pPr>
          </w:p>
        </w:tc>
        <w:tc>
          <w:tcPr>
            <w:tcW w:w="624" w:type="dxa"/>
            <w:tcBorders>
              <w:left w:val="double" w:color="auto" w:sz="4" w:space="0"/>
              <w:bottom w:val="single" w:color="auto" w:sz="12" w:space="0"/>
              <w:right w:val="single" w:color="000000" w:themeColor="text1" w:sz="12" w:space="0"/>
            </w:tcBorders>
            <w:shd w:val="clear" w:color="auto" w:fill="F2F2F2" w:themeFill="background1" w:themeFillShade="F2"/>
            <w:tcMar/>
            <w:vAlign w:val="bottom"/>
          </w:tcPr>
          <w:p w:rsidRPr="002850A7" w:rsidR="00E70A70" w:rsidP="00E821ED" w:rsidRDefault="00E70A70" w14:paraId="78373C27" w14:textId="77777777">
            <w:pPr>
              <w:spacing w:after="0"/>
              <w:jc w:val="center"/>
              <w:rPr>
                <w:b/>
                <w:i/>
                <w:sz w:val="24"/>
                <w:szCs w:val="24"/>
              </w:rPr>
            </w:pPr>
          </w:p>
        </w:tc>
        <w:tc>
          <w:tcPr>
            <w:tcW w:w="580" w:type="dxa"/>
            <w:tcBorders>
              <w:left w:val="single" w:color="000000" w:themeColor="text1" w:sz="12" w:space="0"/>
              <w:bottom w:val="single" w:color="auto" w:sz="12" w:space="0"/>
              <w:right w:val="single" w:color="000000" w:themeColor="text1" w:sz="12" w:space="0"/>
            </w:tcBorders>
            <w:shd w:val="clear" w:color="auto" w:fill="F2F2F2" w:themeFill="background1" w:themeFillShade="F2"/>
            <w:tcMar/>
            <w:vAlign w:val="bottom"/>
          </w:tcPr>
          <w:p w:rsidRPr="002850A7" w:rsidR="00E70A70" w:rsidP="00E821ED" w:rsidRDefault="00E70A70" w14:paraId="7A0B9648" w14:textId="77777777">
            <w:pPr>
              <w:spacing w:before="60" w:after="0"/>
              <w:jc w:val="center"/>
              <w:rPr>
                <w:b/>
                <w:sz w:val="24"/>
                <w:szCs w:val="24"/>
              </w:rPr>
            </w:pPr>
          </w:p>
        </w:tc>
        <w:tc>
          <w:tcPr>
            <w:tcW w:w="465" w:type="dxa"/>
            <w:tcBorders>
              <w:left w:val="single" w:color="000000" w:themeColor="text1" w:sz="12" w:space="0"/>
              <w:bottom w:val="single" w:color="auto" w:sz="12" w:space="0"/>
            </w:tcBorders>
            <w:tcMar/>
            <w:vAlign w:val="center"/>
          </w:tcPr>
          <w:p w:rsidRPr="00277410" w:rsidR="00E70A70" w:rsidP="00E821ED" w:rsidRDefault="00E70A70" w14:paraId="29913A93" w14:textId="77777777">
            <w:pPr>
              <w:spacing w:before="60" w:after="0"/>
              <w:jc w:val="center"/>
              <w:rPr>
                <w:sz w:val="18"/>
                <w:szCs w:val="18"/>
              </w:rPr>
            </w:pPr>
            <w:r w:rsidRPr="00277410">
              <w:rPr>
                <w:sz w:val="18"/>
                <w:szCs w:val="18"/>
              </w:rPr>
              <w:t>2</w:t>
            </w:r>
          </w:p>
        </w:tc>
        <w:tc>
          <w:tcPr>
            <w:tcW w:w="465" w:type="dxa"/>
            <w:tcBorders>
              <w:bottom w:val="single" w:color="auto" w:sz="12" w:space="0"/>
            </w:tcBorders>
            <w:tcMar/>
            <w:vAlign w:val="center"/>
          </w:tcPr>
          <w:p w:rsidRPr="00277410" w:rsidR="00E70A70" w:rsidP="00E821ED" w:rsidRDefault="00E70A70" w14:paraId="4380DAF7" w14:textId="77777777">
            <w:pPr>
              <w:spacing w:before="60" w:after="0"/>
              <w:jc w:val="center"/>
              <w:rPr>
                <w:sz w:val="18"/>
                <w:szCs w:val="18"/>
              </w:rPr>
            </w:pPr>
            <w:r w:rsidRPr="00277410">
              <w:rPr>
                <w:sz w:val="18"/>
                <w:szCs w:val="18"/>
              </w:rPr>
              <w:t>2</w:t>
            </w:r>
          </w:p>
        </w:tc>
        <w:tc>
          <w:tcPr>
            <w:tcW w:w="465" w:type="dxa"/>
            <w:tcBorders>
              <w:bottom w:val="single" w:color="auto" w:sz="12" w:space="0"/>
            </w:tcBorders>
            <w:tcMar/>
            <w:vAlign w:val="center"/>
          </w:tcPr>
          <w:p w:rsidRPr="00277410" w:rsidR="00E70A70" w:rsidP="00E821ED" w:rsidRDefault="00E70A70" w14:paraId="415D0D19" w14:textId="77777777">
            <w:pPr>
              <w:spacing w:before="60" w:after="0"/>
              <w:jc w:val="center"/>
              <w:rPr>
                <w:sz w:val="18"/>
                <w:szCs w:val="18"/>
              </w:rPr>
            </w:pPr>
            <w:r w:rsidRPr="00277410">
              <w:rPr>
                <w:sz w:val="18"/>
                <w:szCs w:val="18"/>
              </w:rPr>
              <w:t>2</w:t>
            </w:r>
          </w:p>
        </w:tc>
        <w:tc>
          <w:tcPr>
            <w:tcW w:w="465" w:type="dxa"/>
            <w:tcBorders>
              <w:bottom w:val="single" w:color="auto" w:sz="12" w:space="0"/>
              <w:right w:val="double" w:color="auto" w:sz="4" w:space="0"/>
            </w:tcBorders>
            <w:tcMar/>
            <w:vAlign w:val="center"/>
          </w:tcPr>
          <w:p w:rsidRPr="00277410" w:rsidR="00E70A70" w:rsidP="00E821ED" w:rsidRDefault="00E70A70" w14:paraId="29CC49FB" w14:textId="77777777">
            <w:pPr>
              <w:spacing w:before="60" w:after="0"/>
              <w:jc w:val="center"/>
              <w:rPr>
                <w:sz w:val="18"/>
                <w:szCs w:val="18"/>
              </w:rPr>
            </w:pPr>
            <w:r w:rsidRPr="00277410">
              <w:rPr>
                <w:sz w:val="18"/>
                <w:szCs w:val="18"/>
              </w:rPr>
              <w:t>2</w:t>
            </w:r>
          </w:p>
        </w:tc>
        <w:tc>
          <w:tcPr>
            <w:tcW w:w="651" w:type="dxa"/>
            <w:tcBorders>
              <w:bottom w:val="single" w:color="auto" w:sz="12" w:space="0"/>
              <w:right w:val="single" w:color="auto" w:sz="12" w:space="0"/>
            </w:tcBorders>
            <w:shd w:val="clear" w:color="auto" w:fill="F2F2F2" w:themeFill="background1" w:themeFillShade="F2"/>
            <w:tcMar/>
            <w:vAlign w:val="center"/>
          </w:tcPr>
          <w:p w:rsidRPr="002850A7" w:rsidR="00E70A70" w:rsidP="00E821ED" w:rsidRDefault="00E70A70" w14:paraId="1D3EEA1E" w14:textId="77777777">
            <w:pPr>
              <w:spacing w:after="0"/>
              <w:jc w:val="center"/>
              <w:rPr>
                <w:b/>
                <w:sz w:val="24"/>
                <w:szCs w:val="24"/>
              </w:rPr>
            </w:pPr>
            <w:r w:rsidRPr="002850A7">
              <w:rPr>
                <w:b/>
                <w:sz w:val="24"/>
                <w:szCs w:val="24"/>
              </w:rPr>
              <w:t>8</w:t>
            </w:r>
          </w:p>
        </w:tc>
        <w:tc>
          <w:tcPr>
            <w:tcW w:w="651" w:type="dxa"/>
            <w:vMerge/>
            <w:tcBorders/>
            <w:tcMar/>
            <w:vAlign w:val="center"/>
          </w:tcPr>
          <w:p w:rsidRPr="002850A7" w:rsidR="00E70A70" w:rsidP="00E821ED" w:rsidRDefault="00E70A70" w14:paraId="11A842C3" w14:textId="77777777">
            <w:pPr>
              <w:spacing w:after="0"/>
              <w:jc w:val="center"/>
              <w:rPr>
                <w:b/>
                <w:sz w:val="24"/>
                <w:szCs w:val="24"/>
              </w:rPr>
            </w:pPr>
          </w:p>
        </w:tc>
      </w:tr>
      <w:tr w:rsidRPr="002850A7" w:rsidR="00E70A70" w:rsidTr="0C287964" w14:paraId="06E16024" w14:textId="77777777">
        <w:tc>
          <w:tcPr>
            <w:tcW w:w="2566" w:type="dxa"/>
            <w:tcBorders>
              <w:top w:val="single" w:color="auto" w:sz="12" w:space="0"/>
              <w:left w:val="single" w:color="000000" w:themeColor="text1" w:sz="18" w:space="0"/>
              <w:right w:val="double" w:color="auto" w:sz="4" w:space="0"/>
            </w:tcBorders>
            <w:tcMar/>
            <w:vAlign w:val="bottom"/>
          </w:tcPr>
          <w:p w:rsidRPr="004157B1" w:rsidR="00E70A70" w:rsidP="00E821ED" w:rsidRDefault="00E70A70" w14:paraId="09FFF743" w14:textId="77777777">
            <w:pPr>
              <w:spacing w:before="60" w:after="0"/>
            </w:pPr>
            <w:r w:rsidRPr="004157B1">
              <w:t>Hudební výchova</w:t>
            </w:r>
          </w:p>
        </w:tc>
        <w:tc>
          <w:tcPr>
            <w:tcW w:w="478" w:type="dxa"/>
            <w:tcBorders>
              <w:top w:val="single" w:color="auto" w:sz="12" w:space="0"/>
              <w:left w:val="double" w:color="auto" w:sz="4" w:space="0"/>
            </w:tcBorders>
            <w:tcMar/>
            <w:vAlign w:val="center"/>
          </w:tcPr>
          <w:p w:rsidRPr="00277410" w:rsidR="00E70A70" w:rsidP="00E821ED" w:rsidRDefault="00E70A70" w14:paraId="3BBD687B" w14:textId="77777777">
            <w:pPr>
              <w:spacing w:before="60" w:after="0"/>
              <w:jc w:val="center"/>
              <w:rPr>
                <w:sz w:val="18"/>
                <w:szCs w:val="18"/>
              </w:rPr>
            </w:pPr>
            <w:r w:rsidRPr="00277410">
              <w:rPr>
                <w:sz w:val="18"/>
                <w:szCs w:val="18"/>
              </w:rPr>
              <w:t>1</w:t>
            </w:r>
          </w:p>
        </w:tc>
        <w:tc>
          <w:tcPr>
            <w:tcW w:w="478" w:type="dxa"/>
            <w:tcBorders>
              <w:top w:val="single" w:color="auto" w:sz="12" w:space="0"/>
            </w:tcBorders>
            <w:tcMar/>
            <w:vAlign w:val="center"/>
          </w:tcPr>
          <w:p w:rsidRPr="00277410" w:rsidR="00E70A70" w:rsidP="00E821ED" w:rsidRDefault="00E70A70" w14:paraId="6C5E17CA" w14:textId="77777777">
            <w:pPr>
              <w:spacing w:before="60" w:after="0"/>
              <w:jc w:val="center"/>
              <w:rPr>
                <w:sz w:val="18"/>
                <w:szCs w:val="18"/>
              </w:rPr>
            </w:pPr>
            <w:r w:rsidRPr="00277410">
              <w:rPr>
                <w:sz w:val="18"/>
                <w:szCs w:val="18"/>
              </w:rPr>
              <w:t>1</w:t>
            </w:r>
          </w:p>
        </w:tc>
        <w:tc>
          <w:tcPr>
            <w:tcW w:w="478" w:type="dxa"/>
            <w:tcBorders>
              <w:top w:val="single" w:color="auto" w:sz="12" w:space="0"/>
            </w:tcBorders>
            <w:tcMar/>
            <w:vAlign w:val="center"/>
          </w:tcPr>
          <w:p w:rsidRPr="00277410" w:rsidR="00E70A70" w:rsidP="00E821ED" w:rsidRDefault="00E70A70" w14:paraId="70C389CE" w14:textId="77777777">
            <w:pPr>
              <w:spacing w:before="60" w:after="0"/>
              <w:jc w:val="center"/>
              <w:rPr>
                <w:sz w:val="18"/>
                <w:szCs w:val="18"/>
              </w:rPr>
            </w:pPr>
            <w:r w:rsidRPr="00277410">
              <w:rPr>
                <w:sz w:val="18"/>
                <w:szCs w:val="18"/>
              </w:rPr>
              <w:t>1</w:t>
            </w:r>
          </w:p>
        </w:tc>
        <w:tc>
          <w:tcPr>
            <w:tcW w:w="478" w:type="dxa"/>
            <w:tcBorders>
              <w:top w:val="single" w:color="auto" w:sz="12" w:space="0"/>
            </w:tcBorders>
            <w:tcMar/>
            <w:vAlign w:val="center"/>
          </w:tcPr>
          <w:p w:rsidRPr="00277410" w:rsidR="00E70A70" w:rsidP="00E821ED" w:rsidRDefault="00E70A70" w14:paraId="188A938F" w14:textId="77777777">
            <w:pPr>
              <w:spacing w:before="60" w:after="0"/>
              <w:jc w:val="center"/>
              <w:rPr>
                <w:sz w:val="18"/>
                <w:szCs w:val="18"/>
              </w:rPr>
            </w:pPr>
            <w:r w:rsidRPr="00277410">
              <w:rPr>
                <w:sz w:val="18"/>
                <w:szCs w:val="18"/>
              </w:rPr>
              <w:t>1</w:t>
            </w:r>
          </w:p>
        </w:tc>
        <w:tc>
          <w:tcPr>
            <w:tcW w:w="478" w:type="dxa"/>
            <w:tcBorders>
              <w:top w:val="single" w:color="auto" w:sz="12" w:space="0"/>
              <w:right w:val="double" w:color="auto" w:sz="4" w:space="0"/>
            </w:tcBorders>
            <w:tcMar/>
            <w:vAlign w:val="center"/>
          </w:tcPr>
          <w:p w:rsidRPr="00277410" w:rsidR="00E70A70" w:rsidP="00E821ED" w:rsidRDefault="00E70A70" w14:paraId="174B81D6" w14:textId="77777777">
            <w:pPr>
              <w:spacing w:before="60" w:after="0"/>
              <w:jc w:val="center"/>
              <w:rPr>
                <w:sz w:val="18"/>
                <w:szCs w:val="18"/>
              </w:rPr>
            </w:pPr>
            <w:r w:rsidRPr="00277410">
              <w:rPr>
                <w:sz w:val="18"/>
                <w:szCs w:val="18"/>
              </w:rPr>
              <w:t>1</w:t>
            </w:r>
          </w:p>
        </w:tc>
        <w:tc>
          <w:tcPr>
            <w:tcW w:w="624" w:type="dxa"/>
            <w:tcBorders>
              <w:top w:val="single" w:color="auto" w:sz="12" w:space="0"/>
              <w:left w:val="double" w:color="auto" w:sz="4" w:space="0"/>
              <w:right w:val="single" w:color="000000" w:themeColor="text1" w:sz="12" w:space="0"/>
            </w:tcBorders>
            <w:shd w:val="clear" w:color="auto" w:fill="F2F2F2" w:themeFill="background1" w:themeFillShade="F2"/>
            <w:tcMar/>
            <w:vAlign w:val="bottom"/>
          </w:tcPr>
          <w:p w:rsidRPr="002850A7" w:rsidR="00E70A70" w:rsidP="00E821ED" w:rsidRDefault="00E70A70" w14:paraId="46C09AA6" w14:textId="77777777">
            <w:pPr>
              <w:spacing w:after="0"/>
              <w:jc w:val="center"/>
              <w:rPr>
                <w:b/>
                <w:i/>
                <w:sz w:val="24"/>
                <w:szCs w:val="24"/>
              </w:rPr>
            </w:pPr>
            <w:r w:rsidRPr="002850A7">
              <w:rPr>
                <w:b/>
                <w:i/>
                <w:sz w:val="24"/>
                <w:szCs w:val="24"/>
              </w:rPr>
              <w:t>5</w:t>
            </w:r>
          </w:p>
        </w:tc>
        <w:tc>
          <w:tcPr>
            <w:tcW w:w="580" w:type="dxa"/>
            <w:vMerge w:val="restart"/>
            <w:tcBorders>
              <w:top w:val="single" w:color="auto" w:sz="12" w:space="0"/>
              <w:left w:val="single" w:color="000000" w:themeColor="text1" w:sz="12" w:space="0"/>
              <w:right w:val="single" w:color="000000" w:themeColor="text1" w:sz="12" w:space="0"/>
            </w:tcBorders>
            <w:shd w:val="clear" w:color="auto" w:fill="F2F2F2" w:themeFill="background1" w:themeFillShade="F2"/>
            <w:tcMar/>
            <w:vAlign w:val="center"/>
          </w:tcPr>
          <w:p w:rsidRPr="002850A7" w:rsidR="00E70A70" w:rsidP="00E821ED" w:rsidRDefault="00E70A70" w14:paraId="65F9BD13" w14:textId="77777777">
            <w:pPr>
              <w:spacing w:before="60" w:after="0"/>
              <w:jc w:val="center"/>
              <w:rPr>
                <w:b/>
                <w:sz w:val="24"/>
                <w:szCs w:val="24"/>
              </w:rPr>
            </w:pPr>
            <w:r w:rsidRPr="002850A7">
              <w:rPr>
                <w:b/>
                <w:sz w:val="24"/>
                <w:szCs w:val="24"/>
              </w:rPr>
              <w:t>0</w:t>
            </w:r>
          </w:p>
        </w:tc>
        <w:tc>
          <w:tcPr>
            <w:tcW w:w="465" w:type="dxa"/>
            <w:tcBorders>
              <w:top w:val="single" w:color="auto" w:sz="12" w:space="0"/>
              <w:left w:val="single" w:color="000000" w:themeColor="text1" w:sz="12" w:space="0"/>
            </w:tcBorders>
            <w:tcMar/>
            <w:vAlign w:val="center"/>
          </w:tcPr>
          <w:p w:rsidRPr="00277410" w:rsidR="00E70A70" w:rsidP="00E821ED" w:rsidRDefault="00E70A70" w14:paraId="38D77BE3" w14:textId="77777777">
            <w:pPr>
              <w:spacing w:before="60" w:after="0"/>
              <w:jc w:val="center"/>
              <w:rPr>
                <w:sz w:val="18"/>
                <w:szCs w:val="18"/>
              </w:rPr>
            </w:pPr>
            <w:r w:rsidRPr="00277410">
              <w:rPr>
                <w:sz w:val="18"/>
                <w:szCs w:val="18"/>
              </w:rPr>
              <w:t>1</w:t>
            </w:r>
          </w:p>
        </w:tc>
        <w:tc>
          <w:tcPr>
            <w:tcW w:w="465" w:type="dxa"/>
            <w:tcBorders>
              <w:top w:val="single" w:color="auto" w:sz="12" w:space="0"/>
            </w:tcBorders>
            <w:tcMar/>
            <w:vAlign w:val="center"/>
          </w:tcPr>
          <w:p w:rsidRPr="00277410" w:rsidR="00E70A70" w:rsidP="00E821ED" w:rsidRDefault="00E70A70" w14:paraId="3DB88237" w14:textId="5FF413D0">
            <w:pPr>
              <w:spacing w:before="60" w:after="0"/>
              <w:jc w:val="center"/>
              <w:rPr>
                <w:sz w:val="18"/>
                <w:szCs w:val="18"/>
              </w:rPr>
            </w:pPr>
            <w:r w:rsidRPr="00277410">
              <w:rPr>
                <w:sz w:val="18"/>
                <w:szCs w:val="18"/>
              </w:rPr>
              <w:t>1</w:t>
            </w:r>
            <w:r w:rsidR="00F67943">
              <w:rPr>
                <w:sz w:val="18"/>
                <w:szCs w:val="18"/>
              </w:rPr>
              <w:t>,5</w:t>
            </w:r>
          </w:p>
        </w:tc>
        <w:tc>
          <w:tcPr>
            <w:tcW w:w="465" w:type="dxa"/>
            <w:tcBorders>
              <w:top w:val="single" w:color="auto" w:sz="12" w:space="0"/>
            </w:tcBorders>
            <w:tcMar/>
            <w:vAlign w:val="center"/>
          </w:tcPr>
          <w:p w:rsidRPr="00277410" w:rsidR="00E70A70" w:rsidP="00E821ED" w:rsidRDefault="00E70A70" w14:paraId="6A684E25" w14:textId="77777777">
            <w:pPr>
              <w:spacing w:before="60" w:after="0"/>
              <w:jc w:val="center"/>
              <w:rPr>
                <w:sz w:val="18"/>
                <w:szCs w:val="18"/>
              </w:rPr>
            </w:pPr>
            <w:r w:rsidRPr="00277410">
              <w:rPr>
                <w:sz w:val="18"/>
                <w:szCs w:val="18"/>
              </w:rPr>
              <w:t>1</w:t>
            </w:r>
          </w:p>
        </w:tc>
        <w:tc>
          <w:tcPr>
            <w:tcW w:w="465" w:type="dxa"/>
            <w:tcBorders>
              <w:top w:val="single" w:color="auto" w:sz="12" w:space="0"/>
              <w:right w:val="double" w:color="auto" w:sz="4" w:space="0"/>
            </w:tcBorders>
            <w:tcMar/>
            <w:vAlign w:val="center"/>
          </w:tcPr>
          <w:p w:rsidRPr="00277410" w:rsidR="00E70A70" w:rsidP="00E821ED" w:rsidRDefault="004846C2" w14:paraId="3E8ADD4C" w14:textId="11D9C865">
            <w:pPr>
              <w:spacing w:before="60" w:after="0"/>
              <w:jc w:val="center"/>
              <w:rPr>
                <w:sz w:val="18"/>
                <w:szCs w:val="18"/>
              </w:rPr>
            </w:pPr>
            <w:r>
              <w:rPr>
                <w:sz w:val="18"/>
                <w:szCs w:val="18"/>
              </w:rPr>
              <w:t>0</w:t>
            </w:r>
          </w:p>
        </w:tc>
        <w:tc>
          <w:tcPr>
            <w:tcW w:w="651" w:type="dxa"/>
            <w:tcBorders>
              <w:top w:val="single" w:color="auto" w:sz="12" w:space="0"/>
              <w:right w:val="single" w:color="auto" w:sz="12" w:space="0"/>
            </w:tcBorders>
            <w:shd w:val="clear" w:color="auto" w:fill="F2F2F2" w:themeFill="background1" w:themeFillShade="F2"/>
            <w:tcMar/>
            <w:vAlign w:val="center"/>
          </w:tcPr>
          <w:p w:rsidRPr="002850A7" w:rsidR="00E70A70" w:rsidP="00E821ED" w:rsidRDefault="00F67943" w14:paraId="7058901D" w14:textId="10FB534D">
            <w:pPr>
              <w:spacing w:after="0"/>
              <w:jc w:val="center"/>
              <w:rPr>
                <w:b/>
                <w:sz w:val="24"/>
                <w:szCs w:val="24"/>
              </w:rPr>
            </w:pPr>
            <w:r>
              <w:rPr>
                <w:b/>
                <w:sz w:val="24"/>
                <w:szCs w:val="24"/>
              </w:rPr>
              <w:t>3,5</w:t>
            </w:r>
          </w:p>
        </w:tc>
        <w:tc>
          <w:tcPr>
            <w:tcW w:w="651" w:type="dxa"/>
            <w:vMerge w:val="restart"/>
            <w:tcBorders>
              <w:top w:val="single" w:color="auto" w:sz="12" w:space="0"/>
              <w:left w:val="double" w:color="auto" w:sz="4" w:space="0"/>
              <w:right w:val="single" w:color="000000" w:themeColor="text1" w:sz="18" w:space="0"/>
            </w:tcBorders>
            <w:shd w:val="clear" w:color="auto" w:fill="F2F2F2" w:themeFill="background1" w:themeFillShade="F2"/>
            <w:tcMar/>
            <w:vAlign w:val="center"/>
          </w:tcPr>
          <w:p w:rsidRPr="002850A7" w:rsidR="00E70A70" w:rsidP="0C287964" w:rsidRDefault="00E70A70" w14:paraId="109D8AC5" w14:textId="38012DA1">
            <w:pPr>
              <w:spacing w:after="0"/>
              <w:jc w:val="center"/>
              <w:rPr>
                <w:b w:val="1"/>
                <w:bCs w:val="1"/>
                <w:sz w:val="24"/>
                <w:szCs w:val="24"/>
              </w:rPr>
            </w:pPr>
            <w:r w:rsidRPr="0C287964" w:rsidR="00E70A70">
              <w:rPr>
                <w:b w:val="1"/>
                <w:bCs w:val="1"/>
                <w:sz w:val="24"/>
                <w:szCs w:val="24"/>
              </w:rPr>
              <w:t>0</w:t>
            </w:r>
          </w:p>
        </w:tc>
      </w:tr>
      <w:tr w:rsidRPr="002850A7" w:rsidR="00E70A70" w:rsidTr="0C287964" w14:paraId="4924D4DC" w14:textId="77777777">
        <w:tc>
          <w:tcPr>
            <w:tcW w:w="2566" w:type="dxa"/>
            <w:tcBorders>
              <w:left w:val="single" w:color="000000" w:themeColor="text1" w:sz="18" w:space="0"/>
              <w:bottom w:val="single" w:color="auto" w:sz="12" w:space="0"/>
              <w:right w:val="double" w:color="auto" w:sz="4" w:space="0"/>
            </w:tcBorders>
            <w:tcMar/>
            <w:vAlign w:val="bottom"/>
          </w:tcPr>
          <w:p w:rsidRPr="004157B1" w:rsidR="00E70A70" w:rsidP="00E821ED" w:rsidRDefault="00E70A70" w14:paraId="0F31FDE1" w14:textId="77777777">
            <w:pPr>
              <w:spacing w:before="60" w:after="0"/>
            </w:pPr>
            <w:r w:rsidRPr="004157B1">
              <w:t>Výtvarná výchova</w:t>
            </w:r>
          </w:p>
        </w:tc>
        <w:tc>
          <w:tcPr>
            <w:tcW w:w="478" w:type="dxa"/>
            <w:tcBorders>
              <w:left w:val="double" w:color="auto" w:sz="4" w:space="0"/>
              <w:bottom w:val="single" w:color="auto" w:sz="12" w:space="0"/>
            </w:tcBorders>
            <w:tcMar/>
            <w:vAlign w:val="center"/>
          </w:tcPr>
          <w:p w:rsidRPr="00277410" w:rsidR="00E70A70" w:rsidP="00E821ED" w:rsidRDefault="00E70A70" w14:paraId="0BE54814" w14:textId="77777777">
            <w:pPr>
              <w:spacing w:before="60" w:after="0"/>
              <w:jc w:val="center"/>
              <w:rPr>
                <w:sz w:val="18"/>
                <w:szCs w:val="18"/>
              </w:rPr>
            </w:pPr>
            <w:r w:rsidRPr="00277410">
              <w:rPr>
                <w:sz w:val="18"/>
                <w:szCs w:val="18"/>
              </w:rPr>
              <w:t>1</w:t>
            </w:r>
          </w:p>
        </w:tc>
        <w:tc>
          <w:tcPr>
            <w:tcW w:w="478" w:type="dxa"/>
            <w:tcBorders>
              <w:bottom w:val="single" w:color="auto" w:sz="12" w:space="0"/>
            </w:tcBorders>
            <w:tcMar/>
            <w:vAlign w:val="center"/>
          </w:tcPr>
          <w:p w:rsidRPr="00277410" w:rsidR="00E70A70" w:rsidP="00E821ED" w:rsidRDefault="00E70A70" w14:paraId="760AE89A" w14:textId="77777777">
            <w:pPr>
              <w:spacing w:before="60" w:after="0"/>
              <w:jc w:val="center"/>
              <w:rPr>
                <w:sz w:val="18"/>
                <w:szCs w:val="18"/>
              </w:rPr>
            </w:pPr>
            <w:r w:rsidRPr="00277410">
              <w:rPr>
                <w:sz w:val="18"/>
                <w:szCs w:val="18"/>
              </w:rPr>
              <w:t>1</w:t>
            </w:r>
          </w:p>
        </w:tc>
        <w:tc>
          <w:tcPr>
            <w:tcW w:w="478" w:type="dxa"/>
            <w:tcBorders>
              <w:bottom w:val="single" w:color="auto" w:sz="12" w:space="0"/>
            </w:tcBorders>
            <w:tcMar/>
            <w:vAlign w:val="center"/>
          </w:tcPr>
          <w:p w:rsidRPr="00277410" w:rsidR="00E70A70" w:rsidP="00E821ED" w:rsidRDefault="00E70A70" w14:paraId="1B8A44C6" w14:textId="77777777">
            <w:pPr>
              <w:spacing w:before="60" w:after="0"/>
              <w:jc w:val="center"/>
              <w:rPr>
                <w:sz w:val="18"/>
                <w:szCs w:val="18"/>
              </w:rPr>
            </w:pPr>
            <w:r w:rsidRPr="00277410">
              <w:rPr>
                <w:sz w:val="18"/>
                <w:szCs w:val="18"/>
              </w:rPr>
              <w:t>1</w:t>
            </w:r>
          </w:p>
        </w:tc>
        <w:tc>
          <w:tcPr>
            <w:tcW w:w="478" w:type="dxa"/>
            <w:tcBorders>
              <w:bottom w:val="single" w:color="auto" w:sz="12" w:space="0"/>
            </w:tcBorders>
            <w:tcMar/>
            <w:vAlign w:val="center"/>
          </w:tcPr>
          <w:p w:rsidRPr="00277410" w:rsidR="00E70A70" w:rsidP="00E821ED" w:rsidRDefault="00E70A70" w14:paraId="227D17E7" w14:textId="77777777">
            <w:pPr>
              <w:spacing w:before="60" w:after="0"/>
              <w:jc w:val="center"/>
              <w:rPr>
                <w:sz w:val="18"/>
                <w:szCs w:val="18"/>
              </w:rPr>
            </w:pPr>
            <w:r w:rsidRPr="00277410">
              <w:rPr>
                <w:sz w:val="18"/>
                <w:szCs w:val="18"/>
              </w:rPr>
              <w:t>2</w:t>
            </w:r>
          </w:p>
        </w:tc>
        <w:tc>
          <w:tcPr>
            <w:tcW w:w="478" w:type="dxa"/>
            <w:tcBorders>
              <w:bottom w:val="single" w:color="auto" w:sz="12" w:space="0"/>
              <w:right w:val="double" w:color="auto" w:sz="4" w:space="0"/>
            </w:tcBorders>
            <w:tcMar/>
            <w:vAlign w:val="center"/>
          </w:tcPr>
          <w:p w:rsidRPr="00277410" w:rsidR="00E70A70" w:rsidP="00E821ED" w:rsidRDefault="00E70A70" w14:paraId="340AC6B2" w14:textId="77777777">
            <w:pPr>
              <w:spacing w:before="60" w:after="0"/>
              <w:jc w:val="center"/>
              <w:rPr>
                <w:sz w:val="18"/>
                <w:szCs w:val="18"/>
              </w:rPr>
            </w:pPr>
            <w:r w:rsidRPr="00277410">
              <w:rPr>
                <w:sz w:val="18"/>
                <w:szCs w:val="18"/>
              </w:rPr>
              <w:t>2</w:t>
            </w:r>
          </w:p>
        </w:tc>
        <w:tc>
          <w:tcPr>
            <w:tcW w:w="624" w:type="dxa"/>
            <w:tcBorders>
              <w:left w:val="double" w:color="auto" w:sz="4" w:space="0"/>
              <w:bottom w:val="single" w:color="auto" w:sz="12" w:space="0"/>
              <w:right w:val="single" w:color="000000" w:themeColor="text1" w:sz="12" w:space="0"/>
            </w:tcBorders>
            <w:shd w:val="clear" w:color="auto" w:fill="F2F2F2" w:themeFill="background1" w:themeFillShade="F2"/>
            <w:tcMar/>
            <w:vAlign w:val="bottom"/>
          </w:tcPr>
          <w:p w:rsidRPr="002850A7" w:rsidR="00E70A70" w:rsidP="00E821ED" w:rsidRDefault="00E70A70" w14:paraId="1C7562F9" w14:textId="77777777">
            <w:pPr>
              <w:spacing w:after="0"/>
              <w:jc w:val="center"/>
              <w:rPr>
                <w:b/>
                <w:i/>
                <w:sz w:val="24"/>
                <w:szCs w:val="24"/>
              </w:rPr>
            </w:pPr>
            <w:r w:rsidRPr="002850A7">
              <w:rPr>
                <w:b/>
                <w:i/>
                <w:sz w:val="24"/>
                <w:szCs w:val="24"/>
              </w:rPr>
              <w:t>7</w:t>
            </w:r>
          </w:p>
        </w:tc>
        <w:tc>
          <w:tcPr>
            <w:tcW w:w="580" w:type="dxa"/>
            <w:vMerge/>
            <w:tcBorders/>
            <w:tcMar/>
            <w:vAlign w:val="bottom"/>
          </w:tcPr>
          <w:p w:rsidRPr="002850A7" w:rsidR="00E70A70" w:rsidP="00E821ED" w:rsidRDefault="00E70A70" w14:paraId="5E62A8CC" w14:textId="77777777">
            <w:pPr>
              <w:spacing w:before="60" w:after="0"/>
              <w:jc w:val="center"/>
              <w:rPr>
                <w:b/>
                <w:sz w:val="24"/>
                <w:szCs w:val="24"/>
              </w:rPr>
            </w:pPr>
          </w:p>
        </w:tc>
        <w:tc>
          <w:tcPr>
            <w:tcW w:w="465" w:type="dxa"/>
            <w:tcBorders>
              <w:left w:val="single" w:color="000000" w:themeColor="text1" w:sz="12" w:space="0"/>
              <w:bottom w:val="single" w:color="auto" w:sz="12" w:space="0"/>
            </w:tcBorders>
            <w:tcMar/>
            <w:vAlign w:val="center"/>
          </w:tcPr>
          <w:p w:rsidRPr="00277410" w:rsidR="00E70A70" w:rsidP="00E821ED" w:rsidRDefault="00F67943" w14:paraId="09F278BF" w14:textId="14B76A98">
            <w:pPr>
              <w:spacing w:before="60" w:after="0"/>
              <w:jc w:val="center"/>
              <w:rPr>
                <w:sz w:val="18"/>
                <w:szCs w:val="18"/>
              </w:rPr>
            </w:pPr>
            <w:r>
              <w:rPr>
                <w:sz w:val="18"/>
                <w:szCs w:val="18"/>
              </w:rPr>
              <w:t>3</w:t>
            </w:r>
          </w:p>
        </w:tc>
        <w:tc>
          <w:tcPr>
            <w:tcW w:w="465" w:type="dxa"/>
            <w:tcBorders>
              <w:bottom w:val="single" w:color="auto" w:sz="12" w:space="0"/>
            </w:tcBorders>
            <w:tcMar/>
            <w:vAlign w:val="center"/>
          </w:tcPr>
          <w:p w:rsidRPr="00277410" w:rsidR="00E70A70" w:rsidP="00E821ED" w:rsidRDefault="00E70A70" w14:paraId="360EFAAC" w14:textId="1547C2CC">
            <w:pPr>
              <w:spacing w:before="60" w:after="0"/>
              <w:jc w:val="center"/>
              <w:rPr>
                <w:sz w:val="18"/>
                <w:szCs w:val="18"/>
              </w:rPr>
            </w:pPr>
            <w:r w:rsidRPr="00277410">
              <w:rPr>
                <w:sz w:val="18"/>
                <w:szCs w:val="18"/>
              </w:rPr>
              <w:t>1</w:t>
            </w:r>
            <w:r w:rsidR="00F67943">
              <w:rPr>
                <w:sz w:val="18"/>
                <w:szCs w:val="18"/>
              </w:rPr>
              <w:t>,5</w:t>
            </w:r>
          </w:p>
        </w:tc>
        <w:tc>
          <w:tcPr>
            <w:tcW w:w="465" w:type="dxa"/>
            <w:tcBorders>
              <w:bottom w:val="single" w:color="auto" w:sz="12" w:space="0"/>
            </w:tcBorders>
            <w:tcMar/>
            <w:vAlign w:val="center"/>
          </w:tcPr>
          <w:p w:rsidRPr="00277410" w:rsidR="00E70A70" w:rsidP="00E821ED" w:rsidRDefault="004846C2" w14:paraId="77B376AB" w14:textId="1CBC30B9">
            <w:pPr>
              <w:spacing w:before="60" w:after="0"/>
              <w:jc w:val="center"/>
              <w:rPr>
                <w:sz w:val="18"/>
                <w:szCs w:val="18"/>
              </w:rPr>
            </w:pPr>
            <w:r>
              <w:rPr>
                <w:sz w:val="18"/>
                <w:szCs w:val="18"/>
              </w:rPr>
              <w:t>1</w:t>
            </w:r>
          </w:p>
        </w:tc>
        <w:tc>
          <w:tcPr>
            <w:tcW w:w="465" w:type="dxa"/>
            <w:tcBorders>
              <w:bottom w:val="single" w:color="auto" w:sz="12" w:space="0"/>
              <w:right w:val="double" w:color="auto" w:sz="4" w:space="0"/>
            </w:tcBorders>
            <w:tcMar/>
            <w:vAlign w:val="center"/>
          </w:tcPr>
          <w:p w:rsidRPr="00277410" w:rsidR="00E70A70" w:rsidP="00E821ED" w:rsidRDefault="00E70A70" w14:paraId="3ADC6453" w14:textId="77777777">
            <w:pPr>
              <w:spacing w:before="60" w:after="0"/>
              <w:jc w:val="center"/>
              <w:rPr>
                <w:sz w:val="18"/>
                <w:szCs w:val="18"/>
              </w:rPr>
            </w:pPr>
            <w:r w:rsidRPr="00277410">
              <w:rPr>
                <w:sz w:val="18"/>
                <w:szCs w:val="18"/>
              </w:rPr>
              <w:t>1</w:t>
            </w:r>
          </w:p>
        </w:tc>
        <w:tc>
          <w:tcPr>
            <w:tcW w:w="651" w:type="dxa"/>
            <w:tcBorders>
              <w:bottom w:val="single" w:color="auto" w:sz="12" w:space="0"/>
              <w:right w:val="single" w:color="auto" w:sz="12" w:space="0"/>
            </w:tcBorders>
            <w:shd w:val="clear" w:color="auto" w:fill="F2F2F2" w:themeFill="background1" w:themeFillShade="F2"/>
            <w:tcMar/>
            <w:vAlign w:val="center"/>
          </w:tcPr>
          <w:p w:rsidRPr="002850A7" w:rsidR="00E70A70" w:rsidP="00E821ED" w:rsidRDefault="00E70A70" w14:paraId="340194B4" w14:textId="7D08CB0C">
            <w:pPr>
              <w:spacing w:after="0"/>
              <w:jc w:val="center"/>
              <w:rPr>
                <w:b/>
                <w:sz w:val="24"/>
                <w:szCs w:val="24"/>
              </w:rPr>
            </w:pPr>
            <w:r w:rsidRPr="002850A7">
              <w:rPr>
                <w:b/>
                <w:sz w:val="24"/>
                <w:szCs w:val="24"/>
              </w:rPr>
              <w:t>6</w:t>
            </w:r>
            <w:r w:rsidR="00F67943">
              <w:rPr>
                <w:b/>
                <w:sz w:val="24"/>
                <w:szCs w:val="24"/>
              </w:rPr>
              <w:t>,5</w:t>
            </w:r>
          </w:p>
        </w:tc>
        <w:tc>
          <w:tcPr>
            <w:tcW w:w="651" w:type="dxa"/>
            <w:vMerge/>
            <w:tcBorders/>
            <w:tcMar/>
            <w:vAlign w:val="center"/>
          </w:tcPr>
          <w:p w:rsidRPr="002850A7" w:rsidR="00E70A70" w:rsidP="00E821ED" w:rsidRDefault="00E70A70" w14:paraId="3BB27AFB" w14:textId="77777777">
            <w:pPr>
              <w:spacing w:after="0"/>
              <w:jc w:val="center"/>
              <w:rPr>
                <w:b/>
                <w:sz w:val="24"/>
                <w:szCs w:val="24"/>
              </w:rPr>
            </w:pPr>
          </w:p>
        </w:tc>
      </w:tr>
      <w:tr w:rsidRPr="002850A7" w:rsidR="00E70A70" w:rsidTr="0C287964" w14:paraId="4A74B107" w14:textId="77777777">
        <w:tc>
          <w:tcPr>
            <w:tcW w:w="2566" w:type="dxa"/>
            <w:tcBorders>
              <w:top w:val="single" w:color="auto" w:sz="12" w:space="0"/>
              <w:left w:val="single" w:color="000000" w:themeColor="text1" w:sz="18" w:space="0"/>
              <w:right w:val="double" w:color="auto" w:sz="4" w:space="0"/>
            </w:tcBorders>
            <w:tcMar/>
            <w:vAlign w:val="bottom"/>
          </w:tcPr>
          <w:p w:rsidRPr="004157B1" w:rsidR="00E70A70" w:rsidP="00E821ED" w:rsidRDefault="00E70A70" w14:paraId="2506E86C" w14:textId="77777777">
            <w:pPr>
              <w:spacing w:before="60" w:after="0"/>
            </w:pPr>
            <w:r w:rsidRPr="004157B1">
              <w:t>Tělesná výchova</w:t>
            </w:r>
          </w:p>
        </w:tc>
        <w:tc>
          <w:tcPr>
            <w:tcW w:w="478" w:type="dxa"/>
            <w:tcBorders>
              <w:top w:val="single" w:color="auto" w:sz="12" w:space="0"/>
              <w:left w:val="double" w:color="auto" w:sz="4" w:space="0"/>
            </w:tcBorders>
            <w:tcMar/>
            <w:vAlign w:val="center"/>
          </w:tcPr>
          <w:p w:rsidRPr="00277410" w:rsidR="00E70A70" w:rsidP="00E821ED" w:rsidRDefault="00E70A70" w14:paraId="150F2B50" w14:textId="77777777">
            <w:pPr>
              <w:spacing w:before="60" w:after="0"/>
              <w:jc w:val="center"/>
              <w:rPr>
                <w:sz w:val="18"/>
                <w:szCs w:val="18"/>
              </w:rPr>
            </w:pPr>
            <w:r w:rsidRPr="00277410">
              <w:rPr>
                <w:sz w:val="18"/>
                <w:szCs w:val="18"/>
              </w:rPr>
              <w:t>2</w:t>
            </w:r>
          </w:p>
        </w:tc>
        <w:tc>
          <w:tcPr>
            <w:tcW w:w="478" w:type="dxa"/>
            <w:tcBorders>
              <w:top w:val="single" w:color="auto" w:sz="12" w:space="0"/>
            </w:tcBorders>
            <w:tcMar/>
            <w:vAlign w:val="center"/>
          </w:tcPr>
          <w:p w:rsidRPr="00277410" w:rsidR="00E70A70" w:rsidP="00E821ED" w:rsidRDefault="00E70A70" w14:paraId="01FD58C2" w14:textId="77777777">
            <w:pPr>
              <w:spacing w:before="60" w:after="0"/>
              <w:jc w:val="center"/>
              <w:rPr>
                <w:sz w:val="18"/>
                <w:szCs w:val="18"/>
              </w:rPr>
            </w:pPr>
            <w:r w:rsidRPr="00277410">
              <w:rPr>
                <w:sz w:val="18"/>
                <w:szCs w:val="18"/>
              </w:rPr>
              <w:t>2</w:t>
            </w:r>
          </w:p>
        </w:tc>
        <w:tc>
          <w:tcPr>
            <w:tcW w:w="478" w:type="dxa"/>
            <w:tcBorders>
              <w:top w:val="single" w:color="auto" w:sz="12" w:space="0"/>
            </w:tcBorders>
            <w:tcMar/>
            <w:vAlign w:val="center"/>
          </w:tcPr>
          <w:p w:rsidRPr="00277410" w:rsidR="00E70A70" w:rsidP="00E821ED" w:rsidRDefault="00E70A70" w14:paraId="6F42C2E5" w14:textId="77777777">
            <w:pPr>
              <w:spacing w:before="60" w:after="0"/>
              <w:jc w:val="center"/>
              <w:rPr>
                <w:sz w:val="18"/>
                <w:szCs w:val="18"/>
              </w:rPr>
            </w:pPr>
            <w:r w:rsidRPr="00277410">
              <w:rPr>
                <w:sz w:val="18"/>
                <w:szCs w:val="18"/>
              </w:rPr>
              <w:t>2</w:t>
            </w:r>
          </w:p>
        </w:tc>
        <w:tc>
          <w:tcPr>
            <w:tcW w:w="478" w:type="dxa"/>
            <w:tcBorders>
              <w:top w:val="single" w:color="auto" w:sz="12" w:space="0"/>
            </w:tcBorders>
            <w:tcMar/>
            <w:vAlign w:val="center"/>
          </w:tcPr>
          <w:p w:rsidRPr="00277410" w:rsidR="00E70A70" w:rsidP="00E821ED" w:rsidRDefault="00E70A70" w14:paraId="6F3BC2C7" w14:textId="77777777">
            <w:pPr>
              <w:spacing w:before="60" w:after="0"/>
              <w:jc w:val="center"/>
              <w:rPr>
                <w:sz w:val="18"/>
                <w:szCs w:val="18"/>
              </w:rPr>
            </w:pPr>
            <w:r w:rsidRPr="00277410">
              <w:rPr>
                <w:sz w:val="18"/>
                <w:szCs w:val="18"/>
              </w:rPr>
              <w:t>2</w:t>
            </w:r>
          </w:p>
        </w:tc>
        <w:tc>
          <w:tcPr>
            <w:tcW w:w="478" w:type="dxa"/>
            <w:tcBorders>
              <w:top w:val="single" w:color="auto" w:sz="12" w:space="0"/>
              <w:right w:val="double" w:color="auto" w:sz="4" w:space="0"/>
            </w:tcBorders>
            <w:tcMar/>
            <w:vAlign w:val="center"/>
          </w:tcPr>
          <w:p w:rsidRPr="00277410" w:rsidR="00E70A70" w:rsidP="00E821ED" w:rsidRDefault="00E70A70" w14:paraId="62AC3950" w14:textId="77777777">
            <w:pPr>
              <w:spacing w:before="60" w:after="0"/>
              <w:jc w:val="center"/>
              <w:rPr>
                <w:sz w:val="18"/>
                <w:szCs w:val="18"/>
              </w:rPr>
            </w:pPr>
            <w:r w:rsidRPr="00277410">
              <w:rPr>
                <w:sz w:val="18"/>
                <w:szCs w:val="18"/>
              </w:rPr>
              <w:t>2</w:t>
            </w:r>
          </w:p>
        </w:tc>
        <w:tc>
          <w:tcPr>
            <w:tcW w:w="624" w:type="dxa"/>
            <w:tcBorders>
              <w:top w:val="single" w:color="auto" w:sz="12" w:space="0"/>
              <w:left w:val="double" w:color="auto" w:sz="4" w:space="0"/>
              <w:right w:val="single" w:color="000000" w:themeColor="text1" w:sz="12" w:space="0"/>
            </w:tcBorders>
            <w:shd w:val="clear" w:color="auto" w:fill="F2F2F2" w:themeFill="background1" w:themeFillShade="F2"/>
            <w:tcMar/>
            <w:vAlign w:val="bottom"/>
          </w:tcPr>
          <w:p w:rsidRPr="002850A7" w:rsidR="00E70A70" w:rsidP="00E821ED" w:rsidRDefault="00E70A70" w14:paraId="041F96FF" w14:textId="77777777">
            <w:pPr>
              <w:spacing w:after="0"/>
              <w:jc w:val="center"/>
              <w:rPr>
                <w:b/>
                <w:i/>
                <w:sz w:val="24"/>
                <w:szCs w:val="24"/>
              </w:rPr>
            </w:pPr>
            <w:r w:rsidRPr="002850A7">
              <w:rPr>
                <w:b/>
                <w:i/>
                <w:sz w:val="24"/>
                <w:szCs w:val="24"/>
              </w:rPr>
              <w:t>10</w:t>
            </w:r>
          </w:p>
        </w:tc>
        <w:tc>
          <w:tcPr>
            <w:tcW w:w="580" w:type="dxa"/>
            <w:tcBorders>
              <w:top w:val="single" w:color="auto" w:sz="12" w:space="0"/>
              <w:left w:val="single" w:color="000000" w:themeColor="text1" w:sz="12" w:space="0"/>
              <w:right w:val="single" w:color="000000" w:themeColor="text1" w:sz="12" w:space="0"/>
            </w:tcBorders>
            <w:shd w:val="clear" w:color="auto" w:fill="F2F2F2" w:themeFill="background1" w:themeFillShade="F2"/>
            <w:tcMar/>
            <w:vAlign w:val="bottom"/>
          </w:tcPr>
          <w:p w:rsidRPr="002850A7" w:rsidR="00E70A70" w:rsidP="00E821ED" w:rsidRDefault="00E70A70" w14:paraId="4AF05B73" w14:textId="77777777">
            <w:pPr>
              <w:spacing w:before="60" w:after="0"/>
              <w:jc w:val="center"/>
              <w:rPr>
                <w:b/>
                <w:sz w:val="24"/>
                <w:szCs w:val="24"/>
              </w:rPr>
            </w:pPr>
            <w:r w:rsidRPr="002850A7">
              <w:rPr>
                <w:b/>
                <w:sz w:val="24"/>
                <w:szCs w:val="24"/>
              </w:rPr>
              <w:t>0</w:t>
            </w:r>
          </w:p>
        </w:tc>
        <w:tc>
          <w:tcPr>
            <w:tcW w:w="465" w:type="dxa"/>
            <w:tcBorders>
              <w:top w:val="single" w:color="auto" w:sz="12" w:space="0"/>
              <w:left w:val="single" w:color="000000" w:themeColor="text1" w:sz="12" w:space="0"/>
            </w:tcBorders>
            <w:tcMar/>
            <w:vAlign w:val="center"/>
          </w:tcPr>
          <w:p w:rsidRPr="00277410" w:rsidR="00E70A70" w:rsidP="00E821ED" w:rsidRDefault="00F67943" w14:paraId="01F12811" w14:textId="5B8116D8">
            <w:pPr>
              <w:spacing w:before="60" w:after="0"/>
              <w:jc w:val="center"/>
              <w:rPr>
                <w:sz w:val="18"/>
                <w:szCs w:val="18"/>
              </w:rPr>
            </w:pPr>
            <w:r>
              <w:rPr>
                <w:sz w:val="18"/>
                <w:szCs w:val="18"/>
              </w:rPr>
              <w:t>3</w:t>
            </w:r>
          </w:p>
        </w:tc>
        <w:tc>
          <w:tcPr>
            <w:tcW w:w="465" w:type="dxa"/>
            <w:tcBorders>
              <w:top w:val="single" w:color="auto" w:sz="12" w:space="0"/>
            </w:tcBorders>
            <w:tcMar/>
            <w:vAlign w:val="center"/>
          </w:tcPr>
          <w:p w:rsidRPr="00277410" w:rsidR="00E70A70" w:rsidP="00E821ED" w:rsidRDefault="00E70A70" w14:paraId="1B9ACD20" w14:textId="77777777">
            <w:pPr>
              <w:spacing w:before="60" w:after="0"/>
              <w:jc w:val="center"/>
              <w:rPr>
                <w:sz w:val="18"/>
                <w:szCs w:val="18"/>
              </w:rPr>
            </w:pPr>
            <w:r w:rsidRPr="00277410">
              <w:rPr>
                <w:sz w:val="18"/>
                <w:szCs w:val="18"/>
              </w:rPr>
              <w:t>2</w:t>
            </w:r>
          </w:p>
        </w:tc>
        <w:tc>
          <w:tcPr>
            <w:tcW w:w="465" w:type="dxa"/>
            <w:tcBorders>
              <w:top w:val="single" w:color="auto" w:sz="12" w:space="0"/>
            </w:tcBorders>
            <w:tcMar/>
            <w:vAlign w:val="center"/>
          </w:tcPr>
          <w:p w:rsidRPr="00277410" w:rsidR="00E70A70" w:rsidP="00E821ED" w:rsidRDefault="00E70A70" w14:paraId="1CBBF9E7" w14:textId="77777777">
            <w:pPr>
              <w:spacing w:before="60" w:after="0"/>
              <w:jc w:val="center"/>
              <w:rPr>
                <w:sz w:val="18"/>
                <w:szCs w:val="18"/>
              </w:rPr>
            </w:pPr>
            <w:r w:rsidRPr="00277410">
              <w:rPr>
                <w:sz w:val="18"/>
                <w:szCs w:val="18"/>
              </w:rPr>
              <w:t>2</w:t>
            </w:r>
          </w:p>
        </w:tc>
        <w:tc>
          <w:tcPr>
            <w:tcW w:w="465" w:type="dxa"/>
            <w:tcBorders>
              <w:top w:val="single" w:color="auto" w:sz="12" w:space="0"/>
              <w:right w:val="double" w:color="auto" w:sz="4" w:space="0"/>
            </w:tcBorders>
            <w:tcMar/>
            <w:vAlign w:val="center"/>
          </w:tcPr>
          <w:p w:rsidRPr="00277410" w:rsidR="00E70A70" w:rsidP="00E821ED" w:rsidRDefault="00E70A70" w14:paraId="726EE303" w14:textId="77777777">
            <w:pPr>
              <w:spacing w:before="60" w:after="0"/>
              <w:jc w:val="center"/>
              <w:rPr>
                <w:sz w:val="18"/>
                <w:szCs w:val="18"/>
              </w:rPr>
            </w:pPr>
            <w:r w:rsidRPr="00277410">
              <w:rPr>
                <w:sz w:val="18"/>
                <w:szCs w:val="18"/>
              </w:rPr>
              <w:t>2</w:t>
            </w:r>
          </w:p>
        </w:tc>
        <w:tc>
          <w:tcPr>
            <w:tcW w:w="651" w:type="dxa"/>
            <w:tcBorders>
              <w:top w:val="single" w:color="auto" w:sz="12" w:space="0"/>
              <w:right w:val="single" w:color="auto" w:sz="12" w:space="0"/>
            </w:tcBorders>
            <w:shd w:val="clear" w:color="auto" w:fill="F2F2F2" w:themeFill="background1" w:themeFillShade="F2"/>
            <w:tcMar/>
            <w:vAlign w:val="center"/>
          </w:tcPr>
          <w:p w:rsidRPr="002850A7" w:rsidR="00E70A70" w:rsidP="00E821ED" w:rsidRDefault="00F67943" w14:paraId="2307F0F6" w14:textId="02563D35">
            <w:pPr>
              <w:spacing w:after="0"/>
              <w:jc w:val="center"/>
              <w:rPr>
                <w:b/>
                <w:sz w:val="24"/>
                <w:szCs w:val="24"/>
              </w:rPr>
            </w:pPr>
            <w:r>
              <w:rPr>
                <w:b/>
                <w:sz w:val="24"/>
                <w:szCs w:val="24"/>
              </w:rPr>
              <w:t>9</w:t>
            </w:r>
          </w:p>
        </w:tc>
        <w:tc>
          <w:tcPr>
            <w:tcW w:w="651" w:type="dxa"/>
            <w:vMerge w:val="restart"/>
            <w:tcBorders>
              <w:top w:val="single" w:color="auto" w:sz="12" w:space="0"/>
              <w:left w:val="double" w:color="auto" w:sz="4" w:space="0"/>
              <w:right w:val="single" w:color="000000" w:themeColor="text1" w:sz="18" w:space="0"/>
            </w:tcBorders>
            <w:shd w:val="clear" w:color="auto" w:fill="F2F2F2" w:themeFill="background1" w:themeFillShade="F2"/>
            <w:tcMar/>
            <w:vAlign w:val="center"/>
          </w:tcPr>
          <w:p w:rsidRPr="002850A7" w:rsidR="00E70A70" w:rsidP="00E821ED" w:rsidRDefault="004846C2" w14:paraId="02B3E569" w14:textId="4B62D0F7">
            <w:pPr>
              <w:spacing w:after="0"/>
              <w:jc w:val="center"/>
              <w:rPr>
                <w:b/>
                <w:sz w:val="24"/>
                <w:szCs w:val="24"/>
              </w:rPr>
            </w:pPr>
            <w:r>
              <w:rPr>
                <w:b/>
                <w:sz w:val="24"/>
                <w:szCs w:val="24"/>
              </w:rPr>
              <w:t>1</w:t>
            </w:r>
          </w:p>
        </w:tc>
      </w:tr>
      <w:tr w:rsidRPr="002850A7" w:rsidR="00E70A70" w:rsidTr="0C287964" w14:paraId="22B57C9A" w14:textId="77777777">
        <w:tc>
          <w:tcPr>
            <w:tcW w:w="2566" w:type="dxa"/>
            <w:tcBorders>
              <w:left w:val="single" w:color="000000" w:themeColor="text1" w:sz="18" w:space="0"/>
              <w:bottom w:val="single" w:color="auto" w:sz="12" w:space="0"/>
              <w:right w:val="double" w:color="auto" w:sz="4" w:space="0"/>
            </w:tcBorders>
            <w:tcMar/>
            <w:vAlign w:val="bottom"/>
          </w:tcPr>
          <w:p w:rsidRPr="004157B1" w:rsidR="00E70A70" w:rsidP="00E821ED" w:rsidRDefault="00E70A70" w14:paraId="79B8491C" w14:textId="77777777">
            <w:pPr>
              <w:spacing w:before="60" w:after="0"/>
            </w:pPr>
            <w:r w:rsidRPr="004157B1">
              <w:t>Výchova ke zdraví</w:t>
            </w:r>
          </w:p>
        </w:tc>
        <w:tc>
          <w:tcPr>
            <w:tcW w:w="478" w:type="dxa"/>
            <w:tcBorders>
              <w:left w:val="double" w:color="auto" w:sz="4" w:space="0"/>
              <w:bottom w:val="single" w:color="auto" w:sz="12" w:space="0"/>
            </w:tcBorders>
            <w:tcMar/>
            <w:vAlign w:val="center"/>
          </w:tcPr>
          <w:p w:rsidRPr="00277410" w:rsidR="00E70A70" w:rsidP="00E821ED" w:rsidRDefault="00E70A70" w14:paraId="2DD9B9C6"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14B8AB7C"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0B9783A0" w14:textId="77777777">
            <w:pPr>
              <w:spacing w:before="60" w:after="0"/>
              <w:jc w:val="center"/>
              <w:rPr>
                <w:sz w:val="18"/>
                <w:szCs w:val="18"/>
              </w:rPr>
            </w:pPr>
          </w:p>
        </w:tc>
        <w:tc>
          <w:tcPr>
            <w:tcW w:w="478" w:type="dxa"/>
            <w:tcBorders>
              <w:bottom w:val="single" w:color="auto" w:sz="12" w:space="0"/>
            </w:tcBorders>
            <w:tcMar/>
            <w:vAlign w:val="center"/>
          </w:tcPr>
          <w:p w:rsidRPr="00277410" w:rsidR="00E70A70" w:rsidP="00E821ED" w:rsidRDefault="00E70A70" w14:paraId="4EA140DB" w14:textId="77777777">
            <w:pPr>
              <w:spacing w:before="60" w:after="0"/>
              <w:jc w:val="center"/>
              <w:rPr>
                <w:sz w:val="18"/>
                <w:szCs w:val="18"/>
              </w:rPr>
            </w:pPr>
          </w:p>
        </w:tc>
        <w:tc>
          <w:tcPr>
            <w:tcW w:w="478" w:type="dxa"/>
            <w:tcBorders>
              <w:bottom w:val="single" w:color="auto" w:sz="12" w:space="0"/>
              <w:right w:val="double" w:color="auto" w:sz="4" w:space="0"/>
            </w:tcBorders>
            <w:tcMar/>
            <w:vAlign w:val="center"/>
          </w:tcPr>
          <w:p w:rsidRPr="00277410" w:rsidR="00E70A70" w:rsidP="00E821ED" w:rsidRDefault="00E70A70" w14:paraId="1B41E016" w14:textId="77777777">
            <w:pPr>
              <w:spacing w:before="60" w:after="0"/>
              <w:jc w:val="center"/>
              <w:rPr>
                <w:sz w:val="18"/>
                <w:szCs w:val="18"/>
              </w:rPr>
            </w:pPr>
          </w:p>
        </w:tc>
        <w:tc>
          <w:tcPr>
            <w:tcW w:w="624" w:type="dxa"/>
            <w:tcBorders>
              <w:left w:val="double" w:color="auto" w:sz="4" w:space="0"/>
              <w:bottom w:val="single" w:color="auto" w:sz="12" w:space="0"/>
              <w:right w:val="single" w:color="000000" w:themeColor="text1" w:sz="12" w:space="0"/>
            </w:tcBorders>
            <w:shd w:val="clear" w:color="auto" w:fill="F2F2F2" w:themeFill="background1" w:themeFillShade="F2"/>
            <w:tcMar/>
            <w:vAlign w:val="bottom"/>
          </w:tcPr>
          <w:p w:rsidRPr="002850A7" w:rsidR="00E70A70" w:rsidP="00E821ED" w:rsidRDefault="00E70A70" w14:paraId="493E6D41" w14:textId="77777777">
            <w:pPr>
              <w:spacing w:after="0"/>
              <w:jc w:val="center"/>
              <w:rPr>
                <w:b/>
                <w:i/>
                <w:sz w:val="24"/>
                <w:szCs w:val="24"/>
              </w:rPr>
            </w:pPr>
          </w:p>
        </w:tc>
        <w:tc>
          <w:tcPr>
            <w:tcW w:w="580" w:type="dxa"/>
            <w:tcBorders>
              <w:left w:val="single" w:color="000000" w:themeColor="text1" w:sz="12" w:space="0"/>
              <w:bottom w:val="single" w:color="auto" w:sz="12" w:space="0"/>
              <w:right w:val="single" w:color="000000" w:themeColor="text1" w:sz="12" w:space="0"/>
            </w:tcBorders>
            <w:shd w:val="clear" w:color="auto" w:fill="F2F2F2" w:themeFill="background1" w:themeFillShade="F2"/>
            <w:tcMar/>
            <w:vAlign w:val="bottom"/>
          </w:tcPr>
          <w:p w:rsidRPr="002850A7" w:rsidR="00E70A70" w:rsidP="00E821ED" w:rsidRDefault="00E70A70" w14:paraId="7AF23877" w14:textId="77777777">
            <w:pPr>
              <w:spacing w:before="60" w:after="0"/>
              <w:jc w:val="center"/>
              <w:rPr>
                <w:b/>
                <w:sz w:val="24"/>
                <w:szCs w:val="24"/>
              </w:rPr>
            </w:pPr>
          </w:p>
        </w:tc>
        <w:tc>
          <w:tcPr>
            <w:tcW w:w="465" w:type="dxa"/>
            <w:tcBorders>
              <w:left w:val="single" w:color="000000" w:themeColor="text1" w:sz="12" w:space="0"/>
              <w:bottom w:val="single" w:color="auto" w:sz="12" w:space="0"/>
            </w:tcBorders>
            <w:tcMar/>
            <w:vAlign w:val="center"/>
          </w:tcPr>
          <w:p w:rsidRPr="00277410" w:rsidR="00E70A70" w:rsidP="00E821ED" w:rsidRDefault="00E70A70" w14:paraId="396D35FA" w14:textId="77777777">
            <w:pPr>
              <w:spacing w:before="60" w:after="0"/>
              <w:jc w:val="center"/>
              <w:rPr>
                <w:sz w:val="18"/>
                <w:szCs w:val="18"/>
              </w:rPr>
            </w:pPr>
          </w:p>
        </w:tc>
        <w:tc>
          <w:tcPr>
            <w:tcW w:w="465" w:type="dxa"/>
            <w:tcBorders>
              <w:bottom w:val="single" w:color="auto" w:sz="12" w:space="0"/>
            </w:tcBorders>
            <w:tcMar/>
            <w:vAlign w:val="center"/>
          </w:tcPr>
          <w:p w:rsidRPr="00277410" w:rsidR="00E70A70" w:rsidP="00E821ED" w:rsidRDefault="00E70A70" w14:paraId="2DBC7E54" w14:textId="77777777">
            <w:pPr>
              <w:spacing w:before="60" w:after="0"/>
              <w:jc w:val="center"/>
              <w:rPr>
                <w:sz w:val="18"/>
                <w:szCs w:val="18"/>
              </w:rPr>
            </w:pPr>
            <w:r w:rsidRPr="00277410">
              <w:rPr>
                <w:sz w:val="18"/>
                <w:szCs w:val="18"/>
              </w:rPr>
              <w:t>1</w:t>
            </w:r>
          </w:p>
        </w:tc>
        <w:tc>
          <w:tcPr>
            <w:tcW w:w="465" w:type="dxa"/>
            <w:tcBorders>
              <w:bottom w:val="single" w:color="auto" w:sz="12" w:space="0"/>
            </w:tcBorders>
            <w:tcMar/>
            <w:vAlign w:val="center"/>
          </w:tcPr>
          <w:p w:rsidRPr="00277410" w:rsidR="00E70A70" w:rsidP="00E821ED" w:rsidRDefault="00E70A70" w14:paraId="3347336F" w14:textId="77777777">
            <w:pPr>
              <w:spacing w:before="60" w:after="0"/>
              <w:jc w:val="center"/>
              <w:rPr>
                <w:sz w:val="18"/>
                <w:szCs w:val="18"/>
              </w:rPr>
            </w:pPr>
            <w:r w:rsidRPr="00277410">
              <w:rPr>
                <w:sz w:val="18"/>
                <w:szCs w:val="18"/>
              </w:rPr>
              <w:t>1</w:t>
            </w:r>
          </w:p>
        </w:tc>
        <w:tc>
          <w:tcPr>
            <w:tcW w:w="465" w:type="dxa"/>
            <w:tcBorders>
              <w:bottom w:val="single" w:color="auto" w:sz="12" w:space="0"/>
              <w:right w:val="double" w:color="auto" w:sz="4" w:space="0"/>
            </w:tcBorders>
            <w:tcMar/>
            <w:vAlign w:val="center"/>
          </w:tcPr>
          <w:p w:rsidRPr="00277410" w:rsidR="00E70A70" w:rsidP="00E821ED" w:rsidRDefault="00E70A70" w14:paraId="4D8CF7C6" w14:textId="77777777">
            <w:pPr>
              <w:spacing w:before="60" w:after="0"/>
              <w:jc w:val="center"/>
              <w:rPr>
                <w:sz w:val="18"/>
                <w:szCs w:val="18"/>
              </w:rPr>
            </w:pPr>
          </w:p>
        </w:tc>
        <w:tc>
          <w:tcPr>
            <w:tcW w:w="651" w:type="dxa"/>
            <w:tcBorders>
              <w:bottom w:val="single" w:color="auto" w:sz="12" w:space="0"/>
              <w:right w:val="single" w:color="auto" w:sz="12" w:space="0"/>
            </w:tcBorders>
            <w:shd w:val="clear" w:color="auto" w:fill="F2F2F2" w:themeFill="background1" w:themeFillShade="F2"/>
            <w:tcMar/>
            <w:vAlign w:val="center"/>
          </w:tcPr>
          <w:p w:rsidRPr="002850A7" w:rsidR="00E70A70" w:rsidP="00E821ED" w:rsidRDefault="00E70A70" w14:paraId="340A4797" w14:textId="77777777">
            <w:pPr>
              <w:spacing w:after="0"/>
              <w:jc w:val="center"/>
              <w:rPr>
                <w:b/>
                <w:sz w:val="24"/>
                <w:szCs w:val="24"/>
              </w:rPr>
            </w:pPr>
            <w:r w:rsidRPr="002850A7">
              <w:rPr>
                <w:b/>
                <w:sz w:val="24"/>
                <w:szCs w:val="24"/>
              </w:rPr>
              <w:t>2</w:t>
            </w:r>
          </w:p>
        </w:tc>
        <w:tc>
          <w:tcPr>
            <w:tcW w:w="651" w:type="dxa"/>
            <w:vMerge/>
            <w:tcBorders/>
            <w:tcMar/>
            <w:vAlign w:val="center"/>
          </w:tcPr>
          <w:p w:rsidRPr="002850A7" w:rsidR="00E70A70" w:rsidP="00E821ED" w:rsidRDefault="00E70A70" w14:paraId="09692B79" w14:textId="77777777">
            <w:pPr>
              <w:spacing w:after="0"/>
              <w:jc w:val="center"/>
              <w:rPr>
                <w:b/>
                <w:sz w:val="24"/>
                <w:szCs w:val="24"/>
              </w:rPr>
            </w:pPr>
          </w:p>
        </w:tc>
      </w:tr>
      <w:tr w:rsidRPr="002850A7" w:rsidR="00E70A70" w:rsidTr="0C287964" w14:paraId="106BA4BD" w14:textId="77777777">
        <w:tc>
          <w:tcPr>
            <w:tcW w:w="2566" w:type="dxa"/>
            <w:tcBorders>
              <w:top w:val="single" w:color="auto" w:sz="12" w:space="0"/>
              <w:left w:val="single" w:color="000000" w:themeColor="text1" w:sz="18" w:space="0"/>
              <w:bottom w:val="single" w:color="auto" w:sz="18" w:space="0"/>
              <w:right w:val="double" w:color="auto" w:sz="4" w:space="0"/>
            </w:tcBorders>
            <w:tcMar/>
            <w:vAlign w:val="bottom"/>
          </w:tcPr>
          <w:p w:rsidRPr="004157B1" w:rsidR="00E70A70" w:rsidP="00E821ED" w:rsidRDefault="00E70A70" w14:paraId="2779E9E7" w14:textId="77777777">
            <w:pPr>
              <w:spacing w:before="60" w:after="0"/>
            </w:pPr>
            <w:r w:rsidRPr="004157B1">
              <w:t>Pracovní výchova</w:t>
            </w:r>
          </w:p>
        </w:tc>
        <w:tc>
          <w:tcPr>
            <w:tcW w:w="478" w:type="dxa"/>
            <w:tcBorders>
              <w:top w:val="single" w:color="auto" w:sz="12" w:space="0"/>
              <w:left w:val="double" w:color="auto" w:sz="4" w:space="0"/>
              <w:bottom w:val="single" w:color="auto" w:sz="18" w:space="0"/>
            </w:tcBorders>
            <w:tcMar/>
            <w:vAlign w:val="center"/>
          </w:tcPr>
          <w:p w:rsidRPr="00277410" w:rsidR="00E70A70" w:rsidP="00E821ED" w:rsidRDefault="00E70A70" w14:paraId="0B0F011D" w14:textId="77777777">
            <w:pPr>
              <w:spacing w:before="60" w:after="0"/>
              <w:jc w:val="center"/>
              <w:rPr>
                <w:sz w:val="18"/>
                <w:szCs w:val="18"/>
              </w:rPr>
            </w:pPr>
            <w:r w:rsidRPr="00277410">
              <w:rPr>
                <w:sz w:val="18"/>
                <w:szCs w:val="18"/>
              </w:rPr>
              <w:t>1</w:t>
            </w:r>
          </w:p>
        </w:tc>
        <w:tc>
          <w:tcPr>
            <w:tcW w:w="478" w:type="dxa"/>
            <w:tcBorders>
              <w:top w:val="single" w:color="auto" w:sz="12" w:space="0"/>
              <w:bottom w:val="single" w:color="auto" w:sz="18" w:space="0"/>
            </w:tcBorders>
            <w:tcMar/>
            <w:vAlign w:val="center"/>
          </w:tcPr>
          <w:p w:rsidRPr="00277410" w:rsidR="00E70A70" w:rsidP="00E821ED" w:rsidRDefault="00E70A70" w14:paraId="59AA5FDE" w14:textId="77777777">
            <w:pPr>
              <w:spacing w:before="60" w:after="0"/>
              <w:jc w:val="center"/>
              <w:rPr>
                <w:sz w:val="18"/>
                <w:szCs w:val="18"/>
              </w:rPr>
            </w:pPr>
            <w:r w:rsidRPr="00277410">
              <w:rPr>
                <w:sz w:val="18"/>
                <w:szCs w:val="18"/>
              </w:rPr>
              <w:t>1</w:t>
            </w:r>
          </w:p>
        </w:tc>
        <w:tc>
          <w:tcPr>
            <w:tcW w:w="478" w:type="dxa"/>
            <w:tcBorders>
              <w:top w:val="single" w:color="auto" w:sz="12" w:space="0"/>
              <w:bottom w:val="single" w:color="auto" w:sz="18" w:space="0"/>
            </w:tcBorders>
            <w:tcMar/>
            <w:vAlign w:val="center"/>
          </w:tcPr>
          <w:p w:rsidRPr="00277410" w:rsidR="00E70A70" w:rsidP="00E821ED" w:rsidRDefault="00E70A70" w14:paraId="782CB989" w14:textId="77777777">
            <w:pPr>
              <w:spacing w:before="60" w:after="0"/>
              <w:jc w:val="center"/>
              <w:rPr>
                <w:sz w:val="18"/>
                <w:szCs w:val="18"/>
              </w:rPr>
            </w:pPr>
            <w:r w:rsidRPr="00277410">
              <w:rPr>
                <w:sz w:val="18"/>
                <w:szCs w:val="18"/>
              </w:rPr>
              <w:t>1</w:t>
            </w:r>
          </w:p>
        </w:tc>
        <w:tc>
          <w:tcPr>
            <w:tcW w:w="478" w:type="dxa"/>
            <w:tcBorders>
              <w:top w:val="single" w:color="auto" w:sz="12" w:space="0"/>
              <w:bottom w:val="single" w:color="auto" w:sz="18" w:space="0"/>
            </w:tcBorders>
            <w:tcMar/>
            <w:vAlign w:val="center"/>
          </w:tcPr>
          <w:p w:rsidRPr="00277410" w:rsidR="00E70A70" w:rsidP="00E821ED" w:rsidRDefault="00E70A70" w14:paraId="66D6C091" w14:textId="77777777">
            <w:pPr>
              <w:spacing w:before="60" w:after="0"/>
              <w:jc w:val="center"/>
              <w:rPr>
                <w:sz w:val="18"/>
                <w:szCs w:val="18"/>
              </w:rPr>
            </w:pPr>
            <w:r w:rsidRPr="00277410">
              <w:rPr>
                <w:sz w:val="18"/>
                <w:szCs w:val="18"/>
              </w:rPr>
              <w:t>1</w:t>
            </w:r>
          </w:p>
        </w:tc>
        <w:tc>
          <w:tcPr>
            <w:tcW w:w="478" w:type="dxa"/>
            <w:tcBorders>
              <w:top w:val="single" w:color="auto" w:sz="12" w:space="0"/>
              <w:bottom w:val="single" w:color="auto" w:sz="18" w:space="0"/>
              <w:right w:val="double" w:color="auto" w:sz="4" w:space="0"/>
            </w:tcBorders>
            <w:tcMar/>
            <w:vAlign w:val="center"/>
          </w:tcPr>
          <w:p w:rsidRPr="00277410" w:rsidR="00E70A70" w:rsidP="00E821ED" w:rsidRDefault="00E70A70" w14:paraId="57A667FF" w14:textId="77777777">
            <w:pPr>
              <w:spacing w:before="60" w:after="0"/>
              <w:jc w:val="center"/>
              <w:rPr>
                <w:sz w:val="18"/>
                <w:szCs w:val="18"/>
              </w:rPr>
            </w:pPr>
            <w:r w:rsidRPr="00277410">
              <w:rPr>
                <w:sz w:val="18"/>
                <w:szCs w:val="18"/>
              </w:rPr>
              <w:t>1</w:t>
            </w:r>
          </w:p>
        </w:tc>
        <w:tc>
          <w:tcPr>
            <w:tcW w:w="624" w:type="dxa"/>
            <w:tcBorders>
              <w:top w:val="single" w:color="auto" w:sz="12" w:space="0"/>
              <w:left w:val="double" w:color="auto" w:sz="4" w:space="0"/>
              <w:bottom w:val="single" w:color="auto" w:sz="18" w:space="0"/>
              <w:right w:val="single" w:color="000000" w:themeColor="text1" w:sz="12" w:space="0"/>
            </w:tcBorders>
            <w:shd w:val="clear" w:color="auto" w:fill="F2F2F2" w:themeFill="background1" w:themeFillShade="F2"/>
            <w:tcMar/>
            <w:vAlign w:val="bottom"/>
          </w:tcPr>
          <w:p w:rsidRPr="002850A7" w:rsidR="00E70A70" w:rsidP="00E821ED" w:rsidRDefault="00E70A70" w14:paraId="25F07C01" w14:textId="77777777">
            <w:pPr>
              <w:spacing w:after="0"/>
              <w:jc w:val="center"/>
              <w:rPr>
                <w:b/>
                <w:i/>
                <w:sz w:val="24"/>
                <w:szCs w:val="24"/>
              </w:rPr>
            </w:pPr>
            <w:r w:rsidRPr="002850A7">
              <w:rPr>
                <w:b/>
                <w:i/>
                <w:sz w:val="24"/>
                <w:szCs w:val="24"/>
              </w:rPr>
              <w:t>5</w:t>
            </w:r>
          </w:p>
        </w:tc>
        <w:tc>
          <w:tcPr>
            <w:tcW w:w="580" w:type="dxa"/>
            <w:tcBorders>
              <w:top w:val="single" w:color="auto" w:sz="12" w:space="0"/>
              <w:left w:val="single" w:color="000000" w:themeColor="text1" w:sz="12" w:space="0"/>
              <w:bottom w:val="single" w:color="auto" w:sz="18" w:space="0"/>
              <w:right w:val="single" w:color="000000" w:themeColor="text1" w:sz="12" w:space="0"/>
            </w:tcBorders>
            <w:shd w:val="clear" w:color="auto" w:fill="F2F2F2" w:themeFill="background1" w:themeFillShade="F2"/>
            <w:tcMar/>
            <w:vAlign w:val="bottom"/>
          </w:tcPr>
          <w:p w:rsidRPr="002850A7" w:rsidR="00E70A70" w:rsidP="00E821ED" w:rsidRDefault="00E70A70" w14:paraId="15D1E817" w14:textId="77777777">
            <w:pPr>
              <w:spacing w:before="60" w:after="0"/>
              <w:jc w:val="center"/>
              <w:rPr>
                <w:b/>
                <w:sz w:val="24"/>
                <w:szCs w:val="24"/>
              </w:rPr>
            </w:pPr>
            <w:r w:rsidRPr="002850A7">
              <w:rPr>
                <w:b/>
                <w:sz w:val="24"/>
                <w:szCs w:val="24"/>
              </w:rPr>
              <w:t>0</w:t>
            </w:r>
          </w:p>
        </w:tc>
        <w:tc>
          <w:tcPr>
            <w:tcW w:w="465" w:type="dxa"/>
            <w:tcBorders>
              <w:top w:val="single" w:color="auto" w:sz="12" w:space="0"/>
              <w:left w:val="single" w:color="000000" w:themeColor="text1" w:sz="12" w:space="0"/>
              <w:bottom w:val="single" w:color="auto" w:sz="18" w:space="0"/>
            </w:tcBorders>
            <w:tcMar/>
            <w:vAlign w:val="center"/>
          </w:tcPr>
          <w:p w:rsidRPr="00277410" w:rsidR="00E70A70" w:rsidP="00E821ED" w:rsidRDefault="00E70A70" w14:paraId="30C176E6" w14:textId="77777777">
            <w:pPr>
              <w:spacing w:before="60" w:after="0"/>
              <w:jc w:val="center"/>
              <w:rPr>
                <w:sz w:val="18"/>
                <w:szCs w:val="18"/>
              </w:rPr>
            </w:pPr>
            <w:r w:rsidRPr="00277410">
              <w:rPr>
                <w:sz w:val="18"/>
                <w:szCs w:val="18"/>
              </w:rPr>
              <w:t>1</w:t>
            </w:r>
          </w:p>
        </w:tc>
        <w:tc>
          <w:tcPr>
            <w:tcW w:w="465" w:type="dxa"/>
            <w:tcBorders>
              <w:top w:val="single" w:color="auto" w:sz="12" w:space="0"/>
              <w:bottom w:val="single" w:color="auto" w:sz="18" w:space="0"/>
            </w:tcBorders>
            <w:tcMar/>
            <w:vAlign w:val="center"/>
          </w:tcPr>
          <w:p w:rsidRPr="00277410" w:rsidR="00E70A70" w:rsidP="00E821ED" w:rsidRDefault="00E70A70" w14:paraId="08FB2668" w14:textId="77777777">
            <w:pPr>
              <w:spacing w:before="60" w:after="0"/>
              <w:jc w:val="center"/>
              <w:rPr>
                <w:sz w:val="18"/>
                <w:szCs w:val="18"/>
              </w:rPr>
            </w:pPr>
            <w:r w:rsidRPr="00277410">
              <w:rPr>
                <w:sz w:val="18"/>
                <w:szCs w:val="18"/>
              </w:rPr>
              <w:t>1</w:t>
            </w:r>
          </w:p>
        </w:tc>
        <w:tc>
          <w:tcPr>
            <w:tcW w:w="465" w:type="dxa"/>
            <w:tcBorders>
              <w:top w:val="single" w:color="auto" w:sz="12" w:space="0"/>
              <w:bottom w:val="single" w:color="auto" w:sz="18" w:space="0"/>
            </w:tcBorders>
            <w:tcMar/>
            <w:vAlign w:val="center"/>
          </w:tcPr>
          <w:p w:rsidRPr="00277410" w:rsidR="00E70A70" w:rsidP="00E821ED" w:rsidRDefault="00E70A70" w14:paraId="25FD16E2" w14:textId="77777777">
            <w:pPr>
              <w:spacing w:before="60" w:after="0"/>
              <w:jc w:val="center"/>
              <w:rPr>
                <w:sz w:val="18"/>
                <w:szCs w:val="18"/>
              </w:rPr>
            </w:pPr>
            <w:r w:rsidRPr="00277410">
              <w:rPr>
                <w:sz w:val="18"/>
                <w:szCs w:val="18"/>
              </w:rPr>
              <w:t>1</w:t>
            </w:r>
          </w:p>
        </w:tc>
        <w:tc>
          <w:tcPr>
            <w:tcW w:w="465" w:type="dxa"/>
            <w:tcBorders>
              <w:top w:val="single" w:color="auto" w:sz="12" w:space="0"/>
              <w:bottom w:val="single" w:color="auto" w:sz="18" w:space="0"/>
              <w:right w:val="double" w:color="auto" w:sz="4" w:space="0"/>
            </w:tcBorders>
            <w:tcMar/>
            <w:vAlign w:val="center"/>
          </w:tcPr>
          <w:p w:rsidRPr="00277410" w:rsidR="00E70A70" w:rsidP="00E821ED" w:rsidRDefault="00E70A70" w14:paraId="7963B14B" w14:textId="77777777">
            <w:pPr>
              <w:spacing w:before="60" w:after="0"/>
              <w:jc w:val="center"/>
              <w:rPr>
                <w:sz w:val="18"/>
                <w:szCs w:val="18"/>
              </w:rPr>
            </w:pPr>
          </w:p>
        </w:tc>
        <w:tc>
          <w:tcPr>
            <w:tcW w:w="651" w:type="dxa"/>
            <w:tcBorders>
              <w:top w:val="single" w:color="auto" w:sz="12" w:space="0"/>
              <w:bottom w:val="single" w:color="auto" w:sz="18" w:space="0"/>
              <w:right w:val="single" w:color="auto" w:sz="12" w:space="0"/>
            </w:tcBorders>
            <w:shd w:val="clear" w:color="auto" w:fill="F2F2F2" w:themeFill="background1" w:themeFillShade="F2"/>
            <w:tcMar/>
            <w:vAlign w:val="center"/>
          </w:tcPr>
          <w:p w:rsidRPr="002850A7" w:rsidR="00E70A70" w:rsidP="00E821ED" w:rsidRDefault="00E70A70" w14:paraId="0095783F" w14:textId="77777777">
            <w:pPr>
              <w:spacing w:after="0"/>
              <w:jc w:val="center"/>
              <w:rPr>
                <w:b/>
                <w:sz w:val="24"/>
                <w:szCs w:val="24"/>
              </w:rPr>
            </w:pPr>
            <w:r w:rsidRPr="002850A7">
              <w:rPr>
                <w:b/>
                <w:sz w:val="24"/>
                <w:szCs w:val="24"/>
              </w:rPr>
              <w:t>3</w:t>
            </w:r>
          </w:p>
        </w:tc>
        <w:tc>
          <w:tcPr>
            <w:tcW w:w="651" w:type="dxa"/>
            <w:tcBorders>
              <w:top w:val="single" w:color="auto" w:sz="12" w:space="0"/>
              <w:left w:val="double" w:color="auto" w:sz="4" w:space="0"/>
              <w:bottom w:val="single" w:color="auto" w:sz="18" w:space="0"/>
              <w:right w:val="single" w:color="000000" w:themeColor="text1" w:sz="18" w:space="0"/>
            </w:tcBorders>
            <w:shd w:val="clear" w:color="auto" w:fill="F2F2F2" w:themeFill="background1" w:themeFillShade="F2"/>
            <w:tcMar/>
            <w:vAlign w:val="center"/>
          </w:tcPr>
          <w:p w:rsidRPr="002850A7" w:rsidR="00E70A70" w:rsidP="00E821ED" w:rsidRDefault="00E70A70" w14:paraId="0132AEE1" w14:textId="77777777">
            <w:pPr>
              <w:spacing w:after="0"/>
              <w:jc w:val="center"/>
              <w:rPr>
                <w:b/>
                <w:sz w:val="24"/>
                <w:szCs w:val="24"/>
              </w:rPr>
            </w:pPr>
            <w:r w:rsidRPr="002850A7">
              <w:rPr>
                <w:b/>
                <w:sz w:val="24"/>
                <w:szCs w:val="24"/>
              </w:rPr>
              <w:t>0</w:t>
            </w:r>
          </w:p>
        </w:tc>
      </w:tr>
      <w:tr w:rsidRPr="002850A7" w:rsidR="00AF2334" w:rsidTr="0C287964" w14:paraId="13E6259E" w14:textId="77777777">
        <w:tc>
          <w:tcPr>
            <w:tcW w:w="2566" w:type="dxa"/>
            <w:tcBorders>
              <w:top w:val="single" w:color="auto" w:sz="18" w:space="0"/>
              <w:left w:val="single" w:color="000000" w:themeColor="text1" w:sz="18" w:space="0"/>
              <w:bottom w:val="single" w:color="auto" w:sz="4" w:space="0"/>
              <w:right w:val="double" w:color="auto" w:sz="4" w:space="0"/>
            </w:tcBorders>
            <w:tcMar/>
            <w:vAlign w:val="bottom"/>
          </w:tcPr>
          <w:p w:rsidRPr="004157B1" w:rsidR="00AF2334" w:rsidP="00AF2334" w:rsidRDefault="00AF2334" w14:paraId="38F57C72" w14:textId="76F6FCCE">
            <w:pPr>
              <w:spacing w:before="60" w:after="0"/>
            </w:pPr>
            <w:r>
              <w:t>Environmentální výchova</w:t>
            </w:r>
          </w:p>
        </w:tc>
        <w:tc>
          <w:tcPr>
            <w:tcW w:w="478" w:type="dxa"/>
            <w:tcBorders>
              <w:top w:val="single" w:color="auto" w:sz="18" w:space="0"/>
              <w:left w:val="double" w:color="auto" w:sz="4" w:space="0"/>
              <w:bottom w:val="single" w:color="auto" w:sz="4" w:space="0"/>
            </w:tcBorders>
            <w:tcMar/>
            <w:vAlign w:val="center"/>
          </w:tcPr>
          <w:p w:rsidRPr="00277410" w:rsidR="00AF2334" w:rsidP="00E821ED" w:rsidRDefault="00AF2334" w14:paraId="3CB3EEBE" w14:textId="77777777">
            <w:pPr>
              <w:spacing w:before="60" w:after="0"/>
              <w:jc w:val="center"/>
              <w:rPr>
                <w:sz w:val="18"/>
                <w:szCs w:val="18"/>
              </w:rPr>
            </w:pPr>
          </w:p>
        </w:tc>
        <w:tc>
          <w:tcPr>
            <w:tcW w:w="478" w:type="dxa"/>
            <w:tcBorders>
              <w:top w:val="single" w:color="auto" w:sz="18" w:space="0"/>
              <w:bottom w:val="single" w:color="auto" w:sz="4" w:space="0"/>
            </w:tcBorders>
            <w:tcMar/>
            <w:vAlign w:val="center"/>
          </w:tcPr>
          <w:p w:rsidRPr="00277410" w:rsidR="00AF2334" w:rsidP="00E821ED" w:rsidRDefault="00AF2334" w14:paraId="5DDAB3E2" w14:textId="77777777">
            <w:pPr>
              <w:spacing w:before="60" w:after="0"/>
              <w:jc w:val="center"/>
              <w:rPr>
                <w:sz w:val="18"/>
                <w:szCs w:val="18"/>
              </w:rPr>
            </w:pPr>
          </w:p>
        </w:tc>
        <w:tc>
          <w:tcPr>
            <w:tcW w:w="478" w:type="dxa"/>
            <w:tcBorders>
              <w:top w:val="single" w:color="auto" w:sz="18" w:space="0"/>
              <w:bottom w:val="single" w:color="auto" w:sz="4" w:space="0"/>
            </w:tcBorders>
            <w:tcMar/>
            <w:vAlign w:val="center"/>
          </w:tcPr>
          <w:p w:rsidRPr="00277410" w:rsidR="00AF2334" w:rsidP="00E821ED" w:rsidRDefault="00AF2334" w14:paraId="2A33BC2B" w14:textId="77777777">
            <w:pPr>
              <w:spacing w:before="60" w:after="0"/>
              <w:jc w:val="center"/>
              <w:rPr>
                <w:sz w:val="18"/>
                <w:szCs w:val="18"/>
              </w:rPr>
            </w:pPr>
          </w:p>
        </w:tc>
        <w:tc>
          <w:tcPr>
            <w:tcW w:w="478" w:type="dxa"/>
            <w:tcBorders>
              <w:top w:val="single" w:color="auto" w:sz="18" w:space="0"/>
              <w:bottom w:val="single" w:color="auto" w:sz="4" w:space="0"/>
            </w:tcBorders>
            <w:tcMar/>
            <w:vAlign w:val="center"/>
          </w:tcPr>
          <w:p w:rsidRPr="00277410" w:rsidR="00AF2334" w:rsidP="00E821ED" w:rsidRDefault="00AF2334" w14:paraId="1DC69A03" w14:textId="77777777">
            <w:pPr>
              <w:spacing w:before="60" w:after="0"/>
              <w:jc w:val="center"/>
              <w:rPr>
                <w:sz w:val="18"/>
                <w:szCs w:val="18"/>
              </w:rPr>
            </w:pPr>
          </w:p>
        </w:tc>
        <w:tc>
          <w:tcPr>
            <w:tcW w:w="478" w:type="dxa"/>
            <w:tcBorders>
              <w:top w:val="single" w:color="auto" w:sz="18" w:space="0"/>
              <w:bottom w:val="single" w:color="auto" w:sz="4" w:space="0"/>
              <w:right w:val="double" w:color="auto" w:sz="4" w:space="0"/>
            </w:tcBorders>
            <w:tcMar/>
            <w:vAlign w:val="center"/>
          </w:tcPr>
          <w:p w:rsidRPr="00277410" w:rsidR="00AF2334" w:rsidP="00E821ED" w:rsidRDefault="00AF2334" w14:paraId="670F1724" w14:textId="77777777">
            <w:pPr>
              <w:spacing w:before="60" w:after="0"/>
              <w:jc w:val="center"/>
              <w:rPr>
                <w:sz w:val="18"/>
                <w:szCs w:val="18"/>
              </w:rPr>
            </w:pPr>
          </w:p>
        </w:tc>
        <w:tc>
          <w:tcPr>
            <w:tcW w:w="624" w:type="dxa"/>
            <w:tcBorders>
              <w:top w:val="single" w:color="auto" w:sz="18" w:space="0"/>
              <w:left w:val="double" w:color="auto" w:sz="4" w:space="0"/>
              <w:bottom w:val="single" w:color="auto" w:sz="4" w:space="0"/>
              <w:right w:val="single" w:color="000000" w:themeColor="text1" w:sz="12" w:space="0"/>
            </w:tcBorders>
            <w:shd w:val="clear" w:color="auto" w:fill="F2F2F2" w:themeFill="background1" w:themeFillShade="F2"/>
            <w:tcMar/>
            <w:vAlign w:val="bottom"/>
          </w:tcPr>
          <w:p w:rsidRPr="002850A7" w:rsidR="00AF2334" w:rsidP="00E821ED" w:rsidRDefault="00AF2334" w14:paraId="48F7A6CE" w14:textId="77777777">
            <w:pPr>
              <w:spacing w:after="0"/>
              <w:jc w:val="center"/>
              <w:rPr>
                <w:b/>
                <w:sz w:val="24"/>
                <w:szCs w:val="24"/>
              </w:rPr>
            </w:pPr>
          </w:p>
        </w:tc>
        <w:tc>
          <w:tcPr>
            <w:tcW w:w="580" w:type="dxa"/>
            <w:tcBorders>
              <w:top w:val="single" w:color="auto" w:sz="18" w:space="0"/>
              <w:left w:val="single" w:color="000000" w:themeColor="text1" w:sz="12" w:space="0"/>
              <w:bottom w:val="single" w:color="auto" w:sz="4" w:space="0"/>
              <w:right w:val="single" w:color="000000" w:themeColor="text1" w:sz="12" w:space="0"/>
            </w:tcBorders>
            <w:shd w:val="clear" w:color="auto" w:fill="F2F2F2" w:themeFill="background1" w:themeFillShade="F2"/>
            <w:tcMar/>
            <w:vAlign w:val="bottom"/>
          </w:tcPr>
          <w:p w:rsidRPr="002850A7" w:rsidR="00AF2334" w:rsidP="00E821ED" w:rsidRDefault="00AF2334" w14:paraId="5FC707CC" w14:textId="77777777">
            <w:pPr>
              <w:spacing w:before="60" w:after="0"/>
              <w:jc w:val="center"/>
              <w:rPr>
                <w:b/>
                <w:sz w:val="24"/>
                <w:szCs w:val="24"/>
              </w:rPr>
            </w:pPr>
          </w:p>
        </w:tc>
        <w:tc>
          <w:tcPr>
            <w:tcW w:w="465" w:type="dxa"/>
            <w:tcBorders>
              <w:top w:val="single" w:color="auto" w:sz="18" w:space="0"/>
              <w:left w:val="single" w:color="000000" w:themeColor="text1" w:sz="12" w:space="0"/>
              <w:bottom w:val="single" w:color="auto" w:sz="4" w:space="0"/>
            </w:tcBorders>
            <w:tcMar/>
            <w:vAlign w:val="center"/>
          </w:tcPr>
          <w:p w:rsidR="00AF2334" w:rsidP="00E821ED" w:rsidRDefault="00AF2334" w14:paraId="71830A94" w14:textId="77777777">
            <w:pPr>
              <w:spacing w:before="60" w:after="0"/>
              <w:jc w:val="center"/>
              <w:rPr>
                <w:sz w:val="18"/>
                <w:szCs w:val="18"/>
              </w:rPr>
            </w:pPr>
          </w:p>
        </w:tc>
        <w:tc>
          <w:tcPr>
            <w:tcW w:w="465" w:type="dxa"/>
            <w:tcBorders>
              <w:top w:val="single" w:color="auto" w:sz="18" w:space="0"/>
              <w:bottom w:val="single" w:color="auto" w:sz="4" w:space="0"/>
            </w:tcBorders>
            <w:tcMar/>
            <w:vAlign w:val="center"/>
          </w:tcPr>
          <w:p w:rsidR="00AF2334" w:rsidP="00E821ED" w:rsidRDefault="00AF2334" w14:paraId="4B39B811" w14:textId="77777777">
            <w:pPr>
              <w:spacing w:before="60" w:after="0"/>
              <w:jc w:val="center"/>
              <w:rPr>
                <w:sz w:val="18"/>
                <w:szCs w:val="18"/>
              </w:rPr>
            </w:pPr>
          </w:p>
        </w:tc>
        <w:tc>
          <w:tcPr>
            <w:tcW w:w="465" w:type="dxa"/>
            <w:tcBorders>
              <w:top w:val="single" w:color="auto" w:sz="18" w:space="0"/>
              <w:bottom w:val="single" w:color="auto" w:sz="4" w:space="0"/>
            </w:tcBorders>
            <w:tcMar/>
            <w:vAlign w:val="center"/>
          </w:tcPr>
          <w:p w:rsidR="00AF2334" w:rsidP="00E821ED" w:rsidRDefault="00AF2334" w14:paraId="00573806" w14:textId="77777777">
            <w:pPr>
              <w:spacing w:before="60" w:after="0"/>
              <w:jc w:val="center"/>
              <w:rPr>
                <w:sz w:val="18"/>
                <w:szCs w:val="18"/>
              </w:rPr>
            </w:pPr>
          </w:p>
        </w:tc>
        <w:tc>
          <w:tcPr>
            <w:tcW w:w="465" w:type="dxa"/>
            <w:tcBorders>
              <w:top w:val="single" w:color="auto" w:sz="18" w:space="0"/>
              <w:bottom w:val="single" w:color="auto" w:sz="4" w:space="0"/>
              <w:right w:val="double" w:color="auto" w:sz="4" w:space="0"/>
            </w:tcBorders>
            <w:tcMar/>
            <w:vAlign w:val="center"/>
          </w:tcPr>
          <w:p w:rsidR="00AF2334" w:rsidP="00E821ED" w:rsidRDefault="00AF2334" w14:paraId="2D0CFB79" w14:textId="5839EDBF">
            <w:pPr>
              <w:spacing w:before="60" w:after="0"/>
              <w:jc w:val="center"/>
              <w:rPr>
                <w:sz w:val="18"/>
                <w:szCs w:val="18"/>
              </w:rPr>
            </w:pPr>
            <w:r>
              <w:rPr>
                <w:sz w:val="18"/>
                <w:szCs w:val="18"/>
              </w:rPr>
              <w:t>1</w:t>
            </w:r>
          </w:p>
        </w:tc>
        <w:tc>
          <w:tcPr>
            <w:tcW w:w="651" w:type="dxa"/>
            <w:tcBorders>
              <w:top w:val="single" w:color="auto" w:sz="18" w:space="0"/>
              <w:bottom w:val="single" w:color="auto" w:sz="4" w:space="0"/>
              <w:right w:val="single" w:color="auto" w:sz="12" w:space="0"/>
            </w:tcBorders>
            <w:shd w:val="clear" w:color="auto" w:fill="F2F2F2" w:themeFill="background1" w:themeFillShade="F2"/>
            <w:tcMar/>
            <w:vAlign w:val="center"/>
          </w:tcPr>
          <w:p w:rsidR="00AF2334" w:rsidP="008C79AE" w:rsidRDefault="00AF2334" w14:paraId="66181AC3" w14:textId="01F75A0D">
            <w:pPr>
              <w:spacing w:after="0"/>
              <w:jc w:val="center"/>
              <w:rPr>
                <w:b/>
                <w:sz w:val="24"/>
                <w:szCs w:val="24"/>
              </w:rPr>
            </w:pPr>
            <w:r>
              <w:rPr>
                <w:b/>
                <w:sz w:val="24"/>
                <w:szCs w:val="24"/>
              </w:rPr>
              <w:t>1</w:t>
            </w:r>
          </w:p>
        </w:tc>
        <w:tc>
          <w:tcPr>
            <w:tcW w:w="651" w:type="dxa"/>
            <w:tcBorders>
              <w:top w:val="single" w:color="auto" w:sz="18" w:space="0"/>
              <w:left w:val="double" w:color="auto" w:sz="4" w:space="0"/>
              <w:bottom w:val="single" w:color="auto" w:sz="4" w:space="0"/>
              <w:right w:val="single" w:color="000000" w:themeColor="text1" w:sz="18" w:space="0"/>
            </w:tcBorders>
            <w:shd w:val="clear" w:color="auto" w:fill="F2F2F2" w:themeFill="background1" w:themeFillShade="F2"/>
            <w:tcMar/>
            <w:vAlign w:val="center"/>
          </w:tcPr>
          <w:p w:rsidR="00AF2334" w:rsidP="008C79AE" w:rsidRDefault="00AF2334" w14:paraId="45C78FD8" w14:textId="6A003638">
            <w:pPr>
              <w:spacing w:after="0"/>
              <w:jc w:val="center"/>
              <w:rPr>
                <w:b/>
                <w:sz w:val="24"/>
                <w:szCs w:val="24"/>
              </w:rPr>
            </w:pPr>
            <w:r>
              <w:rPr>
                <w:b/>
                <w:sz w:val="24"/>
                <w:szCs w:val="24"/>
              </w:rPr>
              <w:t>1</w:t>
            </w:r>
          </w:p>
        </w:tc>
      </w:tr>
      <w:tr w:rsidRPr="002850A7" w:rsidR="00F67943" w:rsidTr="0C287964" w14:paraId="00334030" w14:textId="77777777">
        <w:tc>
          <w:tcPr>
            <w:tcW w:w="2566" w:type="dxa"/>
            <w:tcBorders>
              <w:top w:val="single" w:color="auto" w:sz="4" w:space="0"/>
              <w:left w:val="single" w:color="000000" w:themeColor="text1" w:sz="18" w:space="0"/>
              <w:bottom w:val="single" w:color="auto" w:sz="4" w:space="0"/>
              <w:right w:val="double" w:color="auto" w:sz="4" w:space="0"/>
            </w:tcBorders>
            <w:tcMar/>
            <w:vAlign w:val="bottom"/>
          </w:tcPr>
          <w:p w:rsidR="00F67943" w:rsidP="00AF2334" w:rsidRDefault="00F67943" w14:paraId="3727B53F" w14:textId="493221D7">
            <w:pPr>
              <w:spacing w:before="60" w:after="0"/>
            </w:pPr>
            <w:r>
              <w:t>Etická výchova</w:t>
            </w:r>
          </w:p>
        </w:tc>
        <w:tc>
          <w:tcPr>
            <w:tcW w:w="478" w:type="dxa"/>
            <w:tcBorders>
              <w:top w:val="single" w:color="auto" w:sz="4" w:space="0"/>
              <w:left w:val="double" w:color="auto" w:sz="4" w:space="0"/>
              <w:bottom w:val="single" w:color="auto" w:sz="4" w:space="0"/>
            </w:tcBorders>
            <w:tcMar/>
            <w:vAlign w:val="center"/>
          </w:tcPr>
          <w:p w:rsidRPr="00277410" w:rsidR="00F67943" w:rsidP="00E821ED" w:rsidRDefault="00F67943" w14:paraId="09610F07" w14:textId="77777777">
            <w:pPr>
              <w:spacing w:before="60" w:after="0"/>
              <w:jc w:val="center"/>
              <w:rPr>
                <w:sz w:val="18"/>
                <w:szCs w:val="18"/>
              </w:rPr>
            </w:pPr>
          </w:p>
        </w:tc>
        <w:tc>
          <w:tcPr>
            <w:tcW w:w="478" w:type="dxa"/>
            <w:tcBorders>
              <w:top w:val="single" w:color="auto" w:sz="4" w:space="0"/>
              <w:bottom w:val="single" w:color="auto" w:sz="4" w:space="0"/>
            </w:tcBorders>
            <w:tcMar/>
            <w:vAlign w:val="center"/>
          </w:tcPr>
          <w:p w:rsidRPr="00277410" w:rsidR="00F67943" w:rsidP="00E821ED" w:rsidRDefault="00F67943" w14:paraId="6B8A2A8D" w14:textId="77777777">
            <w:pPr>
              <w:spacing w:before="60" w:after="0"/>
              <w:jc w:val="center"/>
              <w:rPr>
                <w:sz w:val="18"/>
                <w:szCs w:val="18"/>
              </w:rPr>
            </w:pPr>
          </w:p>
        </w:tc>
        <w:tc>
          <w:tcPr>
            <w:tcW w:w="478" w:type="dxa"/>
            <w:tcBorders>
              <w:top w:val="single" w:color="auto" w:sz="4" w:space="0"/>
              <w:bottom w:val="single" w:color="auto" w:sz="4" w:space="0"/>
            </w:tcBorders>
            <w:tcMar/>
            <w:vAlign w:val="center"/>
          </w:tcPr>
          <w:p w:rsidRPr="00277410" w:rsidR="00F67943" w:rsidP="00E821ED" w:rsidRDefault="00F67943" w14:paraId="2E8F471A" w14:textId="77777777">
            <w:pPr>
              <w:spacing w:before="60" w:after="0"/>
              <w:jc w:val="center"/>
              <w:rPr>
                <w:sz w:val="18"/>
                <w:szCs w:val="18"/>
              </w:rPr>
            </w:pPr>
          </w:p>
        </w:tc>
        <w:tc>
          <w:tcPr>
            <w:tcW w:w="478" w:type="dxa"/>
            <w:tcBorders>
              <w:top w:val="single" w:color="auto" w:sz="4" w:space="0"/>
              <w:bottom w:val="single" w:color="auto" w:sz="4" w:space="0"/>
            </w:tcBorders>
            <w:tcMar/>
            <w:vAlign w:val="center"/>
          </w:tcPr>
          <w:p w:rsidRPr="00277410" w:rsidR="00F67943" w:rsidP="00E821ED" w:rsidRDefault="00F67943" w14:paraId="49A78F3B" w14:textId="77777777">
            <w:pPr>
              <w:spacing w:before="60" w:after="0"/>
              <w:jc w:val="center"/>
              <w:rPr>
                <w:sz w:val="18"/>
                <w:szCs w:val="18"/>
              </w:rPr>
            </w:pPr>
          </w:p>
        </w:tc>
        <w:tc>
          <w:tcPr>
            <w:tcW w:w="478" w:type="dxa"/>
            <w:tcBorders>
              <w:top w:val="single" w:color="auto" w:sz="4" w:space="0"/>
              <w:bottom w:val="single" w:color="auto" w:sz="4" w:space="0"/>
              <w:right w:val="double" w:color="auto" w:sz="4" w:space="0"/>
            </w:tcBorders>
            <w:tcMar/>
            <w:vAlign w:val="center"/>
          </w:tcPr>
          <w:p w:rsidRPr="00277410" w:rsidR="00F67943" w:rsidP="00E821ED" w:rsidRDefault="00F67943" w14:paraId="3C2E9BA8" w14:textId="77777777">
            <w:pPr>
              <w:spacing w:before="60" w:after="0"/>
              <w:jc w:val="center"/>
              <w:rPr>
                <w:sz w:val="18"/>
                <w:szCs w:val="18"/>
              </w:rPr>
            </w:pPr>
          </w:p>
        </w:tc>
        <w:tc>
          <w:tcPr>
            <w:tcW w:w="624" w:type="dxa"/>
            <w:tcBorders>
              <w:top w:val="single" w:color="auto" w:sz="4" w:space="0"/>
              <w:left w:val="double" w:color="auto" w:sz="4" w:space="0"/>
              <w:bottom w:val="single" w:color="auto" w:sz="4" w:space="0"/>
              <w:right w:val="single" w:color="000000" w:themeColor="text1" w:sz="12" w:space="0"/>
            </w:tcBorders>
            <w:shd w:val="clear" w:color="auto" w:fill="F2F2F2" w:themeFill="background1" w:themeFillShade="F2"/>
            <w:tcMar/>
            <w:vAlign w:val="bottom"/>
          </w:tcPr>
          <w:p w:rsidRPr="002850A7" w:rsidR="00F67943" w:rsidP="00E821ED" w:rsidRDefault="00F67943" w14:paraId="631651F9" w14:textId="77777777">
            <w:pPr>
              <w:spacing w:after="0"/>
              <w:jc w:val="center"/>
              <w:rPr>
                <w:b/>
                <w:sz w:val="24"/>
                <w:szCs w:val="24"/>
              </w:rPr>
            </w:pPr>
          </w:p>
        </w:tc>
        <w:tc>
          <w:tcPr>
            <w:tcW w:w="580" w:type="dxa"/>
            <w:tcBorders>
              <w:top w:val="single" w:color="auto" w:sz="4" w:space="0"/>
              <w:left w:val="single" w:color="000000" w:themeColor="text1" w:sz="12" w:space="0"/>
              <w:bottom w:val="single" w:color="auto" w:sz="4" w:space="0"/>
              <w:right w:val="single" w:color="000000" w:themeColor="text1" w:sz="12" w:space="0"/>
            </w:tcBorders>
            <w:shd w:val="clear" w:color="auto" w:fill="F2F2F2" w:themeFill="background1" w:themeFillShade="F2"/>
            <w:tcMar/>
            <w:vAlign w:val="bottom"/>
          </w:tcPr>
          <w:p w:rsidRPr="002850A7" w:rsidR="00F67943" w:rsidP="00E821ED" w:rsidRDefault="00F67943" w14:paraId="6A53A468" w14:textId="77777777">
            <w:pPr>
              <w:spacing w:before="60" w:after="0"/>
              <w:jc w:val="center"/>
              <w:rPr>
                <w:b/>
                <w:sz w:val="24"/>
                <w:szCs w:val="24"/>
              </w:rPr>
            </w:pPr>
          </w:p>
        </w:tc>
        <w:tc>
          <w:tcPr>
            <w:tcW w:w="465" w:type="dxa"/>
            <w:tcBorders>
              <w:top w:val="single" w:color="auto" w:sz="4" w:space="0"/>
              <w:left w:val="single" w:color="000000" w:themeColor="text1" w:sz="12" w:space="0"/>
              <w:bottom w:val="single" w:color="auto" w:sz="4" w:space="0"/>
            </w:tcBorders>
            <w:tcMar/>
            <w:vAlign w:val="center"/>
          </w:tcPr>
          <w:p w:rsidR="00F67943" w:rsidP="00E821ED" w:rsidRDefault="00F67943" w14:paraId="25D719A7" w14:textId="08238CEE">
            <w:pPr>
              <w:spacing w:before="60" w:after="0"/>
              <w:jc w:val="center"/>
              <w:rPr>
                <w:sz w:val="18"/>
                <w:szCs w:val="18"/>
              </w:rPr>
            </w:pPr>
          </w:p>
        </w:tc>
        <w:tc>
          <w:tcPr>
            <w:tcW w:w="465" w:type="dxa"/>
            <w:tcBorders>
              <w:top w:val="single" w:color="auto" w:sz="4" w:space="0"/>
              <w:bottom w:val="single" w:color="auto" w:sz="4" w:space="0"/>
            </w:tcBorders>
            <w:tcMar/>
            <w:vAlign w:val="center"/>
          </w:tcPr>
          <w:p w:rsidR="00F67943" w:rsidP="00E821ED" w:rsidRDefault="00F67943" w14:paraId="47FFD669" w14:textId="6496CC2B">
            <w:pPr>
              <w:spacing w:before="60" w:after="0"/>
              <w:jc w:val="center"/>
              <w:rPr>
                <w:sz w:val="18"/>
                <w:szCs w:val="18"/>
              </w:rPr>
            </w:pPr>
          </w:p>
        </w:tc>
        <w:tc>
          <w:tcPr>
            <w:tcW w:w="465" w:type="dxa"/>
            <w:tcBorders>
              <w:top w:val="single" w:color="auto" w:sz="4" w:space="0"/>
              <w:bottom w:val="single" w:color="auto" w:sz="4" w:space="0"/>
            </w:tcBorders>
            <w:tcMar/>
            <w:vAlign w:val="center"/>
          </w:tcPr>
          <w:p w:rsidR="00F67943" w:rsidP="00E821ED" w:rsidRDefault="004846C2" w14:paraId="3CD16392" w14:textId="366B849E">
            <w:pPr>
              <w:spacing w:before="60" w:after="0"/>
              <w:jc w:val="center"/>
              <w:rPr>
                <w:sz w:val="18"/>
                <w:szCs w:val="18"/>
              </w:rPr>
            </w:pPr>
            <w:r>
              <w:rPr>
                <w:sz w:val="18"/>
                <w:szCs w:val="18"/>
              </w:rPr>
              <w:t>1</w:t>
            </w:r>
          </w:p>
        </w:tc>
        <w:tc>
          <w:tcPr>
            <w:tcW w:w="465" w:type="dxa"/>
            <w:tcBorders>
              <w:top w:val="single" w:color="auto" w:sz="4" w:space="0"/>
              <w:bottom w:val="single" w:color="auto" w:sz="4" w:space="0"/>
              <w:right w:val="double" w:color="auto" w:sz="4" w:space="0"/>
            </w:tcBorders>
            <w:tcMar/>
            <w:vAlign w:val="center"/>
          </w:tcPr>
          <w:p w:rsidR="00F67943" w:rsidP="00E821ED" w:rsidRDefault="004846C2" w14:paraId="47E5A152" w14:textId="55CB6967">
            <w:pPr>
              <w:spacing w:before="60" w:after="0"/>
              <w:jc w:val="center"/>
              <w:rPr>
                <w:sz w:val="18"/>
                <w:szCs w:val="18"/>
              </w:rPr>
            </w:pPr>
            <w:r>
              <w:rPr>
                <w:sz w:val="18"/>
                <w:szCs w:val="18"/>
              </w:rPr>
              <w:t>1</w:t>
            </w:r>
          </w:p>
        </w:tc>
        <w:tc>
          <w:tcPr>
            <w:tcW w:w="651" w:type="dxa"/>
            <w:tcBorders>
              <w:top w:val="single" w:color="auto" w:sz="4" w:space="0"/>
              <w:bottom w:val="single" w:color="auto" w:sz="4" w:space="0"/>
              <w:right w:val="single" w:color="auto" w:sz="12" w:space="0"/>
            </w:tcBorders>
            <w:shd w:val="clear" w:color="auto" w:fill="F2F2F2" w:themeFill="background1" w:themeFillShade="F2"/>
            <w:tcMar/>
            <w:vAlign w:val="center"/>
          </w:tcPr>
          <w:p w:rsidR="00F67943" w:rsidP="008C79AE" w:rsidRDefault="004846C2" w14:paraId="4F6A92FE" w14:textId="7F501C30">
            <w:pPr>
              <w:spacing w:after="0"/>
              <w:jc w:val="center"/>
              <w:rPr>
                <w:b/>
                <w:sz w:val="24"/>
                <w:szCs w:val="24"/>
              </w:rPr>
            </w:pPr>
            <w:r>
              <w:rPr>
                <w:b/>
                <w:sz w:val="24"/>
                <w:szCs w:val="24"/>
              </w:rPr>
              <w:t>2</w:t>
            </w:r>
          </w:p>
        </w:tc>
        <w:tc>
          <w:tcPr>
            <w:tcW w:w="651" w:type="dxa"/>
            <w:tcBorders>
              <w:top w:val="single" w:color="auto" w:sz="4" w:space="0"/>
              <w:left w:val="double" w:color="auto" w:sz="4" w:space="0"/>
              <w:bottom w:val="single" w:color="auto" w:sz="4" w:space="0"/>
              <w:right w:val="single" w:color="000000" w:themeColor="text1" w:sz="18" w:space="0"/>
            </w:tcBorders>
            <w:shd w:val="clear" w:color="auto" w:fill="F2F2F2" w:themeFill="background1" w:themeFillShade="F2"/>
            <w:tcMar/>
            <w:vAlign w:val="center"/>
          </w:tcPr>
          <w:p w:rsidR="00F67943" w:rsidP="008C79AE" w:rsidRDefault="004846C2" w14:paraId="4695E9B3" w14:textId="3F565373">
            <w:pPr>
              <w:spacing w:after="0"/>
              <w:jc w:val="center"/>
              <w:rPr>
                <w:b/>
                <w:sz w:val="24"/>
                <w:szCs w:val="24"/>
              </w:rPr>
            </w:pPr>
            <w:r>
              <w:rPr>
                <w:b/>
                <w:sz w:val="24"/>
                <w:szCs w:val="24"/>
              </w:rPr>
              <w:t>2</w:t>
            </w:r>
          </w:p>
        </w:tc>
      </w:tr>
      <w:tr w:rsidRPr="002850A7" w:rsidR="004846C2" w:rsidTr="0C287964" w14:paraId="273BC500" w14:textId="77777777">
        <w:tc>
          <w:tcPr>
            <w:tcW w:w="2566" w:type="dxa"/>
            <w:tcBorders>
              <w:top w:val="single" w:color="auto" w:sz="4" w:space="0"/>
              <w:left w:val="single" w:color="000000" w:themeColor="text1" w:sz="18" w:space="0"/>
              <w:bottom w:val="single" w:color="auto" w:sz="4" w:space="0"/>
              <w:right w:val="double" w:color="auto" w:sz="4" w:space="0"/>
            </w:tcBorders>
            <w:tcMar/>
            <w:vAlign w:val="bottom"/>
          </w:tcPr>
          <w:p w:rsidR="004846C2" w:rsidP="00AF2334" w:rsidRDefault="004846C2" w14:paraId="2A4BC3CE" w14:textId="5E796CB7">
            <w:pPr>
              <w:spacing w:before="60" w:after="0"/>
            </w:pPr>
            <w:r>
              <w:t>Seminář z přírodních věd</w:t>
            </w:r>
          </w:p>
        </w:tc>
        <w:tc>
          <w:tcPr>
            <w:tcW w:w="478" w:type="dxa"/>
            <w:tcBorders>
              <w:top w:val="single" w:color="auto" w:sz="4" w:space="0"/>
              <w:left w:val="double" w:color="auto" w:sz="4" w:space="0"/>
              <w:bottom w:val="single" w:color="auto" w:sz="4" w:space="0"/>
            </w:tcBorders>
            <w:tcMar/>
            <w:vAlign w:val="center"/>
          </w:tcPr>
          <w:p w:rsidRPr="00277410" w:rsidR="004846C2" w:rsidP="00E821ED" w:rsidRDefault="004846C2" w14:paraId="37A374ED" w14:textId="77777777">
            <w:pPr>
              <w:spacing w:before="60" w:after="0"/>
              <w:jc w:val="center"/>
              <w:rPr>
                <w:sz w:val="18"/>
                <w:szCs w:val="18"/>
              </w:rPr>
            </w:pPr>
          </w:p>
        </w:tc>
        <w:tc>
          <w:tcPr>
            <w:tcW w:w="478" w:type="dxa"/>
            <w:tcBorders>
              <w:top w:val="single" w:color="auto" w:sz="4" w:space="0"/>
              <w:bottom w:val="single" w:color="auto" w:sz="4" w:space="0"/>
            </w:tcBorders>
            <w:tcMar/>
            <w:vAlign w:val="center"/>
          </w:tcPr>
          <w:p w:rsidRPr="00277410" w:rsidR="004846C2" w:rsidP="00E821ED" w:rsidRDefault="004846C2" w14:paraId="14C97FB1" w14:textId="77777777">
            <w:pPr>
              <w:spacing w:before="60" w:after="0"/>
              <w:jc w:val="center"/>
              <w:rPr>
                <w:sz w:val="18"/>
                <w:szCs w:val="18"/>
              </w:rPr>
            </w:pPr>
          </w:p>
        </w:tc>
        <w:tc>
          <w:tcPr>
            <w:tcW w:w="478" w:type="dxa"/>
            <w:tcBorders>
              <w:top w:val="single" w:color="auto" w:sz="4" w:space="0"/>
              <w:bottom w:val="single" w:color="auto" w:sz="4" w:space="0"/>
            </w:tcBorders>
            <w:tcMar/>
            <w:vAlign w:val="center"/>
          </w:tcPr>
          <w:p w:rsidRPr="00277410" w:rsidR="004846C2" w:rsidP="00E821ED" w:rsidRDefault="004846C2" w14:paraId="113469BE" w14:textId="77777777">
            <w:pPr>
              <w:spacing w:before="60" w:after="0"/>
              <w:jc w:val="center"/>
              <w:rPr>
                <w:sz w:val="18"/>
                <w:szCs w:val="18"/>
              </w:rPr>
            </w:pPr>
          </w:p>
        </w:tc>
        <w:tc>
          <w:tcPr>
            <w:tcW w:w="478" w:type="dxa"/>
            <w:tcBorders>
              <w:top w:val="single" w:color="auto" w:sz="4" w:space="0"/>
              <w:bottom w:val="single" w:color="auto" w:sz="4" w:space="0"/>
            </w:tcBorders>
            <w:tcMar/>
            <w:vAlign w:val="center"/>
          </w:tcPr>
          <w:p w:rsidRPr="00277410" w:rsidR="004846C2" w:rsidP="00E821ED" w:rsidRDefault="004846C2" w14:paraId="22C95998" w14:textId="77777777">
            <w:pPr>
              <w:spacing w:before="60" w:after="0"/>
              <w:jc w:val="center"/>
              <w:rPr>
                <w:sz w:val="18"/>
                <w:szCs w:val="18"/>
              </w:rPr>
            </w:pPr>
          </w:p>
        </w:tc>
        <w:tc>
          <w:tcPr>
            <w:tcW w:w="478" w:type="dxa"/>
            <w:tcBorders>
              <w:top w:val="single" w:color="auto" w:sz="4" w:space="0"/>
              <w:bottom w:val="single" w:color="auto" w:sz="4" w:space="0"/>
              <w:right w:val="double" w:color="auto" w:sz="4" w:space="0"/>
            </w:tcBorders>
            <w:tcMar/>
            <w:vAlign w:val="center"/>
          </w:tcPr>
          <w:p w:rsidRPr="00277410" w:rsidR="004846C2" w:rsidP="00E821ED" w:rsidRDefault="004846C2" w14:paraId="217EDF35" w14:textId="77777777">
            <w:pPr>
              <w:spacing w:before="60" w:after="0"/>
              <w:jc w:val="center"/>
              <w:rPr>
                <w:sz w:val="18"/>
                <w:szCs w:val="18"/>
              </w:rPr>
            </w:pPr>
          </w:p>
        </w:tc>
        <w:tc>
          <w:tcPr>
            <w:tcW w:w="624" w:type="dxa"/>
            <w:tcBorders>
              <w:top w:val="single" w:color="auto" w:sz="4" w:space="0"/>
              <w:left w:val="double" w:color="auto" w:sz="4" w:space="0"/>
              <w:bottom w:val="single" w:color="auto" w:sz="4" w:space="0"/>
              <w:right w:val="single" w:color="000000" w:themeColor="text1" w:sz="12" w:space="0"/>
            </w:tcBorders>
            <w:shd w:val="clear" w:color="auto" w:fill="F2F2F2" w:themeFill="background1" w:themeFillShade="F2"/>
            <w:tcMar/>
            <w:vAlign w:val="bottom"/>
          </w:tcPr>
          <w:p w:rsidRPr="002850A7" w:rsidR="004846C2" w:rsidP="00E821ED" w:rsidRDefault="004846C2" w14:paraId="1B45B691" w14:textId="77777777">
            <w:pPr>
              <w:spacing w:after="0"/>
              <w:jc w:val="center"/>
              <w:rPr>
                <w:b/>
                <w:sz w:val="24"/>
                <w:szCs w:val="24"/>
              </w:rPr>
            </w:pPr>
          </w:p>
        </w:tc>
        <w:tc>
          <w:tcPr>
            <w:tcW w:w="580" w:type="dxa"/>
            <w:tcBorders>
              <w:top w:val="single" w:color="auto" w:sz="4" w:space="0"/>
              <w:left w:val="single" w:color="000000" w:themeColor="text1" w:sz="12" w:space="0"/>
              <w:bottom w:val="single" w:color="auto" w:sz="4" w:space="0"/>
              <w:right w:val="single" w:color="000000" w:themeColor="text1" w:sz="12" w:space="0"/>
            </w:tcBorders>
            <w:shd w:val="clear" w:color="auto" w:fill="F2F2F2" w:themeFill="background1" w:themeFillShade="F2"/>
            <w:tcMar/>
            <w:vAlign w:val="bottom"/>
          </w:tcPr>
          <w:p w:rsidRPr="002850A7" w:rsidR="004846C2" w:rsidP="00E821ED" w:rsidRDefault="004846C2" w14:paraId="5C79A8FF" w14:textId="77777777">
            <w:pPr>
              <w:spacing w:before="60" w:after="0"/>
              <w:jc w:val="center"/>
              <w:rPr>
                <w:b/>
                <w:sz w:val="24"/>
                <w:szCs w:val="24"/>
              </w:rPr>
            </w:pPr>
          </w:p>
        </w:tc>
        <w:tc>
          <w:tcPr>
            <w:tcW w:w="465" w:type="dxa"/>
            <w:tcBorders>
              <w:top w:val="single" w:color="auto" w:sz="4" w:space="0"/>
              <w:left w:val="single" w:color="000000" w:themeColor="text1" w:sz="12" w:space="0"/>
              <w:bottom w:val="single" w:color="auto" w:sz="4" w:space="0"/>
            </w:tcBorders>
            <w:tcMar/>
            <w:vAlign w:val="center"/>
          </w:tcPr>
          <w:p w:rsidR="004846C2" w:rsidP="00E821ED" w:rsidRDefault="004846C2" w14:paraId="4255340D" w14:textId="3D93B7DB">
            <w:pPr>
              <w:spacing w:before="60" w:after="0"/>
              <w:jc w:val="center"/>
              <w:rPr>
                <w:sz w:val="18"/>
                <w:szCs w:val="18"/>
              </w:rPr>
            </w:pPr>
          </w:p>
        </w:tc>
        <w:tc>
          <w:tcPr>
            <w:tcW w:w="465" w:type="dxa"/>
            <w:tcBorders>
              <w:top w:val="single" w:color="auto" w:sz="4" w:space="0"/>
              <w:bottom w:val="single" w:color="auto" w:sz="4" w:space="0"/>
            </w:tcBorders>
            <w:tcMar/>
            <w:vAlign w:val="center"/>
          </w:tcPr>
          <w:p w:rsidR="004846C2" w:rsidP="00E821ED" w:rsidRDefault="004846C2" w14:paraId="59BAA266" w14:textId="56E22AE0">
            <w:pPr>
              <w:spacing w:before="60" w:after="0"/>
              <w:jc w:val="center"/>
              <w:rPr>
                <w:sz w:val="18"/>
                <w:szCs w:val="18"/>
              </w:rPr>
            </w:pPr>
          </w:p>
        </w:tc>
        <w:tc>
          <w:tcPr>
            <w:tcW w:w="465" w:type="dxa"/>
            <w:tcBorders>
              <w:top w:val="single" w:color="auto" w:sz="4" w:space="0"/>
              <w:bottom w:val="single" w:color="auto" w:sz="4" w:space="0"/>
            </w:tcBorders>
            <w:tcMar/>
            <w:vAlign w:val="center"/>
          </w:tcPr>
          <w:p w:rsidR="004846C2" w:rsidP="00E821ED" w:rsidRDefault="004846C2" w14:paraId="67F50E6D" w14:textId="67011649">
            <w:pPr>
              <w:spacing w:before="60" w:after="0"/>
              <w:jc w:val="center"/>
              <w:rPr>
                <w:sz w:val="18"/>
                <w:szCs w:val="18"/>
              </w:rPr>
            </w:pPr>
          </w:p>
        </w:tc>
        <w:tc>
          <w:tcPr>
            <w:tcW w:w="465" w:type="dxa"/>
            <w:tcBorders>
              <w:top w:val="single" w:color="auto" w:sz="4" w:space="0"/>
              <w:bottom w:val="single" w:color="auto" w:sz="4" w:space="0"/>
              <w:right w:val="double" w:color="auto" w:sz="4" w:space="0"/>
            </w:tcBorders>
            <w:tcMar/>
            <w:vAlign w:val="center"/>
          </w:tcPr>
          <w:p w:rsidR="004846C2" w:rsidP="00E821ED" w:rsidRDefault="004846C2" w14:paraId="3F37509A" w14:textId="3B016931">
            <w:pPr>
              <w:spacing w:before="60" w:after="0"/>
              <w:jc w:val="center"/>
              <w:rPr>
                <w:sz w:val="18"/>
                <w:szCs w:val="18"/>
              </w:rPr>
            </w:pPr>
            <w:r>
              <w:rPr>
                <w:sz w:val="18"/>
                <w:szCs w:val="18"/>
              </w:rPr>
              <w:t>1</w:t>
            </w:r>
          </w:p>
        </w:tc>
        <w:tc>
          <w:tcPr>
            <w:tcW w:w="651" w:type="dxa"/>
            <w:tcBorders>
              <w:top w:val="single" w:color="auto" w:sz="4" w:space="0"/>
              <w:bottom w:val="single" w:color="auto" w:sz="4" w:space="0"/>
              <w:right w:val="single" w:color="auto" w:sz="12" w:space="0"/>
            </w:tcBorders>
            <w:shd w:val="clear" w:color="auto" w:fill="F2F2F2" w:themeFill="background1" w:themeFillShade="F2"/>
            <w:tcMar/>
            <w:vAlign w:val="center"/>
          </w:tcPr>
          <w:p w:rsidR="004846C2" w:rsidP="008C79AE" w:rsidRDefault="004846C2" w14:paraId="481BF817" w14:textId="402D4E9F">
            <w:pPr>
              <w:spacing w:after="0"/>
              <w:jc w:val="center"/>
              <w:rPr>
                <w:b/>
                <w:sz w:val="24"/>
                <w:szCs w:val="24"/>
              </w:rPr>
            </w:pPr>
            <w:r>
              <w:rPr>
                <w:b/>
                <w:sz w:val="24"/>
                <w:szCs w:val="24"/>
              </w:rPr>
              <w:t>1</w:t>
            </w:r>
          </w:p>
        </w:tc>
        <w:tc>
          <w:tcPr>
            <w:tcW w:w="651" w:type="dxa"/>
            <w:tcBorders>
              <w:top w:val="single" w:color="auto" w:sz="4" w:space="0"/>
              <w:left w:val="double" w:color="auto" w:sz="4" w:space="0"/>
              <w:bottom w:val="single" w:color="auto" w:sz="4" w:space="0"/>
              <w:right w:val="single" w:color="000000" w:themeColor="text1" w:sz="18" w:space="0"/>
            </w:tcBorders>
            <w:shd w:val="clear" w:color="auto" w:fill="F2F2F2" w:themeFill="background1" w:themeFillShade="F2"/>
            <w:tcMar/>
            <w:vAlign w:val="center"/>
          </w:tcPr>
          <w:p w:rsidR="004846C2" w:rsidP="008C79AE" w:rsidRDefault="004846C2" w14:paraId="74096384" w14:textId="252E1117">
            <w:pPr>
              <w:spacing w:after="0"/>
              <w:jc w:val="center"/>
              <w:rPr>
                <w:b/>
                <w:sz w:val="24"/>
                <w:szCs w:val="24"/>
              </w:rPr>
            </w:pPr>
            <w:r>
              <w:rPr>
                <w:b/>
                <w:sz w:val="24"/>
                <w:szCs w:val="24"/>
              </w:rPr>
              <w:t>1</w:t>
            </w:r>
          </w:p>
        </w:tc>
      </w:tr>
      <w:tr w:rsidRPr="002850A7" w:rsidR="00AF2334" w:rsidTr="0C287964" w14:paraId="2D7A9F53" w14:textId="77777777">
        <w:tc>
          <w:tcPr>
            <w:tcW w:w="2566" w:type="dxa"/>
            <w:tcBorders>
              <w:top w:val="single" w:color="auto" w:sz="4" w:space="0"/>
              <w:left w:val="single" w:color="000000" w:themeColor="text1" w:sz="18" w:space="0"/>
              <w:bottom w:val="single" w:color="000000" w:themeColor="text1" w:sz="12" w:space="0"/>
              <w:right w:val="double" w:color="auto" w:sz="4" w:space="0"/>
            </w:tcBorders>
            <w:tcMar/>
            <w:vAlign w:val="bottom"/>
          </w:tcPr>
          <w:p w:rsidRPr="004157B1" w:rsidR="00AF2334" w:rsidP="00E821ED" w:rsidRDefault="00AF2334" w14:paraId="296C4BEE" w14:textId="6395A10A">
            <w:pPr>
              <w:spacing w:before="60" w:after="0"/>
            </w:pPr>
            <w:r>
              <w:t>Základy ekonomie</w:t>
            </w:r>
          </w:p>
        </w:tc>
        <w:tc>
          <w:tcPr>
            <w:tcW w:w="478" w:type="dxa"/>
            <w:tcBorders>
              <w:top w:val="single" w:color="auto" w:sz="4" w:space="0"/>
              <w:left w:val="double" w:color="auto" w:sz="4" w:space="0"/>
              <w:bottom w:val="single" w:color="000000" w:themeColor="text1" w:sz="12" w:space="0"/>
            </w:tcBorders>
            <w:tcMar/>
            <w:vAlign w:val="center"/>
          </w:tcPr>
          <w:p w:rsidRPr="00277410" w:rsidR="00AF2334" w:rsidP="00E821ED" w:rsidRDefault="00AF2334" w14:paraId="3AA9C373" w14:textId="77777777">
            <w:pPr>
              <w:spacing w:before="60" w:after="0"/>
              <w:jc w:val="center"/>
              <w:rPr>
                <w:sz w:val="18"/>
                <w:szCs w:val="18"/>
              </w:rPr>
            </w:pPr>
          </w:p>
        </w:tc>
        <w:tc>
          <w:tcPr>
            <w:tcW w:w="478" w:type="dxa"/>
            <w:tcBorders>
              <w:top w:val="single" w:color="auto" w:sz="4" w:space="0"/>
              <w:bottom w:val="single" w:color="000000" w:themeColor="text1" w:sz="12" w:space="0"/>
            </w:tcBorders>
            <w:tcMar/>
            <w:vAlign w:val="center"/>
          </w:tcPr>
          <w:p w:rsidRPr="00277410" w:rsidR="00AF2334" w:rsidP="00E821ED" w:rsidRDefault="00AF2334" w14:paraId="1DBBF263" w14:textId="77777777">
            <w:pPr>
              <w:spacing w:before="60" w:after="0"/>
              <w:jc w:val="center"/>
              <w:rPr>
                <w:sz w:val="18"/>
                <w:szCs w:val="18"/>
              </w:rPr>
            </w:pPr>
          </w:p>
        </w:tc>
        <w:tc>
          <w:tcPr>
            <w:tcW w:w="478" w:type="dxa"/>
            <w:tcBorders>
              <w:top w:val="single" w:color="auto" w:sz="4" w:space="0"/>
              <w:bottom w:val="single" w:color="000000" w:themeColor="text1" w:sz="12" w:space="0"/>
            </w:tcBorders>
            <w:tcMar/>
            <w:vAlign w:val="center"/>
          </w:tcPr>
          <w:p w:rsidRPr="00277410" w:rsidR="00AF2334" w:rsidP="00E821ED" w:rsidRDefault="00AF2334" w14:paraId="4E4E911D" w14:textId="77777777">
            <w:pPr>
              <w:spacing w:before="60" w:after="0"/>
              <w:jc w:val="center"/>
              <w:rPr>
                <w:sz w:val="18"/>
                <w:szCs w:val="18"/>
              </w:rPr>
            </w:pPr>
          </w:p>
        </w:tc>
        <w:tc>
          <w:tcPr>
            <w:tcW w:w="478" w:type="dxa"/>
            <w:tcBorders>
              <w:top w:val="single" w:color="auto" w:sz="4" w:space="0"/>
              <w:bottom w:val="single" w:color="000000" w:themeColor="text1" w:sz="12" w:space="0"/>
            </w:tcBorders>
            <w:tcMar/>
            <w:vAlign w:val="center"/>
          </w:tcPr>
          <w:p w:rsidRPr="00277410" w:rsidR="00AF2334" w:rsidP="00E821ED" w:rsidRDefault="00AF2334" w14:paraId="3721D483" w14:textId="77777777">
            <w:pPr>
              <w:spacing w:before="60" w:after="0"/>
              <w:jc w:val="center"/>
              <w:rPr>
                <w:sz w:val="18"/>
                <w:szCs w:val="18"/>
              </w:rPr>
            </w:pPr>
          </w:p>
        </w:tc>
        <w:tc>
          <w:tcPr>
            <w:tcW w:w="478" w:type="dxa"/>
            <w:tcBorders>
              <w:top w:val="single" w:color="auto" w:sz="4" w:space="0"/>
              <w:bottom w:val="single" w:color="000000" w:themeColor="text1" w:sz="12" w:space="0"/>
              <w:right w:val="double" w:color="auto" w:sz="4" w:space="0"/>
            </w:tcBorders>
            <w:tcMar/>
            <w:vAlign w:val="center"/>
          </w:tcPr>
          <w:p w:rsidRPr="00277410" w:rsidR="00AF2334" w:rsidP="00E821ED" w:rsidRDefault="00AF2334" w14:paraId="27E26A4D" w14:textId="77777777">
            <w:pPr>
              <w:spacing w:before="60" w:after="0"/>
              <w:jc w:val="center"/>
              <w:rPr>
                <w:sz w:val="18"/>
                <w:szCs w:val="18"/>
              </w:rPr>
            </w:pPr>
          </w:p>
        </w:tc>
        <w:tc>
          <w:tcPr>
            <w:tcW w:w="624" w:type="dxa"/>
            <w:tcBorders>
              <w:top w:val="single" w:color="auto" w:sz="4" w:space="0"/>
              <w:left w:val="double" w:color="auto" w:sz="4" w:space="0"/>
              <w:bottom w:val="single" w:color="000000" w:themeColor="text1" w:sz="12" w:space="0"/>
              <w:right w:val="single" w:color="000000" w:themeColor="text1" w:sz="12" w:space="0"/>
            </w:tcBorders>
            <w:shd w:val="clear" w:color="auto" w:fill="F2F2F2" w:themeFill="background1" w:themeFillShade="F2"/>
            <w:tcMar/>
            <w:vAlign w:val="bottom"/>
          </w:tcPr>
          <w:p w:rsidRPr="002850A7" w:rsidR="00AF2334" w:rsidP="00E821ED" w:rsidRDefault="00AF2334" w14:paraId="3414D51B" w14:textId="77777777">
            <w:pPr>
              <w:spacing w:after="0"/>
              <w:jc w:val="center"/>
              <w:rPr>
                <w:b/>
                <w:sz w:val="24"/>
                <w:szCs w:val="24"/>
              </w:rPr>
            </w:pPr>
          </w:p>
        </w:tc>
        <w:tc>
          <w:tcPr>
            <w:tcW w:w="580" w:type="dxa"/>
            <w:tcBorders>
              <w:top w:val="single" w:color="auto" w:sz="4" w:space="0"/>
              <w:left w:val="single" w:color="000000" w:themeColor="text1" w:sz="12" w:space="0"/>
              <w:bottom w:val="single" w:color="000000" w:themeColor="text1" w:sz="12" w:space="0"/>
              <w:right w:val="single" w:color="000000" w:themeColor="text1" w:sz="12" w:space="0"/>
            </w:tcBorders>
            <w:shd w:val="clear" w:color="auto" w:fill="F2F2F2" w:themeFill="background1" w:themeFillShade="F2"/>
            <w:tcMar/>
            <w:vAlign w:val="bottom"/>
          </w:tcPr>
          <w:p w:rsidRPr="002850A7" w:rsidR="00AF2334" w:rsidP="00E821ED" w:rsidRDefault="00AF2334" w14:paraId="1E402B14" w14:textId="77777777">
            <w:pPr>
              <w:spacing w:before="60" w:after="0"/>
              <w:jc w:val="center"/>
              <w:rPr>
                <w:b/>
                <w:sz w:val="24"/>
                <w:szCs w:val="24"/>
              </w:rPr>
            </w:pPr>
          </w:p>
        </w:tc>
        <w:tc>
          <w:tcPr>
            <w:tcW w:w="465" w:type="dxa"/>
            <w:tcBorders>
              <w:top w:val="single" w:color="auto" w:sz="4" w:space="0"/>
              <w:left w:val="single" w:color="000000" w:themeColor="text1" w:sz="12" w:space="0"/>
              <w:bottom w:val="single" w:color="000000" w:themeColor="text1" w:sz="12" w:space="0"/>
            </w:tcBorders>
            <w:tcMar/>
            <w:vAlign w:val="center"/>
          </w:tcPr>
          <w:p w:rsidR="00AF2334" w:rsidP="00E821ED" w:rsidRDefault="00AF2334" w14:paraId="1EC14F92" w14:textId="77777777">
            <w:pPr>
              <w:spacing w:before="60" w:after="0"/>
              <w:jc w:val="center"/>
              <w:rPr>
                <w:sz w:val="18"/>
                <w:szCs w:val="18"/>
              </w:rPr>
            </w:pPr>
          </w:p>
        </w:tc>
        <w:tc>
          <w:tcPr>
            <w:tcW w:w="465" w:type="dxa"/>
            <w:tcBorders>
              <w:top w:val="single" w:color="auto" w:sz="4" w:space="0"/>
              <w:bottom w:val="single" w:color="000000" w:themeColor="text1" w:sz="12" w:space="0"/>
            </w:tcBorders>
            <w:tcMar/>
            <w:vAlign w:val="center"/>
          </w:tcPr>
          <w:p w:rsidR="00AF2334" w:rsidP="00E821ED" w:rsidRDefault="00AF2334" w14:paraId="79165B71" w14:textId="77777777">
            <w:pPr>
              <w:spacing w:before="60" w:after="0"/>
              <w:jc w:val="center"/>
              <w:rPr>
                <w:sz w:val="18"/>
                <w:szCs w:val="18"/>
              </w:rPr>
            </w:pPr>
          </w:p>
        </w:tc>
        <w:tc>
          <w:tcPr>
            <w:tcW w:w="465" w:type="dxa"/>
            <w:tcBorders>
              <w:top w:val="single" w:color="auto" w:sz="4" w:space="0"/>
              <w:bottom w:val="single" w:color="000000" w:themeColor="text1" w:sz="12" w:space="0"/>
            </w:tcBorders>
            <w:tcMar/>
            <w:vAlign w:val="center"/>
          </w:tcPr>
          <w:p w:rsidR="00AF2334" w:rsidP="00E821ED" w:rsidRDefault="00AF2334" w14:paraId="69BF0239" w14:textId="77777777">
            <w:pPr>
              <w:spacing w:before="60" w:after="0"/>
              <w:jc w:val="center"/>
              <w:rPr>
                <w:sz w:val="18"/>
                <w:szCs w:val="18"/>
              </w:rPr>
            </w:pPr>
          </w:p>
        </w:tc>
        <w:tc>
          <w:tcPr>
            <w:tcW w:w="465" w:type="dxa"/>
            <w:tcBorders>
              <w:top w:val="single" w:color="auto" w:sz="4" w:space="0"/>
              <w:bottom w:val="single" w:color="000000" w:themeColor="text1" w:sz="12" w:space="0"/>
              <w:right w:val="double" w:color="auto" w:sz="4" w:space="0"/>
            </w:tcBorders>
            <w:tcMar/>
            <w:vAlign w:val="center"/>
          </w:tcPr>
          <w:p w:rsidR="00AF2334" w:rsidP="00E821ED" w:rsidRDefault="00AF2334" w14:paraId="5FC52E6E" w14:textId="33767C91">
            <w:pPr>
              <w:spacing w:before="60" w:after="0"/>
              <w:jc w:val="center"/>
              <w:rPr>
                <w:sz w:val="18"/>
                <w:szCs w:val="18"/>
              </w:rPr>
            </w:pPr>
            <w:r>
              <w:rPr>
                <w:sz w:val="18"/>
                <w:szCs w:val="18"/>
              </w:rPr>
              <w:t>1</w:t>
            </w:r>
          </w:p>
        </w:tc>
        <w:tc>
          <w:tcPr>
            <w:tcW w:w="651" w:type="dxa"/>
            <w:tcBorders>
              <w:top w:val="single" w:color="auto" w:sz="4" w:space="0"/>
              <w:bottom w:val="single" w:color="000000" w:themeColor="text1" w:sz="12" w:space="0"/>
              <w:right w:val="single" w:color="auto" w:sz="12" w:space="0"/>
            </w:tcBorders>
            <w:shd w:val="clear" w:color="auto" w:fill="F2F2F2" w:themeFill="background1" w:themeFillShade="F2"/>
            <w:tcMar/>
            <w:vAlign w:val="center"/>
          </w:tcPr>
          <w:p w:rsidR="00AF2334" w:rsidP="008C79AE" w:rsidRDefault="00AF2334" w14:paraId="2A93171E" w14:textId="66073021">
            <w:pPr>
              <w:spacing w:after="0"/>
              <w:jc w:val="center"/>
              <w:rPr>
                <w:b/>
                <w:sz w:val="24"/>
                <w:szCs w:val="24"/>
              </w:rPr>
            </w:pPr>
            <w:r>
              <w:rPr>
                <w:b/>
                <w:sz w:val="24"/>
                <w:szCs w:val="24"/>
              </w:rPr>
              <w:t>1</w:t>
            </w:r>
          </w:p>
        </w:tc>
        <w:tc>
          <w:tcPr>
            <w:tcW w:w="651" w:type="dxa"/>
            <w:tcBorders>
              <w:top w:val="single" w:color="auto" w:sz="4" w:space="0"/>
              <w:left w:val="double" w:color="auto" w:sz="4" w:space="0"/>
              <w:bottom w:val="single" w:color="000000" w:themeColor="text1" w:sz="12" w:space="0"/>
              <w:right w:val="single" w:color="000000" w:themeColor="text1" w:sz="18" w:space="0"/>
            </w:tcBorders>
            <w:shd w:val="clear" w:color="auto" w:fill="F2F2F2" w:themeFill="background1" w:themeFillShade="F2"/>
            <w:tcMar/>
            <w:vAlign w:val="center"/>
          </w:tcPr>
          <w:p w:rsidR="00AF2334" w:rsidP="008C79AE" w:rsidRDefault="00AF2334" w14:paraId="67EA959D" w14:textId="3CCE5C7F">
            <w:pPr>
              <w:spacing w:after="0"/>
              <w:jc w:val="center"/>
              <w:rPr>
                <w:b/>
                <w:sz w:val="24"/>
                <w:szCs w:val="24"/>
              </w:rPr>
            </w:pPr>
            <w:r>
              <w:rPr>
                <w:b/>
                <w:sz w:val="24"/>
                <w:szCs w:val="24"/>
              </w:rPr>
              <w:t>1</w:t>
            </w:r>
          </w:p>
        </w:tc>
      </w:tr>
      <w:tr w:rsidRPr="004157B1" w:rsidR="00E70A70" w:rsidTr="0C287964" w14:paraId="564BEAE3" w14:textId="77777777">
        <w:tc>
          <w:tcPr>
            <w:tcW w:w="2566" w:type="dxa"/>
            <w:tcBorders>
              <w:top w:val="single" w:color="000000" w:themeColor="text1" w:sz="12" w:space="0"/>
              <w:left w:val="single" w:color="000000" w:themeColor="text1" w:sz="18" w:space="0"/>
              <w:bottom w:val="single" w:color="000000" w:themeColor="text1" w:sz="18" w:space="0"/>
              <w:right w:val="double" w:color="auto" w:sz="4" w:space="0"/>
            </w:tcBorders>
            <w:shd w:val="clear" w:color="auto" w:fill="F2F2F2" w:themeFill="background1" w:themeFillShade="F2"/>
            <w:tcMar/>
            <w:vAlign w:val="bottom"/>
          </w:tcPr>
          <w:p w:rsidRPr="004157B1" w:rsidR="00E70A70" w:rsidP="00E821ED" w:rsidRDefault="00E70A70" w14:paraId="1D01C133" w14:textId="77777777">
            <w:pPr>
              <w:spacing w:before="60" w:after="0"/>
            </w:pPr>
            <w:r w:rsidRPr="004157B1">
              <w:t>celková</w:t>
            </w:r>
          </w:p>
        </w:tc>
        <w:tc>
          <w:tcPr>
            <w:tcW w:w="478" w:type="dxa"/>
            <w:tcBorders>
              <w:top w:val="single" w:color="000000" w:themeColor="text1" w:sz="12" w:space="0"/>
              <w:left w:val="double" w:color="auto" w:sz="4" w:space="0"/>
              <w:bottom w:val="single" w:color="000000" w:themeColor="text1" w:sz="18" w:space="0"/>
            </w:tcBorders>
            <w:shd w:val="clear" w:color="auto" w:fill="F2F2F2" w:themeFill="background1" w:themeFillShade="F2"/>
            <w:tcMar/>
            <w:vAlign w:val="center"/>
          </w:tcPr>
          <w:p w:rsidRPr="00277410" w:rsidR="00E70A70" w:rsidP="00E821ED" w:rsidRDefault="00E70A70" w14:paraId="675D7560" w14:textId="77777777">
            <w:pPr>
              <w:spacing w:before="60" w:after="0"/>
              <w:jc w:val="center"/>
              <w:rPr>
                <w:sz w:val="18"/>
                <w:szCs w:val="18"/>
              </w:rPr>
            </w:pPr>
            <w:r w:rsidRPr="00277410">
              <w:rPr>
                <w:sz w:val="18"/>
                <w:szCs w:val="18"/>
              </w:rPr>
              <w:t>20</w:t>
            </w:r>
          </w:p>
        </w:tc>
        <w:tc>
          <w:tcPr>
            <w:tcW w:w="478" w:type="dxa"/>
            <w:tcBorders>
              <w:top w:val="single" w:color="000000" w:themeColor="text1" w:sz="12" w:space="0"/>
              <w:bottom w:val="single" w:color="000000" w:themeColor="text1" w:sz="18" w:space="0"/>
            </w:tcBorders>
            <w:shd w:val="clear" w:color="auto" w:fill="F2F2F2" w:themeFill="background1" w:themeFillShade="F2"/>
            <w:tcMar/>
            <w:vAlign w:val="center"/>
          </w:tcPr>
          <w:p w:rsidRPr="00277410" w:rsidR="00E70A70" w:rsidP="00E821ED" w:rsidRDefault="00E70A70" w14:paraId="076CD864" w14:textId="77777777">
            <w:pPr>
              <w:spacing w:before="60" w:after="0"/>
              <w:jc w:val="center"/>
              <w:rPr>
                <w:sz w:val="18"/>
                <w:szCs w:val="18"/>
              </w:rPr>
            </w:pPr>
            <w:r w:rsidRPr="00277410">
              <w:rPr>
                <w:sz w:val="18"/>
                <w:szCs w:val="18"/>
              </w:rPr>
              <w:t>22</w:t>
            </w:r>
          </w:p>
        </w:tc>
        <w:tc>
          <w:tcPr>
            <w:tcW w:w="478" w:type="dxa"/>
            <w:tcBorders>
              <w:top w:val="single" w:color="000000" w:themeColor="text1" w:sz="12" w:space="0"/>
              <w:bottom w:val="single" w:color="000000" w:themeColor="text1" w:sz="18" w:space="0"/>
            </w:tcBorders>
            <w:shd w:val="clear" w:color="auto" w:fill="F2F2F2" w:themeFill="background1" w:themeFillShade="F2"/>
            <w:tcMar/>
            <w:vAlign w:val="center"/>
          </w:tcPr>
          <w:p w:rsidRPr="00277410" w:rsidR="00E70A70" w:rsidP="00E821ED" w:rsidRDefault="00E70A70" w14:paraId="75B6391C" w14:textId="77777777">
            <w:pPr>
              <w:spacing w:before="60" w:after="0"/>
              <w:jc w:val="center"/>
              <w:rPr>
                <w:sz w:val="18"/>
                <w:szCs w:val="18"/>
              </w:rPr>
            </w:pPr>
            <w:r w:rsidRPr="00277410">
              <w:rPr>
                <w:sz w:val="18"/>
                <w:szCs w:val="18"/>
              </w:rPr>
              <w:t>24</w:t>
            </w:r>
          </w:p>
        </w:tc>
        <w:tc>
          <w:tcPr>
            <w:tcW w:w="478" w:type="dxa"/>
            <w:tcBorders>
              <w:top w:val="single" w:color="000000" w:themeColor="text1" w:sz="12" w:space="0"/>
              <w:bottom w:val="single" w:color="000000" w:themeColor="text1" w:sz="18" w:space="0"/>
            </w:tcBorders>
            <w:shd w:val="clear" w:color="auto" w:fill="F2F2F2" w:themeFill="background1" w:themeFillShade="F2"/>
            <w:tcMar/>
            <w:vAlign w:val="center"/>
          </w:tcPr>
          <w:p w:rsidRPr="00277410" w:rsidR="00E70A70" w:rsidP="00E821ED" w:rsidRDefault="00E70A70" w14:paraId="6AB9DDA2" w14:textId="77777777">
            <w:pPr>
              <w:spacing w:before="60" w:after="0"/>
              <w:jc w:val="center"/>
              <w:rPr>
                <w:sz w:val="18"/>
                <w:szCs w:val="18"/>
              </w:rPr>
            </w:pPr>
            <w:r w:rsidRPr="00277410">
              <w:rPr>
                <w:sz w:val="18"/>
                <w:szCs w:val="18"/>
              </w:rPr>
              <w:t>26</w:t>
            </w:r>
          </w:p>
        </w:tc>
        <w:tc>
          <w:tcPr>
            <w:tcW w:w="478" w:type="dxa"/>
            <w:tcBorders>
              <w:top w:val="single" w:color="000000" w:themeColor="text1" w:sz="12" w:space="0"/>
              <w:bottom w:val="single" w:color="000000" w:themeColor="text1" w:sz="18" w:space="0"/>
              <w:right w:val="double" w:color="auto" w:sz="4" w:space="0"/>
            </w:tcBorders>
            <w:shd w:val="clear" w:color="auto" w:fill="F2F2F2" w:themeFill="background1" w:themeFillShade="F2"/>
            <w:tcMar/>
            <w:vAlign w:val="center"/>
          </w:tcPr>
          <w:p w:rsidRPr="00277410" w:rsidR="00E70A70" w:rsidP="00E821ED" w:rsidRDefault="00E70A70" w14:paraId="7778706E" w14:textId="77777777">
            <w:pPr>
              <w:spacing w:before="60" w:after="0"/>
              <w:jc w:val="center"/>
              <w:rPr>
                <w:sz w:val="18"/>
                <w:szCs w:val="18"/>
              </w:rPr>
            </w:pPr>
            <w:r w:rsidRPr="00277410">
              <w:rPr>
                <w:sz w:val="18"/>
                <w:szCs w:val="18"/>
              </w:rPr>
              <w:t>26</w:t>
            </w:r>
          </w:p>
        </w:tc>
        <w:tc>
          <w:tcPr>
            <w:tcW w:w="624" w:type="dxa"/>
            <w:tcBorders>
              <w:top w:val="single" w:color="000000" w:themeColor="text1" w:sz="12" w:space="0"/>
              <w:left w:val="double" w:color="auto" w:sz="4" w:space="0"/>
              <w:bottom w:val="single" w:color="000000" w:themeColor="text1" w:sz="18" w:space="0"/>
              <w:right w:val="single" w:color="000000" w:themeColor="text1" w:sz="12" w:space="0"/>
            </w:tcBorders>
            <w:shd w:val="clear" w:color="auto" w:fill="F2F2F2" w:themeFill="background1" w:themeFillShade="F2"/>
            <w:tcMar/>
            <w:vAlign w:val="center"/>
          </w:tcPr>
          <w:p w:rsidRPr="002850A7" w:rsidR="00E70A70" w:rsidP="00E821ED" w:rsidRDefault="00E70A70" w14:paraId="627E3155" w14:textId="77777777">
            <w:pPr>
              <w:spacing w:after="0"/>
              <w:jc w:val="center"/>
              <w:rPr>
                <w:b/>
                <w:sz w:val="24"/>
                <w:szCs w:val="24"/>
              </w:rPr>
            </w:pPr>
            <w:r>
              <w:rPr>
                <w:b/>
                <w:sz w:val="24"/>
                <w:szCs w:val="24"/>
              </w:rPr>
              <w:t>118</w:t>
            </w:r>
          </w:p>
        </w:tc>
        <w:tc>
          <w:tcPr>
            <w:tcW w:w="580" w:type="dxa"/>
            <w:tcBorders>
              <w:top w:val="single" w:color="000000" w:themeColor="text1" w:sz="12" w:space="0"/>
              <w:left w:val="single" w:color="000000" w:themeColor="text1" w:sz="12" w:space="0"/>
              <w:bottom w:val="single" w:color="000000" w:themeColor="text1" w:sz="18" w:space="0"/>
              <w:right w:val="single" w:color="000000" w:themeColor="text1" w:sz="12" w:space="0"/>
            </w:tcBorders>
            <w:shd w:val="clear" w:color="auto" w:fill="F2F2F2" w:themeFill="background1" w:themeFillShade="F2"/>
            <w:tcMar/>
            <w:vAlign w:val="center"/>
          </w:tcPr>
          <w:p w:rsidRPr="002850A7" w:rsidR="00E70A70" w:rsidP="00E821ED" w:rsidRDefault="00E70A70" w14:paraId="1E377002" w14:textId="77777777">
            <w:pPr>
              <w:spacing w:after="0"/>
              <w:jc w:val="center"/>
              <w:rPr>
                <w:b/>
                <w:sz w:val="24"/>
                <w:szCs w:val="24"/>
              </w:rPr>
            </w:pPr>
            <w:r>
              <w:rPr>
                <w:b/>
                <w:sz w:val="24"/>
                <w:szCs w:val="24"/>
              </w:rPr>
              <w:t>14</w:t>
            </w:r>
          </w:p>
        </w:tc>
        <w:tc>
          <w:tcPr>
            <w:tcW w:w="465" w:type="dxa"/>
            <w:tcBorders>
              <w:top w:val="single" w:color="000000" w:themeColor="text1" w:sz="12" w:space="0"/>
              <w:left w:val="single" w:color="000000" w:themeColor="text1" w:sz="12" w:space="0"/>
              <w:bottom w:val="single" w:color="000000" w:themeColor="text1" w:sz="18" w:space="0"/>
            </w:tcBorders>
            <w:shd w:val="clear" w:color="auto" w:fill="F2F2F2" w:themeFill="background1" w:themeFillShade="F2"/>
            <w:tcMar/>
            <w:vAlign w:val="center"/>
          </w:tcPr>
          <w:p w:rsidRPr="00277410" w:rsidR="00E70A70" w:rsidP="00E821ED" w:rsidRDefault="005847E4" w14:paraId="4FD0C64E" w14:textId="79892011">
            <w:pPr>
              <w:spacing w:before="60" w:after="0"/>
              <w:jc w:val="center"/>
              <w:rPr>
                <w:sz w:val="18"/>
                <w:szCs w:val="18"/>
              </w:rPr>
            </w:pPr>
            <w:r>
              <w:rPr>
                <w:sz w:val="18"/>
                <w:szCs w:val="18"/>
              </w:rPr>
              <w:t>30</w:t>
            </w:r>
          </w:p>
        </w:tc>
        <w:tc>
          <w:tcPr>
            <w:tcW w:w="465" w:type="dxa"/>
            <w:tcBorders>
              <w:top w:val="single" w:color="000000" w:themeColor="text1" w:sz="12" w:space="0"/>
              <w:bottom w:val="single" w:color="000000" w:themeColor="text1" w:sz="18" w:space="0"/>
            </w:tcBorders>
            <w:shd w:val="clear" w:color="auto" w:fill="F2F2F2" w:themeFill="background1" w:themeFillShade="F2"/>
            <w:tcMar/>
            <w:vAlign w:val="center"/>
          </w:tcPr>
          <w:p w:rsidRPr="00277410" w:rsidR="00E70A70" w:rsidP="00E821ED" w:rsidRDefault="00E70A70" w14:paraId="1754866A" w14:textId="77777777">
            <w:pPr>
              <w:spacing w:before="60" w:after="0"/>
              <w:jc w:val="center"/>
              <w:rPr>
                <w:sz w:val="18"/>
                <w:szCs w:val="18"/>
              </w:rPr>
            </w:pPr>
            <w:r w:rsidRPr="00277410">
              <w:rPr>
                <w:sz w:val="18"/>
                <w:szCs w:val="18"/>
              </w:rPr>
              <w:t>30</w:t>
            </w:r>
          </w:p>
        </w:tc>
        <w:tc>
          <w:tcPr>
            <w:tcW w:w="465" w:type="dxa"/>
            <w:tcBorders>
              <w:top w:val="single" w:color="000000" w:themeColor="text1" w:sz="12" w:space="0"/>
              <w:bottom w:val="single" w:color="000000" w:themeColor="text1" w:sz="18" w:space="0"/>
            </w:tcBorders>
            <w:shd w:val="clear" w:color="auto" w:fill="F2F2F2" w:themeFill="background1" w:themeFillShade="F2"/>
            <w:tcMar/>
            <w:vAlign w:val="center"/>
          </w:tcPr>
          <w:p w:rsidRPr="00277410" w:rsidR="00E70A70" w:rsidP="00E821ED" w:rsidRDefault="00E70A70" w14:paraId="20B54F73" w14:textId="77777777">
            <w:pPr>
              <w:spacing w:before="60" w:after="0"/>
              <w:jc w:val="center"/>
              <w:rPr>
                <w:sz w:val="18"/>
                <w:szCs w:val="18"/>
              </w:rPr>
            </w:pPr>
            <w:r w:rsidRPr="00277410">
              <w:rPr>
                <w:sz w:val="18"/>
                <w:szCs w:val="18"/>
              </w:rPr>
              <w:t>32</w:t>
            </w:r>
          </w:p>
        </w:tc>
        <w:tc>
          <w:tcPr>
            <w:tcW w:w="465" w:type="dxa"/>
            <w:tcBorders>
              <w:top w:val="single" w:color="000000" w:themeColor="text1" w:sz="12" w:space="0"/>
              <w:bottom w:val="single" w:color="000000" w:themeColor="text1" w:sz="18" w:space="0"/>
              <w:right w:val="double" w:color="auto" w:sz="4" w:space="0"/>
            </w:tcBorders>
            <w:shd w:val="clear" w:color="auto" w:fill="F2F2F2" w:themeFill="background1" w:themeFillShade="F2"/>
            <w:tcMar/>
            <w:vAlign w:val="center"/>
          </w:tcPr>
          <w:p w:rsidRPr="00277410" w:rsidR="00E70A70" w:rsidP="005847E4" w:rsidRDefault="00E70A70" w14:paraId="66B5B86E" w14:textId="47C4F7B5">
            <w:pPr>
              <w:spacing w:before="60" w:after="0"/>
              <w:jc w:val="center"/>
              <w:rPr>
                <w:sz w:val="18"/>
                <w:szCs w:val="18"/>
              </w:rPr>
            </w:pPr>
            <w:r w:rsidRPr="00277410">
              <w:rPr>
                <w:sz w:val="18"/>
                <w:szCs w:val="18"/>
              </w:rPr>
              <w:t>3</w:t>
            </w:r>
            <w:r w:rsidR="005847E4">
              <w:rPr>
                <w:sz w:val="18"/>
                <w:szCs w:val="18"/>
              </w:rPr>
              <w:t>0</w:t>
            </w:r>
          </w:p>
        </w:tc>
        <w:tc>
          <w:tcPr>
            <w:tcW w:w="651" w:type="dxa"/>
            <w:tcBorders>
              <w:top w:val="single" w:color="000000" w:themeColor="text1" w:sz="12" w:space="0"/>
              <w:bottom w:val="single" w:color="000000" w:themeColor="text1" w:sz="18" w:space="0"/>
              <w:right w:val="single" w:color="auto" w:sz="12" w:space="0"/>
            </w:tcBorders>
            <w:shd w:val="clear" w:color="auto" w:fill="F2F2F2" w:themeFill="background1" w:themeFillShade="F2"/>
            <w:tcMar/>
            <w:vAlign w:val="center"/>
          </w:tcPr>
          <w:p w:rsidRPr="002850A7" w:rsidR="00E70A70" w:rsidP="00E821ED" w:rsidRDefault="00E70A70" w14:paraId="64714301" w14:textId="77777777">
            <w:pPr>
              <w:spacing w:after="0"/>
              <w:jc w:val="center"/>
              <w:rPr>
                <w:b/>
                <w:sz w:val="24"/>
                <w:szCs w:val="24"/>
              </w:rPr>
            </w:pPr>
            <w:r w:rsidRPr="002850A7">
              <w:rPr>
                <w:b/>
                <w:sz w:val="24"/>
                <w:szCs w:val="24"/>
              </w:rPr>
              <w:t>122</w:t>
            </w:r>
          </w:p>
        </w:tc>
        <w:tc>
          <w:tcPr>
            <w:tcW w:w="651" w:type="dxa"/>
            <w:tcBorders>
              <w:top w:val="single" w:color="000000" w:themeColor="text1" w:sz="12" w:space="0"/>
              <w:left w:val="double" w:color="auto" w:sz="4" w:space="0"/>
              <w:bottom w:val="single" w:color="000000" w:themeColor="text1" w:sz="18" w:space="0"/>
              <w:right w:val="single" w:color="000000" w:themeColor="text1" w:sz="18" w:space="0"/>
            </w:tcBorders>
            <w:shd w:val="clear" w:color="auto" w:fill="F2F2F2" w:themeFill="background1" w:themeFillShade="F2"/>
            <w:tcMar/>
            <w:vAlign w:val="center"/>
          </w:tcPr>
          <w:p w:rsidRPr="002850A7" w:rsidR="00E70A70" w:rsidP="00E821ED" w:rsidRDefault="004846C2" w14:paraId="68245E8B" w14:textId="61C1C3BA">
            <w:pPr>
              <w:spacing w:after="0"/>
              <w:jc w:val="center"/>
              <w:rPr>
                <w:b/>
                <w:sz w:val="24"/>
                <w:szCs w:val="24"/>
              </w:rPr>
            </w:pPr>
            <w:r>
              <w:rPr>
                <w:b/>
                <w:sz w:val="24"/>
                <w:szCs w:val="24"/>
              </w:rPr>
              <w:t>18</w:t>
            </w:r>
          </w:p>
        </w:tc>
      </w:tr>
    </w:tbl>
    <w:p w:rsidRPr="004C3A83" w:rsidR="004C3A83" w:rsidP="004C3A83" w:rsidRDefault="004C3A83" w14:paraId="397EF1FD" w14:textId="77777777"/>
    <w:p w:rsidRPr="00894A2C" w:rsidR="004C3A83" w:rsidP="004C3A83" w:rsidRDefault="00142764" w14:paraId="5616437C" w14:textId="77777777">
      <w:pPr>
        <w:jc w:val="right"/>
        <w:rPr>
          <w:rFonts w:asciiTheme="minorHAnsi" w:hAnsiTheme="minorHAnsi"/>
        </w:rPr>
      </w:pPr>
      <w:hyperlink w:history="1" w:anchor="obsah">
        <w:r w:rsidRPr="00894A2C" w:rsidR="004C3A83">
          <w:rPr>
            <w:rStyle w:val="Hypertextovodkaz"/>
            <w:rFonts w:asciiTheme="minorHAnsi" w:hAnsiTheme="minorHAnsi"/>
          </w:rPr>
          <w:t>zpět</w:t>
        </w:r>
        <w:r w:rsidRPr="00894A2C" w:rsidR="00381750">
          <w:rPr>
            <w:rStyle w:val="Hypertextovodkaz"/>
            <w:rFonts w:asciiTheme="minorHAnsi" w:hAnsiTheme="minorHAnsi"/>
          </w:rPr>
          <w:fldChar w:fldCharType="begin"/>
        </w:r>
        <w:r w:rsidRPr="00894A2C" w:rsidR="004C3A83">
          <w:rPr>
            <w:rStyle w:val="Hypertextovodkaz"/>
            <w:rFonts w:asciiTheme="minorHAnsi" w:hAnsiTheme="minorHAnsi"/>
          </w:rPr>
          <w:instrText xml:space="preserve"> REF obsah \h  \* MERGEFORMAT </w:instrText>
        </w:r>
        <w:r w:rsidRPr="00894A2C" w:rsidR="00381750">
          <w:rPr>
            <w:rStyle w:val="Hypertextovodkaz"/>
            <w:rFonts w:asciiTheme="minorHAnsi" w:hAnsiTheme="minorHAnsi"/>
          </w:rPr>
        </w:r>
        <w:r w:rsidRPr="00894A2C" w:rsidR="00381750">
          <w:rPr>
            <w:rStyle w:val="Hypertextovodkaz"/>
            <w:rFonts w:asciiTheme="minorHAnsi" w:hAnsiTheme="minorHAnsi"/>
          </w:rPr>
          <w:fldChar w:fldCharType="end"/>
        </w:r>
      </w:hyperlink>
    </w:p>
    <w:p w:rsidRPr="004157B1" w:rsidR="007418F6" w:rsidP="00FE3322" w:rsidRDefault="00595317" w14:paraId="2573AD32" w14:textId="77777777">
      <w:pPr>
        <w:pStyle w:val="Nadpis1"/>
      </w:pPr>
      <w:r w:rsidRPr="004157B1">
        <w:br w:type="page"/>
      </w:r>
      <w:bookmarkStart w:name="_Toc453591317" w:id="23"/>
      <w:r w:rsidRPr="004157B1" w:rsidR="007418F6">
        <w:lastRenderedPageBreak/>
        <w:t>Charakteristik</w:t>
      </w:r>
      <w:r w:rsidRPr="004157B1" w:rsidR="00027BF7">
        <w:t>y</w:t>
      </w:r>
      <w:r w:rsidRPr="004157B1" w:rsidR="007418F6">
        <w:t xml:space="preserve"> předmětů</w:t>
      </w:r>
      <w:bookmarkEnd w:id="23"/>
    </w:p>
    <w:p w:rsidRPr="004157B1" w:rsidR="007418F6" w:rsidP="00863F08" w:rsidRDefault="007418F6" w14:paraId="61C81C79" w14:textId="77777777">
      <w:pPr>
        <w:pStyle w:val="Nadpis2"/>
      </w:pPr>
      <w:bookmarkStart w:name="_Toc453591318" w:id="24"/>
      <w:r w:rsidRPr="004157B1">
        <w:t>Český jazyk a literatura</w:t>
      </w:r>
      <w:bookmarkEnd w:id="24"/>
    </w:p>
    <w:p w:rsidRPr="004157B1" w:rsidR="007418F6" w:rsidP="004157B1" w:rsidRDefault="007418F6" w14:paraId="54F92878" w14:textId="77777777">
      <w:pPr>
        <w:jc w:val="both"/>
        <w:rPr>
          <w:lang w:eastAsia="ar-SA"/>
        </w:rPr>
      </w:pPr>
      <w:r w:rsidRPr="004157B1">
        <w:rPr>
          <w:lang w:eastAsia="ar-SA"/>
        </w:rPr>
        <w:t xml:space="preserve">Hlavním cílem vyučovacího předmětu je vést žáka k získání dobré úrovně jazykové kultury </w:t>
      </w:r>
      <w:r w:rsidR="008155BE">
        <w:rPr>
          <w:lang w:eastAsia="ar-SA"/>
        </w:rPr>
        <w:br/>
      </w:r>
      <w:r w:rsidRPr="004157B1">
        <w:rPr>
          <w:lang w:eastAsia="ar-SA"/>
        </w:rPr>
        <w:t>a mateřského jazyka, které patří k podstatným znakům všeobecné vyspělosti absolventa základního vzdělávání, a vybavit ž</w:t>
      </w:r>
      <w:r w:rsidRPr="004157B1" w:rsidR="00786FDE">
        <w:rPr>
          <w:lang w:eastAsia="ar-SA"/>
        </w:rPr>
        <w:t>á</w:t>
      </w:r>
      <w:r w:rsidRPr="004157B1">
        <w:rPr>
          <w:lang w:eastAsia="ar-SA"/>
        </w:rPr>
        <w:t>ka takovými znalostmi a dovednostmi, které mu umožňují správně vnímat různá jazyková sdělení, roz</w:t>
      </w:r>
      <w:r w:rsidRPr="004157B1" w:rsidR="00786FDE">
        <w:rPr>
          <w:lang w:eastAsia="ar-SA"/>
        </w:rPr>
        <w:t>u</w:t>
      </w:r>
      <w:r w:rsidRPr="004157B1">
        <w:rPr>
          <w:lang w:eastAsia="ar-SA"/>
        </w:rPr>
        <w:t>mět jim, vhodně se vyjadřovat a účinně u</w:t>
      </w:r>
      <w:r w:rsidRPr="004157B1" w:rsidR="00786FDE">
        <w:rPr>
          <w:lang w:eastAsia="ar-SA"/>
        </w:rPr>
        <w:t>p</w:t>
      </w:r>
      <w:r w:rsidRPr="004157B1">
        <w:rPr>
          <w:lang w:eastAsia="ar-SA"/>
        </w:rPr>
        <w:t>latňovat i prosazovat výs</w:t>
      </w:r>
      <w:r w:rsidRPr="004157B1" w:rsidR="00786FDE">
        <w:rPr>
          <w:lang w:eastAsia="ar-SA"/>
        </w:rPr>
        <w:t>l</w:t>
      </w:r>
      <w:r w:rsidRPr="004157B1">
        <w:rPr>
          <w:lang w:eastAsia="ar-SA"/>
        </w:rPr>
        <w:t xml:space="preserve">edky svého poznávání. Dále vytvořit předpoklady k efektivní mezilidské komunikaci tím, že se žáci učí interpretovat své reakce a pocity tak, aby dovedli pochopit svoji roli v různých komunikačních situacích a aby se uměli orientovat při vnímání okolního světa i sebe sama. </w:t>
      </w:r>
    </w:p>
    <w:p w:rsidRPr="004157B1" w:rsidR="00345AE2" w:rsidP="00345AE2" w:rsidRDefault="00027BF7" w14:paraId="2733F81F" w14:textId="77777777">
      <w:pPr>
        <w:jc w:val="both"/>
        <w:rPr>
          <w:b/>
          <w:lang w:eastAsia="ar-SA"/>
        </w:rPr>
      </w:pPr>
      <w:r w:rsidRPr="004157B1">
        <w:rPr>
          <w:b/>
          <w:lang w:eastAsia="ar-SA"/>
        </w:rPr>
        <w:t>Vyučovací předmět český jazyk se vyučuje v 1. až 9. ročníku s hodinovými dotacemi pro jednotlivé ročníky odpovídajícími učebnímu plánu.</w:t>
      </w:r>
      <w:r w:rsidR="00345AE2">
        <w:rPr>
          <w:b/>
          <w:lang w:eastAsia="ar-SA"/>
        </w:rPr>
        <w:t xml:space="preserve"> </w:t>
      </w:r>
      <w:r w:rsidRPr="004157B1" w:rsidR="00345AE2">
        <w:rPr>
          <w:b/>
          <w:lang w:eastAsia="ar-SA"/>
        </w:rPr>
        <w:t xml:space="preserve">Vyučuje se ve všech </w:t>
      </w:r>
      <w:r w:rsidR="00345AE2">
        <w:rPr>
          <w:b/>
          <w:lang w:eastAsia="ar-SA"/>
        </w:rPr>
        <w:t>ročnících v časové dotaci dané učebním plánem. V případě většího počtu žáků ve třídě nebo v případě velkého počtu žáků s přiznanými podpůrnými opatřeními může na druhém stupni být část hodin dělena třída na skupiny.</w:t>
      </w:r>
    </w:p>
    <w:p w:rsidRPr="004157B1" w:rsidR="00070A60" w:rsidP="00FE3322" w:rsidRDefault="007418F6" w14:paraId="0D842111" w14:textId="77777777">
      <w:pPr>
        <w:rPr>
          <w:lang w:eastAsia="ar-SA"/>
        </w:rPr>
      </w:pPr>
      <w:r w:rsidRPr="004157B1">
        <w:rPr>
          <w:lang w:eastAsia="ar-SA"/>
        </w:rPr>
        <w:t>Vzdělávací obsah je rozdělen do složek:</w:t>
      </w:r>
    </w:p>
    <w:p w:rsidRPr="004157B1" w:rsidR="00070A60" w:rsidP="00FE3322" w:rsidRDefault="007418F6" w14:paraId="20F53490" w14:textId="77777777">
      <w:pPr>
        <w:spacing w:before="120" w:after="120"/>
        <w:rPr>
          <w:lang w:eastAsia="ar-SA"/>
        </w:rPr>
      </w:pPr>
      <w:r w:rsidRPr="004157B1">
        <w:rPr>
          <w:i/>
          <w:lang w:eastAsia="ar-SA"/>
        </w:rPr>
        <w:t xml:space="preserve">komunikační a </w:t>
      </w:r>
      <w:r w:rsidRPr="004157B1" w:rsidR="00766925">
        <w:rPr>
          <w:i/>
          <w:lang w:eastAsia="ar-SA"/>
        </w:rPr>
        <w:t>slohová výchova</w:t>
      </w:r>
      <w:r w:rsidRPr="004157B1" w:rsidR="00070A60">
        <w:rPr>
          <w:lang w:eastAsia="ar-SA"/>
        </w:rPr>
        <w:t>:</w:t>
      </w:r>
      <w:r w:rsidRPr="004157B1">
        <w:rPr>
          <w:lang w:eastAsia="ar-SA"/>
        </w:rPr>
        <w:t xml:space="preserve"> </w:t>
      </w:r>
    </w:p>
    <w:p w:rsidRPr="004157B1" w:rsidR="00070A60" w:rsidP="00385A26" w:rsidRDefault="00070A60" w14:paraId="79EE324E" w14:textId="77777777">
      <w:pPr>
        <w:numPr>
          <w:ilvl w:val="0"/>
          <w:numId w:val="4"/>
        </w:numPr>
        <w:spacing w:after="0"/>
        <w:rPr>
          <w:lang w:eastAsia="ar-SA"/>
        </w:rPr>
      </w:pPr>
      <w:r w:rsidRPr="004157B1">
        <w:rPr>
          <w:lang w:eastAsia="ar-SA"/>
        </w:rPr>
        <w:t xml:space="preserve">žáci se učí vnímat a chápat různá jazyková sdělení, </w:t>
      </w:r>
    </w:p>
    <w:p w:rsidRPr="004157B1" w:rsidR="00070A60" w:rsidP="00385A26" w:rsidRDefault="00070A60" w14:paraId="420CCACE" w14:textId="77777777">
      <w:pPr>
        <w:numPr>
          <w:ilvl w:val="0"/>
          <w:numId w:val="4"/>
        </w:numPr>
        <w:spacing w:after="0"/>
        <w:rPr>
          <w:lang w:eastAsia="ar-SA"/>
        </w:rPr>
      </w:pPr>
      <w:r w:rsidRPr="004157B1">
        <w:rPr>
          <w:lang w:eastAsia="ar-SA"/>
        </w:rPr>
        <w:t xml:space="preserve">číst s porozuměním, </w:t>
      </w:r>
    </w:p>
    <w:p w:rsidRPr="004157B1" w:rsidR="00070A60" w:rsidP="00385A26" w:rsidRDefault="00070A60" w14:paraId="7FCD0D09" w14:textId="77777777">
      <w:pPr>
        <w:numPr>
          <w:ilvl w:val="0"/>
          <w:numId w:val="4"/>
        </w:numPr>
        <w:spacing w:after="0"/>
        <w:rPr>
          <w:lang w:eastAsia="ar-SA"/>
        </w:rPr>
      </w:pPr>
      <w:r w:rsidRPr="004157B1">
        <w:rPr>
          <w:lang w:eastAsia="ar-SA"/>
        </w:rPr>
        <w:t xml:space="preserve">kultivovaně psát, mluvit a rozhodovat se na základě přečteného nebo slyšeného textu různého typu vztahujícího se k nejrůznějším situacím, </w:t>
      </w:r>
    </w:p>
    <w:p w:rsidRPr="004157B1" w:rsidR="00070A60" w:rsidP="00385A26" w:rsidRDefault="00070A60" w14:paraId="787A080E" w14:textId="77777777">
      <w:pPr>
        <w:numPr>
          <w:ilvl w:val="0"/>
          <w:numId w:val="4"/>
        </w:numPr>
        <w:spacing w:after="0"/>
        <w:rPr>
          <w:lang w:eastAsia="ar-SA"/>
        </w:rPr>
      </w:pPr>
      <w:r w:rsidRPr="004157B1">
        <w:rPr>
          <w:lang w:eastAsia="ar-SA"/>
        </w:rPr>
        <w:t>analyzovat jej a kriticky posoudit jeho obsah</w:t>
      </w:r>
    </w:p>
    <w:p w:rsidRPr="004157B1" w:rsidR="00070A60" w:rsidP="00385A26" w:rsidRDefault="00070A60" w14:paraId="7C93EF9A" w14:textId="77777777">
      <w:pPr>
        <w:numPr>
          <w:ilvl w:val="0"/>
          <w:numId w:val="4"/>
        </w:numPr>
        <w:spacing w:after="0"/>
        <w:rPr>
          <w:lang w:eastAsia="ar-SA"/>
        </w:rPr>
      </w:pPr>
      <w:r w:rsidRPr="004157B1">
        <w:rPr>
          <w:lang w:eastAsia="ar-SA"/>
        </w:rPr>
        <w:t>učí se postupům k sestavení jednotlivých slohových útvarů.</w:t>
      </w:r>
    </w:p>
    <w:p w:rsidRPr="004157B1" w:rsidR="00070A60" w:rsidP="00FE3322" w:rsidRDefault="00070A60" w14:paraId="525BE426" w14:textId="77777777">
      <w:pPr>
        <w:spacing w:before="120" w:after="120"/>
        <w:rPr>
          <w:i/>
          <w:lang w:eastAsia="ar-SA"/>
        </w:rPr>
      </w:pPr>
      <w:r w:rsidRPr="004157B1">
        <w:rPr>
          <w:i/>
          <w:lang w:eastAsia="ar-SA"/>
        </w:rPr>
        <w:t>jazyková výchova</w:t>
      </w:r>
      <w:r w:rsidRPr="004157B1" w:rsidR="00046A2A">
        <w:rPr>
          <w:i/>
          <w:lang w:eastAsia="ar-SA"/>
        </w:rPr>
        <w:t xml:space="preserve"> </w:t>
      </w:r>
    </w:p>
    <w:p w:rsidRPr="004157B1" w:rsidR="00046A2A" w:rsidP="00385A26" w:rsidRDefault="00046A2A" w14:paraId="2A4C73BA" w14:textId="77777777">
      <w:pPr>
        <w:numPr>
          <w:ilvl w:val="0"/>
          <w:numId w:val="4"/>
        </w:numPr>
        <w:spacing w:after="0"/>
        <w:rPr>
          <w:lang w:eastAsia="ar-SA"/>
        </w:rPr>
      </w:pPr>
      <w:r w:rsidRPr="004157B1">
        <w:rPr>
          <w:lang w:eastAsia="ar-SA"/>
        </w:rPr>
        <w:t>žáci se učí poznávat a rozlišovat jeho další formy jazyka</w:t>
      </w:r>
    </w:p>
    <w:p w:rsidRPr="004157B1" w:rsidR="00046A2A" w:rsidP="00385A26" w:rsidRDefault="00046A2A" w14:paraId="52006BF4" w14:textId="77777777">
      <w:pPr>
        <w:numPr>
          <w:ilvl w:val="0"/>
          <w:numId w:val="4"/>
        </w:numPr>
        <w:spacing w:after="0"/>
        <w:rPr>
          <w:lang w:eastAsia="ar-SA"/>
        </w:rPr>
      </w:pPr>
      <w:r w:rsidRPr="004157B1">
        <w:rPr>
          <w:lang w:eastAsia="ar-SA"/>
        </w:rPr>
        <w:t xml:space="preserve">vede žáky k přesnému a logickému myšlení, </w:t>
      </w:r>
    </w:p>
    <w:p w:rsidRPr="004157B1" w:rsidR="00046A2A" w:rsidP="00385A26" w:rsidRDefault="00046A2A" w14:paraId="753A511F" w14:textId="77777777">
      <w:pPr>
        <w:numPr>
          <w:ilvl w:val="0"/>
          <w:numId w:val="4"/>
        </w:numPr>
        <w:spacing w:after="0"/>
        <w:rPr>
          <w:lang w:eastAsia="ar-SA"/>
        </w:rPr>
      </w:pPr>
      <w:r w:rsidRPr="004157B1">
        <w:rPr>
          <w:lang w:eastAsia="ar-SA"/>
        </w:rPr>
        <w:t>učí žáky přehlednému a srozumitelného vyjadřovaní</w:t>
      </w:r>
    </w:p>
    <w:p w:rsidRPr="004157B1" w:rsidR="00046A2A" w:rsidP="00385A26" w:rsidRDefault="00046A2A" w14:paraId="5946F82A" w14:textId="77777777">
      <w:pPr>
        <w:numPr>
          <w:ilvl w:val="0"/>
          <w:numId w:val="4"/>
        </w:numPr>
        <w:spacing w:after="0"/>
        <w:rPr>
          <w:lang w:eastAsia="ar-SA"/>
        </w:rPr>
      </w:pPr>
      <w:r w:rsidRPr="004157B1">
        <w:rPr>
          <w:lang w:eastAsia="ar-SA"/>
        </w:rPr>
        <w:t xml:space="preserve">prohlubuje i jejich obecné intelektové dovednosti </w:t>
      </w:r>
    </w:p>
    <w:p w:rsidRPr="004157B1" w:rsidR="00046A2A" w:rsidP="00FE3322" w:rsidRDefault="00046A2A" w14:paraId="12AB3E4C" w14:textId="77777777">
      <w:pPr>
        <w:spacing w:before="120" w:after="120"/>
        <w:rPr>
          <w:i/>
          <w:lang w:eastAsia="ar-SA"/>
        </w:rPr>
      </w:pPr>
      <w:r w:rsidRPr="004157B1">
        <w:rPr>
          <w:i/>
          <w:lang w:eastAsia="ar-SA"/>
        </w:rPr>
        <w:t>literární výchova</w:t>
      </w:r>
      <w:r w:rsidRPr="004157B1" w:rsidR="007418F6">
        <w:rPr>
          <w:i/>
          <w:lang w:eastAsia="ar-SA"/>
        </w:rPr>
        <w:tab/>
      </w:r>
    </w:p>
    <w:p w:rsidRPr="004157B1" w:rsidR="00046A2A" w:rsidP="00385A26" w:rsidRDefault="007418F6" w14:paraId="4E81B7AF" w14:textId="77777777">
      <w:pPr>
        <w:numPr>
          <w:ilvl w:val="0"/>
          <w:numId w:val="4"/>
        </w:numPr>
        <w:spacing w:after="0"/>
        <w:rPr>
          <w:lang w:eastAsia="ar-SA"/>
        </w:rPr>
      </w:pPr>
      <w:r w:rsidRPr="004157B1">
        <w:rPr>
          <w:lang w:eastAsia="ar-SA"/>
        </w:rPr>
        <w:t xml:space="preserve">žáci poznávají základní literární druhy, </w:t>
      </w:r>
    </w:p>
    <w:p w:rsidRPr="004157B1" w:rsidR="00046A2A" w:rsidP="00385A26" w:rsidRDefault="007418F6" w14:paraId="617098C0" w14:textId="77777777">
      <w:pPr>
        <w:numPr>
          <w:ilvl w:val="0"/>
          <w:numId w:val="4"/>
        </w:numPr>
        <w:spacing w:after="0"/>
        <w:rPr>
          <w:lang w:eastAsia="ar-SA"/>
        </w:rPr>
      </w:pPr>
      <w:r w:rsidRPr="004157B1">
        <w:rPr>
          <w:lang w:eastAsia="ar-SA"/>
        </w:rPr>
        <w:t xml:space="preserve">učí se vnímat jejich specifické znaky, postihovat umělecké záměry autora </w:t>
      </w:r>
    </w:p>
    <w:p w:rsidRPr="004157B1" w:rsidR="007418F6" w:rsidP="00385A26" w:rsidRDefault="00046A2A" w14:paraId="37A0F855" w14:textId="77777777">
      <w:pPr>
        <w:numPr>
          <w:ilvl w:val="0"/>
          <w:numId w:val="4"/>
        </w:numPr>
        <w:spacing w:after="0"/>
        <w:rPr>
          <w:lang w:eastAsia="ar-SA"/>
        </w:rPr>
      </w:pPr>
      <w:r w:rsidRPr="004157B1">
        <w:rPr>
          <w:lang w:eastAsia="ar-SA"/>
        </w:rPr>
        <w:t>učí se</w:t>
      </w:r>
      <w:r w:rsidRPr="004157B1" w:rsidR="007418F6">
        <w:rPr>
          <w:lang w:eastAsia="ar-SA"/>
        </w:rPr>
        <w:t xml:space="preserve"> formulovat v</w:t>
      </w:r>
      <w:r w:rsidRPr="004157B1">
        <w:rPr>
          <w:lang w:eastAsia="ar-SA"/>
        </w:rPr>
        <w:t xml:space="preserve">lastní názory o přečteném díle; </w:t>
      </w:r>
      <w:r w:rsidRPr="004157B1" w:rsidR="007418F6">
        <w:rPr>
          <w:lang w:eastAsia="ar-SA"/>
        </w:rPr>
        <w:t>rozlišovat fikci od skutečnosti.</w:t>
      </w:r>
    </w:p>
    <w:p w:rsidRPr="004157B1" w:rsidR="007B29B9" w:rsidP="007B29B9" w:rsidRDefault="007B29B9" w14:paraId="3563B503" w14:textId="77777777">
      <w:pPr>
        <w:spacing w:before="120" w:after="120"/>
        <w:rPr>
          <w:i/>
          <w:lang w:eastAsia="ar-SA"/>
        </w:rPr>
      </w:pPr>
      <w:r w:rsidRPr="004157B1">
        <w:rPr>
          <w:i/>
          <w:lang w:eastAsia="ar-SA"/>
        </w:rPr>
        <w:t>dramatická výchova</w:t>
      </w:r>
      <w:r w:rsidRPr="004157B1" w:rsidR="007F4564">
        <w:rPr>
          <w:rStyle w:val="Znakapoznpodarou"/>
          <w:i/>
          <w:lang w:eastAsia="ar-SA"/>
        </w:rPr>
        <w:footnoteReference w:id="3"/>
      </w:r>
    </w:p>
    <w:p w:rsidRPr="004157B1" w:rsidR="007B29B9" w:rsidP="00385A26" w:rsidRDefault="007F4564" w14:paraId="4D240FA7" w14:textId="77777777">
      <w:pPr>
        <w:numPr>
          <w:ilvl w:val="0"/>
          <w:numId w:val="4"/>
        </w:numPr>
        <w:spacing w:after="0"/>
        <w:rPr>
          <w:lang w:eastAsia="ar-SA"/>
        </w:rPr>
      </w:pPr>
      <w:r w:rsidRPr="004157B1">
        <w:rPr>
          <w:lang w:eastAsia="ar-SA"/>
        </w:rPr>
        <w:t>žáci si rozvíjejí artikulační a hlasové dovednosti, rytmizace hlasového projevu, dechová cvičení</w:t>
      </w:r>
    </w:p>
    <w:p w:rsidRPr="004157B1" w:rsidR="007F4564" w:rsidP="00385A26" w:rsidRDefault="007F4564" w14:paraId="7B795228" w14:textId="77777777">
      <w:pPr>
        <w:numPr>
          <w:ilvl w:val="0"/>
          <w:numId w:val="4"/>
        </w:numPr>
        <w:spacing w:after="0"/>
        <w:rPr>
          <w:lang w:eastAsia="ar-SA"/>
        </w:rPr>
      </w:pPr>
      <w:r w:rsidRPr="004157B1">
        <w:rPr>
          <w:lang w:eastAsia="ar-SA"/>
        </w:rPr>
        <w:t xml:space="preserve">žáci se učí vyjadřovat hlasem a pohybem základní emoce  </w:t>
      </w:r>
    </w:p>
    <w:p w:rsidRPr="004157B1" w:rsidR="007F4564" w:rsidP="00385A26" w:rsidRDefault="007F4564" w14:paraId="7851B639" w14:textId="77777777">
      <w:pPr>
        <w:numPr>
          <w:ilvl w:val="0"/>
          <w:numId w:val="4"/>
        </w:numPr>
        <w:spacing w:after="0"/>
        <w:rPr>
          <w:lang w:eastAsia="ar-SA"/>
        </w:rPr>
      </w:pPr>
      <w:r w:rsidRPr="004157B1">
        <w:rPr>
          <w:lang w:eastAsia="ar-SA"/>
        </w:rPr>
        <w:t>nacvičující sebeovládání při nácviku a podpory, respektování a tolerování druhých</w:t>
      </w:r>
    </w:p>
    <w:p w:rsidRPr="000977EA" w:rsidR="00C3485F" w:rsidP="00385A26" w:rsidRDefault="007F4564" w14:paraId="71C8A5E9" w14:textId="77777777">
      <w:pPr>
        <w:numPr>
          <w:ilvl w:val="0"/>
          <w:numId w:val="4"/>
        </w:numPr>
        <w:spacing w:after="0"/>
        <w:rPr>
          <w:lang w:eastAsia="ar-SA"/>
        </w:rPr>
      </w:pPr>
      <w:r w:rsidRPr="004157B1">
        <w:rPr>
          <w:lang w:eastAsia="ar-SA"/>
        </w:rPr>
        <w:t>učí se vyjádřit přijatelným způsobem názor na práci ostatních</w:t>
      </w:r>
    </w:p>
    <w:p w:rsidRPr="004157B1" w:rsidR="00EC6FED" w:rsidP="004157B1" w:rsidRDefault="00046A2A" w14:paraId="3991C991" w14:textId="77777777">
      <w:pPr>
        <w:jc w:val="both"/>
        <w:rPr>
          <w:lang w:eastAsia="ar-SA"/>
        </w:rPr>
      </w:pPr>
      <w:r w:rsidRPr="004157B1">
        <w:rPr>
          <w:lang w:eastAsia="ar-SA"/>
        </w:rPr>
        <w:lastRenderedPageBreak/>
        <w:t>Na prvním stupni je kladen důraz na rozvoj čtenářských dovedností</w:t>
      </w:r>
      <w:r w:rsidRPr="004157B1" w:rsidR="00FA7BF3">
        <w:rPr>
          <w:lang w:eastAsia="ar-SA"/>
        </w:rPr>
        <w:t>, zejména na čtení s </w:t>
      </w:r>
      <w:r w:rsidRPr="004157B1" w:rsidR="00EC6FED">
        <w:rPr>
          <w:lang w:eastAsia="ar-SA"/>
        </w:rPr>
        <w:t>porozuměním, v 6. a 7. ročníku</w:t>
      </w:r>
      <w:r w:rsidRPr="004157B1" w:rsidR="00FA7BF3">
        <w:rPr>
          <w:lang w:eastAsia="ar-SA"/>
        </w:rPr>
        <w:t xml:space="preserve"> jsou ukázky k četbě </w:t>
      </w:r>
      <w:r w:rsidRPr="004157B1" w:rsidR="00027BF7">
        <w:rPr>
          <w:lang w:eastAsia="ar-SA"/>
        </w:rPr>
        <w:t xml:space="preserve">vybírány dle čtenářské vyspělosti žáků. Žáci se učí referovat o přečteném textu, který je zaujal. V 8. a 9. ročníku klademe větší důraz na teorii </w:t>
      </w:r>
      <w:r w:rsidR="008155BE">
        <w:rPr>
          <w:lang w:eastAsia="ar-SA"/>
        </w:rPr>
        <w:br/>
      </w:r>
      <w:r w:rsidRPr="004157B1" w:rsidR="00027BF7">
        <w:rPr>
          <w:lang w:eastAsia="ar-SA"/>
        </w:rPr>
        <w:t xml:space="preserve">a chronologické řazení jednotlivých období v literatuře. </w:t>
      </w:r>
      <w:r w:rsidRPr="004157B1" w:rsidR="00EC6FED">
        <w:rPr>
          <w:lang w:eastAsia="ar-SA"/>
        </w:rPr>
        <w:t>Na druhém stupni jsou rozvíjeny zejména komunikační dovednosti žáků.</w:t>
      </w:r>
    </w:p>
    <w:p w:rsidRPr="004157B1" w:rsidR="008965C3" w:rsidP="00FE3322" w:rsidRDefault="00027BF7" w14:paraId="28EE8523" w14:textId="77777777">
      <w:pPr>
        <w:rPr>
          <w:lang w:eastAsia="ar-SA"/>
        </w:rPr>
      </w:pPr>
      <w:r w:rsidRPr="004157B1">
        <w:rPr>
          <w:lang w:eastAsia="ar-SA"/>
        </w:rPr>
        <w:t>Vzdělávací obsah je doplněn návštěvami kulturních akcí, zejména filmový</w:t>
      </w:r>
      <w:r w:rsidRPr="004157B1" w:rsidR="007B4D12">
        <w:rPr>
          <w:lang w:eastAsia="ar-SA"/>
        </w:rPr>
        <w:t>ch</w:t>
      </w:r>
      <w:r w:rsidRPr="004157B1">
        <w:rPr>
          <w:lang w:eastAsia="ar-SA"/>
        </w:rPr>
        <w:t xml:space="preserve"> a divadeln</w:t>
      </w:r>
      <w:r w:rsidRPr="004157B1" w:rsidR="007B4D12">
        <w:rPr>
          <w:lang w:eastAsia="ar-SA"/>
        </w:rPr>
        <w:t>ích</w:t>
      </w:r>
      <w:r w:rsidRPr="004157B1">
        <w:rPr>
          <w:lang w:eastAsia="ar-SA"/>
        </w:rPr>
        <w:t xml:space="preserve"> představení a besed.</w:t>
      </w:r>
    </w:p>
    <w:p w:rsidRPr="00D93D87" w:rsidR="0063189E" w:rsidP="00D93D87" w:rsidRDefault="0063189E" w14:paraId="617651CD" w14:textId="77777777">
      <w:pPr>
        <w:rPr>
          <w:b/>
        </w:rPr>
      </w:pPr>
      <w:bookmarkStart w:name="_Toc235243340" w:id="25"/>
      <w:r w:rsidRPr="00D93D87">
        <w:rPr>
          <w:b/>
        </w:rPr>
        <w:t>Vzdělávací strategie v</w:t>
      </w:r>
      <w:r w:rsidRPr="00D93D87" w:rsidR="00345DF0">
        <w:rPr>
          <w:b/>
        </w:rPr>
        <w:t> </w:t>
      </w:r>
      <w:r w:rsidRPr="00D93D87">
        <w:rPr>
          <w:b/>
        </w:rPr>
        <w:t>předmětu</w:t>
      </w:r>
      <w:r w:rsidRPr="00D93D87" w:rsidR="00345DF0">
        <w:rPr>
          <w:b/>
        </w:rPr>
        <w:t xml:space="preserve"> Č</w:t>
      </w:r>
      <w:r w:rsidRPr="00D93D87" w:rsidR="00D93D87">
        <w:rPr>
          <w:b/>
        </w:rPr>
        <w:t>J</w:t>
      </w:r>
      <w:r w:rsidRPr="00D93D87">
        <w:rPr>
          <w:b/>
        </w:rPr>
        <w:t>:</w:t>
      </w:r>
      <w:bookmarkEnd w:id="25"/>
    </w:p>
    <w:p w:rsidRPr="004157B1" w:rsidR="00F934A6" w:rsidP="004157B1" w:rsidRDefault="00F934A6" w14:paraId="132D0742" w14:textId="77777777">
      <w:pPr>
        <w:rPr>
          <w:lang w:eastAsia="ar-SA"/>
        </w:rPr>
      </w:pPr>
      <w:bookmarkStart w:name="_Toc235243341" w:id="26"/>
      <w:r w:rsidRPr="004157B1">
        <w:rPr>
          <w:lang w:eastAsia="ar-SA"/>
        </w:rPr>
        <w:t>Učitel</w:t>
      </w:r>
      <w:r w:rsidRPr="004157B1" w:rsidR="0001674B">
        <w:rPr>
          <w:lang w:eastAsia="ar-SA"/>
        </w:rPr>
        <w:t xml:space="preserve"> vede žáky k</w:t>
      </w:r>
      <w:r w:rsidRPr="004157B1">
        <w:rPr>
          <w:lang w:eastAsia="ar-SA"/>
        </w:rPr>
        <w:t>:</w:t>
      </w:r>
      <w:bookmarkEnd w:id="26"/>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7E2E14" w:rsidTr="008A3607" w14:paraId="7C3AC626" w14:textId="77777777">
        <w:trPr>
          <w:trHeight w:val="712"/>
        </w:trPr>
        <w:tc>
          <w:tcPr>
            <w:tcW w:w="1667" w:type="dxa"/>
            <w:vAlign w:val="center"/>
          </w:tcPr>
          <w:p w:rsidRPr="008A3607" w:rsidR="007E2E14" w:rsidP="008A3607" w:rsidRDefault="007E2E14" w14:paraId="417C2407" w14:textId="77777777">
            <w:pPr>
              <w:spacing w:after="0"/>
              <w:jc w:val="center"/>
              <w:rPr>
                <w:sz w:val="20"/>
                <w:szCs w:val="20"/>
              </w:rPr>
            </w:pPr>
            <w:r w:rsidRPr="008A3607">
              <w:rPr>
                <w:sz w:val="20"/>
                <w:szCs w:val="20"/>
              </w:rPr>
              <w:t>Učení</w:t>
            </w:r>
          </w:p>
        </w:tc>
        <w:tc>
          <w:tcPr>
            <w:tcW w:w="7480" w:type="dxa"/>
            <w:vAlign w:val="center"/>
          </w:tcPr>
          <w:p w:rsidRPr="008A3607" w:rsidR="007E2E14" w:rsidP="00385A26" w:rsidRDefault="0001674B" w14:paraId="527EEB19" w14:textId="77777777">
            <w:pPr>
              <w:numPr>
                <w:ilvl w:val="0"/>
                <w:numId w:val="10"/>
              </w:numPr>
              <w:tabs>
                <w:tab w:val="clear" w:pos="720"/>
              </w:tabs>
              <w:spacing w:after="0" w:line="240" w:lineRule="auto"/>
              <w:ind w:left="402"/>
              <w:rPr>
                <w:i/>
                <w:sz w:val="20"/>
                <w:szCs w:val="20"/>
              </w:rPr>
            </w:pPr>
            <w:r w:rsidRPr="008A3607">
              <w:rPr>
                <w:i/>
                <w:sz w:val="20"/>
                <w:szCs w:val="20"/>
              </w:rPr>
              <w:t>r</w:t>
            </w:r>
            <w:r w:rsidRPr="008A3607" w:rsidR="00F934A6">
              <w:rPr>
                <w:i/>
                <w:sz w:val="20"/>
                <w:szCs w:val="20"/>
              </w:rPr>
              <w:t>ozv</w:t>
            </w:r>
            <w:r w:rsidRPr="008A3607">
              <w:rPr>
                <w:i/>
                <w:sz w:val="20"/>
                <w:szCs w:val="20"/>
              </w:rPr>
              <w:t>oji</w:t>
            </w:r>
            <w:r w:rsidRPr="008A3607" w:rsidR="00F934A6">
              <w:rPr>
                <w:i/>
                <w:sz w:val="20"/>
                <w:szCs w:val="20"/>
              </w:rPr>
              <w:t xml:space="preserve"> čtení</w:t>
            </w:r>
            <w:r w:rsidRPr="008A3607" w:rsidR="007E2E14">
              <w:rPr>
                <w:i/>
                <w:sz w:val="20"/>
                <w:szCs w:val="20"/>
              </w:rPr>
              <w:t xml:space="preserve"> s</w:t>
            </w:r>
            <w:r w:rsidRPr="008A3607" w:rsidR="007B4D12">
              <w:rPr>
                <w:i/>
                <w:sz w:val="20"/>
                <w:szCs w:val="20"/>
              </w:rPr>
              <w:t> </w:t>
            </w:r>
            <w:r w:rsidRPr="008A3607" w:rsidR="007E2E14">
              <w:rPr>
                <w:i/>
                <w:sz w:val="20"/>
                <w:szCs w:val="20"/>
              </w:rPr>
              <w:t>porozuměním</w:t>
            </w:r>
            <w:r w:rsidRPr="008A3607" w:rsidR="007B4D12">
              <w:rPr>
                <w:i/>
                <w:sz w:val="20"/>
                <w:szCs w:val="20"/>
              </w:rPr>
              <w:t xml:space="preserve"> </w:t>
            </w:r>
            <w:r w:rsidRPr="008A3607" w:rsidR="007E2E14">
              <w:rPr>
                <w:i/>
                <w:sz w:val="20"/>
                <w:szCs w:val="20"/>
              </w:rPr>
              <w:t>a schopnost</w:t>
            </w:r>
            <w:r w:rsidRPr="008A3607">
              <w:rPr>
                <w:i/>
                <w:sz w:val="20"/>
                <w:szCs w:val="20"/>
              </w:rPr>
              <w:t>i</w:t>
            </w:r>
            <w:r w:rsidRPr="008A3607" w:rsidR="007E2E14">
              <w:rPr>
                <w:i/>
                <w:sz w:val="20"/>
                <w:szCs w:val="20"/>
              </w:rPr>
              <w:t xml:space="preserve"> reproduk</w:t>
            </w:r>
            <w:r w:rsidRPr="008A3607" w:rsidR="007B4D12">
              <w:rPr>
                <w:i/>
                <w:sz w:val="20"/>
                <w:szCs w:val="20"/>
              </w:rPr>
              <w:t>ovat</w:t>
            </w:r>
            <w:r w:rsidRPr="008A3607" w:rsidR="007E2E14">
              <w:rPr>
                <w:i/>
                <w:sz w:val="20"/>
                <w:szCs w:val="20"/>
              </w:rPr>
              <w:t xml:space="preserve"> tex</w:t>
            </w:r>
            <w:r w:rsidRPr="008A3607" w:rsidR="007B4D12">
              <w:rPr>
                <w:i/>
                <w:sz w:val="20"/>
                <w:szCs w:val="20"/>
              </w:rPr>
              <w:t>t</w:t>
            </w:r>
            <w:r w:rsidRPr="008A3607" w:rsidR="007E2E14">
              <w:rPr>
                <w:i/>
                <w:sz w:val="20"/>
                <w:szCs w:val="20"/>
              </w:rPr>
              <w:t xml:space="preserve"> vlastními slovy</w:t>
            </w:r>
          </w:p>
          <w:p w:rsidRPr="008A3607" w:rsidR="007E2E14" w:rsidP="00385A26" w:rsidRDefault="0001674B" w14:paraId="6A0DEDA7" w14:textId="77777777">
            <w:pPr>
              <w:numPr>
                <w:ilvl w:val="0"/>
                <w:numId w:val="10"/>
              </w:numPr>
              <w:tabs>
                <w:tab w:val="clear" w:pos="720"/>
              </w:tabs>
              <w:spacing w:after="0" w:line="240" w:lineRule="auto"/>
              <w:ind w:left="402"/>
              <w:rPr>
                <w:i/>
                <w:sz w:val="20"/>
                <w:szCs w:val="20"/>
              </w:rPr>
            </w:pPr>
            <w:r w:rsidRPr="008A3607">
              <w:rPr>
                <w:i/>
                <w:sz w:val="20"/>
                <w:szCs w:val="20"/>
              </w:rPr>
              <w:t>z</w:t>
            </w:r>
            <w:r w:rsidRPr="008A3607" w:rsidR="007E2E14">
              <w:rPr>
                <w:i/>
                <w:sz w:val="20"/>
                <w:szCs w:val="20"/>
              </w:rPr>
              <w:t>ískávání informací z textu</w:t>
            </w:r>
          </w:p>
          <w:p w:rsidRPr="008A3607" w:rsidR="007E2E14" w:rsidP="00385A26" w:rsidRDefault="0001674B" w14:paraId="33631C20" w14:textId="77777777">
            <w:pPr>
              <w:numPr>
                <w:ilvl w:val="0"/>
                <w:numId w:val="10"/>
              </w:numPr>
              <w:tabs>
                <w:tab w:val="clear" w:pos="720"/>
              </w:tabs>
              <w:spacing w:after="0" w:line="240" w:lineRule="auto"/>
              <w:ind w:left="402"/>
              <w:rPr>
                <w:i/>
                <w:sz w:val="20"/>
                <w:szCs w:val="20"/>
              </w:rPr>
            </w:pPr>
            <w:r w:rsidRPr="008A3607">
              <w:rPr>
                <w:i/>
                <w:sz w:val="20"/>
                <w:szCs w:val="20"/>
              </w:rPr>
              <w:t>k</w:t>
            </w:r>
            <w:r w:rsidRPr="008A3607" w:rsidR="007E2E14">
              <w:rPr>
                <w:i/>
                <w:sz w:val="20"/>
                <w:szCs w:val="20"/>
              </w:rPr>
              <w:t>orekc</w:t>
            </w:r>
            <w:r w:rsidRPr="008A3607">
              <w:rPr>
                <w:i/>
                <w:sz w:val="20"/>
                <w:szCs w:val="20"/>
              </w:rPr>
              <w:t>i</w:t>
            </w:r>
            <w:r w:rsidRPr="008A3607" w:rsidR="007E2E14">
              <w:rPr>
                <w:i/>
                <w:sz w:val="20"/>
                <w:szCs w:val="20"/>
              </w:rPr>
              <w:t xml:space="preserve"> chyb a jejich odůvodňování</w:t>
            </w:r>
          </w:p>
        </w:tc>
      </w:tr>
      <w:tr w:rsidRPr="008A3607" w:rsidR="007E2E14" w:rsidTr="008A3607" w14:paraId="64C6878B" w14:textId="77777777">
        <w:trPr>
          <w:trHeight w:val="793"/>
        </w:trPr>
        <w:tc>
          <w:tcPr>
            <w:tcW w:w="1667" w:type="dxa"/>
            <w:vAlign w:val="center"/>
          </w:tcPr>
          <w:p w:rsidRPr="008A3607" w:rsidR="007E2E14" w:rsidP="008A3607" w:rsidRDefault="007E2E14" w14:paraId="75D0876D" w14:textId="77777777">
            <w:pPr>
              <w:spacing w:after="0"/>
              <w:jc w:val="center"/>
              <w:rPr>
                <w:sz w:val="20"/>
                <w:szCs w:val="20"/>
              </w:rPr>
            </w:pPr>
            <w:r w:rsidRPr="008A3607">
              <w:rPr>
                <w:sz w:val="20"/>
                <w:szCs w:val="20"/>
              </w:rPr>
              <w:t>Řešení problémů</w:t>
            </w:r>
          </w:p>
        </w:tc>
        <w:tc>
          <w:tcPr>
            <w:tcW w:w="7480" w:type="dxa"/>
            <w:vAlign w:val="center"/>
          </w:tcPr>
          <w:p w:rsidRPr="008A3607" w:rsidR="00EF2853" w:rsidP="00385A26" w:rsidRDefault="0001674B" w14:paraId="5BE868E4" w14:textId="77777777">
            <w:pPr>
              <w:numPr>
                <w:ilvl w:val="0"/>
                <w:numId w:val="10"/>
              </w:numPr>
              <w:tabs>
                <w:tab w:val="clear" w:pos="720"/>
              </w:tabs>
              <w:spacing w:after="0" w:line="240" w:lineRule="auto"/>
              <w:ind w:left="402"/>
              <w:rPr>
                <w:i/>
                <w:sz w:val="20"/>
                <w:szCs w:val="20"/>
              </w:rPr>
            </w:pPr>
            <w:r w:rsidRPr="008A3607">
              <w:rPr>
                <w:i/>
                <w:sz w:val="20"/>
                <w:szCs w:val="20"/>
              </w:rPr>
              <w:t>p</w:t>
            </w:r>
            <w:r w:rsidRPr="008A3607" w:rsidR="00EF2853">
              <w:rPr>
                <w:i/>
                <w:sz w:val="20"/>
                <w:szCs w:val="20"/>
              </w:rPr>
              <w:t>rác</w:t>
            </w:r>
            <w:r w:rsidRPr="008A3607">
              <w:rPr>
                <w:i/>
                <w:sz w:val="20"/>
                <w:szCs w:val="20"/>
              </w:rPr>
              <w:t>i</w:t>
            </w:r>
            <w:r w:rsidRPr="008A3607" w:rsidR="00EF2853">
              <w:rPr>
                <w:i/>
                <w:sz w:val="20"/>
                <w:szCs w:val="20"/>
              </w:rPr>
              <w:t xml:space="preserve"> s informacemi z různých zdrojů, jejich porovnávání a třídění</w:t>
            </w:r>
          </w:p>
          <w:p w:rsidRPr="008A3607" w:rsidR="00EF2853" w:rsidP="00385A26" w:rsidRDefault="0001674B" w14:paraId="7E0CDC40" w14:textId="77777777">
            <w:pPr>
              <w:numPr>
                <w:ilvl w:val="0"/>
                <w:numId w:val="10"/>
              </w:numPr>
              <w:tabs>
                <w:tab w:val="clear" w:pos="720"/>
              </w:tabs>
              <w:spacing w:after="0" w:line="240" w:lineRule="auto"/>
              <w:ind w:left="402"/>
              <w:rPr>
                <w:i/>
                <w:sz w:val="20"/>
                <w:szCs w:val="20"/>
              </w:rPr>
            </w:pPr>
            <w:r w:rsidRPr="008A3607">
              <w:rPr>
                <w:i/>
                <w:sz w:val="20"/>
                <w:szCs w:val="20"/>
              </w:rPr>
              <w:t>h</w:t>
            </w:r>
            <w:r w:rsidRPr="008A3607" w:rsidR="00EF2853">
              <w:rPr>
                <w:i/>
                <w:sz w:val="20"/>
                <w:szCs w:val="20"/>
              </w:rPr>
              <w:t>ledání originálních postupů</w:t>
            </w:r>
          </w:p>
          <w:p w:rsidRPr="008A3607" w:rsidR="007E2E14" w:rsidP="00385A26" w:rsidRDefault="0001674B" w14:paraId="4E6A72E5" w14:textId="77777777">
            <w:pPr>
              <w:numPr>
                <w:ilvl w:val="0"/>
                <w:numId w:val="10"/>
              </w:numPr>
              <w:tabs>
                <w:tab w:val="clear" w:pos="720"/>
              </w:tabs>
              <w:spacing w:after="0" w:line="240" w:lineRule="auto"/>
              <w:ind w:left="402"/>
              <w:rPr>
                <w:i/>
                <w:sz w:val="20"/>
                <w:szCs w:val="20"/>
              </w:rPr>
            </w:pPr>
            <w:r w:rsidRPr="008A3607">
              <w:rPr>
                <w:i/>
                <w:sz w:val="20"/>
                <w:szCs w:val="20"/>
              </w:rPr>
              <w:t>r</w:t>
            </w:r>
            <w:r w:rsidRPr="008A3607" w:rsidR="00EF2853">
              <w:rPr>
                <w:i/>
                <w:sz w:val="20"/>
                <w:szCs w:val="20"/>
              </w:rPr>
              <w:t>ozvoj</w:t>
            </w:r>
            <w:r w:rsidRPr="008A3607">
              <w:rPr>
                <w:i/>
                <w:sz w:val="20"/>
                <w:szCs w:val="20"/>
              </w:rPr>
              <w:t>i</w:t>
            </w:r>
            <w:r w:rsidRPr="008A3607" w:rsidR="00EF2853">
              <w:rPr>
                <w:i/>
                <w:sz w:val="20"/>
                <w:szCs w:val="20"/>
              </w:rPr>
              <w:t xml:space="preserve"> plánovacích schopností žáka</w:t>
            </w:r>
          </w:p>
        </w:tc>
      </w:tr>
      <w:tr w:rsidRPr="008A3607" w:rsidR="007E2E14" w:rsidTr="008A3607" w14:paraId="1EDEFA3A" w14:textId="77777777">
        <w:trPr>
          <w:trHeight w:val="814"/>
        </w:trPr>
        <w:tc>
          <w:tcPr>
            <w:tcW w:w="1667" w:type="dxa"/>
            <w:vAlign w:val="center"/>
          </w:tcPr>
          <w:p w:rsidRPr="008A3607" w:rsidR="007E2E14" w:rsidP="008A3607" w:rsidRDefault="007E2E14" w14:paraId="2F4ABCDC" w14:textId="77777777">
            <w:pPr>
              <w:spacing w:after="0"/>
              <w:jc w:val="center"/>
              <w:rPr>
                <w:sz w:val="20"/>
                <w:szCs w:val="20"/>
              </w:rPr>
            </w:pPr>
            <w:r w:rsidRPr="008A3607">
              <w:rPr>
                <w:sz w:val="20"/>
                <w:szCs w:val="20"/>
              </w:rPr>
              <w:t>Komunikativní</w:t>
            </w:r>
          </w:p>
        </w:tc>
        <w:tc>
          <w:tcPr>
            <w:tcW w:w="7480" w:type="dxa"/>
            <w:vAlign w:val="center"/>
          </w:tcPr>
          <w:p w:rsidRPr="008A3607" w:rsidR="00EF2853" w:rsidP="00385A26" w:rsidRDefault="0001674B" w14:paraId="613C03D6" w14:textId="77777777">
            <w:pPr>
              <w:numPr>
                <w:ilvl w:val="0"/>
                <w:numId w:val="10"/>
              </w:numPr>
              <w:tabs>
                <w:tab w:val="clear" w:pos="720"/>
              </w:tabs>
              <w:spacing w:after="0" w:line="240" w:lineRule="auto"/>
              <w:ind w:left="402"/>
              <w:rPr>
                <w:i/>
                <w:sz w:val="20"/>
                <w:szCs w:val="20"/>
              </w:rPr>
            </w:pPr>
            <w:r w:rsidRPr="008A3607">
              <w:rPr>
                <w:i/>
                <w:sz w:val="20"/>
                <w:szCs w:val="20"/>
              </w:rPr>
              <w:t>r</w:t>
            </w:r>
            <w:r w:rsidRPr="008A3607" w:rsidR="00EF2853">
              <w:rPr>
                <w:i/>
                <w:sz w:val="20"/>
                <w:szCs w:val="20"/>
              </w:rPr>
              <w:t>ozvoj</w:t>
            </w:r>
            <w:r w:rsidRPr="008A3607">
              <w:rPr>
                <w:i/>
                <w:sz w:val="20"/>
                <w:szCs w:val="20"/>
              </w:rPr>
              <w:t>i</w:t>
            </w:r>
            <w:r w:rsidRPr="008A3607" w:rsidR="00EF2853">
              <w:rPr>
                <w:i/>
                <w:sz w:val="20"/>
                <w:szCs w:val="20"/>
              </w:rPr>
              <w:t xml:space="preserve"> schopnosti formulovat vhodně své názory</w:t>
            </w:r>
          </w:p>
          <w:p w:rsidRPr="008A3607" w:rsidR="007E2E14" w:rsidP="00385A26" w:rsidRDefault="0001674B" w14:paraId="566C0042" w14:textId="77777777">
            <w:pPr>
              <w:numPr>
                <w:ilvl w:val="0"/>
                <w:numId w:val="10"/>
              </w:numPr>
              <w:tabs>
                <w:tab w:val="clear" w:pos="720"/>
              </w:tabs>
              <w:spacing w:after="0" w:line="240" w:lineRule="auto"/>
              <w:ind w:left="402"/>
              <w:rPr>
                <w:i/>
                <w:sz w:val="20"/>
                <w:szCs w:val="20"/>
              </w:rPr>
            </w:pPr>
            <w:r w:rsidRPr="008A3607">
              <w:rPr>
                <w:i/>
                <w:sz w:val="20"/>
                <w:szCs w:val="20"/>
              </w:rPr>
              <w:t>r</w:t>
            </w:r>
            <w:r w:rsidRPr="008A3607" w:rsidR="00EF2853">
              <w:rPr>
                <w:i/>
                <w:sz w:val="20"/>
                <w:szCs w:val="20"/>
              </w:rPr>
              <w:t>ozvoj</w:t>
            </w:r>
            <w:r w:rsidRPr="008A3607">
              <w:rPr>
                <w:i/>
                <w:sz w:val="20"/>
                <w:szCs w:val="20"/>
              </w:rPr>
              <w:t>i</w:t>
            </w:r>
            <w:r w:rsidRPr="008A3607" w:rsidR="00EF2853">
              <w:rPr>
                <w:i/>
                <w:sz w:val="20"/>
                <w:szCs w:val="20"/>
              </w:rPr>
              <w:t xml:space="preserve"> schopnosti naslouchat</w:t>
            </w:r>
          </w:p>
          <w:p w:rsidRPr="008A3607" w:rsidR="007E2E14" w:rsidP="00385A26" w:rsidRDefault="0001674B" w14:paraId="0852C3D0" w14:textId="77777777">
            <w:pPr>
              <w:numPr>
                <w:ilvl w:val="0"/>
                <w:numId w:val="10"/>
              </w:numPr>
              <w:tabs>
                <w:tab w:val="clear" w:pos="720"/>
              </w:tabs>
              <w:spacing w:after="0" w:line="240" w:lineRule="auto"/>
              <w:ind w:left="402"/>
              <w:rPr>
                <w:i/>
                <w:sz w:val="20"/>
                <w:szCs w:val="20"/>
              </w:rPr>
            </w:pPr>
            <w:r w:rsidRPr="008A3607">
              <w:rPr>
                <w:i/>
                <w:sz w:val="20"/>
                <w:szCs w:val="20"/>
              </w:rPr>
              <w:t xml:space="preserve">ke </w:t>
            </w:r>
            <w:r w:rsidRPr="008A3607" w:rsidR="00EF2853">
              <w:rPr>
                <w:i/>
                <w:sz w:val="20"/>
                <w:szCs w:val="20"/>
              </w:rPr>
              <w:t>kultivovanému projevu</w:t>
            </w:r>
          </w:p>
          <w:p w:rsidRPr="008A3607" w:rsidR="007E2E14" w:rsidP="00385A26" w:rsidRDefault="0001674B" w14:paraId="6A2EC240" w14:textId="77777777">
            <w:pPr>
              <w:numPr>
                <w:ilvl w:val="0"/>
                <w:numId w:val="10"/>
              </w:numPr>
              <w:tabs>
                <w:tab w:val="clear" w:pos="720"/>
              </w:tabs>
              <w:spacing w:after="0" w:line="240" w:lineRule="auto"/>
              <w:ind w:left="402"/>
              <w:rPr>
                <w:i/>
                <w:sz w:val="20"/>
                <w:szCs w:val="20"/>
              </w:rPr>
            </w:pPr>
            <w:r w:rsidRPr="008A3607">
              <w:rPr>
                <w:i/>
                <w:sz w:val="20"/>
                <w:szCs w:val="20"/>
              </w:rPr>
              <w:t>ke</w:t>
            </w:r>
            <w:r w:rsidRPr="008A3607" w:rsidR="007E2E14">
              <w:rPr>
                <w:i/>
                <w:sz w:val="20"/>
                <w:szCs w:val="20"/>
              </w:rPr>
              <w:t xml:space="preserve"> zvládnutí různých komunikačních situací</w:t>
            </w:r>
          </w:p>
        </w:tc>
      </w:tr>
      <w:tr w:rsidRPr="008A3607" w:rsidR="007E2E14" w:rsidTr="008A3607" w14:paraId="6AABB92D" w14:textId="77777777">
        <w:trPr>
          <w:trHeight w:val="889"/>
        </w:trPr>
        <w:tc>
          <w:tcPr>
            <w:tcW w:w="1667" w:type="dxa"/>
            <w:vAlign w:val="center"/>
          </w:tcPr>
          <w:p w:rsidRPr="008A3607" w:rsidR="007E2E14" w:rsidP="008A3607" w:rsidRDefault="007E2E14" w14:paraId="6B3248E7" w14:textId="77777777">
            <w:pPr>
              <w:spacing w:after="0"/>
              <w:jc w:val="center"/>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EF2853" w:rsidP="00385A26" w:rsidRDefault="007E2E14" w14:paraId="0323AADA" w14:textId="77777777">
            <w:pPr>
              <w:numPr>
                <w:ilvl w:val="0"/>
                <w:numId w:val="10"/>
              </w:numPr>
              <w:tabs>
                <w:tab w:val="clear" w:pos="720"/>
              </w:tabs>
              <w:spacing w:after="0" w:line="240" w:lineRule="auto"/>
              <w:ind w:left="402"/>
              <w:rPr>
                <w:i/>
                <w:sz w:val="20"/>
                <w:szCs w:val="20"/>
              </w:rPr>
            </w:pPr>
            <w:r w:rsidRPr="008A3607">
              <w:rPr>
                <w:i/>
                <w:sz w:val="20"/>
                <w:szCs w:val="20"/>
              </w:rPr>
              <w:t>spoluprác</w:t>
            </w:r>
            <w:r w:rsidRPr="008A3607" w:rsidR="0001674B">
              <w:rPr>
                <w:i/>
                <w:sz w:val="20"/>
                <w:szCs w:val="20"/>
              </w:rPr>
              <w:t>i</w:t>
            </w:r>
            <w:r w:rsidRPr="008A3607" w:rsidR="00EF2853">
              <w:rPr>
                <w:i/>
                <w:sz w:val="20"/>
                <w:szCs w:val="20"/>
              </w:rPr>
              <w:t xml:space="preserve"> mezi žáky</w:t>
            </w:r>
            <w:r w:rsidRPr="008A3607">
              <w:rPr>
                <w:i/>
                <w:sz w:val="20"/>
                <w:szCs w:val="20"/>
              </w:rPr>
              <w:t>, pr</w:t>
            </w:r>
            <w:r w:rsidRPr="008A3607" w:rsidR="002367E6">
              <w:rPr>
                <w:i/>
                <w:sz w:val="20"/>
                <w:szCs w:val="20"/>
              </w:rPr>
              <w:t>á</w:t>
            </w:r>
            <w:r w:rsidRPr="008A3607">
              <w:rPr>
                <w:i/>
                <w:sz w:val="20"/>
                <w:szCs w:val="20"/>
              </w:rPr>
              <w:t>c</w:t>
            </w:r>
            <w:r w:rsidRPr="008A3607" w:rsidR="00EF2853">
              <w:rPr>
                <w:i/>
                <w:sz w:val="20"/>
                <w:szCs w:val="20"/>
              </w:rPr>
              <w:t>e</w:t>
            </w:r>
            <w:r w:rsidRPr="008A3607">
              <w:rPr>
                <w:i/>
                <w:sz w:val="20"/>
                <w:szCs w:val="20"/>
              </w:rPr>
              <w:t xml:space="preserve"> v</w:t>
            </w:r>
            <w:r w:rsidRPr="008A3607" w:rsidR="00EF2853">
              <w:rPr>
                <w:i/>
                <w:sz w:val="20"/>
                <w:szCs w:val="20"/>
              </w:rPr>
              <w:t> </w:t>
            </w:r>
            <w:r w:rsidRPr="008A3607">
              <w:rPr>
                <w:i/>
                <w:sz w:val="20"/>
                <w:szCs w:val="20"/>
              </w:rPr>
              <w:t>týmech</w:t>
            </w:r>
          </w:p>
          <w:p w:rsidRPr="008A3607" w:rsidR="007E2E14" w:rsidP="00385A26" w:rsidRDefault="00EF2853" w14:paraId="0A5E1416" w14:textId="77777777">
            <w:pPr>
              <w:numPr>
                <w:ilvl w:val="0"/>
                <w:numId w:val="10"/>
              </w:numPr>
              <w:tabs>
                <w:tab w:val="clear" w:pos="720"/>
              </w:tabs>
              <w:spacing w:after="0" w:line="240" w:lineRule="auto"/>
              <w:ind w:left="402"/>
              <w:rPr>
                <w:i/>
                <w:sz w:val="20"/>
                <w:szCs w:val="20"/>
              </w:rPr>
            </w:pPr>
            <w:r w:rsidRPr="008A3607">
              <w:rPr>
                <w:i/>
                <w:sz w:val="20"/>
                <w:szCs w:val="20"/>
              </w:rPr>
              <w:t>respektu</w:t>
            </w:r>
            <w:r w:rsidRPr="008A3607" w:rsidR="007E2E14">
              <w:rPr>
                <w:i/>
                <w:sz w:val="20"/>
                <w:szCs w:val="20"/>
              </w:rPr>
              <w:t xml:space="preserve"> </w:t>
            </w:r>
            <w:r w:rsidRPr="008A3607">
              <w:rPr>
                <w:i/>
                <w:sz w:val="20"/>
                <w:szCs w:val="20"/>
              </w:rPr>
              <w:t>k </w:t>
            </w:r>
            <w:r w:rsidRPr="008A3607" w:rsidR="007E2E14">
              <w:rPr>
                <w:i/>
                <w:sz w:val="20"/>
                <w:szCs w:val="20"/>
              </w:rPr>
              <w:t>odlišnost</w:t>
            </w:r>
            <w:r w:rsidRPr="008A3607">
              <w:rPr>
                <w:i/>
                <w:sz w:val="20"/>
                <w:szCs w:val="20"/>
              </w:rPr>
              <w:t xml:space="preserve">i, </w:t>
            </w:r>
          </w:p>
          <w:p w:rsidRPr="008A3607" w:rsidR="007E2E14" w:rsidP="00385A26" w:rsidRDefault="007B4D12" w14:paraId="56354DE2" w14:textId="77777777">
            <w:pPr>
              <w:numPr>
                <w:ilvl w:val="0"/>
                <w:numId w:val="10"/>
              </w:numPr>
              <w:tabs>
                <w:tab w:val="clear" w:pos="720"/>
              </w:tabs>
              <w:spacing w:after="0" w:line="240" w:lineRule="auto"/>
              <w:ind w:left="402"/>
              <w:rPr>
                <w:i/>
                <w:sz w:val="20"/>
                <w:szCs w:val="20"/>
              </w:rPr>
            </w:pPr>
            <w:r w:rsidRPr="008A3607">
              <w:rPr>
                <w:i/>
                <w:sz w:val="20"/>
                <w:szCs w:val="20"/>
              </w:rPr>
              <w:t>k </w:t>
            </w:r>
            <w:r w:rsidRPr="008A3607" w:rsidR="004E6AB0">
              <w:rPr>
                <w:i/>
                <w:sz w:val="20"/>
                <w:szCs w:val="20"/>
              </w:rPr>
              <w:t>přijet</w:t>
            </w:r>
            <w:r w:rsidRPr="008A3607" w:rsidR="002367E6">
              <w:rPr>
                <w:i/>
                <w:sz w:val="20"/>
                <w:szCs w:val="20"/>
              </w:rPr>
              <w:t>í role ve skupinové práci</w:t>
            </w:r>
          </w:p>
          <w:p w:rsidRPr="008A3607" w:rsidR="007E2E14" w:rsidP="00385A26" w:rsidRDefault="0001674B" w14:paraId="55F9C948" w14:textId="77777777">
            <w:pPr>
              <w:numPr>
                <w:ilvl w:val="0"/>
                <w:numId w:val="10"/>
              </w:numPr>
              <w:tabs>
                <w:tab w:val="clear" w:pos="720"/>
              </w:tabs>
              <w:spacing w:after="0" w:line="240" w:lineRule="auto"/>
              <w:ind w:left="402"/>
              <w:rPr>
                <w:i/>
                <w:sz w:val="20"/>
                <w:szCs w:val="20"/>
              </w:rPr>
            </w:pPr>
            <w:r w:rsidRPr="008A3607">
              <w:rPr>
                <w:i/>
                <w:sz w:val="20"/>
                <w:szCs w:val="20"/>
              </w:rPr>
              <w:t>dovednosti</w:t>
            </w:r>
            <w:r w:rsidRPr="008A3607" w:rsidR="007E2E14">
              <w:rPr>
                <w:i/>
                <w:sz w:val="20"/>
                <w:szCs w:val="20"/>
              </w:rPr>
              <w:t xml:space="preserve"> hodnotit vlastní práci i práci ostatních</w:t>
            </w:r>
          </w:p>
        </w:tc>
      </w:tr>
      <w:tr w:rsidRPr="008A3607" w:rsidR="007E2E14" w:rsidTr="008A3607" w14:paraId="668D9795" w14:textId="77777777">
        <w:trPr>
          <w:trHeight w:val="350"/>
        </w:trPr>
        <w:tc>
          <w:tcPr>
            <w:tcW w:w="1667" w:type="dxa"/>
            <w:vAlign w:val="center"/>
          </w:tcPr>
          <w:p w:rsidRPr="008A3607" w:rsidR="007E2E14" w:rsidP="008A3607" w:rsidRDefault="007E2E14" w14:paraId="58EBF45F" w14:textId="77777777">
            <w:pPr>
              <w:spacing w:after="0"/>
              <w:jc w:val="center"/>
              <w:rPr>
                <w:sz w:val="20"/>
                <w:szCs w:val="20"/>
              </w:rPr>
            </w:pPr>
            <w:r w:rsidRPr="008A3607">
              <w:rPr>
                <w:sz w:val="20"/>
                <w:szCs w:val="20"/>
              </w:rPr>
              <w:t>Občanské</w:t>
            </w:r>
          </w:p>
        </w:tc>
        <w:tc>
          <w:tcPr>
            <w:tcW w:w="7480" w:type="dxa"/>
            <w:vAlign w:val="center"/>
          </w:tcPr>
          <w:p w:rsidRPr="008A3607" w:rsidR="007E2E14" w:rsidP="00385A26" w:rsidRDefault="0001674B" w14:paraId="6F0AD878" w14:textId="77777777">
            <w:pPr>
              <w:numPr>
                <w:ilvl w:val="0"/>
                <w:numId w:val="10"/>
              </w:numPr>
              <w:tabs>
                <w:tab w:val="clear" w:pos="720"/>
              </w:tabs>
              <w:spacing w:after="0" w:line="240" w:lineRule="auto"/>
              <w:ind w:left="402"/>
              <w:rPr>
                <w:i/>
                <w:sz w:val="20"/>
                <w:szCs w:val="20"/>
              </w:rPr>
            </w:pPr>
            <w:r w:rsidRPr="008A3607">
              <w:rPr>
                <w:i/>
                <w:sz w:val="20"/>
                <w:szCs w:val="20"/>
              </w:rPr>
              <w:t>vyjádření</w:t>
            </w:r>
            <w:r w:rsidRPr="008A3607" w:rsidR="002367E6">
              <w:rPr>
                <w:i/>
                <w:sz w:val="20"/>
                <w:szCs w:val="20"/>
              </w:rPr>
              <w:t xml:space="preserve"> nesouhlas</w:t>
            </w:r>
            <w:r w:rsidRPr="008A3607">
              <w:rPr>
                <w:i/>
                <w:sz w:val="20"/>
                <w:szCs w:val="20"/>
              </w:rPr>
              <w:t>u</w:t>
            </w:r>
            <w:r w:rsidRPr="008A3607" w:rsidR="002367E6">
              <w:rPr>
                <w:i/>
                <w:sz w:val="20"/>
                <w:szCs w:val="20"/>
              </w:rPr>
              <w:t xml:space="preserve"> s </w:t>
            </w:r>
            <w:r w:rsidRPr="008A3607" w:rsidR="007E2E14">
              <w:rPr>
                <w:i/>
                <w:sz w:val="20"/>
                <w:szCs w:val="20"/>
              </w:rPr>
              <w:t>agresivní</w:t>
            </w:r>
            <w:r w:rsidRPr="008A3607" w:rsidR="002367E6">
              <w:rPr>
                <w:i/>
                <w:sz w:val="20"/>
                <w:szCs w:val="20"/>
              </w:rPr>
              <w:t>m</w:t>
            </w:r>
            <w:r w:rsidRPr="008A3607" w:rsidR="007E2E14">
              <w:rPr>
                <w:i/>
                <w:sz w:val="20"/>
                <w:szCs w:val="20"/>
              </w:rPr>
              <w:t>, hrub</w:t>
            </w:r>
            <w:r w:rsidRPr="008A3607" w:rsidR="002367E6">
              <w:rPr>
                <w:i/>
                <w:sz w:val="20"/>
                <w:szCs w:val="20"/>
              </w:rPr>
              <w:t>ým</w:t>
            </w:r>
            <w:r w:rsidRPr="008A3607" w:rsidR="007E2E14">
              <w:rPr>
                <w:i/>
                <w:sz w:val="20"/>
                <w:szCs w:val="20"/>
              </w:rPr>
              <w:t xml:space="preserve"> a nezdvořil</w:t>
            </w:r>
            <w:r w:rsidRPr="008A3607" w:rsidR="002367E6">
              <w:rPr>
                <w:i/>
                <w:sz w:val="20"/>
                <w:szCs w:val="20"/>
              </w:rPr>
              <w:t>ým</w:t>
            </w:r>
            <w:r w:rsidRPr="008A3607" w:rsidR="007E2E14">
              <w:rPr>
                <w:i/>
                <w:sz w:val="20"/>
                <w:szCs w:val="20"/>
              </w:rPr>
              <w:t xml:space="preserve"> projev</w:t>
            </w:r>
            <w:r w:rsidRPr="008A3607" w:rsidR="004E6AB0">
              <w:rPr>
                <w:i/>
                <w:sz w:val="20"/>
                <w:szCs w:val="20"/>
              </w:rPr>
              <w:t>e</w:t>
            </w:r>
            <w:r w:rsidRPr="008A3607" w:rsidR="002367E6">
              <w:rPr>
                <w:i/>
                <w:sz w:val="20"/>
                <w:szCs w:val="20"/>
              </w:rPr>
              <w:t>m</w:t>
            </w:r>
            <w:r w:rsidRPr="008A3607" w:rsidR="007E2E14">
              <w:rPr>
                <w:i/>
                <w:sz w:val="20"/>
                <w:szCs w:val="20"/>
              </w:rPr>
              <w:t xml:space="preserve"> chování žáků</w:t>
            </w:r>
          </w:p>
          <w:p w:rsidRPr="008A3607" w:rsidR="007E2E14" w:rsidP="00385A26" w:rsidRDefault="002367E6" w14:paraId="0E1F6C62" w14:textId="77777777">
            <w:pPr>
              <w:numPr>
                <w:ilvl w:val="0"/>
                <w:numId w:val="10"/>
              </w:numPr>
              <w:tabs>
                <w:tab w:val="clear" w:pos="720"/>
              </w:tabs>
              <w:spacing w:after="0" w:line="240" w:lineRule="auto"/>
              <w:ind w:left="402"/>
            </w:pPr>
            <w:r w:rsidRPr="008A3607">
              <w:rPr>
                <w:i/>
                <w:sz w:val="20"/>
                <w:szCs w:val="20"/>
              </w:rPr>
              <w:t>vním</w:t>
            </w:r>
            <w:r w:rsidRPr="008A3607" w:rsidR="004E6AB0">
              <w:rPr>
                <w:i/>
                <w:sz w:val="20"/>
                <w:szCs w:val="20"/>
              </w:rPr>
              <w:t>ání</w:t>
            </w:r>
            <w:r w:rsidRPr="008A3607">
              <w:rPr>
                <w:i/>
                <w:sz w:val="20"/>
                <w:szCs w:val="20"/>
              </w:rPr>
              <w:t xml:space="preserve"> česk</w:t>
            </w:r>
            <w:r w:rsidRPr="008A3607" w:rsidR="004E6AB0">
              <w:rPr>
                <w:i/>
                <w:sz w:val="20"/>
                <w:szCs w:val="20"/>
              </w:rPr>
              <w:t>ého</w:t>
            </w:r>
            <w:r w:rsidRPr="008A3607">
              <w:rPr>
                <w:i/>
                <w:sz w:val="20"/>
                <w:szCs w:val="20"/>
              </w:rPr>
              <w:t xml:space="preserve"> </w:t>
            </w:r>
            <w:r w:rsidRPr="008A3607" w:rsidR="0001674B">
              <w:rPr>
                <w:i/>
                <w:sz w:val="20"/>
                <w:szCs w:val="20"/>
              </w:rPr>
              <w:t>jazyka jako</w:t>
            </w:r>
            <w:r w:rsidRPr="008A3607">
              <w:rPr>
                <w:i/>
                <w:sz w:val="20"/>
                <w:szCs w:val="20"/>
              </w:rPr>
              <w:t xml:space="preserve"> </w:t>
            </w:r>
            <w:r w:rsidRPr="008A3607" w:rsidR="00223D5F">
              <w:rPr>
                <w:i/>
                <w:sz w:val="20"/>
                <w:szCs w:val="20"/>
              </w:rPr>
              <w:t>symbolu naší</w:t>
            </w:r>
            <w:r w:rsidRPr="008A3607">
              <w:rPr>
                <w:i/>
                <w:sz w:val="20"/>
                <w:szCs w:val="20"/>
              </w:rPr>
              <w:t xml:space="preserve"> kultury</w:t>
            </w:r>
          </w:p>
        </w:tc>
      </w:tr>
      <w:tr w:rsidRPr="008A3607" w:rsidR="007E2E14" w:rsidTr="008A3607" w14:paraId="0AA01921" w14:textId="77777777">
        <w:trPr>
          <w:trHeight w:val="620"/>
        </w:trPr>
        <w:tc>
          <w:tcPr>
            <w:tcW w:w="1667" w:type="dxa"/>
            <w:vAlign w:val="center"/>
          </w:tcPr>
          <w:p w:rsidRPr="008A3607" w:rsidR="007E2E14" w:rsidP="008A3607" w:rsidRDefault="007E2E14" w14:paraId="60FD20DE" w14:textId="77777777">
            <w:pPr>
              <w:spacing w:after="0"/>
              <w:jc w:val="center"/>
              <w:rPr>
                <w:sz w:val="20"/>
                <w:szCs w:val="20"/>
              </w:rPr>
            </w:pPr>
            <w:r w:rsidRPr="008A3607">
              <w:rPr>
                <w:sz w:val="20"/>
                <w:szCs w:val="20"/>
              </w:rPr>
              <w:t>Pracovní</w:t>
            </w:r>
          </w:p>
        </w:tc>
        <w:tc>
          <w:tcPr>
            <w:tcW w:w="7480" w:type="dxa"/>
            <w:vAlign w:val="center"/>
          </w:tcPr>
          <w:p w:rsidRPr="008A3607" w:rsidR="007E2E14" w:rsidP="00385A26" w:rsidRDefault="0001674B" w14:paraId="69E2DA82" w14:textId="77777777">
            <w:pPr>
              <w:numPr>
                <w:ilvl w:val="0"/>
                <w:numId w:val="10"/>
              </w:numPr>
              <w:tabs>
                <w:tab w:val="clear" w:pos="720"/>
              </w:tabs>
              <w:spacing w:after="0" w:line="240" w:lineRule="auto"/>
              <w:ind w:left="402"/>
              <w:rPr>
                <w:i/>
                <w:sz w:val="20"/>
                <w:szCs w:val="20"/>
              </w:rPr>
            </w:pPr>
            <w:r w:rsidRPr="008A3607">
              <w:rPr>
                <w:i/>
                <w:sz w:val="20"/>
                <w:szCs w:val="20"/>
              </w:rPr>
              <w:t>dokončení</w:t>
            </w:r>
            <w:r w:rsidRPr="008A3607" w:rsidR="002367E6">
              <w:rPr>
                <w:i/>
                <w:sz w:val="20"/>
                <w:szCs w:val="20"/>
              </w:rPr>
              <w:t xml:space="preserve"> pracovní</w:t>
            </w:r>
            <w:r w:rsidR="005300FB">
              <w:rPr>
                <w:i/>
                <w:sz w:val="20"/>
                <w:szCs w:val="20"/>
              </w:rPr>
              <w:t>ho</w:t>
            </w:r>
            <w:r w:rsidRPr="008A3607" w:rsidR="002367E6">
              <w:rPr>
                <w:i/>
                <w:sz w:val="20"/>
                <w:szCs w:val="20"/>
              </w:rPr>
              <w:t xml:space="preserve"> úko</w:t>
            </w:r>
            <w:r w:rsidRPr="008A3607" w:rsidR="004E6AB0">
              <w:rPr>
                <w:i/>
                <w:sz w:val="20"/>
                <w:szCs w:val="20"/>
              </w:rPr>
              <w:t>l</w:t>
            </w:r>
            <w:r w:rsidR="005300FB">
              <w:rPr>
                <w:i/>
                <w:sz w:val="20"/>
                <w:szCs w:val="20"/>
              </w:rPr>
              <w:t>u</w:t>
            </w:r>
          </w:p>
          <w:p w:rsidRPr="008A3607" w:rsidR="007E2E14" w:rsidP="00385A26" w:rsidRDefault="004E6AB0" w14:paraId="3EE5A2B7" w14:textId="77777777">
            <w:pPr>
              <w:numPr>
                <w:ilvl w:val="0"/>
                <w:numId w:val="10"/>
              </w:numPr>
              <w:tabs>
                <w:tab w:val="clear" w:pos="720"/>
              </w:tabs>
              <w:spacing w:after="0" w:line="240" w:lineRule="auto"/>
              <w:ind w:left="402"/>
              <w:rPr>
                <w:i/>
                <w:sz w:val="20"/>
                <w:szCs w:val="20"/>
              </w:rPr>
            </w:pPr>
            <w:r w:rsidRPr="008A3607">
              <w:rPr>
                <w:i/>
                <w:sz w:val="20"/>
                <w:szCs w:val="20"/>
              </w:rPr>
              <w:t xml:space="preserve">využívání znalostí v </w:t>
            </w:r>
            <w:r w:rsidRPr="008A3607" w:rsidR="002367E6">
              <w:rPr>
                <w:i/>
                <w:sz w:val="20"/>
                <w:szCs w:val="20"/>
              </w:rPr>
              <w:t>praxi</w:t>
            </w:r>
          </w:p>
        </w:tc>
      </w:tr>
    </w:tbl>
    <w:p w:rsidRPr="004157B1" w:rsidR="00027BF7" w:rsidP="00863F08" w:rsidRDefault="00027BF7" w14:paraId="3AF0C7E0" w14:textId="77777777">
      <w:pPr>
        <w:pStyle w:val="Nadpis2"/>
      </w:pPr>
      <w:bookmarkStart w:name="_Toc453591319" w:id="27"/>
      <w:r w:rsidRPr="004157B1">
        <w:t>Anglický jazyk</w:t>
      </w:r>
      <w:bookmarkEnd w:id="27"/>
    </w:p>
    <w:p w:rsidRPr="004157B1" w:rsidR="00027BF7" w:rsidP="004157B1" w:rsidRDefault="00027BF7" w14:paraId="4230C1C1" w14:textId="77777777">
      <w:pPr>
        <w:jc w:val="both"/>
        <w:rPr>
          <w:lang w:eastAsia="ar-SA"/>
        </w:rPr>
      </w:pPr>
      <w:r w:rsidRPr="004157B1">
        <w:rPr>
          <w:lang w:eastAsia="ar-SA"/>
        </w:rPr>
        <w:t xml:space="preserve">Předmět směřuje k tomu, aby se žáci byli schopni dorozumět s cizincem v běžných situacích a hovořit s ním o jednoduchých tématech. </w:t>
      </w:r>
      <w:r w:rsidRPr="004157B1" w:rsidR="00041F53">
        <w:rPr>
          <w:lang w:eastAsia="ar-SA"/>
        </w:rPr>
        <w:t xml:space="preserve">Rozvoji komunikačních dovedností žáků je podřízena výuka gramatiky. </w:t>
      </w:r>
      <w:r w:rsidRPr="004157B1">
        <w:rPr>
          <w:lang w:eastAsia="ar-SA"/>
        </w:rPr>
        <w:t xml:space="preserve">Žáci </w:t>
      </w:r>
      <w:r w:rsidRPr="004157B1" w:rsidR="004E2CD1">
        <w:rPr>
          <w:lang w:eastAsia="ar-SA"/>
        </w:rPr>
        <w:t>se učí</w:t>
      </w:r>
      <w:r w:rsidRPr="004157B1">
        <w:rPr>
          <w:lang w:eastAsia="ar-SA"/>
        </w:rPr>
        <w:t xml:space="preserve"> porozumět čtenému textu přiměřeného rozsahu slovní zásoby. Výuka seznamuje žáka s reáliemi anglicky mluvících zemí. Znalost cizího jazyka vede žáky k pochopení jiných cizojazyčných kultur, prohlubuje v nich toleranci k nim a je nedílnou součástí komunikace mezi nimi.</w:t>
      </w:r>
      <w:r w:rsidRPr="004157B1" w:rsidR="00041F53">
        <w:rPr>
          <w:lang w:eastAsia="ar-SA"/>
        </w:rPr>
        <w:t xml:space="preserve"> </w:t>
      </w:r>
      <w:r w:rsidRPr="004157B1">
        <w:rPr>
          <w:lang w:eastAsia="ar-SA"/>
        </w:rPr>
        <w:t>Výuka je založena na modelu britské angličtiny, ale žáci jsou seznamováni také s výrazy americké angličtiny.</w:t>
      </w:r>
    </w:p>
    <w:p w:rsidRPr="004157B1" w:rsidR="00041F53" w:rsidP="004157B1" w:rsidRDefault="00041F53" w14:paraId="6385D9BC" w14:textId="77777777">
      <w:pPr>
        <w:jc w:val="both"/>
        <w:rPr>
          <w:lang w:eastAsia="ar-SA"/>
        </w:rPr>
      </w:pPr>
      <w:r w:rsidRPr="004157B1">
        <w:rPr>
          <w:b/>
          <w:lang w:eastAsia="ar-SA"/>
        </w:rPr>
        <w:t>Vyučovací předmět má časovou dotaci 3 hodiny týdně ve 3. – 9. ročníku</w:t>
      </w:r>
      <w:r w:rsidRPr="004157B1">
        <w:rPr>
          <w:lang w:eastAsia="ar-SA"/>
        </w:rPr>
        <w:t xml:space="preserve">. Podle počtu žáků jsou třídy děleny na skupiny. </w:t>
      </w:r>
    </w:p>
    <w:p w:rsidRPr="004157B1" w:rsidR="00EC6FED" w:rsidP="004157B1" w:rsidRDefault="008965C3" w14:paraId="20FEEC39" w14:textId="77777777">
      <w:pPr>
        <w:jc w:val="both"/>
        <w:rPr>
          <w:lang w:eastAsia="ar-SA"/>
        </w:rPr>
      </w:pPr>
      <w:r w:rsidRPr="004157B1">
        <w:t>Na 1. stupni je kladen důraz na vytváření pozitivního vztahu k cizímu jazyku převažuje zde forma skupinové práce a didaktických her. Na 2. stupni získávají žáci základní konverzační dovednost domluvit se tímto jazykem</w:t>
      </w:r>
      <w:r w:rsidRPr="004157B1" w:rsidR="00EC6FED">
        <w:t xml:space="preserve">. </w:t>
      </w:r>
      <w:r w:rsidRPr="004157B1" w:rsidR="00EC6FED">
        <w:rPr>
          <w:lang w:eastAsia="ar-SA"/>
        </w:rPr>
        <w:t>2. stupeň navazuje na 1. stupeň, procvičuje se větná skladba, pozornost se věnuje poslechu a popisování jednoduchých dějů.</w:t>
      </w:r>
    </w:p>
    <w:p w:rsidRPr="004157B1" w:rsidR="008965C3" w:rsidP="004157B1" w:rsidRDefault="008965C3" w14:paraId="6EB901E6" w14:textId="77777777">
      <w:pPr>
        <w:jc w:val="both"/>
      </w:pPr>
      <w:r w:rsidRPr="004157B1">
        <w:t xml:space="preserve">Ve výuce se často pracuje s výukovými programy a internetem. Žák se seznamuje s reáliemi dané </w:t>
      </w:r>
      <w:r w:rsidRPr="004157B1">
        <w:lastRenderedPageBreak/>
        <w:t>jazykové oblasti, čímž se podílí na naplňování některých cílů průřezových témat Multikulturní výchova, Výchova v evropských a globálních souvislostech. Podle zájmu žáků je výuka doplňována výjezdy do zahraničí.</w:t>
      </w:r>
    </w:p>
    <w:p w:rsidRPr="00D93D87" w:rsidR="0063189E" w:rsidP="00D93D87" w:rsidRDefault="0063189E" w14:paraId="4A8AC16D" w14:textId="221947F8">
      <w:pPr>
        <w:rPr>
          <w:b/>
        </w:rPr>
      </w:pPr>
      <w:bookmarkStart w:name="_Toc235243343" w:id="28"/>
      <w:r w:rsidRPr="00D93D87">
        <w:rPr>
          <w:b/>
        </w:rPr>
        <w:t>Vzdělávací strategie v</w:t>
      </w:r>
      <w:r w:rsidRPr="00D93D87" w:rsidR="00345DF0">
        <w:rPr>
          <w:b/>
        </w:rPr>
        <w:t> </w:t>
      </w:r>
      <w:r w:rsidRPr="00D93D87">
        <w:rPr>
          <w:b/>
        </w:rPr>
        <w:t>předmětu</w:t>
      </w:r>
      <w:r w:rsidRPr="00D93D87" w:rsidR="00345DF0">
        <w:rPr>
          <w:b/>
        </w:rPr>
        <w:t xml:space="preserve"> A</w:t>
      </w:r>
      <w:r w:rsidR="00984FB9">
        <w:rPr>
          <w:b/>
        </w:rPr>
        <w:t>J</w:t>
      </w:r>
      <w:r w:rsidRPr="00D93D87">
        <w:rPr>
          <w:b/>
        </w:rPr>
        <w:t>:</w:t>
      </w:r>
      <w:bookmarkEnd w:id="28"/>
    </w:p>
    <w:p w:rsidRPr="004157B1" w:rsidR="0001674B" w:rsidP="00DF02A8" w:rsidRDefault="0001674B" w14:paraId="482B4997" w14:textId="77777777">
      <w:pPr>
        <w:rPr>
          <w:lang w:eastAsia="ar-SA"/>
        </w:rPr>
      </w:pPr>
      <w:bookmarkStart w:name="_Toc235243344" w:id="29"/>
      <w:r w:rsidRPr="004157B1">
        <w:rPr>
          <w:lang w:eastAsia="ar-SA"/>
        </w:rPr>
        <w:t>Učitel vede žáky k:</w:t>
      </w:r>
      <w:bookmarkEnd w:id="29"/>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63189E" w:rsidTr="005300FB" w14:paraId="418ECE1D" w14:textId="77777777">
        <w:trPr>
          <w:trHeight w:val="551"/>
        </w:trPr>
        <w:tc>
          <w:tcPr>
            <w:tcW w:w="1667" w:type="dxa"/>
            <w:vAlign w:val="center"/>
          </w:tcPr>
          <w:p w:rsidRPr="008A3607" w:rsidR="0063189E" w:rsidP="008A3607" w:rsidRDefault="0063189E" w14:paraId="3FB2FB46" w14:textId="77777777">
            <w:pPr>
              <w:spacing w:after="0"/>
              <w:jc w:val="center"/>
              <w:rPr>
                <w:sz w:val="20"/>
                <w:szCs w:val="20"/>
              </w:rPr>
            </w:pPr>
            <w:r w:rsidRPr="008A3607">
              <w:rPr>
                <w:sz w:val="20"/>
                <w:szCs w:val="20"/>
              </w:rPr>
              <w:t>Učení</w:t>
            </w:r>
          </w:p>
        </w:tc>
        <w:tc>
          <w:tcPr>
            <w:tcW w:w="7480" w:type="dxa"/>
            <w:vAlign w:val="center"/>
          </w:tcPr>
          <w:p w:rsidRPr="008A3607" w:rsidR="0063189E" w:rsidP="00385A26" w:rsidRDefault="0001674B" w14:paraId="505E88F7" w14:textId="77777777">
            <w:pPr>
              <w:numPr>
                <w:ilvl w:val="0"/>
                <w:numId w:val="10"/>
              </w:numPr>
              <w:tabs>
                <w:tab w:val="clear" w:pos="720"/>
              </w:tabs>
              <w:spacing w:after="0" w:line="240" w:lineRule="auto"/>
              <w:ind w:left="402"/>
              <w:rPr>
                <w:i/>
                <w:sz w:val="20"/>
                <w:szCs w:val="20"/>
              </w:rPr>
            </w:pPr>
            <w:r w:rsidRPr="008A3607">
              <w:rPr>
                <w:i/>
                <w:sz w:val="20"/>
                <w:szCs w:val="20"/>
              </w:rPr>
              <w:t>korekci</w:t>
            </w:r>
            <w:r w:rsidRPr="008A3607" w:rsidR="0063189E">
              <w:rPr>
                <w:i/>
                <w:sz w:val="20"/>
                <w:szCs w:val="20"/>
              </w:rPr>
              <w:t xml:space="preserve"> chyb a jejich odůvodňování</w:t>
            </w:r>
          </w:p>
          <w:p w:rsidRPr="008A3607" w:rsidR="00445048" w:rsidP="00385A26" w:rsidRDefault="0001674B" w14:paraId="55B95215" w14:textId="77777777">
            <w:pPr>
              <w:numPr>
                <w:ilvl w:val="0"/>
                <w:numId w:val="10"/>
              </w:numPr>
              <w:tabs>
                <w:tab w:val="clear" w:pos="720"/>
              </w:tabs>
              <w:spacing w:after="0" w:line="240" w:lineRule="auto"/>
              <w:ind w:left="402"/>
              <w:rPr>
                <w:i/>
                <w:sz w:val="20"/>
                <w:szCs w:val="20"/>
              </w:rPr>
            </w:pPr>
            <w:r w:rsidRPr="008A3607">
              <w:rPr>
                <w:i/>
                <w:sz w:val="20"/>
                <w:szCs w:val="20"/>
              </w:rPr>
              <w:t>z</w:t>
            </w:r>
            <w:r w:rsidRPr="008A3607" w:rsidR="00445048">
              <w:rPr>
                <w:i/>
                <w:sz w:val="20"/>
                <w:szCs w:val="20"/>
              </w:rPr>
              <w:t>ískávání praktických informací</w:t>
            </w:r>
          </w:p>
        </w:tc>
      </w:tr>
      <w:tr w:rsidRPr="008A3607" w:rsidR="0063189E" w:rsidTr="005300FB" w14:paraId="5EEA3A8B" w14:textId="77777777">
        <w:trPr>
          <w:trHeight w:val="687"/>
        </w:trPr>
        <w:tc>
          <w:tcPr>
            <w:tcW w:w="1667" w:type="dxa"/>
            <w:vAlign w:val="center"/>
          </w:tcPr>
          <w:p w:rsidRPr="008A3607" w:rsidR="0063189E" w:rsidP="008A3607" w:rsidRDefault="0063189E" w14:paraId="1E860A40" w14:textId="77777777">
            <w:pPr>
              <w:spacing w:after="0"/>
              <w:jc w:val="center"/>
              <w:rPr>
                <w:sz w:val="20"/>
                <w:szCs w:val="20"/>
              </w:rPr>
            </w:pPr>
            <w:r w:rsidRPr="008A3607">
              <w:rPr>
                <w:sz w:val="20"/>
                <w:szCs w:val="20"/>
              </w:rPr>
              <w:t>Řešení problémů</w:t>
            </w:r>
          </w:p>
        </w:tc>
        <w:tc>
          <w:tcPr>
            <w:tcW w:w="7480" w:type="dxa"/>
            <w:vAlign w:val="center"/>
          </w:tcPr>
          <w:p w:rsidRPr="008A3607" w:rsidR="0063189E" w:rsidP="00385A26" w:rsidRDefault="0001674B" w14:paraId="1743F951" w14:textId="77777777">
            <w:pPr>
              <w:numPr>
                <w:ilvl w:val="0"/>
                <w:numId w:val="10"/>
              </w:numPr>
              <w:tabs>
                <w:tab w:val="clear" w:pos="720"/>
              </w:tabs>
              <w:spacing w:after="0" w:line="240" w:lineRule="auto"/>
              <w:ind w:left="402"/>
              <w:rPr>
                <w:i/>
                <w:sz w:val="20"/>
                <w:szCs w:val="20"/>
              </w:rPr>
            </w:pPr>
            <w:r w:rsidRPr="008A3607">
              <w:rPr>
                <w:i/>
                <w:sz w:val="20"/>
                <w:szCs w:val="20"/>
              </w:rPr>
              <w:t>p</w:t>
            </w:r>
            <w:r w:rsidRPr="008A3607" w:rsidR="0063189E">
              <w:rPr>
                <w:i/>
                <w:sz w:val="20"/>
                <w:szCs w:val="20"/>
              </w:rPr>
              <w:t>rác</w:t>
            </w:r>
            <w:r w:rsidRPr="008A3607">
              <w:rPr>
                <w:i/>
                <w:sz w:val="20"/>
                <w:szCs w:val="20"/>
              </w:rPr>
              <w:t>i</w:t>
            </w:r>
            <w:r w:rsidRPr="008A3607" w:rsidR="0063189E">
              <w:rPr>
                <w:i/>
                <w:sz w:val="20"/>
                <w:szCs w:val="20"/>
              </w:rPr>
              <w:t xml:space="preserve"> s informacemi z různých zdrojů, jejich porovnávání a třídění</w:t>
            </w:r>
          </w:p>
          <w:p w:rsidRPr="008A3607" w:rsidR="0063189E" w:rsidP="00385A26" w:rsidRDefault="0001674B" w14:paraId="25C05784" w14:textId="77777777">
            <w:pPr>
              <w:numPr>
                <w:ilvl w:val="0"/>
                <w:numId w:val="10"/>
              </w:numPr>
              <w:tabs>
                <w:tab w:val="clear" w:pos="720"/>
              </w:tabs>
              <w:spacing w:after="0" w:line="240" w:lineRule="auto"/>
              <w:ind w:left="402"/>
              <w:rPr>
                <w:i/>
                <w:sz w:val="20"/>
                <w:szCs w:val="20"/>
              </w:rPr>
            </w:pPr>
            <w:r w:rsidRPr="008A3607">
              <w:rPr>
                <w:i/>
                <w:sz w:val="20"/>
                <w:szCs w:val="20"/>
              </w:rPr>
              <w:t>h</w:t>
            </w:r>
            <w:r w:rsidRPr="008A3607" w:rsidR="00445048">
              <w:rPr>
                <w:i/>
                <w:sz w:val="20"/>
                <w:szCs w:val="20"/>
              </w:rPr>
              <w:t>ledání a tvorb</w:t>
            </w:r>
            <w:r w:rsidRPr="008A3607">
              <w:rPr>
                <w:i/>
                <w:sz w:val="20"/>
                <w:szCs w:val="20"/>
              </w:rPr>
              <w:t>ě</w:t>
            </w:r>
            <w:r w:rsidRPr="008A3607" w:rsidR="00445048">
              <w:rPr>
                <w:i/>
                <w:sz w:val="20"/>
                <w:szCs w:val="20"/>
              </w:rPr>
              <w:t xml:space="preserve"> gramatického algoritmu</w:t>
            </w:r>
          </w:p>
        </w:tc>
      </w:tr>
      <w:tr w:rsidRPr="008A3607" w:rsidR="0063189E" w:rsidTr="008A3607" w14:paraId="21D979D2" w14:textId="77777777">
        <w:trPr>
          <w:trHeight w:val="814"/>
        </w:trPr>
        <w:tc>
          <w:tcPr>
            <w:tcW w:w="1667" w:type="dxa"/>
            <w:vAlign w:val="center"/>
          </w:tcPr>
          <w:p w:rsidRPr="008A3607" w:rsidR="0063189E" w:rsidP="008A3607" w:rsidRDefault="0063189E" w14:paraId="5AD4CD4C" w14:textId="77777777">
            <w:pPr>
              <w:spacing w:after="0"/>
              <w:jc w:val="center"/>
              <w:rPr>
                <w:sz w:val="20"/>
                <w:szCs w:val="20"/>
              </w:rPr>
            </w:pPr>
            <w:r w:rsidRPr="008A3607">
              <w:rPr>
                <w:sz w:val="20"/>
                <w:szCs w:val="20"/>
              </w:rPr>
              <w:t>Komunikativní</w:t>
            </w:r>
          </w:p>
        </w:tc>
        <w:tc>
          <w:tcPr>
            <w:tcW w:w="7480" w:type="dxa"/>
            <w:vAlign w:val="center"/>
          </w:tcPr>
          <w:p w:rsidRPr="008A3607" w:rsidR="0063189E" w:rsidP="00385A26" w:rsidRDefault="0001674B" w14:paraId="30D4BE8B" w14:textId="77777777">
            <w:pPr>
              <w:numPr>
                <w:ilvl w:val="0"/>
                <w:numId w:val="10"/>
              </w:numPr>
              <w:tabs>
                <w:tab w:val="clear" w:pos="720"/>
              </w:tabs>
              <w:spacing w:after="0" w:line="240" w:lineRule="auto"/>
              <w:ind w:left="402"/>
              <w:rPr>
                <w:i/>
                <w:sz w:val="20"/>
                <w:szCs w:val="20"/>
              </w:rPr>
            </w:pPr>
            <w:r w:rsidRPr="008A3607">
              <w:rPr>
                <w:i/>
                <w:sz w:val="20"/>
                <w:szCs w:val="20"/>
              </w:rPr>
              <w:t>r</w:t>
            </w:r>
            <w:r w:rsidRPr="008A3607" w:rsidR="0063189E">
              <w:rPr>
                <w:i/>
                <w:sz w:val="20"/>
                <w:szCs w:val="20"/>
              </w:rPr>
              <w:t>ozvoj</w:t>
            </w:r>
            <w:r w:rsidRPr="008A3607">
              <w:rPr>
                <w:i/>
                <w:sz w:val="20"/>
                <w:szCs w:val="20"/>
              </w:rPr>
              <w:t>i</w:t>
            </w:r>
            <w:r w:rsidRPr="008A3607" w:rsidR="0063189E">
              <w:rPr>
                <w:i/>
                <w:sz w:val="20"/>
                <w:szCs w:val="20"/>
              </w:rPr>
              <w:t xml:space="preserve"> řečových dovedností</w:t>
            </w:r>
          </w:p>
          <w:p w:rsidRPr="008A3607" w:rsidR="0063189E" w:rsidP="00385A26" w:rsidRDefault="0001674B" w14:paraId="6C9E9D7B" w14:textId="77777777">
            <w:pPr>
              <w:numPr>
                <w:ilvl w:val="0"/>
                <w:numId w:val="10"/>
              </w:numPr>
              <w:tabs>
                <w:tab w:val="clear" w:pos="720"/>
              </w:tabs>
              <w:spacing w:after="0" w:line="240" w:lineRule="auto"/>
              <w:ind w:left="402"/>
              <w:rPr>
                <w:i/>
                <w:sz w:val="20"/>
                <w:szCs w:val="20"/>
              </w:rPr>
            </w:pPr>
            <w:r w:rsidRPr="008A3607">
              <w:rPr>
                <w:i/>
                <w:sz w:val="20"/>
                <w:szCs w:val="20"/>
              </w:rPr>
              <w:t>ke kultivovanému</w:t>
            </w:r>
            <w:r w:rsidRPr="008A3607" w:rsidR="0063189E">
              <w:rPr>
                <w:i/>
                <w:sz w:val="20"/>
                <w:szCs w:val="20"/>
              </w:rPr>
              <w:t xml:space="preserve"> projevu</w:t>
            </w:r>
          </w:p>
          <w:p w:rsidRPr="008A3607" w:rsidR="0063189E" w:rsidP="00385A26" w:rsidRDefault="0063189E" w14:paraId="1C0C605C" w14:textId="77777777">
            <w:pPr>
              <w:numPr>
                <w:ilvl w:val="0"/>
                <w:numId w:val="10"/>
              </w:numPr>
              <w:tabs>
                <w:tab w:val="clear" w:pos="720"/>
              </w:tabs>
              <w:spacing w:after="0" w:line="240" w:lineRule="auto"/>
              <w:ind w:left="402"/>
              <w:rPr>
                <w:i/>
                <w:sz w:val="20"/>
                <w:szCs w:val="20"/>
              </w:rPr>
            </w:pPr>
            <w:r w:rsidRPr="008A3607">
              <w:rPr>
                <w:i/>
                <w:sz w:val="20"/>
                <w:szCs w:val="20"/>
              </w:rPr>
              <w:t xml:space="preserve">zvládnutí </w:t>
            </w:r>
            <w:r w:rsidRPr="008A3607" w:rsidR="00445048">
              <w:rPr>
                <w:i/>
                <w:sz w:val="20"/>
                <w:szCs w:val="20"/>
              </w:rPr>
              <w:t>základních</w:t>
            </w:r>
            <w:r w:rsidRPr="008A3607">
              <w:rPr>
                <w:i/>
                <w:sz w:val="20"/>
                <w:szCs w:val="20"/>
              </w:rPr>
              <w:t xml:space="preserve"> komunikačních situací</w:t>
            </w:r>
          </w:p>
        </w:tc>
      </w:tr>
      <w:tr w:rsidRPr="008A3607" w:rsidR="0063189E" w:rsidTr="008A3607" w14:paraId="085A7F91" w14:textId="77777777">
        <w:trPr>
          <w:trHeight w:val="889"/>
        </w:trPr>
        <w:tc>
          <w:tcPr>
            <w:tcW w:w="1667" w:type="dxa"/>
            <w:vAlign w:val="center"/>
          </w:tcPr>
          <w:p w:rsidRPr="008A3607" w:rsidR="0063189E" w:rsidP="008A3607" w:rsidRDefault="0063189E" w14:paraId="2F23434F" w14:textId="77777777">
            <w:pPr>
              <w:spacing w:after="0"/>
              <w:jc w:val="center"/>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445048" w:rsidP="00385A26" w:rsidRDefault="0001674B" w14:paraId="76D9F541" w14:textId="77777777">
            <w:pPr>
              <w:numPr>
                <w:ilvl w:val="0"/>
                <w:numId w:val="10"/>
              </w:numPr>
              <w:tabs>
                <w:tab w:val="clear" w:pos="720"/>
              </w:tabs>
              <w:spacing w:after="0" w:line="240" w:lineRule="auto"/>
              <w:ind w:left="402"/>
              <w:rPr>
                <w:i/>
                <w:sz w:val="20"/>
                <w:szCs w:val="20"/>
              </w:rPr>
            </w:pPr>
            <w:r w:rsidRPr="008A3607">
              <w:rPr>
                <w:i/>
                <w:sz w:val="20"/>
                <w:szCs w:val="20"/>
              </w:rPr>
              <w:t>r</w:t>
            </w:r>
            <w:r w:rsidRPr="008A3607" w:rsidR="00445048">
              <w:rPr>
                <w:i/>
                <w:sz w:val="20"/>
                <w:szCs w:val="20"/>
              </w:rPr>
              <w:t>ozvoj</w:t>
            </w:r>
            <w:r w:rsidRPr="008A3607">
              <w:rPr>
                <w:i/>
                <w:sz w:val="20"/>
                <w:szCs w:val="20"/>
              </w:rPr>
              <w:t>i</w:t>
            </w:r>
            <w:r w:rsidRPr="008A3607" w:rsidR="00445048">
              <w:rPr>
                <w:i/>
                <w:sz w:val="20"/>
                <w:szCs w:val="20"/>
              </w:rPr>
              <w:t xml:space="preserve"> schopnosti naslouchat</w:t>
            </w:r>
          </w:p>
          <w:p w:rsidRPr="008A3607" w:rsidR="0063189E" w:rsidP="00385A26" w:rsidRDefault="0063189E" w14:paraId="22A2AA5D" w14:textId="77777777">
            <w:pPr>
              <w:numPr>
                <w:ilvl w:val="0"/>
                <w:numId w:val="10"/>
              </w:numPr>
              <w:tabs>
                <w:tab w:val="clear" w:pos="720"/>
              </w:tabs>
              <w:spacing w:after="0" w:line="240" w:lineRule="auto"/>
              <w:ind w:left="402"/>
              <w:rPr>
                <w:i/>
                <w:sz w:val="20"/>
                <w:szCs w:val="20"/>
              </w:rPr>
            </w:pPr>
            <w:r w:rsidRPr="008A3607">
              <w:rPr>
                <w:i/>
                <w:sz w:val="20"/>
                <w:szCs w:val="20"/>
              </w:rPr>
              <w:t>spoluprác</w:t>
            </w:r>
            <w:r w:rsidRPr="008A3607" w:rsidR="0001674B">
              <w:rPr>
                <w:i/>
                <w:sz w:val="20"/>
                <w:szCs w:val="20"/>
              </w:rPr>
              <w:t>i</w:t>
            </w:r>
            <w:r w:rsidRPr="008A3607">
              <w:rPr>
                <w:i/>
                <w:sz w:val="20"/>
                <w:szCs w:val="20"/>
              </w:rPr>
              <w:t xml:space="preserve"> mezi žáky, práce v týmech</w:t>
            </w:r>
          </w:p>
          <w:p w:rsidRPr="008A3607" w:rsidR="0063189E" w:rsidP="00385A26" w:rsidRDefault="0001674B" w14:paraId="556E6D0D" w14:textId="77777777">
            <w:pPr>
              <w:numPr>
                <w:ilvl w:val="0"/>
                <w:numId w:val="10"/>
              </w:numPr>
              <w:tabs>
                <w:tab w:val="clear" w:pos="720"/>
              </w:tabs>
              <w:spacing w:after="0" w:line="240" w:lineRule="auto"/>
              <w:ind w:left="402"/>
              <w:rPr>
                <w:i/>
                <w:sz w:val="20"/>
                <w:szCs w:val="20"/>
              </w:rPr>
            </w:pPr>
            <w:r w:rsidRPr="008A3607">
              <w:rPr>
                <w:i/>
                <w:sz w:val="20"/>
                <w:szCs w:val="20"/>
              </w:rPr>
              <w:t>dovednosti</w:t>
            </w:r>
            <w:r w:rsidRPr="008A3607" w:rsidR="0063189E">
              <w:rPr>
                <w:i/>
                <w:sz w:val="20"/>
                <w:szCs w:val="20"/>
              </w:rPr>
              <w:t xml:space="preserve"> hodnotit vlastní práci i práci ostatních</w:t>
            </w:r>
          </w:p>
        </w:tc>
      </w:tr>
      <w:tr w:rsidRPr="008A3607" w:rsidR="0063189E" w:rsidTr="008A3607" w14:paraId="4702164D" w14:textId="77777777">
        <w:trPr>
          <w:trHeight w:val="350"/>
        </w:trPr>
        <w:tc>
          <w:tcPr>
            <w:tcW w:w="1667" w:type="dxa"/>
            <w:vAlign w:val="center"/>
          </w:tcPr>
          <w:p w:rsidRPr="008A3607" w:rsidR="0063189E" w:rsidP="008A3607" w:rsidRDefault="0063189E" w14:paraId="12DC8A1D" w14:textId="77777777">
            <w:pPr>
              <w:spacing w:after="0"/>
              <w:jc w:val="center"/>
              <w:rPr>
                <w:sz w:val="20"/>
                <w:szCs w:val="20"/>
              </w:rPr>
            </w:pPr>
            <w:r w:rsidRPr="008A3607">
              <w:rPr>
                <w:sz w:val="20"/>
                <w:szCs w:val="20"/>
              </w:rPr>
              <w:t>Občanské</w:t>
            </w:r>
          </w:p>
        </w:tc>
        <w:tc>
          <w:tcPr>
            <w:tcW w:w="7480" w:type="dxa"/>
            <w:vAlign w:val="center"/>
          </w:tcPr>
          <w:p w:rsidRPr="008A3607" w:rsidR="00445048" w:rsidP="00385A26" w:rsidRDefault="00445048" w14:paraId="31AB22FF" w14:textId="77777777">
            <w:pPr>
              <w:numPr>
                <w:ilvl w:val="0"/>
                <w:numId w:val="10"/>
              </w:numPr>
              <w:tabs>
                <w:tab w:val="clear" w:pos="720"/>
              </w:tabs>
              <w:spacing w:after="0" w:line="240" w:lineRule="auto"/>
              <w:ind w:left="402"/>
              <w:rPr>
                <w:i/>
                <w:sz w:val="20"/>
                <w:szCs w:val="20"/>
              </w:rPr>
            </w:pPr>
            <w:r w:rsidRPr="008A3607">
              <w:rPr>
                <w:i/>
                <w:sz w:val="20"/>
                <w:szCs w:val="20"/>
              </w:rPr>
              <w:t xml:space="preserve">k respektu k odlišnosti </w:t>
            </w:r>
          </w:p>
          <w:p w:rsidRPr="008A3607" w:rsidR="0063189E" w:rsidP="00385A26" w:rsidRDefault="0001674B" w14:paraId="0D6A6DC7" w14:textId="77777777">
            <w:pPr>
              <w:numPr>
                <w:ilvl w:val="0"/>
                <w:numId w:val="10"/>
              </w:numPr>
              <w:tabs>
                <w:tab w:val="clear" w:pos="720"/>
              </w:tabs>
              <w:spacing w:after="0" w:line="240" w:lineRule="auto"/>
              <w:ind w:left="402"/>
            </w:pPr>
            <w:r w:rsidRPr="008A3607">
              <w:rPr>
                <w:i/>
                <w:sz w:val="20"/>
                <w:szCs w:val="20"/>
              </w:rPr>
              <w:t>vnímání</w:t>
            </w:r>
            <w:r w:rsidRPr="008A3607" w:rsidR="0063189E">
              <w:rPr>
                <w:i/>
                <w:sz w:val="20"/>
                <w:szCs w:val="20"/>
              </w:rPr>
              <w:t xml:space="preserve"> </w:t>
            </w:r>
            <w:r w:rsidRPr="008A3607" w:rsidR="00445048">
              <w:rPr>
                <w:i/>
                <w:sz w:val="20"/>
                <w:szCs w:val="20"/>
              </w:rPr>
              <w:t>anglick</w:t>
            </w:r>
            <w:r w:rsidRPr="008A3607">
              <w:rPr>
                <w:i/>
                <w:sz w:val="20"/>
                <w:szCs w:val="20"/>
              </w:rPr>
              <w:t>ého</w:t>
            </w:r>
            <w:r w:rsidRPr="008A3607" w:rsidR="0063189E">
              <w:rPr>
                <w:i/>
                <w:sz w:val="20"/>
                <w:szCs w:val="20"/>
              </w:rPr>
              <w:t xml:space="preserve"> jazyk</w:t>
            </w:r>
            <w:r w:rsidRPr="008A3607">
              <w:rPr>
                <w:i/>
                <w:sz w:val="20"/>
                <w:szCs w:val="20"/>
              </w:rPr>
              <w:t>a</w:t>
            </w:r>
            <w:r w:rsidRPr="008A3607" w:rsidR="0063189E">
              <w:rPr>
                <w:i/>
                <w:sz w:val="20"/>
                <w:szCs w:val="20"/>
              </w:rPr>
              <w:t xml:space="preserve"> jako </w:t>
            </w:r>
            <w:r w:rsidRPr="008A3607" w:rsidR="00445048">
              <w:rPr>
                <w:i/>
                <w:sz w:val="20"/>
                <w:szCs w:val="20"/>
              </w:rPr>
              <w:t>součást</w:t>
            </w:r>
            <w:r w:rsidRPr="008A3607">
              <w:rPr>
                <w:i/>
                <w:sz w:val="20"/>
                <w:szCs w:val="20"/>
              </w:rPr>
              <w:t>i</w:t>
            </w:r>
            <w:r w:rsidRPr="008A3607" w:rsidR="00445048">
              <w:rPr>
                <w:i/>
                <w:sz w:val="20"/>
                <w:szCs w:val="20"/>
              </w:rPr>
              <w:t xml:space="preserve"> vzdělání</w:t>
            </w:r>
          </w:p>
        </w:tc>
      </w:tr>
      <w:tr w:rsidRPr="008A3607" w:rsidR="0063189E" w:rsidTr="008A3607" w14:paraId="39919FD6" w14:textId="77777777">
        <w:trPr>
          <w:trHeight w:val="620"/>
        </w:trPr>
        <w:tc>
          <w:tcPr>
            <w:tcW w:w="1667" w:type="dxa"/>
            <w:vAlign w:val="center"/>
          </w:tcPr>
          <w:p w:rsidRPr="008A3607" w:rsidR="0063189E" w:rsidP="008A3607" w:rsidRDefault="0063189E" w14:paraId="361E6BDA" w14:textId="77777777">
            <w:pPr>
              <w:spacing w:after="0"/>
              <w:jc w:val="center"/>
              <w:rPr>
                <w:sz w:val="20"/>
                <w:szCs w:val="20"/>
              </w:rPr>
            </w:pPr>
            <w:r w:rsidRPr="008A3607">
              <w:rPr>
                <w:sz w:val="20"/>
                <w:szCs w:val="20"/>
              </w:rPr>
              <w:t>Pracovní</w:t>
            </w:r>
          </w:p>
        </w:tc>
        <w:tc>
          <w:tcPr>
            <w:tcW w:w="7480" w:type="dxa"/>
            <w:vAlign w:val="center"/>
          </w:tcPr>
          <w:p w:rsidRPr="008A3607" w:rsidR="0063189E" w:rsidP="00385A26" w:rsidRDefault="0063189E" w14:paraId="481C68E8" w14:textId="77777777">
            <w:pPr>
              <w:numPr>
                <w:ilvl w:val="0"/>
                <w:numId w:val="10"/>
              </w:numPr>
              <w:tabs>
                <w:tab w:val="clear" w:pos="720"/>
              </w:tabs>
              <w:spacing w:after="0" w:line="240" w:lineRule="auto"/>
              <w:ind w:left="402"/>
              <w:rPr>
                <w:i/>
                <w:sz w:val="20"/>
                <w:szCs w:val="20"/>
              </w:rPr>
            </w:pPr>
            <w:r w:rsidRPr="008A3607">
              <w:rPr>
                <w:i/>
                <w:sz w:val="20"/>
                <w:szCs w:val="20"/>
              </w:rPr>
              <w:t>dokončení pracovního úkolu</w:t>
            </w:r>
          </w:p>
          <w:p w:rsidRPr="008A3607" w:rsidR="0063189E" w:rsidP="00385A26" w:rsidRDefault="0055606A" w14:paraId="04F1568A" w14:textId="77777777">
            <w:pPr>
              <w:numPr>
                <w:ilvl w:val="0"/>
                <w:numId w:val="10"/>
              </w:numPr>
              <w:tabs>
                <w:tab w:val="clear" w:pos="720"/>
              </w:tabs>
              <w:spacing w:after="0" w:line="240" w:lineRule="auto"/>
              <w:ind w:left="402"/>
              <w:rPr>
                <w:i/>
                <w:sz w:val="20"/>
                <w:szCs w:val="20"/>
              </w:rPr>
            </w:pPr>
            <w:r w:rsidRPr="008A3607">
              <w:rPr>
                <w:i/>
                <w:sz w:val="20"/>
                <w:szCs w:val="20"/>
              </w:rPr>
              <w:t>používání</w:t>
            </w:r>
            <w:r w:rsidRPr="008A3607" w:rsidR="0063189E">
              <w:rPr>
                <w:i/>
                <w:sz w:val="20"/>
                <w:szCs w:val="20"/>
              </w:rPr>
              <w:t xml:space="preserve"> znalo</w:t>
            </w:r>
            <w:r w:rsidRPr="008A3607">
              <w:rPr>
                <w:i/>
                <w:sz w:val="20"/>
                <w:szCs w:val="20"/>
              </w:rPr>
              <w:t>stí</w:t>
            </w:r>
            <w:r w:rsidRPr="008A3607" w:rsidR="0063189E">
              <w:rPr>
                <w:i/>
                <w:sz w:val="20"/>
                <w:szCs w:val="20"/>
              </w:rPr>
              <w:t xml:space="preserve"> v praxi</w:t>
            </w:r>
          </w:p>
        </w:tc>
      </w:tr>
    </w:tbl>
    <w:p w:rsidR="00375FA7" w:rsidP="00863F08" w:rsidRDefault="00375FA7" w14:paraId="7E8BE34B" w14:textId="0969A87E">
      <w:pPr>
        <w:pStyle w:val="Nadpis2"/>
      </w:pPr>
      <w:bookmarkStart w:name="_Toc453591320" w:id="30"/>
      <w:r>
        <w:t>Další cizí jazyk</w:t>
      </w:r>
      <w:bookmarkEnd w:id="30"/>
    </w:p>
    <w:p w:rsidRPr="004157B1" w:rsidR="00375FA7" w:rsidP="00375FA7" w:rsidRDefault="00375FA7" w14:paraId="1472ED13" w14:textId="77777777">
      <w:pPr>
        <w:pStyle w:val="Nadpis3"/>
      </w:pPr>
      <w:bookmarkStart w:name="_Toc453591321" w:id="31"/>
      <w:r w:rsidRPr="004157B1">
        <w:t>Německý jazyk</w:t>
      </w:r>
      <w:bookmarkEnd w:id="31"/>
    </w:p>
    <w:p w:rsidR="00345AE2" w:rsidP="00375FA7" w:rsidRDefault="00375FA7" w14:paraId="02345FED" w14:textId="77777777">
      <w:pPr>
        <w:jc w:val="both"/>
        <w:rPr>
          <w:lang w:eastAsia="ar-SA"/>
        </w:rPr>
      </w:pPr>
      <w:r w:rsidRPr="004157B1">
        <w:rPr>
          <w:lang w:eastAsia="ar-SA"/>
        </w:rPr>
        <w:t xml:space="preserve">Předmět je </w:t>
      </w:r>
      <w:r w:rsidR="005847E4">
        <w:rPr>
          <w:lang w:eastAsia="ar-SA"/>
        </w:rPr>
        <w:t>určen</w:t>
      </w:r>
      <w:r w:rsidRPr="004157B1">
        <w:rPr>
          <w:lang w:eastAsia="ar-SA"/>
        </w:rPr>
        <w:t xml:space="preserve"> pro všechny žáky od 7. ročníku</w:t>
      </w:r>
      <w:r w:rsidR="005847E4">
        <w:rPr>
          <w:lang w:eastAsia="ar-SA"/>
        </w:rPr>
        <w:t>, pokud školské poradenské zařízení nevydá doporučení zařadit žáka do předmětu konverzace v anglickém jazyce</w:t>
      </w:r>
      <w:r w:rsidRPr="004157B1">
        <w:rPr>
          <w:lang w:eastAsia="ar-SA"/>
        </w:rPr>
        <w:t xml:space="preserve">. </w:t>
      </w:r>
    </w:p>
    <w:p w:rsidRPr="004157B1" w:rsidR="00345AE2" w:rsidP="00375FA7" w:rsidRDefault="00375FA7" w14:paraId="54AA0B00" w14:textId="6A296A0A">
      <w:pPr>
        <w:jc w:val="both"/>
        <w:rPr>
          <w:lang w:eastAsia="ar-SA"/>
        </w:rPr>
      </w:pPr>
      <w:r w:rsidRPr="00345AE2">
        <w:rPr>
          <w:b/>
          <w:lang w:eastAsia="ar-SA"/>
        </w:rPr>
        <w:t xml:space="preserve">Výuka probíhá ve dvouhodinové týdenní dotaci </w:t>
      </w:r>
      <w:r w:rsidR="00345AE2">
        <w:rPr>
          <w:b/>
          <w:lang w:eastAsia="ar-SA"/>
        </w:rPr>
        <w:t xml:space="preserve">od 7. </w:t>
      </w:r>
      <w:r w:rsidRPr="00345AE2">
        <w:rPr>
          <w:b/>
          <w:lang w:eastAsia="ar-SA"/>
        </w:rPr>
        <w:t>do 9. ročníku</w:t>
      </w:r>
      <w:r w:rsidRPr="004157B1">
        <w:rPr>
          <w:lang w:eastAsia="ar-SA"/>
        </w:rPr>
        <w:t xml:space="preserve">. </w:t>
      </w:r>
      <w:r w:rsidR="00345AE2">
        <w:rPr>
          <w:lang w:eastAsia="ar-SA"/>
        </w:rPr>
        <w:t xml:space="preserve"> Podle počtu žáků jsou třídy děleny na skupiny.</w:t>
      </w:r>
    </w:p>
    <w:p w:rsidRPr="004157B1" w:rsidR="00375FA7" w:rsidP="00375FA7" w:rsidRDefault="00375FA7" w14:paraId="78E3AA3A" w14:textId="77777777">
      <w:pPr>
        <w:jc w:val="both"/>
        <w:rPr>
          <w:lang w:eastAsia="ar-SA"/>
        </w:rPr>
      </w:pPr>
      <w:r w:rsidRPr="004157B1">
        <w:rPr>
          <w:lang w:eastAsia="ar-SA"/>
        </w:rPr>
        <w:t>Důraz je kladem na rozvoj základních komunikativních dovedností žáků a cílem předmětu je naučit žáky reagovat v jednoduchých komunikačních situacích. Gramatické jevy jsou žákům předkládány vždy v souvislosti se zadaným textem spíše tak, aby byl jev aktivně odvozen žáky.</w:t>
      </w:r>
    </w:p>
    <w:p w:rsidRPr="004157B1" w:rsidR="00375FA7" w:rsidP="00375FA7" w:rsidRDefault="00375FA7" w14:paraId="5106639D" w14:textId="77777777">
      <w:pPr>
        <w:jc w:val="both"/>
        <w:rPr>
          <w:lang w:eastAsia="ar-SA"/>
        </w:rPr>
      </w:pPr>
      <w:r w:rsidRPr="004157B1">
        <w:rPr>
          <w:lang w:eastAsia="ar-SA"/>
        </w:rPr>
        <w:t xml:space="preserve">V oblasti čtení žáci pracují s krátkými texty na jejich jazykové úrovni. V oblasti písemných dovedností se žáci učí napsat jednoduché texty jako je sdělení, zpráva, dotazník, formulář, ale i krátké </w:t>
      </w:r>
      <w:r>
        <w:rPr>
          <w:lang w:eastAsia="ar-SA"/>
        </w:rPr>
        <w:t xml:space="preserve">jednoduché </w:t>
      </w:r>
      <w:r w:rsidRPr="004157B1">
        <w:rPr>
          <w:lang w:eastAsia="ar-SA"/>
        </w:rPr>
        <w:t xml:space="preserve">vypravování či popis. Poslechové dovednosti jsou rozvíjeny prostřednictvím vyučujícího (např. zákl. pokyny) a reprodukovanými audiovizuálními prostředky. Konverzační dovednosti žáci nejvíce rozvíjejí vzájemnými rozhovory a vypravováním na dané téma. </w:t>
      </w:r>
    </w:p>
    <w:p w:rsidRPr="004157B1" w:rsidR="00375FA7" w:rsidP="00375FA7" w:rsidRDefault="00375FA7" w14:paraId="7D285147" w14:textId="77777777">
      <w:pPr>
        <w:jc w:val="both"/>
        <w:rPr>
          <w:lang w:eastAsia="ar-SA"/>
        </w:rPr>
      </w:pPr>
      <w:r w:rsidRPr="004157B1">
        <w:rPr>
          <w:lang w:eastAsia="ar-SA"/>
        </w:rPr>
        <w:t>Předmět se podílí na naplňování průřezových témat Výchova k myšlení v ev. a glob. souvislostech, Osobnostní a sociální výchov</w:t>
      </w:r>
      <w:r>
        <w:rPr>
          <w:lang w:eastAsia="ar-SA"/>
        </w:rPr>
        <w:t>a</w:t>
      </w:r>
      <w:r w:rsidRPr="004157B1">
        <w:rPr>
          <w:lang w:eastAsia="ar-SA"/>
        </w:rPr>
        <w:t xml:space="preserve"> a Multikulturní výchov</w:t>
      </w:r>
      <w:r>
        <w:rPr>
          <w:lang w:eastAsia="ar-SA"/>
        </w:rPr>
        <w:t>a</w:t>
      </w:r>
      <w:r w:rsidRPr="004157B1">
        <w:rPr>
          <w:lang w:eastAsia="ar-SA"/>
        </w:rPr>
        <w:t>.</w:t>
      </w:r>
    </w:p>
    <w:p w:rsidR="00375FA7" w:rsidP="00375FA7" w:rsidRDefault="00375FA7" w14:paraId="2B5F37C5" w14:textId="77777777">
      <w:pPr>
        <w:spacing w:after="0"/>
        <w:rPr>
          <w:lang w:eastAsia="ar-SA"/>
        </w:rPr>
      </w:pPr>
    </w:p>
    <w:p w:rsidRPr="000A25F3" w:rsidR="00375FA7" w:rsidP="00375FA7" w:rsidRDefault="00375FA7" w14:paraId="7EEB3922" w14:textId="77777777">
      <w:pPr>
        <w:rPr>
          <w:b/>
        </w:rPr>
      </w:pPr>
      <w:r w:rsidRPr="000A25F3">
        <w:rPr>
          <w:b/>
        </w:rPr>
        <w:t>Vzdělávací strategie v předmětu NJ:</w:t>
      </w:r>
    </w:p>
    <w:p w:rsidRPr="004157B1" w:rsidR="00375FA7" w:rsidP="00375FA7" w:rsidRDefault="00375FA7" w14:paraId="20FBD2E0" w14:textId="77777777">
      <w:pPr>
        <w:rPr>
          <w:lang w:eastAsia="ar-SA"/>
        </w:rPr>
      </w:pPr>
      <w:r w:rsidRPr="004157B1">
        <w:rPr>
          <w:lang w:eastAsia="ar-SA"/>
        </w:rPr>
        <w:t>Učitel vede žáky k:</w:t>
      </w:r>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375FA7" w:rsidTr="00375FA7" w14:paraId="03955CFA" w14:textId="77777777">
        <w:trPr>
          <w:trHeight w:val="613"/>
        </w:trPr>
        <w:tc>
          <w:tcPr>
            <w:tcW w:w="1667" w:type="dxa"/>
            <w:vAlign w:val="center"/>
          </w:tcPr>
          <w:p w:rsidRPr="008A3607" w:rsidR="00375FA7" w:rsidP="00375FA7" w:rsidRDefault="00375FA7" w14:paraId="77D5A939" w14:textId="77777777">
            <w:pPr>
              <w:spacing w:after="0"/>
              <w:jc w:val="center"/>
              <w:rPr>
                <w:sz w:val="20"/>
                <w:szCs w:val="20"/>
              </w:rPr>
            </w:pPr>
            <w:r w:rsidRPr="008A3607">
              <w:rPr>
                <w:sz w:val="20"/>
                <w:szCs w:val="20"/>
              </w:rPr>
              <w:lastRenderedPageBreak/>
              <w:t>Učení</w:t>
            </w:r>
          </w:p>
        </w:tc>
        <w:tc>
          <w:tcPr>
            <w:tcW w:w="7480" w:type="dxa"/>
            <w:vAlign w:val="center"/>
          </w:tcPr>
          <w:p w:rsidRPr="008A3607" w:rsidR="00375FA7" w:rsidP="00385A26" w:rsidRDefault="00375FA7" w14:paraId="5AC9E558" w14:textId="77777777">
            <w:pPr>
              <w:numPr>
                <w:ilvl w:val="0"/>
                <w:numId w:val="10"/>
              </w:numPr>
              <w:tabs>
                <w:tab w:val="clear" w:pos="720"/>
              </w:tabs>
              <w:spacing w:after="0" w:line="240" w:lineRule="auto"/>
              <w:ind w:left="402"/>
              <w:rPr>
                <w:i/>
                <w:sz w:val="20"/>
                <w:szCs w:val="20"/>
              </w:rPr>
            </w:pPr>
            <w:r w:rsidRPr="008A3607">
              <w:rPr>
                <w:i/>
                <w:sz w:val="20"/>
                <w:szCs w:val="20"/>
              </w:rPr>
              <w:t>Korekce chyb a jejich odůvodňování</w:t>
            </w:r>
          </w:p>
          <w:p w:rsidRPr="008A3607" w:rsidR="00375FA7" w:rsidP="00385A26" w:rsidRDefault="00375FA7" w14:paraId="0E7041B4" w14:textId="77777777">
            <w:pPr>
              <w:numPr>
                <w:ilvl w:val="0"/>
                <w:numId w:val="10"/>
              </w:numPr>
              <w:tabs>
                <w:tab w:val="clear" w:pos="720"/>
              </w:tabs>
              <w:spacing w:after="0" w:line="240" w:lineRule="auto"/>
              <w:ind w:left="402"/>
              <w:rPr>
                <w:i/>
                <w:sz w:val="20"/>
                <w:szCs w:val="20"/>
              </w:rPr>
            </w:pPr>
            <w:r w:rsidRPr="008A3607">
              <w:rPr>
                <w:i/>
                <w:sz w:val="20"/>
                <w:szCs w:val="20"/>
              </w:rPr>
              <w:t>Získávání praktických informací</w:t>
            </w:r>
          </w:p>
        </w:tc>
      </w:tr>
      <w:tr w:rsidRPr="008A3607" w:rsidR="00375FA7" w:rsidTr="00375FA7" w14:paraId="32E47609" w14:textId="77777777">
        <w:trPr>
          <w:trHeight w:val="609"/>
        </w:trPr>
        <w:tc>
          <w:tcPr>
            <w:tcW w:w="1667" w:type="dxa"/>
            <w:vAlign w:val="center"/>
          </w:tcPr>
          <w:p w:rsidRPr="008A3607" w:rsidR="00375FA7" w:rsidP="00375FA7" w:rsidRDefault="00375FA7" w14:paraId="141C9A58" w14:textId="77777777">
            <w:pPr>
              <w:spacing w:after="0"/>
              <w:jc w:val="center"/>
              <w:rPr>
                <w:sz w:val="20"/>
                <w:szCs w:val="20"/>
              </w:rPr>
            </w:pPr>
            <w:r w:rsidRPr="008A3607">
              <w:rPr>
                <w:sz w:val="20"/>
                <w:szCs w:val="20"/>
              </w:rPr>
              <w:t>Řešení problémů</w:t>
            </w:r>
          </w:p>
        </w:tc>
        <w:tc>
          <w:tcPr>
            <w:tcW w:w="7480" w:type="dxa"/>
            <w:vAlign w:val="center"/>
          </w:tcPr>
          <w:p w:rsidRPr="008A3607" w:rsidR="00375FA7" w:rsidP="00385A26" w:rsidRDefault="00375FA7" w14:paraId="2859EC4D" w14:textId="77777777">
            <w:pPr>
              <w:numPr>
                <w:ilvl w:val="0"/>
                <w:numId w:val="10"/>
              </w:numPr>
              <w:tabs>
                <w:tab w:val="clear" w:pos="720"/>
              </w:tabs>
              <w:spacing w:after="0" w:line="240" w:lineRule="auto"/>
              <w:ind w:left="402"/>
              <w:rPr>
                <w:i/>
                <w:sz w:val="20"/>
                <w:szCs w:val="20"/>
              </w:rPr>
            </w:pPr>
            <w:r w:rsidRPr="008A3607">
              <w:rPr>
                <w:i/>
                <w:sz w:val="20"/>
                <w:szCs w:val="20"/>
              </w:rPr>
              <w:t>Práce s informacemi z různých zdrojů, jejich porovnávání a třídění</w:t>
            </w:r>
          </w:p>
          <w:p w:rsidRPr="008A3607" w:rsidR="00375FA7" w:rsidP="00385A26" w:rsidRDefault="00375FA7" w14:paraId="1CCB00A5" w14:textId="77777777">
            <w:pPr>
              <w:numPr>
                <w:ilvl w:val="0"/>
                <w:numId w:val="10"/>
              </w:numPr>
              <w:tabs>
                <w:tab w:val="clear" w:pos="720"/>
              </w:tabs>
              <w:spacing w:after="0" w:line="240" w:lineRule="auto"/>
              <w:ind w:left="402"/>
              <w:rPr>
                <w:i/>
                <w:sz w:val="20"/>
                <w:szCs w:val="20"/>
              </w:rPr>
            </w:pPr>
            <w:r w:rsidRPr="008A3607">
              <w:rPr>
                <w:i/>
                <w:sz w:val="20"/>
                <w:szCs w:val="20"/>
              </w:rPr>
              <w:t>Hledání a tvorba gramatického algoritmu</w:t>
            </w:r>
          </w:p>
        </w:tc>
      </w:tr>
      <w:tr w:rsidRPr="008A3607" w:rsidR="00375FA7" w:rsidTr="00375FA7" w14:paraId="4C931F7D" w14:textId="77777777">
        <w:trPr>
          <w:trHeight w:val="814"/>
        </w:trPr>
        <w:tc>
          <w:tcPr>
            <w:tcW w:w="1667" w:type="dxa"/>
            <w:vAlign w:val="center"/>
          </w:tcPr>
          <w:p w:rsidRPr="008A3607" w:rsidR="00375FA7" w:rsidP="00375FA7" w:rsidRDefault="00375FA7" w14:paraId="019104AD" w14:textId="77777777">
            <w:pPr>
              <w:spacing w:after="0"/>
              <w:jc w:val="center"/>
              <w:rPr>
                <w:sz w:val="20"/>
                <w:szCs w:val="20"/>
              </w:rPr>
            </w:pPr>
            <w:r w:rsidRPr="008A3607">
              <w:rPr>
                <w:sz w:val="20"/>
                <w:szCs w:val="20"/>
              </w:rPr>
              <w:t>Komunikativní</w:t>
            </w:r>
          </w:p>
        </w:tc>
        <w:tc>
          <w:tcPr>
            <w:tcW w:w="7480" w:type="dxa"/>
            <w:vAlign w:val="center"/>
          </w:tcPr>
          <w:p w:rsidRPr="008A3607" w:rsidR="00375FA7" w:rsidP="00385A26" w:rsidRDefault="00375FA7" w14:paraId="336D0650" w14:textId="77777777">
            <w:pPr>
              <w:numPr>
                <w:ilvl w:val="0"/>
                <w:numId w:val="10"/>
              </w:numPr>
              <w:tabs>
                <w:tab w:val="clear" w:pos="720"/>
              </w:tabs>
              <w:spacing w:after="0" w:line="240" w:lineRule="auto"/>
              <w:ind w:left="402"/>
              <w:rPr>
                <w:i/>
                <w:sz w:val="20"/>
                <w:szCs w:val="20"/>
              </w:rPr>
            </w:pPr>
            <w:r w:rsidRPr="008A3607">
              <w:rPr>
                <w:i/>
                <w:sz w:val="20"/>
                <w:szCs w:val="20"/>
              </w:rPr>
              <w:t>Rozvoj řečových dovedností</w:t>
            </w:r>
          </w:p>
          <w:p w:rsidRPr="008A3607" w:rsidR="00375FA7" w:rsidP="00385A26" w:rsidRDefault="00375FA7" w14:paraId="7897FE02" w14:textId="3320C0AD">
            <w:pPr>
              <w:numPr>
                <w:ilvl w:val="0"/>
                <w:numId w:val="10"/>
              </w:numPr>
              <w:tabs>
                <w:tab w:val="clear" w:pos="720"/>
              </w:tabs>
              <w:spacing w:after="0" w:line="240" w:lineRule="auto"/>
              <w:ind w:left="402"/>
              <w:rPr>
                <w:i/>
                <w:sz w:val="20"/>
                <w:szCs w:val="20"/>
              </w:rPr>
            </w:pPr>
            <w:r w:rsidRPr="008A3607">
              <w:rPr>
                <w:i/>
                <w:sz w:val="20"/>
                <w:szCs w:val="20"/>
              </w:rPr>
              <w:t xml:space="preserve">Vést </w:t>
            </w:r>
            <w:r w:rsidRPr="008A3607" w:rsidR="00345AE2">
              <w:rPr>
                <w:i/>
                <w:sz w:val="20"/>
                <w:szCs w:val="20"/>
              </w:rPr>
              <w:t>ke kultivovanému</w:t>
            </w:r>
            <w:r w:rsidRPr="008A3607">
              <w:rPr>
                <w:i/>
                <w:sz w:val="20"/>
                <w:szCs w:val="20"/>
              </w:rPr>
              <w:t xml:space="preserve"> projevu</w:t>
            </w:r>
          </w:p>
          <w:p w:rsidRPr="008A3607" w:rsidR="00375FA7" w:rsidP="00385A26" w:rsidRDefault="00375FA7" w14:paraId="79F87AFC" w14:textId="77777777">
            <w:pPr>
              <w:numPr>
                <w:ilvl w:val="0"/>
                <w:numId w:val="10"/>
              </w:numPr>
              <w:tabs>
                <w:tab w:val="clear" w:pos="720"/>
              </w:tabs>
              <w:spacing w:after="0" w:line="240" w:lineRule="auto"/>
              <w:ind w:left="402"/>
              <w:rPr>
                <w:i/>
                <w:sz w:val="20"/>
                <w:szCs w:val="20"/>
              </w:rPr>
            </w:pPr>
            <w:r w:rsidRPr="008A3607">
              <w:rPr>
                <w:i/>
                <w:sz w:val="20"/>
                <w:szCs w:val="20"/>
              </w:rPr>
              <w:t>Příprava žáků na zvládnutí základních komunikačních situací</w:t>
            </w:r>
          </w:p>
        </w:tc>
      </w:tr>
      <w:tr w:rsidRPr="008A3607" w:rsidR="00375FA7" w:rsidTr="00375FA7" w14:paraId="188EE8F7" w14:textId="77777777">
        <w:trPr>
          <w:trHeight w:val="889"/>
        </w:trPr>
        <w:tc>
          <w:tcPr>
            <w:tcW w:w="1667" w:type="dxa"/>
            <w:vAlign w:val="center"/>
          </w:tcPr>
          <w:p w:rsidRPr="008A3607" w:rsidR="00375FA7" w:rsidP="00375FA7" w:rsidRDefault="00375FA7" w14:paraId="432BE7AF" w14:textId="77777777">
            <w:pPr>
              <w:spacing w:after="0"/>
              <w:jc w:val="center"/>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375FA7" w:rsidP="00385A26" w:rsidRDefault="00375FA7" w14:paraId="06640649" w14:textId="77777777">
            <w:pPr>
              <w:numPr>
                <w:ilvl w:val="0"/>
                <w:numId w:val="10"/>
              </w:numPr>
              <w:tabs>
                <w:tab w:val="clear" w:pos="720"/>
              </w:tabs>
              <w:spacing w:after="0" w:line="240" w:lineRule="auto"/>
              <w:ind w:left="402"/>
              <w:rPr>
                <w:i/>
                <w:sz w:val="20"/>
                <w:szCs w:val="20"/>
              </w:rPr>
            </w:pPr>
            <w:r w:rsidRPr="008A3607">
              <w:rPr>
                <w:i/>
                <w:sz w:val="20"/>
                <w:szCs w:val="20"/>
              </w:rPr>
              <w:t>Rozvoj schopnosti naslouchat</w:t>
            </w:r>
          </w:p>
          <w:p w:rsidRPr="008A3607" w:rsidR="00375FA7" w:rsidP="00385A26" w:rsidRDefault="00345AE2" w14:paraId="4651CC9A" w14:textId="4A23B61D">
            <w:pPr>
              <w:numPr>
                <w:ilvl w:val="0"/>
                <w:numId w:val="10"/>
              </w:numPr>
              <w:tabs>
                <w:tab w:val="clear" w:pos="720"/>
              </w:tabs>
              <w:spacing w:after="0" w:line="240" w:lineRule="auto"/>
              <w:ind w:left="402"/>
              <w:rPr>
                <w:i/>
                <w:sz w:val="20"/>
                <w:szCs w:val="20"/>
              </w:rPr>
            </w:pPr>
            <w:r w:rsidRPr="008A3607">
              <w:rPr>
                <w:i/>
                <w:sz w:val="20"/>
                <w:szCs w:val="20"/>
              </w:rPr>
              <w:t>Podpora spolupráce</w:t>
            </w:r>
            <w:r w:rsidRPr="008A3607" w:rsidR="00375FA7">
              <w:rPr>
                <w:i/>
                <w:sz w:val="20"/>
                <w:szCs w:val="20"/>
              </w:rPr>
              <w:t xml:space="preserve"> mezi žáky, práce v týmech</w:t>
            </w:r>
          </w:p>
          <w:p w:rsidRPr="008A3607" w:rsidR="00375FA7" w:rsidP="00385A26" w:rsidRDefault="00345AE2" w14:paraId="4B22FE9F" w14:textId="5956D9C1">
            <w:pPr>
              <w:numPr>
                <w:ilvl w:val="0"/>
                <w:numId w:val="10"/>
              </w:numPr>
              <w:tabs>
                <w:tab w:val="clear" w:pos="720"/>
              </w:tabs>
              <w:spacing w:after="0" w:line="240" w:lineRule="auto"/>
              <w:ind w:left="402"/>
              <w:rPr>
                <w:i/>
                <w:sz w:val="20"/>
                <w:szCs w:val="20"/>
              </w:rPr>
            </w:pPr>
            <w:r w:rsidRPr="008A3607">
              <w:rPr>
                <w:i/>
                <w:sz w:val="20"/>
                <w:szCs w:val="20"/>
              </w:rPr>
              <w:t>Rozvoj schopnosti</w:t>
            </w:r>
            <w:r w:rsidRPr="008A3607" w:rsidR="00375FA7">
              <w:rPr>
                <w:i/>
                <w:sz w:val="20"/>
                <w:szCs w:val="20"/>
              </w:rPr>
              <w:t xml:space="preserve"> hodnotit vlastní práci i práci ostatních</w:t>
            </w:r>
          </w:p>
        </w:tc>
      </w:tr>
      <w:tr w:rsidRPr="008A3607" w:rsidR="00375FA7" w:rsidTr="00375FA7" w14:paraId="3414AF07" w14:textId="77777777">
        <w:trPr>
          <w:trHeight w:val="350"/>
        </w:trPr>
        <w:tc>
          <w:tcPr>
            <w:tcW w:w="1667" w:type="dxa"/>
            <w:vAlign w:val="center"/>
          </w:tcPr>
          <w:p w:rsidRPr="008A3607" w:rsidR="00375FA7" w:rsidP="00375FA7" w:rsidRDefault="00375FA7" w14:paraId="3D8BFEFB" w14:textId="77777777">
            <w:pPr>
              <w:spacing w:after="0"/>
              <w:jc w:val="center"/>
              <w:rPr>
                <w:sz w:val="20"/>
                <w:szCs w:val="20"/>
              </w:rPr>
            </w:pPr>
            <w:r w:rsidRPr="008A3607">
              <w:rPr>
                <w:sz w:val="20"/>
                <w:szCs w:val="20"/>
              </w:rPr>
              <w:t>Občanské</w:t>
            </w:r>
          </w:p>
        </w:tc>
        <w:tc>
          <w:tcPr>
            <w:tcW w:w="7480" w:type="dxa"/>
            <w:vAlign w:val="center"/>
          </w:tcPr>
          <w:p w:rsidRPr="008A3607" w:rsidR="00375FA7" w:rsidP="00385A26" w:rsidRDefault="00375FA7" w14:paraId="3EC1C650" w14:textId="77777777">
            <w:pPr>
              <w:numPr>
                <w:ilvl w:val="0"/>
                <w:numId w:val="10"/>
              </w:numPr>
              <w:tabs>
                <w:tab w:val="clear" w:pos="720"/>
              </w:tabs>
              <w:spacing w:after="0" w:line="240" w:lineRule="auto"/>
              <w:ind w:left="402"/>
              <w:rPr>
                <w:i/>
                <w:sz w:val="20"/>
                <w:szCs w:val="20"/>
              </w:rPr>
            </w:pPr>
            <w:r w:rsidRPr="008A3607">
              <w:rPr>
                <w:i/>
                <w:sz w:val="20"/>
                <w:szCs w:val="20"/>
              </w:rPr>
              <w:t xml:space="preserve">Vést k respektu k odlišnosti </w:t>
            </w:r>
          </w:p>
          <w:p w:rsidRPr="008A3607" w:rsidR="00375FA7" w:rsidP="00385A26" w:rsidRDefault="00375FA7" w14:paraId="2AE1D0D1" w14:textId="7250948E">
            <w:pPr>
              <w:numPr>
                <w:ilvl w:val="0"/>
                <w:numId w:val="10"/>
              </w:numPr>
              <w:tabs>
                <w:tab w:val="clear" w:pos="720"/>
              </w:tabs>
              <w:spacing w:after="0" w:line="240" w:lineRule="auto"/>
              <w:ind w:left="402"/>
            </w:pPr>
            <w:r w:rsidRPr="008A3607">
              <w:rPr>
                <w:i/>
                <w:sz w:val="20"/>
                <w:szCs w:val="20"/>
              </w:rPr>
              <w:t>Učit vnímat německý jazyk jako</w:t>
            </w:r>
            <w:r w:rsidR="005847E4">
              <w:rPr>
                <w:i/>
                <w:sz w:val="20"/>
                <w:szCs w:val="20"/>
              </w:rPr>
              <w:t xml:space="preserve"> </w:t>
            </w:r>
            <w:r w:rsidR="00345AE2">
              <w:rPr>
                <w:i/>
                <w:sz w:val="20"/>
                <w:szCs w:val="20"/>
              </w:rPr>
              <w:t>no</w:t>
            </w:r>
            <w:r w:rsidRPr="008A3607" w:rsidR="00345AE2">
              <w:rPr>
                <w:i/>
                <w:sz w:val="20"/>
                <w:szCs w:val="20"/>
              </w:rPr>
              <w:t>vé další</w:t>
            </w:r>
            <w:r w:rsidRPr="008A3607">
              <w:rPr>
                <w:i/>
                <w:sz w:val="20"/>
                <w:szCs w:val="20"/>
              </w:rPr>
              <w:t xml:space="preserve"> jazykové obohacení</w:t>
            </w:r>
          </w:p>
        </w:tc>
      </w:tr>
      <w:tr w:rsidRPr="008A3607" w:rsidR="00375FA7" w:rsidTr="00375FA7" w14:paraId="507E70FC" w14:textId="77777777">
        <w:trPr>
          <w:trHeight w:val="620"/>
        </w:trPr>
        <w:tc>
          <w:tcPr>
            <w:tcW w:w="1667" w:type="dxa"/>
            <w:vAlign w:val="center"/>
          </w:tcPr>
          <w:p w:rsidRPr="008A3607" w:rsidR="00375FA7" w:rsidP="00375FA7" w:rsidRDefault="00375FA7" w14:paraId="188B75DD" w14:textId="77777777">
            <w:pPr>
              <w:spacing w:after="0"/>
              <w:jc w:val="center"/>
              <w:rPr>
                <w:sz w:val="20"/>
                <w:szCs w:val="20"/>
              </w:rPr>
            </w:pPr>
            <w:r w:rsidRPr="008A3607">
              <w:rPr>
                <w:sz w:val="20"/>
                <w:szCs w:val="20"/>
              </w:rPr>
              <w:t>Pracovní</w:t>
            </w:r>
          </w:p>
        </w:tc>
        <w:tc>
          <w:tcPr>
            <w:tcW w:w="7480" w:type="dxa"/>
            <w:vAlign w:val="center"/>
          </w:tcPr>
          <w:p w:rsidRPr="008A3607" w:rsidR="00375FA7" w:rsidP="00385A26" w:rsidRDefault="00375FA7" w14:paraId="39355C5A" w14:textId="77777777">
            <w:pPr>
              <w:numPr>
                <w:ilvl w:val="0"/>
                <w:numId w:val="10"/>
              </w:numPr>
              <w:tabs>
                <w:tab w:val="clear" w:pos="720"/>
              </w:tabs>
              <w:spacing w:after="0" w:line="240" w:lineRule="auto"/>
              <w:ind w:left="402"/>
              <w:rPr>
                <w:i/>
                <w:sz w:val="20"/>
                <w:szCs w:val="20"/>
              </w:rPr>
            </w:pPr>
            <w:r w:rsidRPr="008A3607">
              <w:rPr>
                <w:i/>
                <w:sz w:val="20"/>
                <w:szCs w:val="20"/>
              </w:rPr>
              <w:t>Vést žáky k dokončení pracovního úkolu</w:t>
            </w:r>
          </w:p>
          <w:p w:rsidRPr="008A3607" w:rsidR="00375FA7" w:rsidP="00385A26" w:rsidRDefault="00375FA7" w14:paraId="4F24C3F5" w14:textId="77777777">
            <w:pPr>
              <w:numPr>
                <w:ilvl w:val="0"/>
                <w:numId w:val="10"/>
              </w:numPr>
              <w:tabs>
                <w:tab w:val="clear" w:pos="720"/>
              </w:tabs>
              <w:spacing w:after="0" w:line="240" w:lineRule="auto"/>
              <w:ind w:left="402"/>
              <w:rPr>
                <w:i/>
                <w:sz w:val="20"/>
                <w:szCs w:val="20"/>
              </w:rPr>
            </w:pPr>
            <w:r w:rsidRPr="008A3607">
              <w:rPr>
                <w:i/>
                <w:sz w:val="20"/>
                <w:szCs w:val="20"/>
              </w:rPr>
              <w:t>Učit žáky používat znalosti</w:t>
            </w:r>
            <w:r>
              <w:rPr>
                <w:i/>
                <w:sz w:val="20"/>
                <w:szCs w:val="20"/>
              </w:rPr>
              <w:t xml:space="preserve"> jazyka</w:t>
            </w:r>
            <w:r w:rsidRPr="008A3607">
              <w:rPr>
                <w:i/>
                <w:sz w:val="20"/>
                <w:szCs w:val="20"/>
              </w:rPr>
              <w:t xml:space="preserve"> v praxi</w:t>
            </w:r>
          </w:p>
        </w:tc>
      </w:tr>
    </w:tbl>
    <w:p w:rsidR="00375FA7" w:rsidP="00375FA7" w:rsidRDefault="00375FA7" w14:paraId="1DC14B5E" w14:textId="77777777">
      <w:pPr>
        <w:pStyle w:val="Nadpis3"/>
      </w:pPr>
      <w:bookmarkStart w:name="_Toc453591322" w:id="32"/>
      <w:r w:rsidRPr="004157B1">
        <w:t>Konverzace v anglickém jazyce</w:t>
      </w:r>
      <w:bookmarkEnd w:id="32"/>
    </w:p>
    <w:p w:rsidR="00345AE2" w:rsidP="005847E4" w:rsidRDefault="005847E4" w14:paraId="51D5F76B" w14:textId="77777777">
      <w:r>
        <w:t>Předmět je otevřen pro žáky s přiznanými podpůrnými opatřeními od třetího stupně, je-li to v jejich nejlepším zájmu od 7. ročníku</w:t>
      </w:r>
      <w:r w:rsidRPr="005847E4">
        <w:t xml:space="preserve"> </w:t>
      </w:r>
      <w:r>
        <w:t xml:space="preserve">pouze na základě doporučení školského poradenského zařízení. </w:t>
      </w:r>
    </w:p>
    <w:p w:rsidRPr="00345AE2" w:rsidR="005847E4" w:rsidP="005847E4" w:rsidRDefault="005847E4" w14:paraId="1B2F3C91" w14:textId="1881B265">
      <w:pPr>
        <w:rPr>
          <w:b/>
        </w:rPr>
      </w:pPr>
      <w:r w:rsidRPr="00345AE2">
        <w:rPr>
          <w:b/>
        </w:rPr>
        <w:t>Časová dotace je 2 hodiny týdně od 7. do 9. ročníku.</w:t>
      </w:r>
    </w:p>
    <w:p w:rsidRPr="005847E4" w:rsidR="005847E4" w:rsidP="005847E4" w:rsidRDefault="005847E4" w14:paraId="239D4F99" w14:textId="65036B95">
      <w:r>
        <w:t>Může být vyučován ve věkově koedukovaných skupinách.</w:t>
      </w:r>
    </w:p>
    <w:p w:rsidRPr="004157B1" w:rsidR="00375FA7" w:rsidP="00375FA7" w:rsidRDefault="00375FA7" w14:paraId="1B750422" w14:textId="77777777">
      <w:pPr>
        <w:rPr>
          <w:lang w:eastAsia="ar-SA"/>
        </w:rPr>
      </w:pPr>
      <w:r w:rsidRPr="004157B1">
        <w:rPr>
          <w:lang w:eastAsia="ar-SA"/>
        </w:rPr>
        <w:t>Předmět směřuje k rozvoji mluvních, poslechových a čtenářských dovedností žáka. Žák je veden k samostatnému projevu v daném jazyce, nacvičuje si reakce na běžné situace.</w:t>
      </w:r>
    </w:p>
    <w:p w:rsidRPr="004157B1" w:rsidR="002E2F30" w:rsidP="002E2F30" w:rsidRDefault="00375FA7" w14:paraId="6B59337B" w14:textId="1A758875">
      <w:pPr>
        <w:jc w:val="both"/>
        <w:rPr>
          <w:lang w:eastAsia="ar-SA"/>
        </w:rPr>
      </w:pPr>
      <w:r w:rsidRPr="004157B1">
        <w:rPr>
          <w:lang w:eastAsia="ar-SA"/>
        </w:rPr>
        <w:t>Předmět se podílí zejména na rozvoji komunikativních dovedností žáka.</w:t>
      </w:r>
      <w:r w:rsidR="002E2F30">
        <w:rPr>
          <w:lang w:eastAsia="ar-SA"/>
        </w:rPr>
        <w:t xml:space="preserve"> P</w:t>
      </w:r>
      <w:r w:rsidRPr="004157B1" w:rsidR="002E2F30">
        <w:rPr>
          <w:lang w:eastAsia="ar-SA"/>
        </w:rPr>
        <w:t xml:space="preserve">odílí </w:t>
      </w:r>
      <w:r w:rsidR="002E2F30">
        <w:rPr>
          <w:lang w:eastAsia="ar-SA"/>
        </w:rPr>
        <w:t xml:space="preserve">se </w:t>
      </w:r>
      <w:r w:rsidRPr="004157B1" w:rsidR="002E2F30">
        <w:rPr>
          <w:lang w:eastAsia="ar-SA"/>
        </w:rPr>
        <w:t>na naplňování průřezových témat Výchova k myšlení v ev. a glob. souvislostech, Osobnostní a sociální výchov</w:t>
      </w:r>
      <w:r w:rsidR="002E2F30">
        <w:rPr>
          <w:lang w:eastAsia="ar-SA"/>
        </w:rPr>
        <w:t>a</w:t>
      </w:r>
      <w:r w:rsidRPr="004157B1" w:rsidR="002E2F30">
        <w:rPr>
          <w:lang w:eastAsia="ar-SA"/>
        </w:rPr>
        <w:t xml:space="preserve"> a Multikulturní výchov</w:t>
      </w:r>
      <w:r w:rsidR="002E2F30">
        <w:rPr>
          <w:lang w:eastAsia="ar-SA"/>
        </w:rPr>
        <w:t>a</w:t>
      </w:r>
      <w:r w:rsidRPr="004157B1" w:rsidR="002E2F30">
        <w:rPr>
          <w:lang w:eastAsia="ar-SA"/>
        </w:rPr>
        <w:t>.</w:t>
      </w:r>
    </w:p>
    <w:p w:rsidRPr="000A25F3" w:rsidR="00375FA7" w:rsidP="00375FA7" w:rsidRDefault="00375FA7" w14:paraId="174E451F" w14:textId="3E07CF31">
      <w:pPr>
        <w:rPr>
          <w:b/>
        </w:rPr>
      </w:pPr>
      <w:r w:rsidRPr="000A25F3">
        <w:rPr>
          <w:b/>
        </w:rPr>
        <w:t xml:space="preserve">Vzdělávací </w:t>
      </w:r>
      <w:r w:rsidR="00984FB9">
        <w:rPr>
          <w:b/>
        </w:rPr>
        <w:t>strategie</w:t>
      </w:r>
      <w:r w:rsidRPr="000A25F3" w:rsidR="00984FB9">
        <w:rPr>
          <w:b/>
        </w:rPr>
        <w:t xml:space="preserve"> v předmětu</w:t>
      </w:r>
      <w:r w:rsidRPr="000A25F3">
        <w:rPr>
          <w:b/>
        </w:rPr>
        <w:t xml:space="preserve"> </w:t>
      </w:r>
      <w:r w:rsidR="00984FB9">
        <w:rPr>
          <w:b/>
        </w:rPr>
        <w:t>KAJ</w:t>
      </w:r>
      <w:r w:rsidRPr="000A25F3">
        <w:rPr>
          <w:b/>
        </w:rPr>
        <w:t>:</w:t>
      </w:r>
    </w:p>
    <w:p w:rsidR="00375FA7" w:rsidP="00375FA7" w:rsidRDefault="00375FA7" w14:paraId="30BE7008" w14:textId="466BD64F">
      <w:pPr>
        <w:spacing w:after="120"/>
        <w:rPr>
          <w:lang w:eastAsia="ar-SA"/>
        </w:rPr>
      </w:pPr>
      <w:r w:rsidRPr="004157B1">
        <w:rPr>
          <w:lang w:eastAsia="ar-SA"/>
        </w:rPr>
        <w:t>Převládá strategie podporující aktivitu žáka např.: práce ve dvojicích, rozhovory, diskuse, prezentace. Další významnou vzdělávací strategií je práce s cizojazyčným materiálem (audio, video, časopisy,…).</w:t>
      </w:r>
    </w:p>
    <w:p w:rsidRPr="00375FA7" w:rsidR="00375FA7" w:rsidP="00375FA7" w:rsidRDefault="00375FA7" w14:paraId="579BA72F" w14:textId="77777777"/>
    <w:p w:rsidRPr="004157B1" w:rsidR="00AC6E62" w:rsidP="00863F08" w:rsidRDefault="00AC6E62" w14:paraId="22AD94F5" w14:textId="77777777">
      <w:pPr>
        <w:pStyle w:val="Nadpis2"/>
      </w:pPr>
      <w:bookmarkStart w:name="_Toc453591323" w:id="33"/>
      <w:r w:rsidRPr="004157B1">
        <w:t>Matematika</w:t>
      </w:r>
      <w:bookmarkEnd w:id="33"/>
    </w:p>
    <w:p w:rsidRPr="004157B1" w:rsidR="004A2E51" w:rsidP="004157B1" w:rsidRDefault="004A2E51" w14:paraId="78384807" w14:textId="77777777">
      <w:pPr>
        <w:pStyle w:val="StylTextodkrajeRVPZVnenKurzva1"/>
        <w:spacing w:before="120" w:line="276" w:lineRule="auto"/>
        <w:rPr>
          <w:rFonts w:ascii="Calibri" w:hAnsi="Calibri" w:eastAsia="Calibri"/>
        </w:rPr>
      </w:pPr>
      <w:r w:rsidRPr="004157B1">
        <w:rPr>
          <w:rFonts w:ascii="Calibri" w:hAnsi="Calibri" w:eastAsia="Calibri"/>
        </w:rPr>
        <w:t xml:space="preserve">Žáci si rozvíjejí uplatnění matematiky v praktických činnostech, rozvoji paměti a osvojování algoritmů a logického myšlení. Na základě </w:t>
      </w:r>
      <w:r w:rsidRPr="004157B1" w:rsidR="00C94291">
        <w:rPr>
          <w:rFonts w:ascii="Calibri" w:hAnsi="Calibri" w:eastAsia="Calibri"/>
        </w:rPr>
        <w:t>získaných znalostí uměli kriticky uvažovat, argumentovat, třídit pojmy podle abstraktních znaků. Žáci si osvojí základy matematické symboliky a rozvíjejí si schopnosti plánování, odhadování, ověřování a sebekontrole. Učí se matematizovat reálné situace a řešit problémové úlohy, čímž si rozvíjí svou systematičnost a schopnost ověřování hypotézy.</w:t>
      </w:r>
    </w:p>
    <w:p w:rsidRPr="005F7343" w:rsidR="00C94291" w:rsidP="004157B1" w:rsidRDefault="00C94291" w14:paraId="22302A42" w14:textId="77777777">
      <w:pPr>
        <w:pStyle w:val="StylTextodkrajeRVPZVnenKurzva1"/>
        <w:spacing w:before="120"/>
        <w:rPr>
          <w:rFonts w:ascii="Calibri" w:hAnsi="Calibri"/>
        </w:rPr>
      </w:pPr>
    </w:p>
    <w:p w:rsidRPr="004157B1" w:rsidR="004A2E51" w:rsidP="004157B1" w:rsidRDefault="004A2E51" w14:paraId="2CD1E73E" w14:textId="2A00AD7F">
      <w:pPr>
        <w:jc w:val="both"/>
        <w:rPr>
          <w:b/>
          <w:lang w:eastAsia="ar-SA"/>
        </w:rPr>
      </w:pPr>
      <w:r w:rsidRPr="004157B1">
        <w:rPr>
          <w:b/>
          <w:lang w:eastAsia="ar-SA"/>
        </w:rPr>
        <w:t xml:space="preserve">Vyučuje se ve všech </w:t>
      </w:r>
      <w:r w:rsidR="00297032">
        <w:rPr>
          <w:b/>
          <w:lang w:eastAsia="ar-SA"/>
        </w:rPr>
        <w:t>ročnících v časové dotaci dané učebním plánem. V případě většího počtu žáků ve třídě nebo v případě velkého počtu žáků s přiznanými podpůrnými opatřeními může být část hodin dělena třída na skupiny.</w:t>
      </w:r>
    </w:p>
    <w:p w:rsidRPr="004157B1" w:rsidR="004A2E51" w:rsidP="004157B1" w:rsidRDefault="004A2E51" w14:paraId="0BA0F105" w14:textId="77777777">
      <w:pPr>
        <w:jc w:val="both"/>
        <w:rPr>
          <w:lang w:eastAsia="ar-SA"/>
        </w:rPr>
      </w:pPr>
      <w:r w:rsidRPr="004157B1">
        <w:rPr>
          <w:lang w:eastAsia="ar-SA"/>
        </w:rPr>
        <w:lastRenderedPageBreak/>
        <w:t xml:space="preserve">Předmět zahrnuje oblast aritmetiky, algebry, geometrie, základy funkcionálního počtu, práce s daty, grafy a tabulkami a aplikační úlohy. Výuka je realizována na 1. stupni zejména formou činnostního učení. Ve vyšších ročnících je doplněna projekty, které slouží k posílení praktického využití získaných znalostí a dovedností. Hlavním cílem je vytvořit základní síť pojmů a početních dovedností, které jsou potřebné v běžném životě. </w:t>
      </w:r>
    </w:p>
    <w:p w:rsidRPr="004157B1" w:rsidR="004A2E51" w:rsidP="004157B1" w:rsidRDefault="004A2E51" w14:paraId="384B08D6" w14:textId="77777777">
      <w:pPr>
        <w:jc w:val="both"/>
        <w:rPr>
          <w:lang w:eastAsia="ar-SA"/>
        </w:rPr>
      </w:pPr>
      <w:r w:rsidRPr="004157B1">
        <w:rPr>
          <w:lang w:eastAsia="ar-SA"/>
        </w:rPr>
        <w:t>Žáci jsou podle svých možností vedeni k pochopení významu matematiky a jejího uplatnění v ostatních oborech. Svým obsahem rozvíjí abstraktní myšlení a všechny složky logiky.  Předmět se podílí na naplňování Osobnostně sociální výchovy a Mediální výchovy.</w:t>
      </w:r>
    </w:p>
    <w:p w:rsidRPr="000A25F3" w:rsidR="0063189E" w:rsidP="000A25F3" w:rsidRDefault="0063189E" w14:paraId="319EC02D" w14:textId="77777777">
      <w:pPr>
        <w:rPr>
          <w:b/>
        </w:rPr>
      </w:pPr>
      <w:bookmarkStart w:name="_Toc235243346" w:id="34"/>
      <w:r w:rsidRPr="000A25F3">
        <w:rPr>
          <w:b/>
        </w:rPr>
        <w:t>Vzdělávací strategie v</w:t>
      </w:r>
      <w:r w:rsidRPr="000A25F3" w:rsidR="00345DF0">
        <w:rPr>
          <w:b/>
        </w:rPr>
        <w:t> </w:t>
      </w:r>
      <w:r w:rsidRPr="000A25F3">
        <w:rPr>
          <w:b/>
        </w:rPr>
        <w:t>předmětu</w:t>
      </w:r>
      <w:r w:rsidRPr="000A25F3" w:rsidR="00345DF0">
        <w:rPr>
          <w:b/>
        </w:rPr>
        <w:t xml:space="preserve"> M</w:t>
      </w:r>
      <w:r w:rsidRPr="000A25F3">
        <w:rPr>
          <w:b/>
        </w:rPr>
        <w:t>:</w:t>
      </w:r>
      <w:bookmarkEnd w:id="34"/>
    </w:p>
    <w:p w:rsidRPr="004157B1" w:rsidR="0001674B" w:rsidP="00D93D87" w:rsidRDefault="0001674B" w14:paraId="323F4E4C" w14:textId="77777777">
      <w:pPr>
        <w:rPr>
          <w:lang w:eastAsia="ar-SA"/>
        </w:rPr>
      </w:pPr>
      <w:bookmarkStart w:name="_Toc235243347" w:id="35"/>
      <w:r w:rsidRPr="004157B1">
        <w:rPr>
          <w:lang w:eastAsia="ar-SA"/>
        </w:rPr>
        <w:t>Učitel vede žáky k:</w:t>
      </w:r>
      <w:bookmarkEnd w:id="35"/>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5E173F" w:rsidTr="008A3607" w14:paraId="32A959CB" w14:textId="77777777">
        <w:trPr>
          <w:trHeight w:val="712"/>
        </w:trPr>
        <w:tc>
          <w:tcPr>
            <w:tcW w:w="1667" w:type="dxa"/>
            <w:vAlign w:val="center"/>
          </w:tcPr>
          <w:p w:rsidRPr="008A3607" w:rsidR="005E173F" w:rsidP="008A3607" w:rsidRDefault="005E173F" w14:paraId="41AB8C2E" w14:textId="77777777">
            <w:pPr>
              <w:spacing w:after="0"/>
              <w:jc w:val="center"/>
              <w:rPr>
                <w:sz w:val="20"/>
                <w:szCs w:val="20"/>
              </w:rPr>
            </w:pPr>
            <w:r w:rsidRPr="008A3607">
              <w:rPr>
                <w:sz w:val="20"/>
                <w:szCs w:val="20"/>
              </w:rPr>
              <w:t>Učení</w:t>
            </w:r>
          </w:p>
        </w:tc>
        <w:tc>
          <w:tcPr>
            <w:tcW w:w="7480" w:type="dxa"/>
            <w:vAlign w:val="center"/>
          </w:tcPr>
          <w:p w:rsidRPr="008A3607" w:rsidR="005E173F" w:rsidP="00385A26" w:rsidRDefault="0001674B" w14:paraId="6D2DA0FE" w14:textId="77777777">
            <w:pPr>
              <w:numPr>
                <w:ilvl w:val="0"/>
                <w:numId w:val="10"/>
              </w:numPr>
              <w:tabs>
                <w:tab w:val="clear" w:pos="720"/>
              </w:tabs>
              <w:spacing w:after="0" w:line="240" w:lineRule="auto"/>
              <w:ind w:left="402"/>
              <w:rPr>
                <w:i/>
                <w:sz w:val="20"/>
                <w:szCs w:val="20"/>
              </w:rPr>
            </w:pPr>
            <w:r w:rsidRPr="008A3607">
              <w:rPr>
                <w:i/>
                <w:sz w:val="20"/>
                <w:szCs w:val="20"/>
              </w:rPr>
              <w:t>zdokonalování</w:t>
            </w:r>
            <w:r w:rsidRPr="008A3607" w:rsidR="005E173F">
              <w:rPr>
                <w:i/>
                <w:sz w:val="20"/>
                <w:szCs w:val="20"/>
              </w:rPr>
              <w:t xml:space="preserve"> početních dovedností </w:t>
            </w:r>
          </w:p>
          <w:p w:rsidRPr="008A3607" w:rsidR="005E173F" w:rsidP="00385A26" w:rsidRDefault="0001674B" w14:paraId="0A8619C7" w14:textId="77777777">
            <w:pPr>
              <w:numPr>
                <w:ilvl w:val="0"/>
                <w:numId w:val="10"/>
              </w:numPr>
              <w:tabs>
                <w:tab w:val="clear" w:pos="720"/>
              </w:tabs>
              <w:spacing w:after="0" w:line="240" w:lineRule="auto"/>
              <w:ind w:left="402"/>
              <w:rPr>
                <w:i/>
                <w:sz w:val="20"/>
                <w:szCs w:val="20"/>
              </w:rPr>
            </w:pPr>
            <w:r w:rsidRPr="008A3607">
              <w:rPr>
                <w:i/>
                <w:sz w:val="20"/>
                <w:szCs w:val="20"/>
              </w:rPr>
              <w:t>posilování</w:t>
            </w:r>
            <w:r w:rsidRPr="008A3607" w:rsidR="005E173F">
              <w:rPr>
                <w:i/>
                <w:sz w:val="20"/>
                <w:szCs w:val="20"/>
              </w:rPr>
              <w:t xml:space="preserve"> geometrických představ</w:t>
            </w:r>
          </w:p>
          <w:p w:rsidRPr="008A3607" w:rsidR="005E173F" w:rsidP="00385A26" w:rsidRDefault="0001674B" w14:paraId="5597912D" w14:textId="77777777">
            <w:pPr>
              <w:numPr>
                <w:ilvl w:val="0"/>
                <w:numId w:val="10"/>
              </w:numPr>
              <w:tabs>
                <w:tab w:val="clear" w:pos="720"/>
              </w:tabs>
              <w:spacing w:after="0" w:line="240" w:lineRule="auto"/>
              <w:ind w:left="402"/>
              <w:rPr>
                <w:i/>
                <w:sz w:val="20"/>
                <w:szCs w:val="20"/>
              </w:rPr>
            </w:pPr>
            <w:r w:rsidRPr="008A3607">
              <w:rPr>
                <w:i/>
                <w:sz w:val="20"/>
                <w:szCs w:val="20"/>
              </w:rPr>
              <w:t>r</w:t>
            </w:r>
            <w:r w:rsidRPr="008A3607" w:rsidR="005E173F">
              <w:rPr>
                <w:i/>
                <w:sz w:val="20"/>
                <w:szCs w:val="20"/>
              </w:rPr>
              <w:t>ozvoj</w:t>
            </w:r>
            <w:r w:rsidRPr="008A3607">
              <w:rPr>
                <w:i/>
                <w:sz w:val="20"/>
                <w:szCs w:val="20"/>
              </w:rPr>
              <w:t>i</w:t>
            </w:r>
            <w:r w:rsidRPr="008A3607" w:rsidR="005E173F">
              <w:rPr>
                <w:i/>
                <w:sz w:val="20"/>
                <w:szCs w:val="20"/>
              </w:rPr>
              <w:t xml:space="preserve"> abstraktního a logického myšlení</w:t>
            </w:r>
          </w:p>
        </w:tc>
      </w:tr>
      <w:tr w:rsidRPr="008A3607" w:rsidR="005E173F" w:rsidTr="008A3607" w14:paraId="0FCC347D" w14:textId="77777777">
        <w:trPr>
          <w:trHeight w:val="1115"/>
        </w:trPr>
        <w:tc>
          <w:tcPr>
            <w:tcW w:w="1667" w:type="dxa"/>
            <w:vAlign w:val="center"/>
          </w:tcPr>
          <w:p w:rsidRPr="008A3607" w:rsidR="005E173F" w:rsidP="008A3607" w:rsidRDefault="005E173F" w14:paraId="25E6908C" w14:textId="77777777">
            <w:pPr>
              <w:spacing w:after="0"/>
              <w:jc w:val="center"/>
              <w:rPr>
                <w:sz w:val="20"/>
                <w:szCs w:val="20"/>
              </w:rPr>
            </w:pPr>
            <w:r w:rsidRPr="008A3607">
              <w:rPr>
                <w:sz w:val="20"/>
                <w:szCs w:val="20"/>
              </w:rPr>
              <w:t>Řešení problémů</w:t>
            </w:r>
          </w:p>
        </w:tc>
        <w:tc>
          <w:tcPr>
            <w:tcW w:w="7480" w:type="dxa"/>
            <w:vAlign w:val="center"/>
          </w:tcPr>
          <w:p w:rsidRPr="008A3607" w:rsidR="005E173F" w:rsidP="00385A26" w:rsidRDefault="0001674B" w14:paraId="19440F7F" w14:textId="77777777">
            <w:pPr>
              <w:numPr>
                <w:ilvl w:val="0"/>
                <w:numId w:val="10"/>
              </w:numPr>
              <w:tabs>
                <w:tab w:val="clear" w:pos="720"/>
              </w:tabs>
              <w:spacing w:after="0" w:line="240" w:lineRule="auto"/>
              <w:ind w:left="402"/>
              <w:rPr>
                <w:i/>
                <w:sz w:val="20"/>
                <w:szCs w:val="20"/>
              </w:rPr>
            </w:pPr>
            <w:r w:rsidRPr="008A3607">
              <w:rPr>
                <w:i/>
                <w:sz w:val="20"/>
                <w:szCs w:val="20"/>
              </w:rPr>
              <w:t>t</w:t>
            </w:r>
            <w:r w:rsidRPr="008A3607" w:rsidR="005E173F">
              <w:rPr>
                <w:i/>
                <w:sz w:val="20"/>
                <w:szCs w:val="20"/>
              </w:rPr>
              <w:t>vorb</w:t>
            </w:r>
            <w:r w:rsidRPr="008A3607">
              <w:rPr>
                <w:i/>
                <w:sz w:val="20"/>
                <w:szCs w:val="20"/>
              </w:rPr>
              <w:t>ě</w:t>
            </w:r>
            <w:r w:rsidRPr="008A3607" w:rsidR="005E173F">
              <w:rPr>
                <w:i/>
                <w:sz w:val="20"/>
                <w:szCs w:val="20"/>
              </w:rPr>
              <w:t xml:space="preserve"> úloh z praxe</w:t>
            </w:r>
          </w:p>
          <w:p w:rsidRPr="008A3607" w:rsidR="005E173F" w:rsidP="00385A26" w:rsidRDefault="005E173F" w14:paraId="63133D4C" w14:textId="77777777">
            <w:pPr>
              <w:numPr>
                <w:ilvl w:val="0"/>
                <w:numId w:val="10"/>
              </w:numPr>
              <w:tabs>
                <w:tab w:val="clear" w:pos="720"/>
              </w:tabs>
              <w:spacing w:after="0" w:line="240" w:lineRule="auto"/>
              <w:ind w:left="402"/>
              <w:rPr>
                <w:i/>
                <w:sz w:val="20"/>
                <w:szCs w:val="20"/>
              </w:rPr>
            </w:pPr>
            <w:r w:rsidRPr="008A3607">
              <w:rPr>
                <w:i/>
                <w:sz w:val="20"/>
                <w:szCs w:val="20"/>
              </w:rPr>
              <w:t>samostatnosti, tvořivosti a úsudku</w:t>
            </w:r>
          </w:p>
          <w:p w:rsidRPr="008A3607" w:rsidR="005E173F" w:rsidP="00385A26" w:rsidRDefault="0001674B" w14:paraId="7423755B" w14:textId="77777777">
            <w:pPr>
              <w:numPr>
                <w:ilvl w:val="0"/>
                <w:numId w:val="10"/>
              </w:numPr>
              <w:tabs>
                <w:tab w:val="clear" w:pos="720"/>
              </w:tabs>
              <w:spacing w:after="0" w:line="240" w:lineRule="auto"/>
              <w:ind w:left="402"/>
              <w:rPr>
                <w:i/>
                <w:sz w:val="20"/>
                <w:szCs w:val="20"/>
              </w:rPr>
            </w:pPr>
            <w:r w:rsidRPr="008A3607">
              <w:rPr>
                <w:i/>
                <w:sz w:val="20"/>
                <w:szCs w:val="20"/>
              </w:rPr>
              <w:t>a</w:t>
            </w:r>
            <w:r w:rsidRPr="008A3607" w:rsidR="005E173F">
              <w:rPr>
                <w:i/>
                <w:sz w:val="20"/>
                <w:szCs w:val="20"/>
              </w:rPr>
              <w:t>plikac</w:t>
            </w:r>
            <w:r w:rsidRPr="008A3607">
              <w:rPr>
                <w:i/>
                <w:sz w:val="20"/>
                <w:szCs w:val="20"/>
              </w:rPr>
              <w:t>i</w:t>
            </w:r>
            <w:r w:rsidRPr="008A3607" w:rsidR="005E173F">
              <w:rPr>
                <w:i/>
                <w:sz w:val="20"/>
                <w:szCs w:val="20"/>
              </w:rPr>
              <w:t xml:space="preserve"> postupů na nové úlohy</w:t>
            </w:r>
          </w:p>
          <w:p w:rsidRPr="008A3607" w:rsidR="005E173F" w:rsidP="00385A26" w:rsidRDefault="005E173F" w14:paraId="0F5A21B7" w14:textId="77777777">
            <w:pPr>
              <w:numPr>
                <w:ilvl w:val="0"/>
                <w:numId w:val="10"/>
              </w:numPr>
              <w:tabs>
                <w:tab w:val="clear" w:pos="720"/>
              </w:tabs>
              <w:spacing w:after="0" w:line="240" w:lineRule="auto"/>
              <w:ind w:left="402"/>
              <w:rPr>
                <w:i/>
                <w:sz w:val="20"/>
                <w:szCs w:val="20"/>
              </w:rPr>
            </w:pPr>
            <w:r w:rsidRPr="008A3607">
              <w:rPr>
                <w:i/>
                <w:sz w:val="20"/>
                <w:szCs w:val="20"/>
              </w:rPr>
              <w:t>dovednosti rozboru úlohy</w:t>
            </w:r>
          </w:p>
        </w:tc>
      </w:tr>
      <w:tr w:rsidRPr="008A3607" w:rsidR="005E173F" w:rsidTr="008A3607" w14:paraId="138AC073" w14:textId="77777777">
        <w:trPr>
          <w:trHeight w:val="814"/>
        </w:trPr>
        <w:tc>
          <w:tcPr>
            <w:tcW w:w="1667" w:type="dxa"/>
            <w:vAlign w:val="center"/>
          </w:tcPr>
          <w:p w:rsidRPr="008A3607" w:rsidR="005E173F" w:rsidP="008A3607" w:rsidRDefault="005E173F" w14:paraId="28064C12" w14:textId="77777777">
            <w:pPr>
              <w:spacing w:after="0"/>
              <w:jc w:val="center"/>
              <w:rPr>
                <w:sz w:val="20"/>
                <w:szCs w:val="20"/>
              </w:rPr>
            </w:pPr>
            <w:r w:rsidRPr="008A3607">
              <w:rPr>
                <w:sz w:val="20"/>
                <w:szCs w:val="20"/>
              </w:rPr>
              <w:t>Komunikativní</w:t>
            </w:r>
          </w:p>
        </w:tc>
        <w:tc>
          <w:tcPr>
            <w:tcW w:w="7480" w:type="dxa"/>
            <w:vAlign w:val="center"/>
          </w:tcPr>
          <w:p w:rsidRPr="008A3607" w:rsidR="005E173F" w:rsidP="00385A26" w:rsidRDefault="005E173F" w14:paraId="14A10BE9" w14:textId="77777777">
            <w:pPr>
              <w:numPr>
                <w:ilvl w:val="0"/>
                <w:numId w:val="10"/>
              </w:numPr>
              <w:tabs>
                <w:tab w:val="clear" w:pos="720"/>
              </w:tabs>
              <w:spacing w:after="0" w:line="240" w:lineRule="auto"/>
              <w:ind w:left="402"/>
              <w:rPr>
                <w:i/>
                <w:sz w:val="20"/>
                <w:szCs w:val="20"/>
              </w:rPr>
            </w:pPr>
            <w:r w:rsidRPr="008A3607">
              <w:rPr>
                <w:i/>
                <w:sz w:val="20"/>
                <w:szCs w:val="20"/>
              </w:rPr>
              <w:t>věcné</w:t>
            </w:r>
            <w:r w:rsidRPr="008A3607" w:rsidR="0001674B">
              <w:rPr>
                <w:i/>
                <w:sz w:val="20"/>
                <w:szCs w:val="20"/>
              </w:rPr>
              <w:t>mu</w:t>
            </w:r>
            <w:r w:rsidRPr="008A3607">
              <w:rPr>
                <w:i/>
                <w:sz w:val="20"/>
                <w:szCs w:val="20"/>
              </w:rPr>
              <w:t xml:space="preserve"> vyjadřování</w:t>
            </w:r>
          </w:p>
          <w:p w:rsidRPr="008A3607" w:rsidR="005E173F" w:rsidP="00385A26" w:rsidRDefault="0001674B" w14:paraId="0152940F" w14:textId="77777777">
            <w:pPr>
              <w:numPr>
                <w:ilvl w:val="0"/>
                <w:numId w:val="10"/>
              </w:numPr>
              <w:tabs>
                <w:tab w:val="clear" w:pos="720"/>
              </w:tabs>
              <w:spacing w:after="0" w:line="240" w:lineRule="auto"/>
              <w:ind w:left="402"/>
              <w:rPr>
                <w:i/>
                <w:sz w:val="20"/>
                <w:szCs w:val="20"/>
              </w:rPr>
            </w:pPr>
            <w:r w:rsidRPr="008A3607">
              <w:rPr>
                <w:i/>
                <w:sz w:val="20"/>
                <w:szCs w:val="20"/>
              </w:rPr>
              <w:t>t</w:t>
            </w:r>
            <w:r w:rsidRPr="008A3607" w:rsidR="005E173F">
              <w:rPr>
                <w:i/>
                <w:sz w:val="20"/>
                <w:szCs w:val="20"/>
              </w:rPr>
              <w:t>vorb</w:t>
            </w:r>
            <w:r w:rsidRPr="008A3607">
              <w:rPr>
                <w:i/>
                <w:sz w:val="20"/>
                <w:szCs w:val="20"/>
              </w:rPr>
              <w:t>ě</w:t>
            </w:r>
            <w:r w:rsidRPr="008A3607" w:rsidR="005E173F">
              <w:rPr>
                <w:i/>
                <w:sz w:val="20"/>
                <w:szCs w:val="20"/>
              </w:rPr>
              <w:t xml:space="preserve"> strukturovaného zápisu</w:t>
            </w:r>
          </w:p>
          <w:p w:rsidRPr="008A3607" w:rsidR="005E173F" w:rsidP="00385A26" w:rsidRDefault="00297A8B" w14:paraId="5806AF95" w14:textId="77777777">
            <w:pPr>
              <w:numPr>
                <w:ilvl w:val="0"/>
                <w:numId w:val="10"/>
              </w:numPr>
              <w:tabs>
                <w:tab w:val="clear" w:pos="720"/>
              </w:tabs>
              <w:spacing w:after="0" w:line="240" w:lineRule="auto"/>
              <w:ind w:left="402"/>
              <w:rPr>
                <w:i/>
                <w:sz w:val="20"/>
                <w:szCs w:val="20"/>
              </w:rPr>
            </w:pPr>
            <w:r w:rsidRPr="008A3607">
              <w:rPr>
                <w:i/>
                <w:sz w:val="20"/>
                <w:szCs w:val="20"/>
              </w:rPr>
              <w:t>č</w:t>
            </w:r>
            <w:r w:rsidRPr="008A3607" w:rsidR="005E173F">
              <w:rPr>
                <w:i/>
                <w:sz w:val="20"/>
                <w:szCs w:val="20"/>
              </w:rPr>
              <w:t>tení návodů a práce s popisem konstrukce</w:t>
            </w:r>
          </w:p>
        </w:tc>
      </w:tr>
      <w:tr w:rsidRPr="008A3607" w:rsidR="005E173F" w:rsidTr="008A3607" w14:paraId="76715D73" w14:textId="77777777">
        <w:trPr>
          <w:trHeight w:val="889"/>
        </w:trPr>
        <w:tc>
          <w:tcPr>
            <w:tcW w:w="1667" w:type="dxa"/>
            <w:vAlign w:val="center"/>
          </w:tcPr>
          <w:p w:rsidRPr="008A3607" w:rsidR="005E173F" w:rsidP="008A3607" w:rsidRDefault="005E173F" w14:paraId="4D05A822" w14:textId="77777777">
            <w:pPr>
              <w:spacing w:after="0"/>
              <w:jc w:val="center"/>
              <w:rPr>
                <w:sz w:val="20"/>
                <w:szCs w:val="20"/>
              </w:rPr>
            </w:pPr>
            <w:r w:rsidRPr="008A3607">
              <w:rPr>
                <w:sz w:val="20"/>
                <w:szCs w:val="20"/>
              </w:rPr>
              <w:t xml:space="preserve">Sociální </w:t>
            </w:r>
            <w:r w:rsidRPr="008A3607" w:rsidR="00DB1EFE">
              <w:rPr>
                <w:sz w:val="20"/>
                <w:szCs w:val="20"/>
              </w:rPr>
              <w:br/>
            </w:r>
            <w:r w:rsidRPr="008A3607">
              <w:rPr>
                <w:sz w:val="20"/>
                <w:szCs w:val="20"/>
              </w:rPr>
              <w:t>a personální</w:t>
            </w:r>
          </w:p>
        </w:tc>
        <w:tc>
          <w:tcPr>
            <w:tcW w:w="7480" w:type="dxa"/>
            <w:vAlign w:val="center"/>
          </w:tcPr>
          <w:p w:rsidRPr="008A3607" w:rsidR="005E173F" w:rsidP="00385A26" w:rsidRDefault="00297A8B" w14:paraId="6D100E92" w14:textId="77777777">
            <w:pPr>
              <w:numPr>
                <w:ilvl w:val="0"/>
                <w:numId w:val="10"/>
              </w:numPr>
              <w:tabs>
                <w:tab w:val="clear" w:pos="720"/>
              </w:tabs>
              <w:spacing w:after="0" w:line="240" w:lineRule="auto"/>
              <w:ind w:left="402"/>
              <w:rPr>
                <w:i/>
                <w:sz w:val="20"/>
                <w:szCs w:val="20"/>
              </w:rPr>
            </w:pPr>
            <w:r w:rsidRPr="008A3607">
              <w:rPr>
                <w:i/>
                <w:sz w:val="20"/>
                <w:szCs w:val="20"/>
              </w:rPr>
              <w:t>o</w:t>
            </w:r>
            <w:r w:rsidRPr="008A3607" w:rsidR="005E173F">
              <w:rPr>
                <w:i/>
                <w:sz w:val="20"/>
                <w:szCs w:val="20"/>
              </w:rPr>
              <w:t>věřování si výsledku odhadem, zkouškou</w:t>
            </w:r>
          </w:p>
          <w:p w:rsidRPr="008A3607" w:rsidR="005E173F" w:rsidP="00385A26" w:rsidRDefault="00297A8B" w14:paraId="1C0BD84C" w14:textId="77777777">
            <w:pPr>
              <w:numPr>
                <w:ilvl w:val="0"/>
                <w:numId w:val="10"/>
              </w:numPr>
              <w:tabs>
                <w:tab w:val="clear" w:pos="720"/>
              </w:tabs>
              <w:spacing w:after="0" w:line="240" w:lineRule="auto"/>
              <w:ind w:left="402"/>
              <w:rPr>
                <w:i/>
                <w:sz w:val="20"/>
                <w:szCs w:val="20"/>
              </w:rPr>
            </w:pPr>
            <w:r w:rsidRPr="008A3607">
              <w:rPr>
                <w:i/>
                <w:sz w:val="20"/>
                <w:szCs w:val="20"/>
              </w:rPr>
              <w:t>p</w:t>
            </w:r>
            <w:r w:rsidRPr="008A3607" w:rsidR="005E173F">
              <w:rPr>
                <w:i/>
                <w:sz w:val="20"/>
                <w:szCs w:val="20"/>
              </w:rPr>
              <w:t>rác</w:t>
            </w:r>
            <w:r w:rsidRPr="008A3607">
              <w:rPr>
                <w:i/>
                <w:sz w:val="20"/>
                <w:szCs w:val="20"/>
              </w:rPr>
              <w:t>i</w:t>
            </w:r>
            <w:r w:rsidRPr="008A3607" w:rsidR="005E173F">
              <w:rPr>
                <w:i/>
                <w:sz w:val="20"/>
                <w:szCs w:val="20"/>
              </w:rPr>
              <w:t xml:space="preserve"> ve skupině, předávání informací ve skupině</w:t>
            </w:r>
          </w:p>
          <w:p w:rsidRPr="008A3607" w:rsidR="005E173F" w:rsidP="00385A26" w:rsidRDefault="005E173F" w14:paraId="0D75ACC3" w14:textId="77777777">
            <w:pPr>
              <w:numPr>
                <w:ilvl w:val="0"/>
                <w:numId w:val="10"/>
              </w:numPr>
              <w:tabs>
                <w:tab w:val="clear" w:pos="720"/>
              </w:tabs>
              <w:spacing w:after="0" w:line="240" w:lineRule="auto"/>
              <w:ind w:left="402"/>
              <w:rPr>
                <w:i/>
                <w:sz w:val="20"/>
                <w:szCs w:val="20"/>
              </w:rPr>
            </w:pPr>
            <w:r w:rsidRPr="008A3607">
              <w:rPr>
                <w:i/>
                <w:sz w:val="20"/>
                <w:szCs w:val="20"/>
              </w:rPr>
              <w:t>vzájemn</w:t>
            </w:r>
            <w:r w:rsidRPr="008A3607" w:rsidR="00297A8B">
              <w:rPr>
                <w:i/>
                <w:sz w:val="20"/>
                <w:szCs w:val="20"/>
              </w:rPr>
              <w:t>é</w:t>
            </w:r>
            <w:r w:rsidRPr="008A3607">
              <w:rPr>
                <w:i/>
                <w:sz w:val="20"/>
                <w:szCs w:val="20"/>
              </w:rPr>
              <w:t xml:space="preserve"> pomoc</w:t>
            </w:r>
            <w:r w:rsidRPr="008A3607" w:rsidR="00297A8B">
              <w:rPr>
                <w:i/>
                <w:sz w:val="20"/>
                <w:szCs w:val="20"/>
              </w:rPr>
              <w:t>i</w:t>
            </w:r>
            <w:r w:rsidRPr="008A3607">
              <w:rPr>
                <w:i/>
                <w:sz w:val="20"/>
                <w:szCs w:val="20"/>
              </w:rPr>
              <w:t xml:space="preserve"> žáků při skupinové práci</w:t>
            </w:r>
          </w:p>
        </w:tc>
      </w:tr>
      <w:tr w:rsidRPr="008A3607" w:rsidR="005E173F" w:rsidTr="008A3607" w14:paraId="286FFFBA" w14:textId="77777777">
        <w:trPr>
          <w:trHeight w:val="350"/>
        </w:trPr>
        <w:tc>
          <w:tcPr>
            <w:tcW w:w="1667" w:type="dxa"/>
            <w:vAlign w:val="center"/>
          </w:tcPr>
          <w:p w:rsidRPr="008A3607" w:rsidR="005E173F" w:rsidP="008A3607" w:rsidRDefault="005E173F" w14:paraId="761AEFD9" w14:textId="77777777">
            <w:pPr>
              <w:spacing w:after="0"/>
              <w:jc w:val="center"/>
              <w:rPr>
                <w:sz w:val="20"/>
                <w:szCs w:val="20"/>
              </w:rPr>
            </w:pPr>
            <w:r w:rsidRPr="008A3607">
              <w:rPr>
                <w:sz w:val="20"/>
                <w:szCs w:val="20"/>
              </w:rPr>
              <w:t>Občanské</w:t>
            </w:r>
          </w:p>
        </w:tc>
        <w:tc>
          <w:tcPr>
            <w:tcW w:w="7480" w:type="dxa"/>
            <w:vAlign w:val="center"/>
          </w:tcPr>
          <w:p w:rsidRPr="008A3607" w:rsidR="005E173F" w:rsidP="00385A26" w:rsidRDefault="005E173F" w14:paraId="02704768" w14:textId="0063C256">
            <w:pPr>
              <w:numPr>
                <w:ilvl w:val="0"/>
                <w:numId w:val="10"/>
              </w:numPr>
              <w:tabs>
                <w:tab w:val="clear" w:pos="720"/>
              </w:tabs>
              <w:spacing w:after="0" w:line="240" w:lineRule="auto"/>
              <w:ind w:left="402"/>
              <w:rPr>
                <w:i/>
                <w:sz w:val="20"/>
                <w:szCs w:val="20"/>
              </w:rPr>
            </w:pPr>
            <w:r w:rsidRPr="008A3607">
              <w:rPr>
                <w:i/>
                <w:sz w:val="20"/>
                <w:szCs w:val="20"/>
              </w:rPr>
              <w:t xml:space="preserve">třídění objektů podle určitých </w:t>
            </w:r>
            <w:r w:rsidRPr="008A3607" w:rsidR="00297032">
              <w:rPr>
                <w:i/>
                <w:sz w:val="20"/>
                <w:szCs w:val="20"/>
              </w:rPr>
              <w:t>kritérií</w:t>
            </w:r>
          </w:p>
        </w:tc>
      </w:tr>
      <w:tr w:rsidRPr="008A3607" w:rsidR="005E173F" w:rsidTr="008A3607" w14:paraId="767893EB" w14:textId="77777777">
        <w:trPr>
          <w:trHeight w:val="889"/>
        </w:trPr>
        <w:tc>
          <w:tcPr>
            <w:tcW w:w="1667" w:type="dxa"/>
            <w:vAlign w:val="center"/>
          </w:tcPr>
          <w:p w:rsidRPr="008A3607" w:rsidR="005E173F" w:rsidP="008A3607" w:rsidRDefault="005E173F" w14:paraId="6BB25D15" w14:textId="77777777">
            <w:pPr>
              <w:spacing w:after="0"/>
              <w:jc w:val="center"/>
              <w:rPr>
                <w:sz w:val="20"/>
                <w:szCs w:val="20"/>
              </w:rPr>
            </w:pPr>
            <w:r w:rsidRPr="008A3607">
              <w:rPr>
                <w:sz w:val="20"/>
                <w:szCs w:val="20"/>
              </w:rPr>
              <w:t>Pracovní</w:t>
            </w:r>
          </w:p>
        </w:tc>
        <w:tc>
          <w:tcPr>
            <w:tcW w:w="7480" w:type="dxa"/>
            <w:vAlign w:val="center"/>
          </w:tcPr>
          <w:p w:rsidRPr="008A3607" w:rsidR="005E173F" w:rsidP="00385A26" w:rsidRDefault="005E173F" w14:paraId="34A9EFA8" w14:textId="77777777">
            <w:pPr>
              <w:numPr>
                <w:ilvl w:val="0"/>
                <w:numId w:val="10"/>
              </w:numPr>
              <w:tabs>
                <w:tab w:val="clear" w:pos="720"/>
              </w:tabs>
              <w:spacing w:after="0" w:line="240" w:lineRule="auto"/>
              <w:ind w:left="402"/>
              <w:rPr>
                <w:i/>
                <w:sz w:val="20"/>
                <w:szCs w:val="20"/>
              </w:rPr>
            </w:pPr>
            <w:r w:rsidRPr="008A3607">
              <w:rPr>
                <w:i/>
                <w:sz w:val="20"/>
                <w:szCs w:val="20"/>
              </w:rPr>
              <w:t>manipulaci s pomůckami</w:t>
            </w:r>
          </w:p>
          <w:p w:rsidRPr="008A3607" w:rsidR="005E173F" w:rsidP="00385A26" w:rsidRDefault="00297A8B" w14:paraId="765BD1C6" w14:textId="77777777">
            <w:pPr>
              <w:numPr>
                <w:ilvl w:val="0"/>
                <w:numId w:val="10"/>
              </w:numPr>
              <w:tabs>
                <w:tab w:val="clear" w:pos="720"/>
              </w:tabs>
              <w:spacing w:after="0" w:line="240" w:lineRule="auto"/>
              <w:ind w:left="402"/>
              <w:rPr>
                <w:i/>
                <w:sz w:val="20"/>
                <w:szCs w:val="20"/>
              </w:rPr>
            </w:pPr>
            <w:r w:rsidRPr="008A3607">
              <w:rPr>
                <w:i/>
                <w:sz w:val="20"/>
                <w:szCs w:val="20"/>
              </w:rPr>
              <w:t>m</w:t>
            </w:r>
            <w:r w:rsidRPr="008A3607" w:rsidR="005E173F">
              <w:rPr>
                <w:i/>
                <w:sz w:val="20"/>
                <w:szCs w:val="20"/>
              </w:rPr>
              <w:t>odelování těles, papírové skládačky, stavebnice</w:t>
            </w:r>
          </w:p>
          <w:p w:rsidRPr="008A3607" w:rsidR="005E173F" w:rsidP="00385A26" w:rsidRDefault="00297A8B" w14:paraId="3B8B9FA7" w14:textId="77777777">
            <w:pPr>
              <w:numPr>
                <w:ilvl w:val="0"/>
                <w:numId w:val="10"/>
              </w:numPr>
              <w:tabs>
                <w:tab w:val="clear" w:pos="720"/>
              </w:tabs>
              <w:spacing w:after="0" w:line="240" w:lineRule="auto"/>
              <w:ind w:left="402"/>
              <w:rPr>
                <w:i/>
                <w:sz w:val="20"/>
                <w:szCs w:val="20"/>
              </w:rPr>
            </w:pPr>
            <w:r w:rsidRPr="008A3607">
              <w:rPr>
                <w:i/>
                <w:sz w:val="20"/>
                <w:szCs w:val="20"/>
              </w:rPr>
              <w:t>práci</w:t>
            </w:r>
            <w:r w:rsidRPr="008A3607" w:rsidR="005E173F">
              <w:rPr>
                <w:i/>
                <w:sz w:val="20"/>
                <w:szCs w:val="20"/>
              </w:rPr>
              <w:t xml:space="preserve"> podle popisu a vedení učitele</w:t>
            </w:r>
          </w:p>
        </w:tc>
      </w:tr>
    </w:tbl>
    <w:p w:rsidRPr="004157B1" w:rsidR="00027BF7" w:rsidP="00863F08" w:rsidRDefault="00345DF0" w14:paraId="0ACF9ECD" w14:textId="77777777">
      <w:pPr>
        <w:pStyle w:val="Nadpis2"/>
      </w:pPr>
      <w:bookmarkStart w:name="_Toc453591324" w:id="36"/>
      <w:r w:rsidRPr="004157B1">
        <w:t>Informatika</w:t>
      </w:r>
      <w:bookmarkEnd w:id="36"/>
    </w:p>
    <w:p w:rsidRPr="004157B1" w:rsidR="003C629F" w:rsidP="004157B1" w:rsidRDefault="003C629F" w14:paraId="5A0BDED6" w14:textId="77777777">
      <w:pPr>
        <w:jc w:val="both"/>
        <w:rPr>
          <w:lang w:eastAsia="ar-SA"/>
        </w:rPr>
      </w:pPr>
      <w:r w:rsidRPr="004157B1">
        <w:rPr>
          <w:lang w:eastAsia="ar-SA"/>
        </w:rPr>
        <w:t>Předmět</w:t>
      </w:r>
      <w:r w:rsidRPr="004157B1" w:rsidR="00027BF7">
        <w:rPr>
          <w:lang w:eastAsia="ar-SA"/>
        </w:rPr>
        <w:t xml:space="preserve"> umožňuje všem žákům získat elementární dovednosti v ovládání výpočetní techniky </w:t>
      </w:r>
      <w:r w:rsidR="008155BE">
        <w:rPr>
          <w:lang w:eastAsia="ar-SA"/>
        </w:rPr>
        <w:br/>
      </w:r>
      <w:r w:rsidRPr="004157B1" w:rsidR="00027BF7">
        <w:rPr>
          <w:lang w:eastAsia="ar-SA"/>
        </w:rPr>
        <w:t xml:space="preserve">a moderních informačních technologií, orientovat se ve světě informací, tvořivě s nimi pracovat </w:t>
      </w:r>
      <w:r w:rsidR="008155BE">
        <w:rPr>
          <w:lang w:eastAsia="ar-SA"/>
        </w:rPr>
        <w:br/>
      </w:r>
      <w:r w:rsidRPr="004157B1" w:rsidR="00027BF7">
        <w:rPr>
          <w:lang w:eastAsia="ar-SA"/>
        </w:rPr>
        <w:t>a využívat je při dalším vzdělávání i v praktickém životě. Výuk</w:t>
      </w:r>
      <w:r w:rsidRPr="004157B1">
        <w:rPr>
          <w:lang w:eastAsia="ar-SA"/>
        </w:rPr>
        <w:t>a</w:t>
      </w:r>
      <w:r w:rsidRPr="004157B1" w:rsidR="00027BF7">
        <w:rPr>
          <w:lang w:eastAsia="ar-SA"/>
        </w:rPr>
        <w:t xml:space="preserve"> směřuj</w:t>
      </w:r>
      <w:r w:rsidRPr="004157B1">
        <w:rPr>
          <w:lang w:eastAsia="ar-SA"/>
        </w:rPr>
        <w:t xml:space="preserve">e </w:t>
      </w:r>
      <w:r w:rsidRPr="004157B1" w:rsidR="00027BF7">
        <w:rPr>
          <w:lang w:eastAsia="ar-SA"/>
        </w:rPr>
        <w:t xml:space="preserve">k získání základní úrovně </w:t>
      </w:r>
      <w:r w:rsidRPr="004157B1">
        <w:rPr>
          <w:lang w:eastAsia="ar-SA"/>
        </w:rPr>
        <w:t xml:space="preserve">používání výpočetní techniky a bezpečnému chování ve virtuálním prostředí. </w:t>
      </w:r>
    </w:p>
    <w:p w:rsidRPr="004157B1" w:rsidR="00041F53" w:rsidP="004157B1" w:rsidRDefault="00041F53" w14:paraId="147092B5" w14:textId="77777777">
      <w:pPr>
        <w:jc w:val="both"/>
        <w:rPr>
          <w:b/>
          <w:lang w:eastAsia="ar-SA"/>
        </w:rPr>
      </w:pPr>
      <w:r w:rsidRPr="004157B1">
        <w:rPr>
          <w:b/>
          <w:lang w:eastAsia="ar-SA"/>
        </w:rPr>
        <w:t>Vyučovací předmět má časovou dotaci 1 hodinu týdně v 5. a 6. ročníku.</w:t>
      </w:r>
    </w:p>
    <w:p w:rsidRPr="004157B1" w:rsidR="003C629F" w:rsidP="004157B1" w:rsidRDefault="003C629F" w14:paraId="3DB8F0DC" w14:textId="77777777">
      <w:pPr>
        <w:jc w:val="both"/>
        <w:rPr>
          <w:lang w:eastAsia="ar-SA"/>
        </w:rPr>
      </w:pPr>
      <w:r w:rsidRPr="004157B1">
        <w:rPr>
          <w:lang w:eastAsia="ar-SA"/>
        </w:rPr>
        <w:t xml:space="preserve">Žáci se naučí základům práce s textovým a tabulkovým softwarem, vytvoří jednoduchou prezentaci </w:t>
      </w:r>
      <w:r w:rsidR="008155BE">
        <w:rPr>
          <w:lang w:eastAsia="ar-SA"/>
        </w:rPr>
        <w:br/>
      </w:r>
      <w:r w:rsidRPr="004157B1">
        <w:rPr>
          <w:lang w:eastAsia="ar-SA"/>
        </w:rPr>
        <w:t>a naučí se dodržovat postupy a pravidla související se s oblastí IT</w:t>
      </w:r>
      <w:r w:rsidRPr="004157B1" w:rsidR="001F26FE">
        <w:rPr>
          <w:lang w:eastAsia="ar-SA"/>
        </w:rPr>
        <w:t xml:space="preserve"> a prací na internetu a prací </w:t>
      </w:r>
      <w:r w:rsidR="008155BE">
        <w:rPr>
          <w:lang w:eastAsia="ar-SA"/>
        </w:rPr>
        <w:br/>
      </w:r>
      <w:r w:rsidRPr="004157B1" w:rsidR="001F26FE">
        <w:rPr>
          <w:lang w:eastAsia="ar-SA"/>
        </w:rPr>
        <w:t>s e-mailem</w:t>
      </w:r>
      <w:r w:rsidRPr="004157B1">
        <w:rPr>
          <w:lang w:eastAsia="ar-SA"/>
        </w:rPr>
        <w:t xml:space="preserve">. </w:t>
      </w:r>
    </w:p>
    <w:p w:rsidRPr="004157B1" w:rsidR="003C629F" w:rsidP="004157B1" w:rsidRDefault="001F26FE" w14:paraId="7AFD1038" w14:textId="77777777">
      <w:pPr>
        <w:jc w:val="both"/>
        <w:rPr>
          <w:lang w:eastAsia="ar-SA"/>
        </w:rPr>
      </w:pPr>
      <w:r w:rsidRPr="004157B1">
        <w:rPr>
          <w:lang w:eastAsia="ar-SA"/>
        </w:rPr>
        <w:t xml:space="preserve">Předmět se výrazně podílí na naplňování kompetencí komunikativních a pracovních. Z průřezových témat se podílí významně na Mediální výchově, Výchově ke globalismu. Výuka probíhá ve skupině tak, aby každý mohl pracovat na svém počítači s přihlédnutím k individuálním dovednostem žáků. </w:t>
      </w:r>
    </w:p>
    <w:p w:rsidRPr="004157B1" w:rsidR="00BB638F" w:rsidP="004157B1" w:rsidRDefault="00BB638F" w14:paraId="59642E8D" w14:textId="77777777">
      <w:pPr>
        <w:jc w:val="both"/>
        <w:rPr>
          <w:lang w:eastAsia="ar-SA"/>
        </w:rPr>
      </w:pPr>
      <w:r w:rsidRPr="004157B1">
        <w:rPr>
          <w:lang w:eastAsia="ar-SA"/>
        </w:rPr>
        <w:t xml:space="preserve">Žáci získané dovednosti aplikují při přípravě referátů, tvorbě pozvánek a přání, prezentacemi. </w:t>
      </w:r>
    </w:p>
    <w:p w:rsidRPr="000A25F3" w:rsidR="0063189E" w:rsidP="000A25F3" w:rsidRDefault="0063189E" w14:paraId="735ABAF3" w14:textId="156B5D8C">
      <w:pPr>
        <w:rPr>
          <w:b/>
        </w:rPr>
      </w:pPr>
      <w:bookmarkStart w:name="_Toc235243349" w:id="37"/>
      <w:r w:rsidRPr="000A25F3">
        <w:rPr>
          <w:b/>
        </w:rPr>
        <w:lastRenderedPageBreak/>
        <w:t>Vzdělávací strategie v</w:t>
      </w:r>
      <w:r w:rsidR="00984FB9">
        <w:rPr>
          <w:b/>
        </w:rPr>
        <w:t> </w:t>
      </w:r>
      <w:r w:rsidRPr="000A25F3">
        <w:rPr>
          <w:b/>
        </w:rPr>
        <w:t>předmětu</w:t>
      </w:r>
      <w:r w:rsidR="00984FB9">
        <w:rPr>
          <w:b/>
        </w:rPr>
        <w:t xml:space="preserve"> Inf</w:t>
      </w:r>
      <w:r w:rsidRPr="000A25F3">
        <w:rPr>
          <w:b/>
        </w:rPr>
        <w:t>:</w:t>
      </w:r>
      <w:bookmarkEnd w:id="37"/>
    </w:p>
    <w:p w:rsidRPr="004157B1" w:rsidR="00297A8B" w:rsidP="00D93D87" w:rsidRDefault="00297A8B" w14:paraId="7AC2F369" w14:textId="77777777">
      <w:pPr>
        <w:rPr>
          <w:lang w:eastAsia="ar-SA"/>
        </w:rPr>
      </w:pPr>
      <w:bookmarkStart w:name="_Toc235243350" w:id="38"/>
      <w:r w:rsidRPr="004157B1">
        <w:rPr>
          <w:lang w:eastAsia="ar-SA"/>
        </w:rPr>
        <w:t>Učitel vede žáky k:</w:t>
      </w:r>
      <w:bookmarkEnd w:id="38"/>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2367E6" w:rsidTr="008A3607" w14:paraId="74D32AC3" w14:textId="77777777">
        <w:trPr>
          <w:trHeight w:val="712"/>
        </w:trPr>
        <w:tc>
          <w:tcPr>
            <w:tcW w:w="1667" w:type="dxa"/>
            <w:vAlign w:val="center"/>
          </w:tcPr>
          <w:p w:rsidRPr="008A3607" w:rsidR="002367E6" w:rsidP="008A3607" w:rsidRDefault="002367E6" w14:paraId="2400FC28" w14:textId="77777777">
            <w:pPr>
              <w:spacing w:after="0"/>
              <w:jc w:val="center"/>
              <w:rPr>
                <w:sz w:val="20"/>
                <w:szCs w:val="20"/>
              </w:rPr>
            </w:pPr>
            <w:r w:rsidRPr="008A3607">
              <w:rPr>
                <w:sz w:val="20"/>
                <w:szCs w:val="20"/>
              </w:rPr>
              <w:t>Učení</w:t>
            </w:r>
          </w:p>
        </w:tc>
        <w:tc>
          <w:tcPr>
            <w:tcW w:w="7480" w:type="dxa"/>
            <w:vAlign w:val="center"/>
          </w:tcPr>
          <w:p w:rsidRPr="008A3607" w:rsidR="002367E6" w:rsidP="00385A26" w:rsidRDefault="00833338" w14:paraId="54D64B7E" w14:textId="77777777">
            <w:pPr>
              <w:numPr>
                <w:ilvl w:val="0"/>
                <w:numId w:val="10"/>
              </w:numPr>
              <w:tabs>
                <w:tab w:val="clear" w:pos="720"/>
              </w:tabs>
              <w:spacing w:after="0" w:line="240" w:lineRule="auto"/>
              <w:ind w:left="402"/>
              <w:rPr>
                <w:i/>
                <w:sz w:val="20"/>
                <w:szCs w:val="20"/>
              </w:rPr>
            </w:pPr>
            <w:r w:rsidRPr="008A3607">
              <w:rPr>
                <w:i/>
                <w:sz w:val="20"/>
                <w:szCs w:val="20"/>
              </w:rPr>
              <w:t>účelnému využití VT v oblasti vzdělávacího software</w:t>
            </w:r>
          </w:p>
          <w:p w:rsidRPr="008A3607" w:rsidR="00833338" w:rsidP="00385A26" w:rsidRDefault="00833338" w14:paraId="3C1B0D1F" w14:textId="77777777">
            <w:pPr>
              <w:numPr>
                <w:ilvl w:val="0"/>
                <w:numId w:val="10"/>
              </w:numPr>
              <w:tabs>
                <w:tab w:val="clear" w:pos="720"/>
              </w:tabs>
              <w:spacing w:after="0" w:line="240" w:lineRule="auto"/>
              <w:ind w:left="402"/>
              <w:rPr>
                <w:i/>
                <w:sz w:val="20"/>
                <w:szCs w:val="20"/>
              </w:rPr>
            </w:pPr>
            <w:r w:rsidRPr="008A3607">
              <w:rPr>
                <w:i/>
                <w:sz w:val="20"/>
                <w:szCs w:val="20"/>
              </w:rPr>
              <w:t>práci se zdroji informací</w:t>
            </w:r>
          </w:p>
        </w:tc>
      </w:tr>
      <w:tr w:rsidRPr="008A3607" w:rsidR="002367E6" w:rsidTr="008A3607" w14:paraId="06AB77BB" w14:textId="77777777">
        <w:trPr>
          <w:trHeight w:val="793"/>
        </w:trPr>
        <w:tc>
          <w:tcPr>
            <w:tcW w:w="1667" w:type="dxa"/>
            <w:vAlign w:val="center"/>
          </w:tcPr>
          <w:p w:rsidRPr="008A3607" w:rsidR="002367E6" w:rsidP="008A3607" w:rsidRDefault="002367E6" w14:paraId="641C6623" w14:textId="77777777">
            <w:pPr>
              <w:spacing w:after="0"/>
              <w:jc w:val="center"/>
              <w:rPr>
                <w:sz w:val="20"/>
                <w:szCs w:val="20"/>
              </w:rPr>
            </w:pPr>
            <w:r w:rsidRPr="008A3607">
              <w:rPr>
                <w:sz w:val="20"/>
                <w:szCs w:val="20"/>
              </w:rPr>
              <w:t>Řešení problémů</w:t>
            </w:r>
          </w:p>
        </w:tc>
        <w:tc>
          <w:tcPr>
            <w:tcW w:w="7480" w:type="dxa"/>
            <w:vAlign w:val="center"/>
          </w:tcPr>
          <w:p w:rsidRPr="008A3607" w:rsidR="002367E6" w:rsidP="00385A26" w:rsidRDefault="00833338" w14:paraId="30872AC0" w14:textId="77777777">
            <w:pPr>
              <w:numPr>
                <w:ilvl w:val="0"/>
                <w:numId w:val="10"/>
              </w:numPr>
              <w:tabs>
                <w:tab w:val="clear" w:pos="720"/>
              </w:tabs>
              <w:spacing w:after="0" w:line="240" w:lineRule="auto"/>
              <w:ind w:left="402"/>
              <w:rPr>
                <w:i/>
                <w:sz w:val="20"/>
                <w:szCs w:val="20"/>
              </w:rPr>
            </w:pPr>
            <w:r w:rsidRPr="008A3607">
              <w:rPr>
                <w:i/>
                <w:sz w:val="20"/>
                <w:szCs w:val="20"/>
              </w:rPr>
              <w:t>získáv</w:t>
            </w:r>
            <w:r w:rsidRPr="008A3607" w:rsidR="00297A8B">
              <w:rPr>
                <w:i/>
                <w:sz w:val="20"/>
                <w:szCs w:val="20"/>
              </w:rPr>
              <w:t>ání a třídění</w:t>
            </w:r>
            <w:r w:rsidRPr="008A3607">
              <w:rPr>
                <w:i/>
                <w:sz w:val="20"/>
                <w:szCs w:val="20"/>
              </w:rPr>
              <w:t xml:space="preserve"> informac</w:t>
            </w:r>
            <w:r w:rsidRPr="008A3607" w:rsidR="00297A8B">
              <w:rPr>
                <w:i/>
                <w:sz w:val="20"/>
                <w:szCs w:val="20"/>
              </w:rPr>
              <w:t>í</w:t>
            </w:r>
            <w:r w:rsidRPr="008A3607">
              <w:rPr>
                <w:i/>
                <w:sz w:val="20"/>
                <w:szCs w:val="20"/>
              </w:rPr>
              <w:t xml:space="preserve"> </w:t>
            </w:r>
          </w:p>
          <w:p w:rsidRPr="008A3607" w:rsidR="00833338" w:rsidP="00385A26" w:rsidRDefault="00833338" w14:paraId="4C7FE004" w14:textId="77777777">
            <w:pPr>
              <w:numPr>
                <w:ilvl w:val="0"/>
                <w:numId w:val="10"/>
              </w:numPr>
              <w:tabs>
                <w:tab w:val="clear" w:pos="720"/>
              </w:tabs>
              <w:spacing w:after="0" w:line="240" w:lineRule="auto"/>
              <w:ind w:left="402"/>
              <w:rPr>
                <w:i/>
                <w:sz w:val="20"/>
                <w:szCs w:val="20"/>
              </w:rPr>
            </w:pPr>
            <w:r w:rsidRPr="008A3607">
              <w:rPr>
                <w:i/>
                <w:sz w:val="20"/>
                <w:szCs w:val="20"/>
              </w:rPr>
              <w:t>porovnávání zdrojů informací</w:t>
            </w:r>
          </w:p>
          <w:p w:rsidRPr="008A3607" w:rsidR="00833338" w:rsidP="00385A26" w:rsidRDefault="00833338" w14:paraId="60C1D23E" w14:textId="77777777">
            <w:pPr>
              <w:numPr>
                <w:ilvl w:val="0"/>
                <w:numId w:val="10"/>
              </w:numPr>
              <w:tabs>
                <w:tab w:val="clear" w:pos="720"/>
              </w:tabs>
              <w:spacing w:after="0" w:line="240" w:lineRule="auto"/>
              <w:ind w:left="402"/>
              <w:rPr>
                <w:i/>
                <w:sz w:val="20"/>
                <w:szCs w:val="20"/>
              </w:rPr>
            </w:pPr>
            <w:r w:rsidRPr="008A3607">
              <w:rPr>
                <w:i/>
                <w:sz w:val="20"/>
                <w:szCs w:val="20"/>
              </w:rPr>
              <w:t>různ</w:t>
            </w:r>
            <w:r w:rsidRPr="008A3607" w:rsidR="00297A8B">
              <w:rPr>
                <w:i/>
                <w:sz w:val="20"/>
                <w:szCs w:val="20"/>
              </w:rPr>
              <w:t>ým</w:t>
            </w:r>
            <w:r w:rsidRPr="008A3607">
              <w:rPr>
                <w:i/>
                <w:sz w:val="20"/>
                <w:szCs w:val="20"/>
              </w:rPr>
              <w:t xml:space="preserve"> způsob</w:t>
            </w:r>
            <w:r w:rsidRPr="008A3607" w:rsidR="00297A8B">
              <w:rPr>
                <w:i/>
                <w:sz w:val="20"/>
                <w:szCs w:val="20"/>
              </w:rPr>
              <w:t>ům</w:t>
            </w:r>
            <w:r w:rsidRPr="008A3607">
              <w:rPr>
                <w:i/>
                <w:sz w:val="20"/>
                <w:szCs w:val="20"/>
              </w:rPr>
              <w:t xml:space="preserve"> ukládání informací a jejich přenosu </w:t>
            </w:r>
          </w:p>
        </w:tc>
      </w:tr>
      <w:tr w:rsidRPr="008A3607" w:rsidR="002367E6" w:rsidTr="005300FB" w14:paraId="7A5FBC7C" w14:textId="77777777">
        <w:trPr>
          <w:trHeight w:val="598"/>
        </w:trPr>
        <w:tc>
          <w:tcPr>
            <w:tcW w:w="1667" w:type="dxa"/>
            <w:vAlign w:val="center"/>
          </w:tcPr>
          <w:p w:rsidRPr="008A3607" w:rsidR="002367E6" w:rsidP="008A3607" w:rsidRDefault="002367E6" w14:paraId="7B1D074A" w14:textId="77777777">
            <w:pPr>
              <w:spacing w:after="0"/>
              <w:jc w:val="center"/>
              <w:rPr>
                <w:sz w:val="20"/>
                <w:szCs w:val="20"/>
              </w:rPr>
            </w:pPr>
            <w:r w:rsidRPr="008A3607">
              <w:rPr>
                <w:sz w:val="20"/>
                <w:szCs w:val="20"/>
              </w:rPr>
              <w:t>Komunikativní</w:t>
            </w:r>
          </w:p>
        </w:tc>
        <w:tc>
          <w:tcPr>
            <w:tcW w:w="7480" w:type="dxa"/>
            <w:vAlign w:val="center"/>
          </w:tcPr>
          <w:p w:rsidRPr="008A3607" w:rsidR="002367E6" w:rsidP="00385A26" w:rsidRDefault="00833338" w14:paraId="23AD913A" w14:textId="77777777">
            <w:pPr>
              <w:numPr>
                <w:ilvl w:val="0"/>
                <w:numId w:val="10"/>
              </w:numPr>
              <w:tabs>
                <w:tab w:val="clear" w:pos="720"/>
              </w:tabs>
              <w:spacing w:after="0" w:line="240" w:lineRule="auto"/>
              <w:ind w:left="402"/>
              <w:rPr>
                <w:i/>
                <w:sz w:val="20"/>
                <w:szCs w:val="20"/>
              </w:rPr>
            </w:pPr>
            <w:r w:rsidRPr="008A3607">
              <w:rPr>
                <w:i/>
                <w:sz w:val="20"/>
                <w:szCs w:val="20"/>
              </w:rPr>
              <w:t>porozumění toku informací od vzniku, přes uložení po přenos a zpracování</w:t>
            </w:r>
          </w:p>
          <w:p w:rsidRPr="008A3607" w:rsidR="00833338" w:rsidP="00385A26" w:rsidRDefault="00833338" w14:paraId="54A934E9" w14:textId="77777777">
            <w:pPr>
              <w:numPr>
                <w:ilvl w:val="0"/>
                <w:numId w:val="10"/>
              </w:numPr>
              <w:tabs>
                <w:tab w:val="clear" w:pos="720"/>
              </w:tabs>
              <w:spacing w:after="0" w:line="240" w:lineRule="auto"/>
              <w:ind w:left="402"/>
              <w:rPr>
                <w:i/>
                <w:sz w:val="20"/>
                <w:szCs w:val="20"/>
              </w:rPr>
            </w:pPr>
            <w:r w:rsidRPr="008A3607">
              <w:rPr>
                <w:i/>
                <w:sz w:val="20"/>
                <w:szCs w:val="20"/>
              </w:rPr>
              <w:t>účelné komunikaci prostřednictvím e-mailu</w:t>
            </w:r>
          </w:p>
        </w:tc>
      </w:tr>
      <w:tr w:rsidRPr="008A3607" w:rsidR="002367E6" w:rsidTr="005300FB" w14:paraId="4ABDC958" w14:textId="77777777">
        <w:trPr>
          <w:trHeight w:val="549"/>
        </w:trPr>
        <w:tc>
          <w:tcPr>
            <w:tcW w:w="1667" w:type="dxa"/>
            <w:vAlign w:val="center"/>
          </w:tcPr>
          <w:p w:rsidRPr="008A3607" w:rsidR="002367E6" w:rsidP="008A3607" w:rsidRDefault="002367E6" w14:paraId="45CEEC30" w14:textId="77777777">
            <w:pPr>
              <w:spacing w:after="0"/>
              <w:jc w:val="center"/>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2367E6" w:rsidP="00385A26" w:rsidRDefault="00297A8B" w14:paraId="2E47D31E" w14:textId="77777777">
            <w:pPr>
              <w:numPr>
                <w:ilvl w:val="0"/>
                <w:numId w:val="10"/>
              </w:numPr>
              <w:tabs>
                <w:tab w:val="clear" w:pos="720"/>
              </w:tabs>
              <w:spacing w:after="0" w:line="240" w:lineRule="auto"/>
              <w:ind w:left="402"/>
              <w:rPr>
                <w:i/>
                <w:sz w:val="20"/>
                <w:szCs w:val="20"/>
              </w:rPr>
            </w:pPr>
            <w:r w:rsidRPr="008A3607">
              <w:rPr>
                <w:i/>
                <w:sz w:val="20"/>
                <w:szCs w:val="20"/>
              </w:rPr>
              <w:t xml:space="preserve">ochraně </w:t>
            </w:r>
            <w:r w:rsidRPr="008A3607" w:rsidR="00833338">
              <w:rPr>
                <w:i/>
                <w:sz w:val="20"/>
                <w:szCs w:val="20"/>
              </w:rPr>
              <w:t>sv</w:t>
            </w:r>
            <w:r w:rsidRPr="008A3607">
              <w:rPr>
                <w:i/>
                <w:sz w:val="20"/>
                <w:szCs w:val="20"/>
              </w:rPr>
              <w:t>ého</w:t>
            </w:r>
            <w:r w:rsidRPr="008A3607" w:rsidR="00833338">
              <w:rPr>
                <w:i/>
                <w:sz w:val="20"/>
                <w:szCs w:val="20"/>
              </w:rPr>
              <w:t xml:space="preserve"> soukromí </w:t>
            </w:r>
            <w:r w:rsidRPr="008A3607">
              <w:rPr>
                <w:i/>
                <w:sz w:val="20"/>
                <w:szCs w:val="20"/>
              </w:rPr>
              <w:t>v</w:t>
            </w:r>
            <w:r w:rsidRPr="008A3607" w:rsidR="00833338">
              <w:rPr>
                <w:i/>
                <w:sz w:val="20"/>
                <w:szCs w:val="20"/>
              </w:rPr>
              <w:t>e virtuálním prostředí</w:t>
            </w:r>
          </w:p>
          <w:p w:rsidRPr="008A3607" w:rsidR="00833338" w:rsidP="00385A26" w:rsidRDefault="00833338" w14:paraId="147AEC09" w14:textId="77777777">
            <w:pPr>
              <w:numPr>
                <w:ilvl w:val="0"/>
                <w:numId w:val="10"/>
              </w:numPr>
              <w:tabs>
                <w:tab w:val="clear" w:pos="720"/>
              </w:tabs>
              <w:spacing w:after="0" w:line="240" w:lineRule="auto"/>
              <w:ind w:left="402"/>
              <w:rPr>
                <w:i/>
                <w:sz w:val="20"/>
                <w:szCs w:val="20"/>
              </w:rPr>
            </w:pPr>
            <w:r w:rsidRPr="008A3607">
              <w:rPr>
                <w:i/>
                <w:sz w:val="20"/>
                <w:szCs w:val="20"/>
              </w:rPr>
              <w:t>posou</w:t>
            </w:r>
            <w:r w:rsidRPr="008A3607" w:rsidR="00297A8B">
              <w:rPr>
                <w:i/>
                <w:sz w:val="20"/>
                <w:szCs w:val="20"/>
              </w:rPr>
              <w:t xml:space="preserve">zení </w:t>
            </w:r>
            <w:r w:rsidRPr="008A3607">
              <w:rPr>
                <w:i/>
                <w:sz w:val="20"/>
                <w:szCs w:val="20"/>
              </w:rPr>
              <w:t>kvalit</w:t>
            </w:r>
            <w:r w:rsidRPr="008A3607" w:rsidR="00297A8B">
              <w:rPr>
                <w:i/>
                <w:sz w:val="20"/>
                <w:szCs w:val="20"/>
              </w:rPr>
              <w:t xml:space="preserve">y a důvěryhodnosti </w:t>
            </w:r>
            <w:r w:rsidRPr="008A3607">
              <w:rPr>
                <w:i/>
                <w:sz w:val="20"/>
                <w:szCs w:val="20"/>
              </w:rPr>
              <w:t>různých diskusních fór</w:t>
            </w:r>
          </w:p>
        </w:tc>
      </w:tr>
      <w:tr w:rsidRPr="008A3607" w:rsidR="002367E6" w:rsidTr="008A3607" w14:paraId="1573A675" w14:textId="77777777">
        <w:trPr>
          <w:trHeight w:val="350"/>
        </w:trPr>
        <w:tc>
          <w:tcPr>
            <w:tcW w:w="1667" w:type="dxa"/>
            <w:vAlign w:val="center"/>
          </w:tcPr>
          <w:p w:rsidRPr="008A3607" w:rsidR="002367E6" w:rsidP="008A3607" w:rsidRDefault="002367E6" w14:paraId="6DE21805" w14:textId="77777777">
            <w:pPr>
              <w:spacing w:after="0"/>
              <w:jc w:val="center"/>
              <w:rPr>
                <w:sz w:val="20"/>
                <w:szCs w:val="20"/>
              </w:rPr>
            </w:pPr>
            <w:r w:rsidRPr="008A3607">
              <w:rPr>
                <w:sz w:val="20"/>
                <w:szCs w:val="20"/>
              </w:rPr>
              <w:t>Občanské</w:t>
            </w:r>
          </w:p>
        </w:tc>
        <w:tc>
          <w:tcPr>
            <w:tcW w:w="7480" w:type="dxa"/>
            <w:vAlign w:val="center"/>
          </w:tcPr>
          <w:p w:rsidRPr="008A3607" w:rsidR="00297A8B" w:rsidP="00385A26" w:rsidRDefault="00833338" w14:paraId="15C07CF8" w14:textId="77777777">
            <w:pPr>
              <w:numPr>
                <w:ilvl w:val="0"/>
                <w:numId w:val="10"/>
              </w:numPr>
              <w:tabs>
                <w:tab w:val="clear" w:pos="720"/>
              </w:tabs>
              <w:spacing w:after="0" w:line="240" w:lineRule="auto"/>
              <w:ind w:left="402"/>
            </w:pPr>
            <w:r w:rsidRPr="008A3607">
              <w:rPr>
                <w:i/>
                <w:sz w:val="20"/>
                <w:szCs w:val="20"/>
              </w:rPr>
              <w:t>vyhledáv</w:t>
            </w:r>
            <w:r w:rsidRPr="008A3607" w:rsidR="00297A8B">
              <w:rPr>
                <w:i/>
                <w:sz w:val="20"/>
                <w:szCs w:val="20"/>
              </w:rPr>
              <w:t>ání</w:t>
            </w:r>
            <w:r w:rsidRPr="008A3607">
              <w:rPr>
                <w:i/>
                <w:sz w:val="20"/>
                <w:szCs w:val="20"/>
              </w:rPr>
              <w:t xml:space="preserve"> </w:t>
            </w:r>
            <w:r w:rsidRPr="008A3607" w:rsidR="00297A8B">
              <w:rPr>
                <w:i/>
                <w:sz w:val="20"/>
                <w:szCs w:val="20"/>
              </w:rPr>
              <w:t xml:space="preserve">informací </w:t>
            </w:r>
            <w:r w:rsidRPr="008A3607">
              <w:rPr>
                <w:i/>
                <w:sz w:val="20"/>
                <w:szCs w:val="20"/>
              </w:rPr>
              <w:t xml:space="preserve">k problémům, které řeší </w:t>
            </w:r>
            <w:r w:rsidRPr="008A3607" w:rsidR="00297A8B">
              <w:rPr>
                <w:i/>
                <w:sz w:val="20"/>
                <w:szCs w:val="20"/>
              </w:rPr>
              <w:t xml:space="preserve">na internetu </w:t>
            </w:r>
          </w:p>
          <w:p w:rsidRPr="008A3607" w:rsidR="002367E6" w:rsidP="00385A26" w:rsidRDefault="00297A8B" w14:paraId="1486E108" w14:textId="77777777">
            <w:pPr>
              <w:numPr>
                <w:ilvl w:val="0"/>
                <w:numId w:val="10"/>
              </w:numPr>
              <w:tabs>
                <w:tab w:val="clear" w:pos="720"/>
              </w:tabs>
              <w:spacing w:after="0" w:line="240" w:lineRule="auto"/>
              <w:ind w:left="402"/>
            </w:pPr>
            <w:r w:rsidRPr="008A3607">
              <w:rPr>
                <w:i/>
                <w:sz w:val="20"/>
                <w:szCs w:val="20"/>
              </w:rPr>
              <w:t>vyhledávání</w:t>
            </w:r>
            <w:r w:rsidRPr="008A3607" w:rsidR="00833338">
              <w:rPr>
                <w:i/>
                <w:sz w:val="20"/>
                <w:szCs w:val="20"/>
              </w:rPr>
              <w:t xml:space="preserve"> pomoc</w:t>
            </w:r>
            <w:r w:rsidRPr="008A3607">
              <w:rPr>
                <w:i/>
                <w:sz w:val="20"/>
                <w:szCs w:val="20"/>
              </w:rPr>
              <w:t>i prostřednictvím elektronické komunikace</w:t>
            </w:r>
          </w:p>
        </w:tc>
      </w:tr>
      <w:tr w:rsidRPr="008A3607" w:rsidR="002367E6" w:rsidTr="008A3607" w14:paraId="077B9DD7" w14:textId="77777777">
        <w:trPr>
          <w:trHeight w:val="620"/>
        </w:trPr>
        <w:tc>
          <w:tcPr>
            <w:tcW w:w="1667" w:type="dxa"/>
            <w:vAlign w:val="center"/>
          </w:tcPr>
          <w:p w:rsidRPr="008A3607" w:rsidR="002367E6" w:rsidP="008A3607" w:rsidRDefault="002367E6" w14:paraId="10C592F9" w14:textId="77777777">
            <w:pPr>
              <w:spacing w:after="0"/>
              <w:jc w:val="center"/>
              <w:rPr>
                <w:sz w:val="20"/>
                <w:szCs w:val="20"/>
              </w:rPr>
            </w:pPr>
            <w:r w:rsidRPr="008A3607">
              <w:rPr>
                <w:sz w:val="20"/>
                <w:szCs w:val="20"/>
              </w:rPr>
              <w:t>Pracovní</w:t>
            </w:r>
          </w:p>
        </w:tc>
        <w:tc>
          <w:tcPr>
            <w:tcW w:w="7480" w:type="dxa"/>
            <w:vAlign w:val="center"/>
          </w:tcPr>
          <w:p w:rsidRPr="008A3607" w:rsidR="002367E6" w:rsidP="00385A26" w:rsidRDefault="00833338" w14:paraId="06A42457" w14:textId="77777777">
            <w:pPr>
              <w:numPr>
                <w:ilvl w:val="0"/>
                <w:numId w:val="10"/>
              </w:numPr>
              <w:tabs>
                <w:tab w:val="clear" w:pos="720"/>
              </w:tabs>
              <w:spacing w:after="0" w:line="240" w:lineRule="auto"/>
              <w:ind w:left="402"/>
              <w:rPr>
                <w:i/>
                <w:sz w:val="20"/>
                <w:szCs w:val="20"/>
              </w:rPr>
            </w:pPr>
            <w:r w:rsidRPr="008A3607">
              <w:rPr>
                <w:i/>
                <w:sz w:val="20"/>
                <w:szCs w:val="20"/>
              </w:rPr>
              <w:t>šetrnému zacházení s výpočetní technikou</w:t>
            </w:r>
          </w:p>
          <w:p w:rsidRPr="008A3607" w:rsidR="00833338" w:rsidP="00385A26" w:rsidRDefault="00833338" w14:paraId="6212D4D3" w14:textId="77777777">
            <w:pPr>
              <w:numPr>
                <w:ilvl w:val="0"/>
                <w:numId w:val="10"/>
              </w:numPr>
              <w:tabs>
                <w:tab w:val="clear" w:pos="720"/>
              </w:tabs>
              <w:spacing w:after="0" w:line="240" w:lineRule="auto"/>
              <w:ind w:left="402"/>
              <w:rPr>
                <w:i/>
                <w:sz w:val="20"/>
                <w:szCs w:val="20"/>
              </w:rPr>
            </w:pPr>
            <w:r w:rsidRPr="008A3607">
              <w:rPr>
                <w:i/>
                <w:sz w:val="20"/>
                <w:szCs w:val="20"/>
              </w:rPr>
              <w:t>dodržování zásad stanovených v řadu učebny informatiky</w:t>
            </w:r>
          </w:p>
        </w:tc>
      </w:tr>
    </w:tbl>
    <w:p w:rsidRPr="004157B1" w:rsidR="00027BF7" w:rsidP="00863F08" w:rsidRDefault="00AC2EF5" w14:paraId="2C62E5E6" w14:textId="77777777">
      <w:pPr>
        <w:pStyle w:val="Nadpis2"/>
      </w:pPr>
      <w:bookmarkStart w:name="_Toc453591325" w:id="39"/>
      <w:r w:rsidRPr="004157B1">
        <w:t>Prvouka</w:t>
      </w:r>
      <w:bookmarkEnd w:id="39"/>
    </w:p>
    <w:p w:rsidRPr="004157B1" w:rsidR="00AC2EF5" w:rsidP="004157B1" w:rsidRDefault="00AC2EF5" w14:paraId="691A6325" w14:textId="77777777">
      <w:pPr>
        <w:spacing w:after="0"/>
        <w:jc w:val="both"/>
        <w:rPr>
          <w:lang w:eastAsia="ar-SA"/>
        </w:rPr>
      </w:pPr>
      <w:r w:rsidRPr="004157B1">
        <w:rPr>
          <w:lang w:eastAsia="ar-SA"/>
        </w:rPr>
        <w:t xml:space="preserve">Hlavním cílem předmětu je rozvíjet poznatky, dovednosti a prvotní zkušenosti žáků získané </w:t>
      </w:r>
      <w:r w:rsidRPr="004157B1" w:rsidR="00C3485F">
        <w:rPr>
          <w:lang w:eastAsia="ar-SA"/>
        </w:rPr>
        <w:t>v</w:t>
      </w:r>
      <w:r w:rsidRPr="004157B1">
        <w:rPr>
          <w:lang w:eastAsia="ar-SA"/>
        </w:rPr>
        <w:t xml:space="preserve">e výchově v rodině a v předškolním vzdělávání. Žáci se učí pozorovat a pojmenovávat věci, jevy a děje, jejich vzájemné vztahy a souvislosti a utváří se tak jejich prvotní ucelený obraz světa. Učí se uvědomovat si funkčnost i estetiku lidských výtvorů a přírodních jevů, soustředěně je pozorovat </w:t>
      </w:r>
      <w:r w:rsidR="008155BE">
        <w:rPr>
          <w:lang w:eastAsia="ar-SA"/>
        </w:rPr>
        <w:br/>
      </w:r>
      <w:r w:rsidRPr="004157B1">
        <w:rPr>
          <w:lang w:eastAsia="ar-SA"/>
        </w:rPr>
        <w:t xml:space="preserve">a přemýšlet o nich. Na základě poznání sebe a svých potřeb a porozumění světu kolem sebe se žáci učí vnímat vztahy ve společnosti, porozumět způsobu života, vnímat současnost jako výsledek minulosti a východisko do budoucnosti. Vzdělávání vychází z vlastního prožitku žáků v konkrétních nebo modelových situacích při osvojování potřebných dovedností, způsobu jednání a rozhodování. Propojení výuky s reálným životem se stává velkou pomocí ve zvládání nových životních situací školáka, pomáhá jim při nalézání jejich postavení mezi vrstevníky a při upevňování pracovních </w:t>
      </w:r>
      <w:r w:rsidR="008155BE">
        <w:rPr>
          <w:lang w:eastAsia="ar-SA"/>
        </w:rPr>
        <w:br/>
      </w:r>
      <w:r w:rsidRPr="004157B1">
        <w:rPr>
          <w:lang w:eastAsia="ar-SA"/>
        </w:rPr>
        <w:t>i režimových návyků.</w:t>
      </w:r>
    </w:p>
    <w:p w:rsidRPr="004157B1" w:rsidR="00AC2EF5" w:rsidP="004157B1" w:rsidRDefault="00AC2EF5" w14:paraId="345A844B" w14:textId="77777777">
      <w:pPr>
        <w:spacing w:after="0"/>
        <w:jc w:val="both"/>
        <w:rPr>
          <w:lang w:eastAsia="ar-SA"/>
        </w:rPr>
      </w:pPr>
    </w:p>
    <w:p w:rsidRPr="004157B1" w:rsidR="008965C3" w:rsidP="004157B1" w:rsidRDefault="008965C3" w14:paraId="0F9202C5" w14:textId="2DB265A3">
      <w:pPr>
        <w:jc w:val="both"/>
        <w:rPr>
          <w:b/>
        </w:rPr>
      </w:pPr>
      <w:r w:rsidRPr="004157B1">
        <w:rPr>
          <w:b/>
        </w:rPr>
        <w:t>Předmět je vyučován od 1.</w:t>
      </w:r>
      <w:r w:rsidRPr="004157B1" w:rsidR="00766925">
        <w:rPr>
          <w:b/>
        </w:rPr>
        <w:t xml:space="preserve"> </w:t>
      </w:r>
      <w:r w:rsidRPr="004157B1">
        <w:rPr>
          <w:b/>
        </w:rPr>
        <w:t>do 3. třídy s časovou dotací 2 hodiny týdně</w:t>
      </w:r>
      <w:r w:rsidR="0011343D">
        <w:rPr>
          <w:b/>
        </w:rPr>
        <w:t xml:space="preserve"> v 1. třídě a 3 hodiny týdně ve 2. a 3. ročníku</w:t>
      </w:r>
      <w:r w:rsidRPr="004157B1">
        <w:rPr>
          <w:b/>
        </w:rPr>
        <w:t xml:space="preserve">. </w:t>
      </w:r>
    </w:p>
    <w:p w:rsidRPr="004157B1" w:rsidR="00766925" w:rsidP="004157B1" w:rsidRDefault="008965C3" w14:paraId="6F810B04" w14:textId="77777777">
      <w:pPr>
        <w:spacing w:after="0"/>
        <w:jc w:val="both"/>
      </w:pPr>
      <w:r w:rsidRPr="004157B1">
        <w:t xml:space="preserve">Základní témata: </w:t>
      </w:r>
      <w:r w:rsidRPr="004157B1">
        <w:tab/>
      </w:r>
    </w:p>
    <w:p w:rsidRPr="004157B1" w:rsidR="008965C3" w:rsidP="000977EA" w:rsidRDefault="008965C3" w14:paraId="44909549" w14:textId="77777777">
      <w:pPr>
        <w:spacing w:after="0" w:line="360" w:lineRule="auto"/>
        <w:jc w:val="both"/>
      </w:pPr>
      <w:r w:rsidRPr="004157B1">
        <w:rPr>
          <w:i/>
        </w:rPr>
        <w:t>Místo kde žijeme</w:t>
      </w:r>
      <w:r w:rsidRPr="004157B1" w:rsidR="001F26FE">
        <w:rPr>
          <w:i/>
        </w:rPr>
        <w:t xml:space="preserve"> </w:t>
      </w:r>
      <w:r w:rsidRPr="004157B1" w:rsidR="001F26FE">
        <w:t xml:space="preserve">- </w:t>
      </w:r>
      <w:r w:rsidRPr="004157B1" w:rsidR="001F26FE">
        <w:rPr>
          <w:lang w:eastAsia="ar-SA"/>
        </w:rPr>
        <w:t xml:space="preserve"> poznávání nejbližšího okolí, vztahů a souvislostí v něm</w:t>
      </w:r>
    </w:p>
    <w:p w:rsidRPr="004157B1" w:rsidR="008965C3" w:rsidP="000977EA" w:rsidRDefault="008965C3" w14:paraId="79BBDCAB" w14:textId="77777777">
      <w:pPr>
        <w:spacing w:after="0" w:line="360" w:lineRule="auto"/>
        <w:jc w:val="both"/>
      </w:pPr>
      <w:r w:rsidRPr="004157B1">
        <w:rPr>
          <w:i/>
        </w:rPr>
        <w:t>Lidé kolem nás</w:t>
      </w:r>
      <w:r w:rsidRPr="004157B1" w:rsidR="001F26FE">
        <w:rPr>
          <w:i/>
        </w:rPr>
        <w:t xml:space="preserve"> </w:t>
      </w:r>
      <w:r w:rsidRPr="004157B1" w:rsidR="001F26FE">
        <w:t>– chování mezi lidmi, soužití lidí</w:t>
      </w:r>
    </w:p>
    <w:p w:rsidRPr="004157B1" w:rsidR="008965C3" w:rsidP="000977EA" w:rsidRDefault="008965C3" w14:paraId="370D9371" w14:textId="77777777">
      <w:pPr>
        <w:spacing w:after="0" w:line="360" w:lineRule="auto"/>
        <w:ind w:left="993" w:hanging="993"/>
        <w:jc w:val="both"/>
      </w:pPr>
      <w:r w:rsidRPr="004157B1">
        <w:rPr>
          <w:i/>
        </w:rPr>
        <w:t>Lidé a čas</w:t>
      </w:r>
      <w:r w:rsidRPr="004157B1" w:rsidR="001F26FE">
        <w:rPr>
          <w:lang w:eastAsia="ar-SA"/>
        </w:rPr>
        <w:t xml:space="preserve"> - jak a proč se čas měří, jak události postupují v čase a utvářejí historii věcí a dějů</w:t>
      </w:r>
    </w:p>
    <w:p w:rsidRPr="004157B1" w:rsidR="008965C3" w:rsidP="000977EA" w:rsidRDefault="008965C3" w14:paraId="1EDE31B1" w14:textId="77777777">
      <w:pPr>
        <w:spacing w:after="0" w:line="360" w:lineRule="auto"/>
        <w:jc w:val="both"/>
      </w:pPr>
      <w:r w:rsidRPr="004157B1">
        <w:rPr>
          <w:i/>
        </w:rPr>
        <w:t>Rozmanitost přírody</w:t>
      </w:r>
      <w:r w:rsidRPr="004157B1" w:rsidR="001F26FE">
        <w:t xml:space="preserve"> - </w:t>
      </w:r>
      <w:r w:rsidRPr="004157B1" w:rsidR="001F26FE">
        <w:rPr>
          <w:lang w:eastAsia="ar-SA"/>
        </w:rPr>
        <w:t xml:space="preserve">živá a neživá příroda nejbližšího okolí </w:t>
      </w:r>
    </w:p>
    <w:p w:rsidRPr="004157B1" w:rsidR="008965C3" w:rsidP="000977EA" w:rsidRDefault="008965C3" w14:paraId="4D250C65" w14:textId="77777777">
      <w:pPr>
        <w:spacing w:after="0" w:line="360" w:lineRule="auto"/>
        <w:ind w:left="1844" w:hanging="1844"/>
        <w:jc w:val="both"/>
      </w:pPr>
      <w:r w:rsidRPr="004157B1">
        <w:rPr>
          <w:i/>
        </w:rPr>
        <w:t>Člověk a jeho zdraví</w:t>
      </w:r>
      <w:r w:rsidRPr="004157B1" w:rsidR="001F26FE">
        <w:rPr>
          <w:lang w:eastAsia="ar-SA"/>
        </w:rPr>
        <w:t xml:space="preserve"> - poznávání především sebe na základě poznávání člověka jako živé bytosti</w:t>
      </w:r>
    </w:p>
    <w:p w:rsidRPr="004157B1" w:rsidR="008965C3" w:rsidP="004157B1" w:rsidRDefault="008965C3" w14:paraId="21596844" w14:textId="77777777">
      <w:pPr>
        <w:spacing w:after="0"/>
        <w:jc w:val="both"/>
      </w:pPr>
    </w:p>
    <w:p w:rsidRPr="004157B1" w:rsidR="008965C3" w:rsidP="00345AE2" w:rsidRDefault="008965C3" w14:paraId="7E01CFEB" w14:textId="77777777">
      <w:pPr>
        <w:spacing w:after="0"/>
      </w:pPr>
      <w:r w:rsidRPr="004157B1">
        <w:t>Běžně se pracuje formou skupinové práce metodami kritického myšlení. Učivo tohoto předmětu je propedeutikou všech průřezových témat a jde o předmět, který svou náplní propojuje všechny obory lidské činnosti. V rámci tohoto předmětu žáci získávají první zkušenosti a dovednosti ve skupinové práci a na projektech.</w:t>
      </w:r>
    </w:p>
    <w:p w:rsidRPr="004157B1" w:rsidR="0063189E" w:rsidP="00345AE2" w:rsidRDefault="0063189E" w14:paraId="269254B2" w14:textId="77777777">
      <w:pPr>
        <w:spacing w:after="0"/>
      </w:pPr>
    </w:p>
    <w:p w:rsidRPr="000A25F3" w:rsidR="00DF02A8" w:rsidP="00345AE2" w:rsidRDefault="0063189E" w14:paraId="56C800E9" w14:textId="41231CEC">
      <w:pPr>
        <w:rPr>
          <w:b/>
        </w:rPr>
      </w:pPr>
      <w:bookmarkStart w:name="_Toc235243352" w:id="40"/>
      <w:r w:rsidRPr="000A25F3">
        <w:rPr>
          <w:b/>
        </w:rPr>
        <w:t>Vzdělávací strategie v</w:t>
      </w:r>
      <w:r w:rsidR="00984FB9">
        <w:rPr>
          <w:b/>
        </w:rPr>
        <w:t> </w:t>
      </w:r>
      <w:r w:rsidRPr="000A25F3">
        <w:rPr>
          <w:b/>
        </w:rPr>
        <w:t>předmětu</w:t>
      </w:r>
      <w:r w:rsidR="00984FB9">
        <w:rPr>
          <w:b/>
        </w:rPr>
        <w:t xml:space="preserve"> Prv</w:t>
      </w:r>
      <w:r w:rsidRPr="000A25F3">
        <w:rPr>
          <w:b/>
        </w:rPr>
        <w:t>:</w:t>
      </w:r>
      <w:bookmarkStart w:name="_Toc235243353" w:id="41"/>
      <w:bookmarkEnd w:id="40"/>
      <w:r w:rsidRPr="000A25F3" w:rsidR="00DF02A8">
        <w:rPr>
          <w:b/>
        </w:rPr>
        <w:t xml:space="preserve"> </w:t>
      </w:r>
    </w:p>
    <w:tbl>
      <w:tblPr>
        <w:tblpPr w:leftFromText="141" w:rightFromText="141" w:vertAnchor="text" w:horzAnchor="margin" w:tblpY="516"/>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DF02A8" w:rsidTr="00DF02A8" w14:paraId="4DD0F668" w14:textId="77777777">
        <w:trPr>
          <w:trHeight w:val="712"/>
        </w:trPr>
        <w:tc>
          <w:tcPr>
            <w:tcW w:w="1667" w:type="dxa"/>
            <w:vAlign w:val="center"/>
          </w:tcPr>
          <w:p w:rsidRPr="008A3607" w:rsidR="00DF02A8" w:rsidP="00345AE2" w:rsidRDefault="00DF02A8" w14:paraId="51D7D917" w14:textId="77777777">
            <w:pPr>
              <w:spacing w:after="0"/>
              <w:rPr>
                <w:sz w:val="20"/>
                <w:szCs w:val="20"/>
              </w:rPr>
            </w:pPr>
            <w:r w:rsidRPr="008A3607">
              <w:rPr>
                <w:sz w:val="20"/>
                <w:szCs w:val="20"/>
              </w:rPr>
              <w:t>Učení</w:t>
            </w:r>
          </w:p>
        </w:tc>
        <w:tc>
          <w:tcPr>
            <w:tcW w:w="7480" w:type="dxa"/>
            <w:vAlign w:val="center"/>
          </w:tcPr>
          <w:p w:rsidRPr="008A3607" w:rsidR="00DF02A8" w:rsidP="00385A26" w:rsidRDefault="00DF02A8" w14:paraId="60B01727" w14:textId="77777777">
            <w:pPr>
              <w:numPr>
                <w:ilvl w:val="0"/>
                <w:numId w:val="10"/>
              </w:numPr>
              <w:tabs>
                <w:tab w:val="clear" w:pos="720"/>
              </w:tabs>
              <w:spacing w:after="0" w:line="240" w:lineRule="auto"/>
              <w:ind w:left="402"/>
              <w:rPr>
                <w:i/>
                <w:sz w:val="20"/>
                <w:szCs w:val="20"/>
              </w:rPr>
            </w:pPr>
            <w:r w:rsidRPr="008A3607">
              <w:rPr>
                <w:i/>
                <w:sz w:val="20"/>
                <w:szCs w:val="20"/>
              </w:rPr>
              <w:t>samostatnosti v učení</w:t>
            </w:r>
          </w:p>
          <w:p w:rsidRPr="008A3607" w:rsidR="00DF02A8" w:rsidP="00385A26" w:rsidRDefault="00DF02A8" w14:paraId="5E751E2A" w14:textId="77777777">
            <w:pPr>
              <w:numPr>
                <w:ilvl w:val="0"/>
                <w:numId w:val="10"/>
              </w:numPr>
              <w:tabs>
                <w:tab w:val="clear" w:pos="720"/>
              </w:tabs>
              <w:spacing w:after="0" w:line="240" w:lineRule="auto"/>
              <w:ind w:left="402"/>
              <w:rPr>
                <w:i/>
                <w:sz w:val="20"/>
                <w:szCs w:val="20"/>
              </w:rPr>
            </w:pPr>
            <w:r w:rsidRPr="008A3607">
              <w:rPr>
                <w:i/>
                <w:sz w:val="20"/>
                <w:szCs w:val="20"/>
              </w:rPr>
              <w:t>seznamování s různými strategiemi učení</w:t>
            </w:r>
          </w:p>
          <w:p w:rsidRPr="008A3607" w:rsidR="00DF02A8" w:rsidP="00385A26" w:rsidRDefault="00DF02A8" w14:paraId="4E1319C8" w14:textId="77777777">
            <w:pPr>
              <w:numPr>
                <w:ilvl w:val="0"/>
                <w:numId w:val="10"/>
              </w:numPr>
              <w:tabs>
                <w:tab w:val="clear" w:pos="720"/>
              </w:tabs>
              <w:spacing w:after="0" w:line="240" w:lineRule="auto"/>
              <w:ind w:left="402"/>
              <w:rPr>
                <w:i/>
                <w:sz w:val="20"/>
                <w:szCs w:val="20"/>
              </w:rPr>
            </w:pPr>
            <w:r w:rsidRPr="008A3607">
              <w:rPr>
                <w:i/>
                <w:sz w:val="20"/>
                <w:szCs w:val="20"/>
              </w:rPr>
              <w:t>smysluplnosti učení a dovednosti ohodnotit co se naučil</w:t>
            </w:r>
          </w:p>
        </w:tc>
      </w:tr>
      <w:tr w:rsidRPr="008A3607" w:rsidR="00DF02A8" w:rsidTr="005300FB" w14:paraId="736CD0CF" w14:textId="77777777">
        <w:trPr>
          <w:trHeight w:val="670"/>
        </w:trPr>
        <w:tc>
          <w:tcPr>
            <w:tcW w:w="1667" w:type="dxa"/>
            <w:vAlign w:val="center"/>
          </w:tcPr>
          <w:p w:rsidRPr="008A3607" w:rsidR="00DF02A8" w:rsidP="00345AE2" w:rsidRDefault="00DF02A8" w14:paraId="6489CB12" w14:textId="77777777">
            <w:pPr>
              <w:spacing w:after="0"/>
              <w:rPr>
                <w:sz w:val="20"/>
                <w:szCs w:val="20"/>
              </w:rPr>
            </w:pPr>
            <w:r w:rsidRPr="008A3607">
              <w:rPr>
                <w:sz w:val="20"/>
                <w:szCs w:val="20"/>
              </w:rPr>
              <w:t>Řešení problémů</w:t>
            </w:r>
          </w:p>
        </w:tc>
        <w:tc>
          <w:tcPr>
            <w:tcW w:w="7480" w:type="dxa"/>
            <w:vAlign w:val="center"/>
          </w:tcPr>
          <w:p w:rsidRPr="008A3607" w:rsidR="00DF02A8" w:rsidP="00385A26" w:rsidRDefault="00DF02A8" w14:paraId="154062D5" w14:textId="77777777">
            <w:pPr>
              <w:numPr>
                <w:ilvl w:val="0"/>
                <w:numId w:val="10"/>
              </w:numPr>
              <w:tabs>
                <w:tab w:val="clear" w:pos="720"/>
              </w:tabs>
              <w:spacing w:after="0" w:line="240" w:lineRule="auto"/>
              <w:ind w:left="402"/>
              <w:rPr>
                <w:i/>
                <w:sz w:val="20"/>
                <w:szCs w:val="20"/>
              </w:rPr>
            </w:pPr>
            <w:r w:rsidRPr="008A3607">
              <w:rPr>
                <w:i/>
                <w:sz w:val="20"/>
                <w:szCs w:val="20"/>
              </w:rPr>
              <w:t>rozpoznávání problémových situací ve škole s svém okolí</w:t>
            </w:r>
          </w:p>
          <w:p w:rsidRPr="008A3607" w:rsidR="00DF02A8" w:rsidP="00385A26" w:rsidRDefault="00DF02A8" w14:paraId="621C516E" w14:textId="77777777">
            <w:pPr>
              <w:numPr>
                <w:ilvl w:val="0"/>
                <w:numId w:val="10"/>
              </w:numPr>
              <w:tabs>
                <w:tab w:val="clear" w:pos="720"/>
              </w:tabs>
              <w:spacing w:after="0" w:line="240" w:lineRule="auto"/>
              <w:ind w:left="402"/>
              <w:rPr>
                <w:i/>
                <w:sz w:val="20"/>
                <w:szCs w:val="20"/>
              </w:rPr>
            </w:pPr>
            <w:r w:rsidRPr="008A3607">
              <w:rPr>
                <w:i/>
                <w:sz w:val="20"/>
                <w:szCs w:val="20"/>
              </w:rPr>
              <w:t>práci s různými zdroji informací</w:t>
            </w:r>
          </w:p>
        </w:tc>
      </w:tr>
      <w:tr w:rsidRPr="008A3607" w:rsidR="00DF02A8" w:rsidTr="005300FB" w14:paraId="5C638EF4" w14:textId="77777777">
        <w:trPr>
          <w:trHeight w:val="552"/>
        </w:trPr>
        <w:tc>
          <w:tcPr>
            <w:tcW w:w="1667" w:type="dxa"/>
            <w:vAlign w:val="center"/>
          </w:tcPr>
          <w:p w:rsidRPr="008A3607" w:rsidR="00DF02A8" w:rsidP="00345AE2" w:rsidRDefault="00DF02A8" w14:paraId="30938BF6" w14:textId="77777777">
            <w:pPr>
              <w:spacing w:after="0"/>
              <w:rPr>
                <w:sz w:val="20"/>
                <w:szCs w:val="20"/>
              </w:rPr>
            </w:pPr>
            <w:r w:rsidRPr="008A3607">
              <w:rPr>
                <w:sz w:val="20"/>
                <w:szCs w:val="20"/>
              </w:rPr>
              <w:t>Komunikativní</w:t>
            </w:r>
          </w:p>
        </w:tc>
        <w:tc>
          <w:tcPr>
            <w:tcW w:w="7480" w:type="dxa"/>
            <w:vAlign w:val="center"/>
          </w:tcPr>
          <w:p w:rsidRPr="008A3607" w:rsidR="00DF02A8" w:rsidP="00385A26" w:rsidRDefault="00DF02A8" w14:paraId="276D3276" w14:textId="77777777">
            <w:pPr>
              <w:numPr>
                <w:ilvl w:val="0"/>
                <w:numId w:val="10"/>
              </w:numPr>
              <w:tabs>
                <w:tab w:val="clear" w:pos="720"/>
              </w:tabs>
              <w:spacing w:after="0" w:line="240" w:lineRule="auto"/>
              <w:ind w:left="402"/>
              <w:rPr>
                <w:i/>
                <w:sz w:val="20"/>
                <w:szCs w:val="20"/>
              </w:rPr>
            </w:pPr>
            <w:r w:rsidRPr="008A3607">
              <w:rPr>
                <w:i/>
                <w:sz w:val="20"/>
                <w:szCs w:val="20"/>
              </w:rPr>
              <w:t>schopnosti formulovat otázky a odpovědi</w:t>
            </w:r>
          </w:p>
          <w:p w:rsidRPr="008A3607" w:rsidR="00DF02A8" w:rsidP="00385A26" w:rsidRDefault="00DF02A8" w14:paraId="2335A765" w14:textId="77777777">
            <w:pPr>
              <w:numPr>
                <w:ilvl w:val="0"/>
                <w:numId w:val="10"/>
              </w:numPr>
              <w:tabs>
                <w:tab w:val="clear" w:pos="720"/>
              </w:tabs>
              <w:spacing w:after="0" w:line="240" w:lineRule="auto"/>
              <w:ind w:left="402"/>
              <w:rPr>
                <w:i/>
                <w:sz w:val="20"/>
                <w:szCs w:val="20"/>
              </w:rPr>
            </w:pPr>
            <w:r w:rsidRPr="008A3607">
              <w:rPr>
                <w:i/>
                <w:sz w:val="20"/>
                <w:szCs w:val="20"/>
              </w:rPr>
              <w:t>pracovat s různými druhy materiálů</w:t>
            </w:r>
          </w:p>
        </w:tc>
      </w:tr>
      <w:tr w:rsidRPr="008A3607" w:rsidR="00DF02A8" w:rsidTr="00DF02A8" w14:paraId="26569E7E" w14:textId="77777777">
        <w:trPr>
          <w:trHeight w:val="889"/>
        </w:trPr>
        <w:tc>
          <w:tcPr>
            <w:tcW w:w="1667" w:type="dxa"/>
            <w:vAlign w:val="center"/>
          </w:tcPr>
          <w:p w:rsidRPr="008A3607" w:rsidR="00DF02A8" w:rsidP="00345AE2" w:rsidRDefault="00DF02A8" w14:paraId="7270087F" w14:textId="77777777">
            <w:pPr>
              <w:spacing w:after="0"/>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DF02A8" w:rsidP="00385A26" w:rsidRDefault="00DF02A8" w14:paraId="4F02D284" w14:textId="77777777">
            <w:pPr>
              <w:numPr>
                <w:ilvl w:val="0"/>
                <w:numId w:val="10"/>
              </w:numPr>
              <w:tabs>
                <w:tab w:val="clear" w:pos="720"/>
              </w:tabs>
              <w:spacing w:after="0" w:line="240" w:lineRule="auto"/>
              <w:ind w:left="402"/>
              <w:rPr>
                <w:i/>
                <w:sz w:val="20"/>
                <w:szCs w:val="20"/>
              </w:rPr>
            </w:pPr>
            <w:r w:rsidRPr="008A3607">
              <w:rPr>
                <w:i/>
                <w:sz w:val="20"/>
                <w:szCs w:val="20"/>
              </w:rPr>
              <w:t>skupinové práci</w:t>
            </w:r>
          </w:p>
          <w:p w:rsidRPr="008A3607" w:rsidR="00DF02A8" w:rsidP="00385A26" w:rsidRDefault="00DF02A8" w14:paraId="3A52FED3" w14:textId="77777777">
            <w:pPr>
              <w:numPr>
                <w:ilvl w:val="0"/>
                <w:numId w:val="10"/>
              </w:numPr>
              <w:tabs>
                <w:tab w:val="clear" w:pos="720"/>
              </w:tabs>
              <w:spacing w:after="0" w:line="240" w:lineRule="auto"/>
              <w:ind w:left="402"/>
              <w:rPr>
                <w:i/>
                <w:sz w:val="20"/>
                <w:szCs w:val="20"/>
              </w:rPr>
            </w:pPr>
            <w:r w:rsidRPr="008A3607">
              <w:rPr>
                <w:i/>
                <w:sz w:val="20"/>
                <w:szCs w:val="20"/>
              </w:rPr>
              <w:t>vzájemné podpoře a spolupráci</w:t>
            </w:r>
          </w:p>
          <w:p w:rsidRPr="008A3607" w:rsidR="00DF02A8" w:rsidP="00385A26" w:rsidRDefault="00DF02A8" w14:paraId="1D06BB92" w14:textId="77777777">
            <w:pPr>
              <w:numPr>
                <w:ilvl w:val="0"/>
                <w:numId w:val="10"/>
              </w:numPr>
              <w:tabs>
                <w:tab w:val="clear" w:pos="720"/>
              </w:tabs>
              <w:spacing w:after="0" w:line="240" w:lineRule="auto"/>
              <w:ind w:left="402"/>
              <w:rPr>
                <w:i/>
                <w:sz w:val="20"/>
                <w:szCs w:val="20"/>
              </w:rPr>
            </w:pPr>
            <w:r w:rsidRPr="008A3607">
              <w:rPr>
                <w:i/>
                <w:sz w:val="20"/>
                <w:szCs w:val="20"/>
              </w:rPr>
              <w:t>dovednosti podílet se na tvorbě pravidel a vedeme je k jejich dodržování</w:t>
            </w:r>
          </w:p>
        </w:tc>
      </w:tr>
      <w:tr w:rsidRPr="008A3607" w:rsidR="00DF02A8" w:rsidTr="00DF02A8" w14:paraId="1B8EBC87" w14:textId="77777777">
        <w:trPr>
          <w:trHeight w:val="350"/>
        </w:trPr>
        <w:tc>
          <w:tcPr>
            <w:tcW w:w="1667" w:type="dxa"/>
            <w:vAlign w:val="center"/>
          </w:tcPr>
          <w:p w:rsidRPr="008A3607" w:rsidR="00DF02A8" w:rsidP="00345AE2" w:rsidRDefault="00DF02A8" w14:paraId="640B0211" w14:textId="77777777">
            <w:pPr>
              <w:spacing w:after="0"/>
              <w:rPr>
                <w:sz w:val="20"/>
                <w:szCs w:val="20"/>
              </w:rPr>
            </w:pPr>
            <w:r w:rsidRPr="008A3607">
              <w:rPr>
                <w:sz w:val="20"/>
                <w:szCs w:val="20"/>
              </w:rPr>
              <w:t>Občanské</w:t>
            </w:r>
          </w:p>
        </w:tc>
        <w:tc>
          <w:tcPr>
            <w:tcW w:w="7480" w:type="dxa"/>
            <w:vAlign w:val="center"/>
          </w:tcPr>
          <w:p w:rsidRPr="008A3607" w:rsidR="00DF02A8" w:rsidP="00385A26" w:rsidRDefault="00DF02A8" w14:paraId="155B2C28" w14:textId="77777777">
            <w:pPr>
              <w:numPr>
                <w:ilvl w:val="0"/>
                <w:numId w:val="10"/>
              </w:numPr>
              <w:tabs>
                <w:tab w:val="clear" w:pos="720"/>
              </w:tabs>
              <w:spacing w:after="0" w:line="240" w:lineRule="auto"/>
              <w:ind w:left="402"/>
            </w:pPr>
            <w:r w:rsidRPr="008A3607">
              <w:rPr>
                <w:i/>
                <w:sz w:val="20"/>
                <w:szCs w:val="20"/>
              </w:rPr>
              <w:t>toleranci</w:t>
            </w:r>
            <w:r w:rsidRPr="008A3607">
              <w:t xml:space="preserve"> </w:t>
            </w:r>
          </w:p>
          <w:p w:rsidRPr="008A3607" w:rsidR="00DF02A8" w:rsidP="00385A26" w:rsidRDefault="00DF02A8" w14:paraId="65B9B62C" w14:textId="77777777">
            <w:pPr>
              <w:numPr>
                <w:ilvl w:val="0"/>
                <w:numId w:val="10"/>
              </w:numPr>
              <w:tabs>
                <w:tab w:val="clear" w:pos="720"/>
              </w:tabs>
              <w:spacing w:after="0" w:line="240" w:lineRule="auto"/>
              <w:ind w:left="402"/>
            </w:pPr>
            <w:r w:rsidRPr="008A3607">
              <w:rPr>
                <w:i/>
                <w:sz w:val="20"/>
                <w:szCs w:val="20"/>
              </w:rPr>
              <w:t>dovednosti nabídnout pomoc</w:t>
            </w:r>
          </w:p>
          <w:p w:rsidRPr="008A3607" w:rsidR="00DF02A8" w:rsidP="00385A26" w:rsidRDefault="00DF02A8" w14:paraId="208EA64E" w14:textId="14F5256E">
            <w:pPr>
              <w:numPr>
                <w:ilvl w:val="0"/>
                <w:numId w:val="10"/>
              </w:numPr>
              <w:tabs>
                <w:tab w:val="clear" w:pos="720"/>
              </w:tabs>
              <w:spacing w:after="0" w:line="240" w:lineRule="auto"/>
              <w:ind w:left="402"/>
            </w:pPr>
            <w:r w:rsidRPr="008A3607">
              <w:rPr>
                <w:i/>
                <w:sz w:val="20"/>
                <w:szCs w:val="20"/>
              </w:rPr>
              <w:t>pocitu sounáležitosti ke škole a obci</w:t>
            </w:r>
            <w:r w:rsidR="00297032">
              <w:rPr>
                <w:i/>
                <w:sz w:val="20"/>
                <w:szCs w:val="20"/>
              </w:rPr>
              <w:t>,</w:t>
            </w:r>
            <w:r w:rsidRPr="008A3607">
              <w:rPr>
                <w:i/>
                <w:sz w:val="20"/>
                <w:szCs w:val="20"/>
              </w:rPr>
              <w:t xml:space="preserve"> ve které žije prostřednictvím </w:t>
            </w:r>
            <w:r w:rsidRPr="008A3607" w:rsidR="00297032">
              <w:rPr>
                <w:i/>
                <w:sz w:val="20"/>
                <w:szCs w:val="20"/>
              </w:rPr>
              <w:t>poznávání okolí</w:t>
            </w:r>
            <w:r w:rsidRPr="008A3607">
              <w:rPr>
                <w:i/>
                <w:sz w:val="20"/>
                <w:szCs w:val="20"/>
              </w:rPr>
              <w:t xml:space="preserve"> a historie</w:t>
            </w:r>
          </w:p>
        </w:tc>
      </w:tr>
      <w:tr w:rsidRPr="008A3607" w:rsidR="00DF02A8" w:rsidTr="00DF02A8" w14:paraId="5F367746" w14:textId="77777777">
        <w:trPr>
          <w:trHeight w:val="620"/>
        </w:trPr>
        <w:tc>
          <w:tcPr>
            <w:tcW w:w="1667" w:type="dxa"/>
            <w:vAlign w:val="center"/>
          </w:tcPr>
          <w:p w:rsidRPr="008A3607" w:rsidR="00DF02A8" w:rsidP="00345AE2" w:rsidRDefault="00DF02A8" w14:paraId="4DE357BD" w14:textId="77777777">
            <w:pPr>
              <w:spacing w:after="0"/>
              <w:rPr>
                <w:sz w:val="20"/>
                <w:szCs w:val="20"/>
              </w:rPr>
            </w:pPr>
            <w:r w:rsidRPr="008A3607">
              <w:rPr>
                <w:sz w:val="20"/>
                <w:szCs w:val="20"/>
              </w:rPr>
              <w:t>Pracovní</w:t>
            </w:r>
          </w:p>
        </w:tc>
        <w:tc>
          <w:tcPr>
            <w:tcW w:w="7480" w:type="dxa"/>
            <w:vAlign w:val="center"/>
          </w:tcPr>
          <w:p w:rsidRPr="008A3607" w:rsidR="00DF02A8" w:rsidP="00385A26" w:rsidRDefault="00DF02A8" w14:paraId="25A9DF8E" w14:textId="77777777">
            <w:pPr>
              <w:numPr>
                <w:ilvl w:val="0"/>
                <w:numId w:val="10"/>
              </w:numPr>
              <w:tabs>
                <w:tab w:val="clear" w:pos="720"/>
              </w:tabs>
              <w:spacing w:after="0" w:line="240" w:lineRule="auto"/>
              <w:ind w:left="402"/>
              <w:rPr>
                <w:i/>
                <w:sz w:val="20"/>
                <w:szCs w:val="20"/>
              </w:rPr>
            </w:pPr>
            <w:r w:rsidRPr="008A3607">
              <w:rPr>
                <w:i/>
                <w:sz w:val="20"/>
                <w:szCs w:val="20"/>
              </w:rPr>
              <w:t>osvojení základů pozorování, porovnávání a zápisu</w:t>
            </w:r>
          </w:p>
          <w:p w:rsidRPr="008A3607" w:rsidR="00DF02A8" w:rsidP="00385A26" w:rsidRDefault="00DF02A8" w14:paraId="00F201AA" w14:textId="77777777">
            <w:pPr>
              <w:numPr>
                <w:ilvl w:val="0"/>
                <w:numId w:val="10"/>
              </w:numPr>
              <w:tabs>
                <w:tab w:val="clear" w:pos="720"/>
              </w:tabs>
              <w:spacing w:after="0" w:line="240" w:lineRule="auto"/>
              <w:ind w:left="402"/>
              <w:rPr>
                <w:i/>
                <w:sz w:val="20"/>
                <w:szCs w:val="20"/>
              </w:rPr>
            </w:pPr>
            <w:r w:rsidRPr="008A3607">
              <w:rPr>
                <w:i/>
                <w:sz w:val="20"/>
                <w:szCs w:val="20"/>
              </w:rPr>
              <w:t>dokončení práce</w:t>
            </w:r>
          </w:p>
        </w:tc>
      </w:tr>
    </w:tbl>
    <w:p w:rsidRPr="004157B1" w:rsidR="00DF02A8" w:rsidP="00345AE2" w:rsidRDefault="00DF02A8" w14:paraId="478AB230" w14:textId="77777777">
      <w:pPr>
        <w:rPr>
          <w:lang w:eastAsia="ar-SA"/>
        </w:rPr>
      </w:pPr>
      <w:r w:rsidRPr="004157B1">
        <w:rPr>
          <w:lang w:eastAsia="ar-SA"/>
        </w:rPr>
        <w:t>Učitel vede žáky k</w:t>
      </w:r>
      <w:bookmarkEnd w:id="41"/>
      <w:r>
        <w:rPr>
          <w:lang w:eastAsia="ar-SA"/>
        </w:rPr>
        <w:t>:</w:t>
      </w:r>
    </w:p>
    <w:p w:rsidRPr="00863F08" w:rsidR="00BB638F" w:rsidP="00345AE2" w:rsidRDefault="00BB638F" w14:paraId="2EE2C71C" w14:textId="77777777">
      <w:pPr>
        <w:pStyle w:val="Nadpis2"/>
      </w:pPr>
      <w:bookmarkStart w:name="_Toc453591326" w:id="42"/>
      <w:r w:rsidRPr="00863F08">
        <w:t>Přírodověda</w:t>
      </w:r>
      <w:bookmarkEnd w:id="42"/>
    </w:p>
    <w:p w:rsidRPr="004157B1" w:rsidR="00BB638F" w:rsidP="00345AE2" w:rsidRDefault="00BB638F" w14:paraId="4CFD57AF" w14:textId="77777777">
      <w:pPr>
        <w:rPr>
          <w:lang w:eastAsia="ar-SA"/>
        </w:rPr>
      </w:pPr>
      <w:r w:rsidRPr="004157B1">
        <w:rPr>
          <w:lang w:eastAsia="ar-SA"/>
        </w:rPr>
        <w:t xml:space="preserve">Navazuje na předmět prvouka a seznamuje žáky se základními </w:t>
      </w:r>
      <w:r w:rsidRPr="004157B1" w:rsidR="007954F2">
        <w:rPr>
          <w:lang w:eastAsia="ar-SA"/>
        </w:rPr>
        <w:t xml:space="preserve">poznatky v oblasti </w:t>
      </w:r>
      <w:r w:rsidRPr="004157B1">
        <w:rPr>
          <w:lang w:eastAsia="ar-SA"/>
        </w:rPr>
        <w:t>přírodních</w:t>
      </w:r>
      <w:r w:rsidRPr="004157B1" w:rsidR="007954F2">
        <w:rPr>
          <w:lang w:eastAsia="ar-SA"/>
        </w:rPr>
        <w:t xml:space="preserve"> </w:t>
      </w:r>
      <w:r w:rsidR="008155BE">
        <w:rPr>
          <w:lang w:eastAsia="ar-SA"/>
        </w:rPr>
        <w:br/>
      </w:r>
      <w:r w:rsidRPr="004157B1" w:rsidR="007954F2">
        <w:rPr>
          <w:lang w:eastAsia="ar-SA"/>
        </w:rPr>
        <w:t>a</w:t>
      </w:r>
      <w:r w:rsidRPr="004157B1">
        <w:rPr>
          <w:lang w:eastAsia="ar-SA"/>
        </w:rPr>
        <w:t xml:space="preserve"> hospodářských</w:t>
      </w:r>
      <w:r w:rsidRPr="004157B1" w:rsidR="007954F2">
        <w:rPr>
          <w:lang w:eastAsia="ar-SA"/>
        </w:rPr>
        <w:t xml:space="preserve"> věd. Žáci se seznamují s elementárními poznatky o Zemi, principem rovnováhy přírody a vlivem činností člověka na ni. Vyzkouší si postup při </w:t>
      </w:r>
      <w:r w:rsidRPr="004157B1" w:rsidR="00041F53">
        <w:rPr>
          <w:lang w:eastAsia="ar-SA"/>
        </w:rPr>
        <w:t>pokusech, naučí</w:t>
      </w:r>
      <w:r w:rsidRPr="004157B1" w:rsidR="007954F2">
        <w:rPr>
          <w:lang w:eastAsia="ar-SA"/>
        </w:rPr>
        <w:t xml:space="preserve"> se třídit organismy podle různých hledisek, rozvíjí si své pozorovací dovednosti. </w:t>
      </w:r>
    </w:p>
    <w:p w:rsidRPr="004157B1" w:rsidR="007954F2" w:rsidP="00345AE2" w:rsidRDefault="007954F2" w14:paraId="2E19BE99" w14:textId="77777777">
      <w:pPr>
        <w:rPr>
          <w:lang w:eastAsia="ar-SA"/>
        </w:rPr>
      </w:pPr>
      <w:r w:rsidRPr="004157B1">
        <w:rPr>
          <w:lang w:eastAsia="ar-SA"/>
        </w:rPr>
        <w:t xml:space="preserve">U žáků se vychází z jejich osobního prožitku a ten je obohacován prožitky jiných, učí se je třídit </w:t>
      </w:r>
      <w:r w:rsidR="008155BE">
        <w:rPr>
          <w:lang w:eastAsia="ar-SA"/>
        </w:rPr>
        <w:br/>
      </w:r>
      <w:r w:rsidRPr="004157B1">
        <w:rPr>
          <w:lang w:eastAsia="ar-SA"/>
        </w:rPr>
        <w:t>a doplňovat si informace z různých zdrojů. Součástí je propedeutika výchovy ke zdraví a pravidelné seznamování a připomínání zásad bezpečného chování v nejrůznějších situacích.</w:t>
      </w:r>
    </w:p>
    <w:p w:rsidRPr="004157B1" w:rsidR="007954F2" w:rsidP="00345AE2" w:rsidRDefault="007954F2" w14:paraId="2CB1CE3F" w14:textId="77777777">
      <w:pPr>
        <w:rPr>
          <w:lang w:eastAsia="ar-SA"/>
        </w:rPr>
      </w:pPr>
      <w:r w:rsidRPr="004157B1">
        <w:rPr>
          <w:lang w:eastAsia="ar-SA"/>
        </w:rPr>
        <w:t>U žáků jsou posilovány pozitivní postoje k přírodě, člověku i jemu samotnému</w:t>
      </w:r>
      <w:r w:rsidRPr="004157B1" w:rsidR="006473CA">
        <w:rPr>
          <w:lang w:eastAsia="ar-SA"/>
        </w:rPr>
        <w:t>. Žák je seznamován se zásadami poskytování první pomoci a učí se vyhledat pomoc pro sebe i druhé.</w:t>
      </w:r>
    </w:p>
    <w:p w:rsidRPr="004157B1" w:rsidR="006473CA" w:rsidP="00345AE2" w:rsidRDefault="006473CA" w14:paraId="3C42187C" w14:textId="60E345B9">
      <w:pPr>
        <w:rPr>
          <w:b/>
          <w:lang w:eastAsia="ar-SA"/>
        </w:rPr>
      </w:pPr>
      <w:r w:rsidRPr="004157B1">
        <w:rPr>
          <w:b/>
          <w:lang w:eastAsia="ar-SA"/>
        </w:rPr>
        <w:t>Výuka probíhá ve 4. ročníku a v 5. ročníku s časovou dotací 2 hodiny týdně.</w:t>
      </w:r>
    </w:p>
    <w:p w:rsidRPr="004157B1" w:rsidR="00DB1EFE" w:rsidP="00345AE2" w:rsidRDefault="006473CA" w14:paraId="4EB21F78" w14:textId="77777777">
      <w:pPr>
        <w:spacing w:after="0"/>
        <w:rPr>
          <w:lang w:eastAsia="ar-SA"/>
        </w:rPr>
      </w:pPr>
      <w:r w:rsidRPr="004157B1">
        <w:rPr>
          <w:lang w:eastAsia="ar-SA"/>
        </w:rPr>
        <w:t xml:space="preserve">V předmětu jsou začleněna témata: </w:t>
      </w:r>
      <w:r w:rsidRPr="004157B1">
        <w:rPr>
          <w:lang w:eastAsia="ar-SA"/>
        </w:rPr>
        <w:tab/>
      </w:r>
    </w:p>
    <w:p w:rsidRPr="004157B1" w:rsidR="00DB1EFE" w:rsidP="00385A26" w:rsidRDefault="006473CA" w14:paraId="226E10F1" w14:textId="77777777">
      <w:pPr>
        <w:numPr>
          <w:ilvl w:val="0"/>
          <w:numId w:val="11"/>
        </w:numPr>
        <w:spacing w:after="0"/>
        <w:rPr>
          <w:i/>
        </w:rPr>
      </w:pPr>
      <w:r w:rsidRPr="004157B1">
        <w:rPr>
          <w:i/>
        </w:rPr>
        <w:t>Rozmanitost přírody</w:t>
      </w:r>
    </w:p>
    <w:p w:rsidRPr="004157B1" w:rsidR="006473CA" w:rsidP="00385A26" w:rsidRDefault="006473CA" w14:paraId="738CB8ED" w14:textId="77777777">
      <w:pPr>
        <w:numPr>
          <w:ilvl w:val="0"/>
          <w:numId w:val="11"/>
        </w:numPr>
        <w:spacing w:after="0"/>
        <w:rPr>
          <w:i/>
        </w:rPr>
      </w:pPr>
      <w:r w:rsidRPr="004157B1">
        <w:rPr>
          <w:i/>
        </w:rPr>
        <w:t>Člověk a jeho zdraví</w:t>
      </w:r>
    </w:p>
    <w:p w:rsidRPr="004157B1" w:rsidR="006473CA" w:rsidP="00345AE2" w:rsidRDefault="006473CA" w14:paraId="789F51F5" w14:textId="77777777">
      <w:pPr>
        <w:rPr>
          <w:lang w:eastAsia="ar-SA"/>
        </w:rPr>
      </w:pPr>
      <w:r w:rsidRPr="004157B1">
        <w:rPr>
          <w:lang w:eastAsia="ar-SA"/>
        </w:rPr>
        <w:t xml:space="preserve">Předmět rozvíjí zejména kompetence občansko-personální a osobnostně sociální a </w:t>
      </w:r>
      <w:r w:rsidRPr="004157B1" w:rsidR="00B4382E">
        <w:rPr>
          <w:lang w:eastAsia="ar-SA"/>
        </w:rPr>
        <w:t>pracovní. S</w:t>
      </w:r>
      <w:r w:rsidRPr="004157B1">
        <w:rPr>
          <w:lang w:eastAsia="ar-SA"/>
        </w:rPr>
        <w:t xml:space="preserve">vým obsahem se podílí na naplňování průřezových témat zejména </w:t>
      </w:r>
      <w:r w:rsidRPr="004157B1" w:rsidR="008155BE">
        <w:rPr>
          <w:lang w:eastAsia="ar-SA"/>
        </w:rPr>
        <w:t>Environmentální</w:t>
      </w:r>
      <w:r w:rsidRPr="004157B1">
        <w:rPr>
          <w:lang w:eastAsia="ar-SA"/>
        </w:rPr>
        <w:t xml:space="preserve"> výchova a Výchova demokratického občana.</w:t>
      </w:r>
    </w:p>
    <w:p w:rsidRPr="004157B1" w:rsidR="006473CA" w:rsidP="00345AE2" w:rsidRDefault="006473CA" w14:paraId="13181992" w14:textId="77777777">
      <w:r w:rsidRPr="004157B1">
        <w:t xml:space="preserve">Do vyučování jsou zařazovány skupinové práce, projekty, metody Kritického myšlení, exkurze </w:t>
      </w:r>
      <w:r w:rsidR="008155BE">
        <w:br/>
      </w:r>
      <w:r w:rsidRPr="004157B1">
        <w:t>a vycházky</w:t>
      </w:r>
      <w:r w:rsidRPr="004157B1" w:rsidR="00DB1EFE">
        <w:t>.</w:t>
      </w:r>
    </w:p>
    <w:p w:rsidRPr="000A25F3" w:rsidR="0063189E" w:rsidP="00345AE2" w:rsidRDefault="0063189E" w14:paraId="1E99A95E" w14:textId="07376E51">
      <w:pPr>
        <w:rPr>
          <w:b/>
        </w:rPr>
      </w:pPr>
      <w:bookmarkStart w:name="_Toc235243355" w:id="43"/>
      <w:r w:rsidRPr="000A25F3">
        <w:rPr>
          <w:b/>
        </w:rPr>
        <w:t>Vzdělávací strategie v</w:t>
      </w:r>
      <w:r w:rsidR="00984FB9">
        <w:rPr>
          <w:b/>
        </w:rPr>
        <w:t> </w:t>
      </w:r>
      <w:r w:rsidRPr="000A25F3">
        <w:rPr>
          <w:b/>
        </w:rPr>
        <w:t>předmětu</w:t>
      </w:r>
      <w:r w:rsidR="00984FB9">
        <w:rPr>
          <w:b/>
        </w:rPr>
        <w:t xml:space="preserve"> Př</w:t>
      </w:r>
      <w:r w:rsidRPr="000A25F3">
        <w:rPr>
          <w:b/>
        </w:rPr>
        <w:t>:</w:t>
      </w:r>
      <w:bookmarkEnd w:id="43"/>
    </w:p>
    <w:p w:rsidRPr="004157B1" w:rsidR="00297A8B" w:rsidP="00D93D87" w:rsidRDefault="00297A8B" w14:paraId="08033EE3" w14:textId="77777777">
      <w:pPr>
        <w:rPr>
          <w:lang w:eastAsia="ar-SA"/>
        </w:rPr>
      </w:pPr>
      <w:bookmarkStart w:name="_Toc235243356" w:id="44"/>
      <w:r w:rsidRPr="004157B1">
        <w:rPr>
          <w:lang w:eastAsia="ar-SA"/>
        </w:rPr>
        <w:t>Učitel vede žáky k:</w:t>
      </w:r>
      <w:bookmarkEnd w:id="44"/>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EE0F7B" w:rsidTr="008A3607" w14:paraId="2A87299C" w14:textId="77777777">
        <w:trPr>
          <w:trHeight w:val="712"/>
        </w:trPr>
        <w:tc>
          <w:tcPr>
            <w:tcW w:w="1667" w:type="dxa"/>
            <w:vAlign w:val="center"/>
          </w:tcPr>
          <w:p w:rsidRPr="008A3607" w:rsidR="00EE0F7B" w:rsidP="008A3607" w:rsidRDefault="00EE0F7B" w14:paraId="7F9045BB" w14:textId="77777777">
            <w:pPr>
              <w:spacing w:after="0"/>
              <w:jc w:val="center"/>
              <w:rPr>
                <w:sz w:val="20"/>
                <w:szCs w:val="20"/>
              </w:rPr>
            </w:pPr>
            <w:r w:rsidRPr="008A3607">
              <w:rPr>
                <w:sz w:val="20"/>
                <w:szCs w:val="20"/>
              </w:rPr>
              <w:lastRenderedPageBreak/>
              <w:t>Učení</w:t>
            </w:r>
          </w:p>
        </w:tc>
        <w:tc>
          <w:tcPr>
            <w:tcW w:w="7480" w:type="dxa"/>
            <w:vAlign w:val="center"/>
          </w:tcPr>
          <w:p w:rsidRPr="008A3607" w:rsidR="00EE0F7B" w:rsidP="00385A26" w:rsidRDefault="00EE0F7B" w14:paraId="5CD00AC5" w14:textId="77777777">
            <w:pPr>
              <w:numPr>
                <w:ilvl w:val="0"/>
                <w:numId w:val="10"/>
              </w:numPr>
              <w:tabs>
                <w:tab w:val="clear" w:pos="720"/>
              </w:tabs>
              <w:spacing w:after="0" w:line="240" w:lineRule="auto"/>
              <w:ind w:left="402"/>
              <w:rPr>
                <w:i/>
                <w:sz w:val="20"/>
                <w:szCs w:val="20"/>
              </w:rPr>
            </w:pPr>
            <w:r w:rsidRPr="008A3607">
              <w:rPr>
                <w:i/>
                <w:sz w:val="20"/>
                <w:szCs w:val="20"/>
              </w:rPr>
              <w:t>samostatnosti v učení</w:t>
            </w:r>
          </w:p>
          <w:p w:rsidRPr="008A3607" w:rsidR="00EE0F7B" w:rsidP="00385A26" w:rsidRDefault="00EE0F7B" w14:paraId="343A20E0" w14:textId="77777777">
            <w:pPr>
              <w:numPr>
                <w:ilvl w:val="0"/>
                <w:numId w:val="10"/>
              </w:numPr>
              <w:tabs>
                <w:tab w:val="clear" w:pos="720"/>
              </w:tabs>
              <w:spacing w:after="0" w:line="240" w:lineRule="auto"/>
              <w:ind w:left="402"/>
              <w:rPr>
                <w:i/>
                <w:sz w:val="20"/>
                <w:szCs w:val="20"/>
              </w:rPr>
            </w:pPr>
            <w:r w:rsidRPr="008A3607">
              <w:rPr>
                <w:i/>
                <w:sz w:val="20"/>
                <w:szCs w:val="20"/>
              </w:rPr>
              <w:t>sezn</w:t>
            </w:r>
            <w:r w:rsidRPr="008A3607" w:rsidR="00905205">
              <w:rPr>
                <w:i/>
                <w:sz w:val="20"/>
                <w:szCs w:val="20"/>
              </w:rPr>
              <w:t>á</w:t>
            </w:r>
            <w:r w:rsidRPr="008A3607">
              <w:rPr>
                <w:i/>
                <w:sz w:val="20"/>
                <w:szCs w:val="20"/>
              </w:rPr>
              <w:t>m</w:t>
            </w:r>
            <w:r w:rsidRPr="008A3607" w:rsidR="00905205">
              <w:rPr>
                <w:i/>
                <w:sz w:val="20"/>
                <w:szCs w:val="20"/>
              </w:rPr>
              <w:t>ení</w:t>
            </w:r>
            <w:r w:rsidRPr="008A3607">
              <w:rPr>
                <w:i/>
                <w:sz w:val="20"/>
                <w:szCs w:val="20"/>
              </w:rPr>
              <w:t xml:space="preserve"> s různými strategiemi učení</w:t>
            </w:r>
          </w:p>
          <w:p w:rsidRPr="008A3607" w:rsidR="00EE0F7B" w:rsidP="00385A26" w:rsidRDefault="00905205" w14:paraId="350C0E23" w14:textId="77777777">
            <w:pPr>
              <w:numPr>
                <w:ilvl w:val="0"/>
                <w:numId w:val="10"/>
              </w:numPr>
              <w:tabs>
                <w:tab w:val="clear" w:pos="720"/>
              </w:tabs>
              <w:spacing w:after="0" w:line="240" w:lineRule="auto"/>
              <w:ind w:left="402"/>
              <w:rPr>
                <w:i/>
                <w:sz w:val="20"/>
                <w:szCs w:val="20"/>
              </w:rPr>
            </w:pPr>
            <w:r w:rsidRPr="008A3607">
              <w:rPr>
                <w:i/>
                <w:sz w:val="20"/>
                <w:szCs w:val="20"/>
              </w:rPr>
              <w:t>smysluplnosti učení a dovednosti ohodnotit co se naučil</w:t>
            </w:r>
          </w:p>
        </w:tc>
      </w:tr>
      <w:tr w:rsidRPr="008A3607" w:rsidR="00EE0F7B" w:rsidTr="005300FB" w14:paraId="6FB4EC45" w14:textId="77777777">
        <w:trPr>
          <w:trHeight w:val="629"/>
        </w:trPr>
        <w:tc>
          <w:tcPr>
            <w:tcW w:w="1667" w:type="dxa"/>
            <w:vAlign w:val="center"/>
          </w:tcPr>
          <w:p w:rsidRPr="008A3607" w:rsidR="00EE0F7B" w:rsidP="008A3607" w:rsidRDefault="00EE0F7B" w14:paraId="1E5417CC" w14:textId="77777777">
            <w:pPr>
              <w:spacing w:after="0"/>
              <w:jc w:val="center"/>
              <w:rPr>
                <w:sz w:val="20"/>
                <w:szCs w:val="20"/>
              </w:rPr>
            </w:pPr>
            <w:r w:rsidRPr="008A3607">
              <w:rPr>
                <w:sz w:val="20"/>
                <w:szCs w:val="20"/>
              </w:rPr>
              <w:t>Řešení problémů</w:t>
            </w:r>
          </w:p>
        </w:tc>
        <w:tc>
          <w:tcPr>
            <w:tcW w:w="7480" w:type="dxa"/>
            <w:vAlign w:val="center"/>
          </w:tcPr>
          <w:p w:rsidRPr="008A3607" w:rsidR="00EE0F7B" w:rsidP="00385A26" w:rsidRDefault="00EE0F7B" w14:paraId="1B21A396" w14:textId="77777777">
            <w:pPr>
              <w:numPr>
                <w:ilvl w:val="0"/>
                <w:numId w:val="10"/>
              </w:numPr>
              <w:tabs>
                <w:tab w:val="clear" w:pos="720"/>
              </w:tabs>
              <w:spacing w:after="0" w:line="240" w:lineRule="auto"/>
              <w:ind w:left="402"/>
              <w:rPr>
                <w:i/>
                <w:sz w:val="20"/>
                <w:szCs w:val="20"/>
              </w:rPr>
            </w:pPr>
            <w:r w:rsidRPr="008A3607">
              <w:rPr>
                <w:i/>
                <w:sz w:val="20"/>
                <w:szCs w:val="20"/>
              </w:rPr>
              <w:t xml:space="preserve">rozpoznávání problémových situací ve škole </w:t>
            </w:r>
            <w:r w:rsidRPr="008A3607" w:rsidR="00905205">
              <w:rPr>
                <w:i/>
                <w:sz w:val="20"/>
                <w:szCs w:val="20"/>
              </w:rPr>
              <w:t>a</w:t>
            </w:r>
            <w:r w:rsidRPr="008A3607">
              <w:rPr>
                <w:i/>
                <w:sz w:val="20"/>
                <w:szCs w:val="20"/>
              </w:rPr>
              <w:t> svém okolí</w:t>
            </w:r>
          </w:p>
          <w:p w:rsidRPr="008A3607" w:rsidR="00EE0F7B" w:rsidP="00385A26" w:rsidRDefault="00EE0F7B" w14:paraId="748D66FD" w14:textId="77777777">
            <w:pPr>
              <w:numPr>
                <w:ilvl w:val="0"/>
                <w:numId w:val="10"/>
              </w:numPr>
              <w:tabs>
                <w:tab w:val="clear" w:pos="720"/>
              </w:tabs>
              <w:spacing w:after="0" w:line="240" w:lineRule="auto"/>
              <w:ind w:left="402"/>
              <w:rPr>
                <w:i/>
                <w:sz w:val="20"/>
                <w:szCs w:val="20"/>
              </w:rPr>
            </w:pPr>
            <w:r w:rsidRPr="008A3607">
              <w:rPr>
                <w:i/>
                <w:sz w:val="20"/>
                <w:szCs w:val="20"/>
              </w:rPr>
              <w:t>práci s různými zdroji informací</w:t>
            </w:r>
          </w:p>
        </w:tc>
      </w:tr>
      <w:tr w:rsidRPr="008A3607" w:rsidR="00EE0F7B" w:rsidTr="005300FB" w14:paraId="4754572A" w14:textId="77777777">
        <w:trPr>
          <w:trHeight w:val="567"/>
        </w:trPr>
        <w:tc>
          <w:tcPr>
            <w:tcW w:w="1667" w:type="dxa"/>
            <w:vAlign w:val="center"/>
          </w:tcPr>
          <w:p w:rsidRPr="008A3607" w:rsidR="00EE0F7B" w:rsidP="008A3607" w:rsidRDefault="00EE0F7B" w14:paraId="0AD916B8" w14:textId="77777777">
            <w:pPr>
              <w:spacing w:after="0"/>
              <w:jc w:val="center"/>
              <w:rPr>
                <w:sz w:val="20"/>
                <w:szCs w:val="20"/>
              </w:rPr>
            </w:pPr>
            <w:r w:rsidRPr="008A3607">
              <w:rPr>
                <w:sz w:val="20"/>
                <w:szCs w:val="20"/>
              </w:rPr>
              <w:t>Komunikativní</w:t>
            </w:r>
          </w:p>
        </w:tc>
        <w:tc>
          <w:tcPr>
            <w:tcW w:w="7480" w:type="dxa"/>
            <w:vAlign w:val="center"/>
          </w:tcPr>
          <w:p w:rsidRPr="008A3607" w:rsidR="00EE0F7B" w:rsidP="00385A26" w:rsidRDefault="00EE0F7B" w14:paraId="454949DD" w14:textId="77777777">
            <w:pPr>
              <w:numPr>
                <w:ilvl w:val="0"/>
                <w:numId w:val="10"/>
              </w:numPr>
              <w:tabs>
                <w:tab w:val="clear" w:pos="720"/>
              </w:tabs>
              <w:spacing w:after="0" w:line="240" w:lineRule="auto"/>
              <w:ind w:left="402"/>
              <w:rPr>
                <w:i/>
                <w:sz w:val="20"/>
                <w:szCs w:val="20"/>
              </w:rPr>
            </w:pPr>
            <w:r w:rsidRPr="008A3607">
              <w:rPr>
                <w:i/>
                <w:sz w:val="20"/>
                <w:szCs w:val="20"/>
              </w:rPr>
              <w:t>schopnost</w:t>
            </w:r>
            <w:r w:rsidRPr="008A3607" w:rsidR="00905205">
              <w:rPr>
                <w:i/>
                <w:sz w:val="20"/>
                <w:szCs w:val="20"/>
              </w:rPr>
              <w:t>i</w:t>
            </w:r>
            <w:r w:rsidRPr="008A3607">
              <w:rPr>
                <w:i/>
                <w:sz w:val="20"/>
                <w:szCs w:val="20"/>
              </w:rPr>
              <w:t xml:space="preserve"> formulovat otázky a odpovědi</w:t>
            </w:r>
          </w:p>
          <w:p w:rsidRPr="008A3607" w:rsidR="00EE0F7B" w:rsidP="00385A26" w:rsidRDefault="00905205" w14:paraId="27A385E5" w14:textId="77777777">
            <w:pPr>
              <w:numPr>
                <w:ilvl w:val="0"/>
                <w:numId w:val="10"/>
              </w:numPr>
              <w:tabs>
                <w:tab w:val="clear" w:pos="720"/>
              </w:tabs>
              <w:spacing w:after="0" w:line="240" w:lineRule="auto"/>
              <w:ind w:left="402"/>
              <w:rPr>
                <w:i/>
                <w:sz w:val="20"/>
                <w:szCs w:val="20"/>
              </w:rPr>
            </w:pPr>
            <w:r w:rsidRPr="008A3607">
              <w:rPr>
                <w:i/>
                <w:sz w:val="20"/>
                <w:szCs w:val="20"/>
              </w:rPr>
              <w:t xml:space="preserve">dovednosti </w:t>
            </w:r>
            <w:r w:rsidRPr="008A3607" w:rsidR="00EE0F7B">
              <w:rPr>
                <w:i/>
                <w:sz w:val="20"/>
                <w:szCs w:val="20"/>
              </w:rPr>
              <w:t>pracovat s různými druhy materiálů</w:t>
            </w:r>
          </w:p>
        </w:tc>
      </w:tr>
      <w:tr w:rsidRPr="008A3607" w:rsidR="00EE0F7B" w:rsidTr="008A3607" w14:paraId="22901285" w14:textId="77777777">
        <w:trPr>
          <w:trHeight w:val="889"/>
        </w:trPr>
        <w:tc>
          <w:tcPr>
            <w:tcW w:w="1667" w:type="dxa"/>
            <w:vAlign w:val="center"/>
          </w:tcPr>
          <w:p w:rsidRPr="008A3607" w:rsidR="00EE0F7B" w:rsidP="008A3607" w:rsidRDefault="00EE0F7B" w14:paraId="09A0D036" w14:textId="77777777">
            <w:pPr>
              <w:spacing w:after="0"/>
              <w:jc w:val="center"/>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EE0F7B" w:rsidP="00385A26" w:rsidRDefault="00EE0F7B" w14:paraId="796054F2" w14:textId="77777777">
            <w:pPr>
              <w:numPr>
                <w:ilvl w:val="0"/>
                <w:numId w:val="10"/>
              </w:numPr>
              <w:tabs>
                <w:tab w:val="clear" w:pos="720"/>
              </w:tabs>
              <w:spacing w:after="0" w:line="240" w:lineRule="auto"/>
              <w:ind w:left="402"/>
              <w:rPr>
                <w:i/>
                <w:sz w:val="20"/>
                <w:szCs w:val="20"/>
              </w:rPr>
            </w:pPr>
            <w:r w:rsidRPr="008A3607">
              <w:rPr>
                <w:i/>
                <w:sz w:val="20"/>
                <w:szCs w:val="20"/>
              </w:rPr>
              <w:t>skupinové práci</w:t>
            </w:r>
          </w:p>
          <w:p w:rsidRPr="008A3607" w:rsidR="00EE0F7B" w:rsidP="00385A26" w:rsidRDefault="00EE0F7B" w14:paraId="7FA7C3FE" w14:textId="77777777">
            <w:pPr>
              <w:numPr>
                <w:ilvl w:val="0"/>
                <w:numId w:val="10"/>
              </w:numPr>
              <w:tabs>
                <w:tab w:val="clear" w:pos="720"/>
              </w:tabs>
              <w:spacing w:after="0" w:line="240" w:lineRule="auto"/>
              <w:ind w:left="402"/>
              <w:rPr>
                <w:i/>
                <w:sz w:val="20"/>
                <w:szCs w:val="20"/>
              </w:rPr>
            </w:pPr>
            <w:r w:rsidRPr="008A3607">
              <w:rPr>
                <w:i/>
                <w:sz w:val="20"/>
                <w:szCs w:val="20"/>
              </w:rPr>
              <w:t>vzájemné podpoře a spolupráci</w:t>
            </w:r>
          </w:p>
          <w:p w:rsidRPr="008A3607" w:rsidR="00EE0F7B" w:rsidP="00385A26" w:rsidRDefault="00905205" w14:paraId="6216DFAE" w14:textId="77777777">
            <w:pPr>
              <w:numPr>
                <w:ilvl w:val="0"/>
                <w:numId w:val="10"/>
              </w:numPr>
              <w:tabs>
                <w:tab w:val="clear" w:pos="720"/>
              </w:tabs>
              <w:spacing w:after="0" w:line="240" w:lineRule="auto"/>
              <w:ind w:left="402"/>
              <w:rPr>
                <w:i/>
                <w:sz w:val="20"/>
                <w:szCs w:val="20"/>
              </w:rPr>
            </w:pPr>
            <w:r w:rsidRPr="008A3607">
              <w:rPr>
                <w:i/>
                <w:sz w:val="20"/>
                <w:szCs w:val="20"/>
              </w:rPr>
              <w:t>spolupodílení</w:t>
            </w:r>
            <w:r w:rsidRPr="008A3607" w:rsidR="00EE0F7B">
              <w:rPr>
                <w:i/>
                <w:sz w:val="20"/>
                <w:szCs w:val="20"/>
              </w:rPr>
              <w:t xml:space="preserve"> se na tvorbě pravidel a k jejich dodržování</w:t>
            </w:r>
          </w:p>
        </w:tc>
      </w:tr>
      <w:tr w:rsidRPr="008A3607" w:rsidR="00EE0F7B" w:rsidTr="008A3607" w14:paraId="1E7CF601" w14:textId="77777777">
        <w:trPr>
          <w:trHeight w:val="350"/>
        </w:trPr>
        <w:tc>
          <w:tcPr>
            <w:tcW w:w="1667" w:type="dxa"/>
            <w:vAlign w:val="center"/>
          </w:tcPr>
          <w:p w:rsidRPr="008A3607" w:rsidR="00EE0F7B" w:rsidP="008A3607" w:rsidRDefault="00EE0F7B" w14:paraId="0C2338E8" w14:textId="77777777">
            <w:pPr>
              <w:spacing w:after="0"/>
              <w:jc w:val="center"/>
              <w:rPr>
                <w:sz w:val="20"/>
                <w:szCs w:val="20"/>
              </w:rPr>
            </w:pPr>
            <w:r w:rsidRPr="008A3607">
              <w:rPr>
                <w:sz w:val="20"/>
                <w:szCs w:val="20"/>
              </w:rPr>
              <w:t>Občanské</w:t>
            </w:r>
          </w:p>
        </w:tc>
        <w:tc>
          <w:tcPr>
            <w:tcW w:w="7480" w:type="dxa"/>
            <w:vAlign w:val="center"/>
          </w:tcPr>
          <w:p w:rsidRPr="008A3607" w:rsidR="00EE0F7B" w:rsidP="00385A26" w:rsidRDefault="00EE0F7B" w14:paraId="3E4AE5C9" w14:textId="77777777">
            <w:pPr>
              <w:numPr>
                <w:ilvl w:val="0"/>
                <w:numId w:val="10"/>
              </w:numPr>
              <w:tabs>
                <w:tab w:val="clear" w:pos="720"/>
              </w:tabs>
              <w:spacing w:after="0" w:line="240" w:lineRule="auto"/>
              <w:ind w:left="402"/>
            </w:pPr>
            <w:r w:rsidRPr="008A3607">
              <w:rPr>
                <w:i/>
                <w:sz w:val="20"/>
                <w:szCs w:val="20"/>
              </w:rPr>
              <w:t>toleranci</w:t>
            </w:r>
            <w:r w:rsidRPr="008A3607">
              <w:t xml:space="preserve"> </w:t>
            </w:r>
          </w:p>
          <w:p w:rsidRPr="008A3607" w:rsidR="00EE0F7B" w:rsidP="00385A26" w:rsidRDefault="00905205" w14:paraId="5A5E3120" w14:textId="77777777">
            <w:pPr>
              <w:numPr>
                <w:ilvl w:val="0"/>
                <w:numId w:val="10"/>
              </w:numPr>
              <w:tabs>
                <w:tab w:val="clear" w:pos="720"/>
              </w:tabs>
              <w:spacing w:after="0" w:line="240" w:lineRule="auto"/>
              <w:ind w:left="402"/>
            </w:pPr>
            <w:r w:rsidRPr="008A3607">
              <w:rPr>
                <w:i/>
                <w:sz w:val="20"/>
                <w:szCs w:val="20"/>
              </w:rPr>
              <w:t xml:space="preserve">schopnosti </w:t>
            </w:r>
            <w:r w:rsidRPr="008A3607" w:rsidR="00EE0F7B">
              <w:rPr>
                <w:i/>
                <w:sz w:val="20"/>
                <w:szCs w:val="20"/>
              </w:rPr>
              <w:t>nabídnout pomoc</w:t>
            </w:r>
          </w:p>
          <w:p w:rsidRPr="008A3607" w:rsidR="00EE0F7B" w:rsidP="00385A26" w:rsidRDefault="00EE0F7B" w14:paraId="6A8F820C" w14:textId="18E9658F">
            <w:pPr>
              <w:numPr>
                <w:ilvl w:val="0"/>
                <w:numId w:val="10"/>
              </w:numPr>
              <w:tabs>
                <w:tab w:val="clear" w:pos="720"/>
              </w:tabs>
              <w:spacing w:after="0" w:line="240" w:lineRule="auto"/>
              <w:ind w:left="402"/>
            </w:pPr>
            <w:r w:rsidRPr="008A3607">
              <w:rPr>
                <w:i/>
                <w:sz w:val="20"/>
                <w:szCs w:val="20"/>
              </w:rPr>
              <w:t>pocit</w:t>
            </w:r>
            <w:r w:rsidRPr="008A3607" w:rsidR="00905205">
              <w:rPr>
                <w:i/>
                <w:sz w:val="20"/>
                <w:szCs w:val="20"/>
              </w:rPr>
              <w:t>u</w:t>
            </w:r>
            <w:r w:rsidRPr="008A3607">
              <w:rPr>
                <w:i/>
                <w:sz w:val="20"/>
                <w:szCs w:val="20"/>
              </w:rPr>
              <w:t xml:space="preserve"> sounáležitosti k zemi, ve které žije prostřednictvím </w:t>
            </w:r>
            <w:r w:rsidRPr="008A3607" w:rsidR="00297032">
              <w:rPr>
                <w:i/>
                <w:sz w:val="20"/>
                <w:szCs w:val="20"/>
              </w:rPr>
              <w:t>poznávání přírodního</w:t>
            </w:r>
            <w:r w:rsidRPr="008A3607">
              <w:rPr>
                <w:i/>
                <w:sz w:val="20"/>
                <w:szCs w:val="20"/>
              </w:rPr>
              <w:t xml:space="preserve"> bohatství</w:t>
            </w:r>
          </w:p>
        </w:tc>
      </w:tr>
      <w:tr w:rsidRPr="008A3607" w:rsidR="00EE0F7B" w:rsidTr="008A3607" w14:paraId="3330ADB7" w14:textId="77777777">
        <w:trPr>
          <w:trHeight w:val="620"/>
        </w:trPr>
        <w:tc>
          <w:tcPr>
            <w:tcW w:w="1667" w:type="dxa"/>
            <w:vAlign w:val="center"/>
          </w:tcPr>
          <w:p w:rsidRPr="008A3607" w:rsidR="00EE0F7B" w:rsidP="008A3607" w:rsidRDefault="00EE0F7B" w14:paraId="3AF65091" w14:textId="77777777">
            <w:pPr>
              <w:spacing w:after="0"/>
              <w:jc w:val="center"/>
              <w:rPr>
                <w:sz w:val="20"/>
                <w:szCs w:val="20"/>
              </w:rPr>
            </w:pPr>
            <w:r w:rsidRPr="008A3607">
              <w:rPr>
                <w:sz w:val="20"/>
                <w:szCs w:val="20"/>
              </w:rPr>
              <w:t>Pracovní</w:t>
            </w:r>
          </w:p>
        </w:tc>
        <w:tc>
          <w:tcPr>
            <w:tcW w:w="7480" w:type="dxa"/>
            <w:vAlign w:val="center"/>
          </w:tcPr>
          <w:p w:rsidRPr="008A3607" w:rsidR="00EE0F7B" w:rsidP="00385A26" w:rsidRDefault="00905205" w14:paraId="167D9A1A" w14:textId="77777777">
            <w:pPr>
              <w:numPr>
                <w:ilvl w:val="0"/>
                <w:numId w:val="10"/>
              </w:numPr>
              <w:tabs>
                <w:tab w:val="clear" w:pos="720"/>
              </w:tabs>
              <w:spacing w:after="0" w:line="240" w:lineRule="auto"/>
              <w:ind w:left="402"/>
              <w:rPr>
                <w:i/>
                <w:sz w:val="20"/>
                <w:szCs w:val="20"/>
              </w:rPr>
            </w:pPr>
            <w:r w:rsidRPr="008A3607">
              <w:rPr>
                <w:i/>
                <w:sz w:val="20"/>
                <w:szCs w:val="20"/>
              </w:rPr>
              <w:t>dovednosti</w:t>
            </w:r>
            <w:r w:rsidRPr="008A3607" w:rsidR="00EE0F7B">
              <w:rPr>
                <w:i/>
                <w:sz w:val="20"/>
                <w:szCs w:val="20"/>
              </w:rPr>
              <w:t xml:space="preserve"> pozorování, porovnávání a zápisu</w:t>
            </w:r>
          </w:p>
          <w:p w:rsidRPr="008A3607" w:rsidR="00EE0F7B" w:rsidP="00385A26" w:rsidRDefault="00EE0F7B" w14:paraId="6B8D9F99" w14:textId="77777777">
            <w:pPr>
              <w:numPr>
                <w:ilvl w:val="0"/>
                <w:numId w:val="10"/>
              </w:numPr>
              <w:tabs>
                <w:tab w:val="clear" w:pos="720"/>
              </w:tabs>
              <w:spacing w:after="0" w:line="240" w:lineRule="auto"/>
              <w:ind w:left="402"/>
              <w:rPr>
                <w:i/>
                <w:sz w:val="20"/>
                <w:szCs w:val="20"/>
              </w:rPr>
            </w:pPr>
            <w:r w:rsidRPr="008A3607">
              <w:rPr>
                <w:i/>
                <w:sz w:val="20"/>
                <w:szCs w:val="20"/>
              </w:rPr>
              <w:t>dokonč</w:t>
            </w:r>
            <w:r w:rsidRPr="008A3607" w:rsidR="00905205">
              <w:rPr>
                <w:i/>
                <w:sz w:val="20"/>
                <w:szCs w:val="20"/>
              </w:rPr>
              <w:t>ení</w:t>
            </w:r>
            <w:r w:rsidRPr="008A3607">
              <w:rPr>
                <w:i/>
                <w:sz w:val="20"/>
                <w:szCs w:val="20"/>
              </w:rPr>
              <w:t xml:space="preserve"> prác</w:t>
            </w:r>
            <w:r w:rsidRPr="008A3607" w:rsidR="00905205">
              <w:rPr>
                <w:i/>
                <w:sz w:val="20"/>
                <w:szCs w:val="20"/>
              </w:rPr>
              <w:t>e</w:t>
            </w:r>
          </w:p>
        </w:tc>
      </w:tr>
    </w:tbl>
    <w:p w:rsidRPr="004157B1" w:rsidR="00AC2EF5" w:rsidP="00345AE2" w:rsidRDefault="00AC2EF5" w14:paraId="6D850624" w14:textId="77777777">
      <w:pPr>
        <w:pStyle w:val="Nadpis2"/>
      </w:pPr>
      <w:bookmarkStart w:name="_Toc453591327" w:id="45"/>
      <w:r w:rsidRPr="004157B1">
        <w:t>Vlastivěda</w:t>
      </w:r>
      <w:bookmarkEnd w:id="45"/>
    </w:p>
    <w:p w:rsidRPr="004157B1" w:rsidR="00AC2EF5" w:rsidP="00345AE2" w:rsidRDefault="00AC2EF5" w14:paraId="234989EB" w14:textId="77777777">
      <w:pPr>
        <w:rPr>
          <w:lang w:eastAsia="ar-SA"/>
        </w:rPr>
      </w:pPr>
      <w:r w:rsidRPr="004157B1">
        <w:rPr>
          <w:lang w:eastAsia="ar-SA"/>
        </w:rPr>
        <w:t xml:space="preserve">V návaznosti na vyučovací předmět Prvouka přináší žákům základní poznatky o významných, společenských, kulturních a historických okolnostech života lidí a o výsledcích jejich činnosti. Seznamuje žáky s nejvýznamnějšími osobnostmi a událostmi regionálních, národních a evropských dějin, integruje poznatky, dovednosti a zkušenosti z vyučování a osobního života žáků s dalšími informacemi, uvádí je do souvislostí a v potřebné míře zobecňuje. Vzdělávací obsah předmětu </w:t>
      </w:r>
      <w:r w:rsidR="008155BE">
        <w:rPr>
          <w:lang w:eastAsia="ar-SA"/>
        </w:rPr>
        <w:br/>
      </w:r>
      <w:r w:rsidRPr="004157B1">
        <w:rPr>
          <w:lang w:eastAsia="ar-SA"/>
        </w:rPr>
        <w:t>a převážně činnostní charakter výuky směřují zejména k tomu, aby si žáci vytvořili kladný vztah ke své rodině, škole, obci, regionu a zemi a ve které žijí a současně aby nabyli povědomí sounáležitosti se zeměmi</w:t>
      </w:r>
      <w:r w:rsidRPr="004157B1" w:rsidR="000812A7">
        <w:rPr>
          <w:lang w:eastAsia="ar-SA"/>
        </w:rPr>
        <w:t xml:space="preserve"> </w:t>
      </w:r>
      <w:r w:rsidRPr="004157B1">
        <w:rPr>
          <w:lang w:eastAsia="ar-SA"/>
        </w:rPr>
        <w:t>integrované Evropy a s jinými zeměmi světa. Hlavním cílem předmětu je vybavit žáka dostatečně pevnými základy jeho osobní a národní identity, a vytvořit</w:t>
      </w:r>
      <w:r w:rsidRPr="004157B1" w:rsidR="000812A7">
        <w:rPr>
          <w:lang w:eastAsia="ar-SA"/>
        </w:rPr>
        <w:t xml:space="preserve"> </w:t>
      </w:r>
      <w:r w:rsidRPr="004157B1">
        <w:rPr>
          <w:lang w:eastAsia="ar-SA"/>
        </w:rPr>
        <w:t>mu podmínky pro jeho pozdější orientaci a uplatnění ve společnosti.</w:t>
      </w:r>
    </w:p>
    <w:p w:rsidRPr="004157B1" w:rsidR="006473CA" w:rsidP="00345AE2" w:rsidRDefault="006473CA" w14:paraId="573CB325" w14:textId="4CE9E96D">
      <w:pPr>
        <w:rPr>
          <w:b/>
          <w:lang w:eastAsia="ar-SA"/>
        </w:rPr>
      </w:pPr>
      <w:r w:rsidRPr="004157B1">
        <w:rPr>
          <w:b/>
          <w:lang w:eastAsia="ar-SA"/>
        </w:rPr>
        <w:t>Výuka probíhá ve 4. ročníku a v 5. ročníku s časovou dotací 2 hodiny týdně.</w:t>
      </w:r>
    </w:p>
    <w:p w:rsidRPr="004157B1" w:rsidR="00DB1EFE" w:rsidP="00345AE2" w:rsidRDefault="008965C3" w14:paraId="4EB163D0" w14:textId="77777777">
      <w:pPr>
        <w:spacing w:after="0"/>
        <w:rPr>
          <w:i/>
        </w:rPr>
      </w:pPr>
      <w:r w:rsidRPr="004157B1">
        <w:t>Základní témata:</w:t>
      </w:r>
      <w:r w:rsidRPr="004157B1">
        <w:tab/>
      </w:r>
    </w:p>
    <w:p w:rsidRPr="004157B1" w:rsidR="006473CA" w:rsidP="00385A26" w:rsidRDefault="008965C3" w14:paraId="064F0672" w14:textId="77777777">
      <w:pPr>
        <w:numPr>
          <w:ilvl w:val="0"/>
          <w:numId w:val="11"/>
        </w:numPr>
        <w:spacing w:after="0"/>
        <w:rPr>
          <w:i/>
        </w:rPr>
      </w:pPr>
      <w:r w:rsidRPr="004157B1">
        <w:rPr>
          <w:i/>
        </w:rPr>
        <w:t>Lidé kolem nás</w:t>
      </w:r>
    </w:p>
    <w:p w:rsidRPr="004157B1" w:rsidR="008965C3" w:rsidP="00385A26" w:rsidRDefault="008965C3" w14:paraId="20B6FBC3" w14:textId="77777777">
      <w:pPr>
        <w:numPr>
          <w:ilvl w:val="0"/>
          <w:numId w:val="11"/>
        </w:numPr>
        <w:tabs>
          <w:tab w:val="clear" w:pos="720"/>
        </w:tabs>
        <w:spacing w:after="0"/>
        <w:rPr>
          <w:i/>
        </w:rPr>
      </w:pPr>
      <w:r w:rsidRPr="004157B1">
        <w:rPr>
          <w:i/>
        </w:rPr>
        <w:t>Lidé a čas</w:t>
      </w:r>
      <w:r w:rsidRPr="004157B1" w:rsidR="006473CA">
        <w:rPr>
          <w:i/>
        </w:rPr>
        <w:tab/>
      </w:r>
    </w:p>
    <w:p w:rsidRPr="004157B1" w:rsidR="006473CA" w:rsidP="00345AE2" w:rsidRDefault="00B4382E" w14:paraId="26E53218" w14:textId="77777777">
      <w:r w:rsidRPr="004157B1">
        <w:t xml:space="preserve">Předmět obsahuje průřezová </w:t>
      </w:r>
      <w:r w:rsidRPr="004157B1" w:rsidR="00041F53">
        <w:t>témata Výchovy</w:t>
      </w:r>
      <w:r w:rsidRPr="004157B1" w:rsidR="006473CA">
        <w:t xml:space="preserve"> k myšlení v evrops</w:t>
      </w:r>
      <w:r w:rsidRPr="004157B1">
        <w:t xml:space="preserve">kých a globálních souvislostech </w:t>
      </w:r>
      <w:r w:rsidR="008155BE">
        <w:br/>
      </w:r>
      <w:r w:rsidRPr="004157B1">
        <w:t>a Výchova demokratického občana. Jeho prostřednictvím se rozvíjejí kompetence zejména občanská a personální a osobnostně sociální.</w:t>
      </w:r>
    </w:p>
    <w:p w:rsidRPr="004157B1" w:rsidR="008965C3" w:rsidP="00345AE2" w:rsidRDefault="008965C3" w14:paraId="41BF9CC8" w14:textId="77777777">
      <w:r w:rsidRPr="004157B1">
        <w:t xml:space="preserve">Do vyučování jsou zařazovány skupinové práce, projekty, metody Kritického myšlení, exkurze </w:t>
      </w:r>
      <w:r w:rsidR="008155BE">
        <w:br/>
      </w:r>
      <w:r w:rsidRPr="004157B1">
        <w:t>a vycházky.</w:t>
      </w:r>
    </w:p>
    <w:p w:rsidRPr="000A25F3" w:rsidR="0063189E" w:rsidP="00345AE2" w:rsidRDefault="0063189E" w14:paraId="6EEE8B3B" w14:textId="71C2C7F5">
      <w:pPr>
        <w:rPr>
          <w:b/>
        </w:rPr>
      </w:pPr>
      <w:bookmarkStart w:name="_Toc235243358" w:id="46"/>
      <w:r w:rsidRPr="000A25F3">
        <w:rPr>
          <w:b/>
        </w:rPr>
        <w:t>Vzdělávací strategie v</w:t>
      </w:r>
      <w:r w:rsidR="00984FB9">
        <w:rPr>
          <w:b/>
        </w:rPr>
        <w:t> </w:t>
      </w:r>
      <w:r w:rsidRPr="000A25F3">
        <w:rPr>
          <w:b/>
        </w:rPr>
        <w:t>předmětu</w:t>
      </w:r>
      <w:r w:rsidR="00984FB9">
        <w:rPr>
          <w:b/>
        </w:rPr>
        <w:t xml:space="preserve"> Vl</w:t>
      </w:r>
      <w:r w:rsidRPr="000A25F3">
        <w:rPr>
          <w:b/>
        </w:rPr>
        <w:t>:</w:t>
      </w:r>
      <w:bookmarkEnd w:id="46"/>
    </w:p>
    <w:p w:rsidRPr="004157B1" w:rsidR="009C4734" w:rsidP="00345AE2" w:rsidRDefault="009C4734" w14:paraId="506049D3" w14:textId="77777777">
      <w:pPr>
        <w:rPr>
          <w:lang w:eastAsia="ar-SA"/>
        </w:rPr>
      </w:pPr>
      <w:bookmarkStart w:name="_Toc235243359" w:id="47"/>
      <w:r w:rsidRPr="004157B1">
        <w:rPr>
          <w:lang w:eastAsia="ar-SA"/>
        </w:rPr>
        <w:t>Učitel vede žáky k:</w:t>
      </w:r>
      <w:bookmarkEnd w:id="47"/>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EE0F7B" w:rsidTr="008A3607" w14:paraId="6FA72CE7" w14:textId="77777777">
        <w:trPr>
          <w:trHeight w:val="712"/>
        </w:trPr>
        <w:tc>
          <w:tcPr>
            <w:tcW w:w="1667" w:type="dxa"/>
            <w:vAlign w:val="center"/>
          </w:tcPr>
          <w:p w:rsidRPr="008A3607" w:rsidR="00EE0F7B" w:rsidP="00345AE2" w:rsidRDefault="00EE0F7B" w14:paraId="18FCF301" w14:textId="77777777">
            <w:pPr>
              <w:spacing w:after="0"/>
              <w:rPr>
                <w:sz w:val="20"/>
                <w:szCs w:val="20"/>
              </w:rPr>
            </w:pPr>
            <w:r w:rsidRPr="008A3607">
              <w:rPr>
                <w:sz w:val="20"/>
                <w:szCs w:val="20"/>
              </w:rPr>
              <w:t>Učení</w:t>
            </w:r>
          </w:p>
        </w:tc>
        <w:tc>
          <w:tcPr>
            <w:tcW w:w="7480" w:type="dxa"/>
            <w:vAlign w:val="center"/>
          </w:tcPr>
          <w:p w:rsidRPr="008A3607" w:rsidR="00EE0F7B" w:rsidP="00385A26" w:rsidRDefault="00EE0F7B" w14:paraId="3B032E8D" w14:textId="77777777">
            <w:pPr>
              <w:numPr>
                <w:ilvl w:val="0"/>
                <w:numId w:val="10"/>
              </w:numPr>
              <w:tabs>
                <w:tab w:val="clear" w:pos="720"/>
              </w:tabs>
              <w:spacing w:after="0" w:line="240" w:lineRule="auto"/>
              <w:ind w:left="402"/>
              <w:rPr>
                <w:i/>
                <w:sz w:val="20"/>
                <w:szCs w:val="20"/>
              </w:rPr>
            </w:pPr>
            <w:r w:rsidRPr="008A3607">
              <w:rPr>
                <w:i/>
                <w:sz w:val="20"/>
                <w:szCs w:val="20"/>
              </w:rPr>
              <w:t>samostatnosti v učení</w:t>
            </w:r>
          </w:p>
          <w:p w:rsidRPr="008A3607" w:rsidR="00EE0F7B" w:rsidP="00385A26" w:rsidRDefault="009C4734" w14:paraId="041DB21D" w14:textId="77777777">
            <w:pPr>
              <w:numPr>
                <w:ilvl w:val="0"/>
                <w:numId w:val="10"/>
              </w:numPr>
              <w:tabs>
                <w:tab w:val="clear" w:pos="720"/>
              </w:tabs>
              <w:spacing w:after="0" w:line="240" w:lineRule="auto"/>
              <w:ind w:left="402"/>
              <w:rPr>
                <w:i/>
                <w:sz w:val="20"/>
                <w:szCs w:val="20"/>
              </w:rPr>
            </w:pPr>
            <w:r w:rsidRPr="008A3607">
              <w:rPr>
                <w:i/>
                <w:sz w:val="20"/>
                <w:szCs w:val="20"/>
              </w:rPr>
              <w:t>používání různých</w:t>
            </w:r>
            <w:r w:rsidRPr="008A3607" w:rsidR="00EE0F7B">
              <w:rPr>
                <w:i/>
                <w:sz w:val="20"/>
                <w:szCs w:val="20"/>
              </w:rPr>
              <w:t xml:space="preserve"> strategi</w:t>
            </w:r>
            <w:r w:rsidRPr="008A3607">
              <w:rPr>
                <w:i/>
                <w:sz w:val="20"/>
                <w:szCs w:val="20"/>
              </w:rPr>
              <w:t>í</w:t>
            </w:r>
            <w:r w:rsidRPr="008A3607" w:rsidR="00EE0F7B">
              <w:rPr>
                <w:i/>
                <w:sz w:val="20"/>
                <w:szCs w:val="20"/>
              </w:rPr>
              <w:t xml:space="preserve"> učení</w:t>
            </w:r>
          </w:p>
          <w:p w:rsidRPr="008A3607" w:rsidR="00EE0F7B" w:rsidP="00385A26" w:rsidRDefault="009C4734" w14:paraId="0246C2AE" w14:textId="77777777">
            <w:pPr>
              <w:numPr>
                <w:ilvl w:val="0"/>
                <w:numId w:val="10"/>
              </w:numPr>
              <w:tabs>
                <w:tab w:val="clear" w:pos="720"/>
              </w:tabs>
              <w:spacing w:after="0" w:line="240" w:lineRule="auto"/>
              <w:ind w:left="402"/>
              <w:rPr>
                <w:i/>
                <w:sz w:val="20"/>
                <w:szCs w:val="20"/>
              </w:rPr>
            </w:pPr>
            <w:r w:rsidRPr="008A3607">
              <w:rPr>
                <w:i/>
                <w:sz w:val="20"/>
                <w:szCs w:val="20"/>
              </w:rPr>
              <w:t>pochopení</w:t>
            </w:r>
            <w:r w:rsidRPr="008A3607" w:rsidR="00EE0F7B">
              <w:rPr>
                <w:i/>
                <w:sz w:val="20"/>
                <w:szCs w:val="20"/>
              </w:rPr>
              <w:t xml:space="preserve"> smysluplnost učení a </w:t>
            </w:r>
            <w:r w:rsidRPr="008A3607">
              <w:rPr>
                <w:i/>
                <w:sz w:val="20"/>
                <w:szCs w:val="20"/>
              </w:rPr>
              <w:t>sebehodnocení</w:t>
            </w:r>
          </w:p>
        </w:tc>
      </w:tr>
      <w:tr w:rsidRPr="008A3607" w:rsidR="00EE0F7B" w:rsidTr="005300FB" w14:paraId="57C31B3D" w14:textId="77777777">
        <w:trPr>
          <w:trHeight w:val="629"/>
        </w:trPr>
        <w:tc>
          <w:tcPr>
            <w:tcW w:w="1667" w:type="dxa"/>
            <w:vAlign w:val="center"/>
          </w:tcPr>
          <w:p w:rsidRPr="008A3607" w:rsidR="00EE0F7B" w:rsidP="00345AE2" w:rsidRDefault="00EE0F7B" w14:paraId="7B7293C0" w14:textId="77777777">
            <w:pPr>
              <w:spacing w:after="0"/>
              <w:rPr>
                <w:sz w:val="20"/>
                <w:szCs w:val="20"/>
              </w:rPr>
            </w:pPr>
            <w:r w:rsidRPr="008A3607">
              <w:rPr>
                <w:sz w:val="20"/>
                <w:szCs w:val="20"/>
              </w:rPr>
              <w:lastRenderedPageBreak/>
              <w:t>Řešení problémů</w:t>
            </w:r>
          </w:p>
        </w:tc>
        <w:tc>
          <w:tcPr>
            <w:tcW w:w="7480" w:type="dxa"/>
            <w:vAlign w:val="center"/>
          </w:tcPr>
          <w:p w:rsidRPr="008A3607" w:rsidR="00EE0F7B" w:rsidP="00385A26" w:rsidRDefault="00EE0F7B" w14:paraId="759B2B00" w14:textId="77777777">
            <w:pPr>
              <w:numPr>
                <w:ilvl w:val="0"/>
                <w:numId w:val="10"/>
              </w:numPr>
              <w:tabs>
                <w:tab w:val="clear" w:pos="720"/>
              </w:tabs>
              <w:spacing w:after="0" w:line="240" w:lineRule="auto"/>
              <w:ind w:left="402"/>
              <w:rPr>
                <w:i/>
                <w:sz w:val="20"/>
                <w:szCs w:val="20"/>
              </w:rPr>
            </w:pPr>
            <w:r w:rsidRPr="008A3607">
              <w:rPr>
                <w:i/>
                <w:sz w:val="20"/>
                <w:szCs w:val="20"/>
              </w:rPr>
              <w:t>rozpoznávání problémových situací ve škole s svém okolí</w:t>
            </w:r>
          </w:p>
          <w:p w:rsidRPr="008A3607" w:rsidR="00EE0F7B" w:rsidP="00385A26" w:rsidRDefault="00EE0F7B" w14:paraId="5CCDA1C0" w14:textId="77777777">
            <w:pPr>
              <w:numPr>
                <w:ilvl w:val="0"/>
                <w:numId w:val="10"/>
              </w:numPr>
              <w:tabs>
                <w:tab w:val="clear" w:pos="720"/>
              </w:tabs>
              <w:spacing w:after="0" w:line="240" w:lineRule="auto"/>
              <w:ind w:left="402"/>
              <w:rPr>
                <w:i/>
                <w:sz w:val="20"/>
                <w:szCs w:val="20"/>
              </w:rPr>
            </w:pPr>
            <w:r w:rsidRPr="008A3607">
              <w:rPr>
                <w:i/>
                <w:sz w:val="20"/>
                <w:szCs w:val="20"/>
              </w:rPr>
              <w:t>práci s různými zdroji informací</w:t>
            </w:r>
          </w:p>
        </w:tc>
      </w:tr>
      <w:tr w:rsidRPr="008A3607" w:rsidR="00EE0F7B" w:rsidTr="005300FB" w14:paraId="56332234" w14:textId="77777777">
        <w:trPr>
          <w:trHeight w:val="555"/>
        </w:trPr>
        <w:tc>
          <w:tcPr>
            <w:tcW w:w="1667" w:type="dxa"/>
            <w:vAlign w:val="center"/>
          </w:tcPr>
          <w:p w:rsidRPr="008A3607" w:rsidR="00EE0F7B" w:rsidP="00345AE2" w:rsidRDefault="00EE0F7B" w14:paraId="72F8E0DA" w14:textId="77777777">
            <w:pPr>
              <w:spacing w:after="0"/>
              <w:rPr>
                <w:sz w:val="20"/>
                <w:szCs w:val="20"/>
              </w:rPr>
            </w:pPr>
            <w:r w:rsidRPr="008A3607">
              <w:rPr>
                <w:sz w:val="20"/>
                <w:szCs w:val="20"/>
              </w:rPr>
              <w:t>Komunikativní</w:t>
            </w:r>
          </w:p>
        </w:tc>
        <w:tc>
          <w:tcPr>
            <w:tcW w:w="7480" w:type="dxa"/>
            <w:vAlign w:val="center"/>
          </w:tcPr>
          <w:p w:rsidRPr="008A3607" w:rsidR="00EE0F7B" w:rsidP="00385A26" w:rsidRDefault="00EE0F7B" w14:paraId="50D70866" w14:textId="77777777">
            <w:pPr>
              <w:numPr>
                <w:ilvl w:val="0"/>
                <w:numId w:val="10"/>
              </w:numPr>
              <w:tabs>
                <w:tab w:val="clear" w:pos="720"/>
              </w:tabs>
              <w:spacing w:after="0" w:line="240" w:lineRule="auto"/>
              <w:ind w:left="402"/>
              <w:rPr>
                <w:i/>
                <w:sz w:val="20"/>
                <w:szCs w:val="20"/>
              </w:rPr>
            </w:pPr>
            <w:r w:rsidRPr="008A3607">
              <w:rPr>
                <w:i/>
                <w:sz w:val="20"/>
                <w:szCs w:val="20"/>
              </w:rPr>
              <w:t>schopnost</w:t>
            </w:r>
            <w:r w:rsidRPr="008A3607" w:rsidR="009C4734">
              <w:rPr>
                <w:i/>
                <w:sz w:val="20"/>
                <w:szCs w:val="20"/>
              </w:rPr>
              <w:t>i</w:t>
            </w:r>
            <w:r w:rsidRPr="008A3607">
              <w:rPr>
                <w:i/>
                <w:sz w:val="20"/>
                <w:szCs w:val="20"/>
              </w:rPr>
              <w:t xml:space="preserve"> formulovat otázky a odpovědi</w:t>
            </w:r>
          </w:p>
          <w:p w:rsidRPr="008A3607" w:rsidR="00EE0F7B" w:rsidP="00385A26" w:rsidRDefault="00EE0F7B" w14:paraId="646A1EF9" w14:textId="77777777">
            <w:pPr>
              <w:numPr>
                <w:ilvl w:val="0"/>
                <w:numId w:val="10"/>
              </w:numPr>
              <w:tabs>
                <w:tab w:val="clear" w:pos="720"/>
              </w:tabs>
              <w:spacing w:after="0" w:line="240" w:lineRule="auto"/>
              <w:ind w:left="402"/>
              <w:rPr>
                <w:i/>
                <w:sz w:val="20"/>
                <w:szCs w:val="20"/>
              </w:rPr>
            </w:pPr>
            <w:r w:rsidRPr="008A3607">
              <w:rPr>
                <w:i/>
                <w:sz w:val="20"/>
                <w:szCs w:val="20"/>
              </w:rPr>
              <w:t>pr</w:t>
            </w:r>
            <w:r w:rsidRPr="008A3607" w:rsidR="009C4734">
              <w:rPr>
                <w:i/>
                <w:sz w:val="20"/>
                <w:szCs w:val="20"/>
              </w:rPr>
              <w:t>áci</w:t>
            </w:r>
            <w:r w:rsidRPr="008A3607">
              <w:rPr>
                <w:i/>
                <w:sz w:val="20"/>
                <w:szCs w:val="20"/>
              </w:rPr>
              <w:t xml:space="preserve"> s různými druhy materiálů</w:t>
            </w:r>
          </w:p>
        </w:tc>
      </w:tr>
      <w:tr w:rsidRPr="008A3607" w:rsidR="00EE0F7B" w:rsidTr="008A3607" w14:paraId="252CCA61" w14:textId="77777777">
        <w:trPr>
          <w:trHeight w:val="889"/>
        </w:trPr>
        <w:tc>
          <w:tcPr>
            <w:tcW w:w="1667" w:type="dxa"/>
            <w:vAlign w:val="center"/>
          </w:tcPr>
          <w:p w:rsidRPr="008A3607" w:rsidR="00EE0F7B" w:rsidP="00345AE2" w:rsidRDefault="00EE0F7B" w14:paraId="02B40660" w14:textId="77777777">
            <w:pPr>
              <w:spacing w:after="0"/>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EE0F7B" w:rsidP="00385A26" w:rsidRDefault="00EE0F7B" w14:paraId="4F65506A" w14:textId="77777777">
            <w:pPr>
              <w:numPr>
                <w:ilvl w:val="0"/>
                <w:numId w:val="10"/>
              </w:numPr>
              <w:tabs>
                <w:tab w:val="clear" w:pos="720"/>
              </w:tabs>
              <w:spacing w:after="0" w:line="240" w:lineRule="auto"/>
              <w:ind w:left="402"/>
              <w:rPr>
                <w:i/>
                <w:sz w:val="20"/>
                <w:szCs w:val="20"/>
              </w:rPr>
            </w:pPr>
            <w:r w:rsidRPr="008A3607">
              <w:rPr>
                <w:i/>
                <w:sz w:val="20"/>
                <w:szCs w:val="20"/>
              </w:rPr>
              <w:t>skupinové práci</w:t>
            </w:r>
          </w:p>
          <w:p w:rsidRPr="008A3607" w:rsidR="00EE0F7B" w:rsidP="00385A26" w:rsidRDefault="00EE0F7B" w14:paraId="7CCACD8B" w14:textId="77777777">
            <w:pPr>
              <w:numPr>
                <w:ilvl w:val="0"/>
                <w:numId w:val="10"/>
              </w:numPr>
              <w:tabs>
                <w:tab w:val="clear" w:pos="720"/>
              </w:tabs>
              <w:spacing w:after="0" w:line="240" w:lineRule="auto"/>
              <w:ind w:left="402"/>
              <w:rPr>
                <w:i/>
                <w:sz w:val="20"/>
                <w:szCs w:val="20"/>
              </w:rPr>
            </w:pPr>
            <w:r w:rsidRPr="008A3607">
              <w:rPr>
                <w:i/>
                <w:sz w:val="20"/>
                <w:szCs w:val="20"/>
              </w:rPr>
              <w:t>vzájemné podpoře a spolupráci</w:t>
            </w:r>
          </w:p>
          <w:p w:rsidRPr="008A3607" w:rsidR="00EE0F7B" w:rsidP="00385A26" w:rsidRDefault="00EE0F7B" w14:paraId="0B3C58F1" w14:textId="77777777">
            <w:pPr>
              <w:numPr>
                <w:ilvl w:val="0"/>
                <w:numId w:val="10"/>
              </w:numPr>
              <w:tabs>
                <w:tab w:val="clear" w:pos="720"/>
              </w:tabs>
              <w:spacing w:after="0" w:line="240" w:lineRule="auto"/>
              <w:ind w:left="402"/>
              <w:rPr>
                <w:i/>
                <w:sz w:val="20"/>
                <w:szCs w:val="20"/>
              </w:rPr>
            </w:pPr>
            <w:r w:rsidRPr="008A3607">
              <w:rPr>
                <w:i/>
                <w:sz w:val="20"/>
                <w:szCs w:val="20"/>
              </w:rPr>
              <w:t>tvorbě pravidel a k jejich dodržování</w:t>
            </w:r>
          </w:p>
        </w:tc>
      </w:tr>
      <w:tr w:rsidRPr="008A3607" w:rsidR="00EE0F7B" w:rsidTr="008A3607" w14:paraId="2C6BA88B" w14:textId="77777777">
        <w:trPr>
          <w:trHeight w:val="350"/>
        </w:trPr>
        <w:tc>
          <w:tcPr>
            <w:tcW w:w="1667" w:type="dxa"/>
            <w:vAlign w:val="center"/>
          </w:tcPr>
          <w:p w:rsidRPr="008A3607" w:rsidR="00EE0F7B" w:rsidP="00345AE2" w:rsidRDefault="00EE0F7B" w14:paraId="425CA0E3" w14:textId="77777777">
            <w:pPr>
              <w:spacing w:after="0"/>
              <w:rPr>
                <w:sz w:val="20"/>
                <w:szCs w:val="20"/>
              </w:rPr>
            </w:pPr>
            <w:r w:rsidRPr="008A3607">
              <w:rPr>
                <w:sz w:val="20"/>
                <w:szCs w:val="20"/>
              </w:rPr>
              <w:t>Občanské</w:t>
            </w:r>
          </w:p>
        </w:tc>
        <w:tc>
          <w:tcPr>
            <w:tcW w:w="7480" w:type="dxa"/>
            <w:vAlign w:val="center"/>
          </w:tcPr>
          <w:p w:rsidRPr="008A3607" w:rsidR="00EE0F7B" w:rsidP="00385A26" w:rsidRDefault="00EE0F7B" w14:paraId="76950066" w14:textId="77777777">
            <w:pPr>
              <w:numPr>
                <w:ilvl w:val="0"/>
                <w:numId w:val="10"/>
              </w:numPr>
              <w:tabs>
                <w:tab w:val="clear" w:pos="720"/>
              </w:tabs>
              <w:spacing w:after="0" w:line="240" w:lineRule="auto"/>
              <w:ind w:left="402"/>
            </w:pPr>
            <w:r w:rsidRPr="008A3607">
              <w:rPr>
                <w:i/>
                <w:sz w:val="20"/>
                <w:szCs w:val="20"/>
              </w:rPr>
              <w:t>toleranci</w:t>
            </w:r>
            <w:r w:rsidRPr="008A3607">
              <w:t xml:space="preserve"> </w:t>
            </w:r>
          </w:p>
          <w:p w:rsidRPr="008A3607" w:rsidR="00EE0F7B" w:rsidP="00385A26" w:rsidRDefault="009C4734" w14:paraId="4D3D4463" w14:textId="77777777">
            <w:pPr>
              <w:numPr>
                <w:ilvl w:val="0"/>
                <w:numId w:val="10"/>
              </w:numPr>
              <w:tabs>
                <w:tab w:val="clear" w:pos="720"/>
              </w:tabs>
              <w:spacing w:after="0" w:line="240" w:lineRule="auto"/>
              <w:ind w:left="402"/>
            </w:pPr>
            <w:r w:rsidRPr="008A3607">
              <w:rPr>
                <w:i/>
                <w:sz w:val="20"/>
                <w:szCs w:val="20"/>
              </w:rPr>
              <w:t>schopnosti</w:t>
            </w:r>
            <w:r w:rsidRPr="008A3607" w:rsidR="00EE0F7B">
              <w:rPr>
                <w:i/>
                <w:sz w:val="20"/>
                <w:szCs w:val="20"/>
              </w:rPr>
              <w:t xml:space="preserve"> nabídnout pomoc</w:t>
            </w:r>
          </w:p>
          <w:p w:rsidRPr="008A3607" w:rsidR="00EE0F7B" w:rsidP="00385A26" w:rsidRDefault="009C4734" w14:paraId="42756334" w14:textId="77777777">
            <w:pPr>
              <w:numPr>
                <w:ilvl w:val="0"/>
                <w:numId w:val="10"/>
              </w:numPr>
              <w:tabs>
                <w:tab w:val="clear" w:pos="720"/>
              </w:tabs>
              <w:spacing w:after="0" w:line="240" w:lineRule="auto"/>
              <w:ind w:left="402"/>
            </w:pPr>
            <w:r w:rsidRPr="008A3607">
              <w:rPr>
                <w:i/>
                <w:sz w:val="20"/>
                <w:szCs w:val="20"/>
              </w:rPr>
              <w:t>pocitu</w:t>
            </w:r>
            <w:r w:rsidRPr="008A3607" w:rsidR="00EE0F7B">
              <w:rPr>
                <w:i/>
                <w:sz w:val="20"/>
                <w:szCs w:val="20"/>
              </w:rPr>
              <w:t xml:space="preserve"> sounáležitosti k zemi, ve které žije prostřednictvím poznávání historie a společenského uspořádání</w:t>
            </w:r>
          </w:p>
        </w:tc>
      </w:tr>
      <w:tr w:rsidRPr="008A3607" w:rsidR="00EE0F7B" w:rsidTr="008A3607" w14:paraId="7A268B76" w14:textId="77777777">
        <w:trPr>
          <w:trHeight w:val="620"/>
        </w:trPr>
        <w:tc>
          <w:tcPr>
            <w:tcW w:w="1667" w:type="dxa"/>
            <w:vAlign w:val="center"/>
          </w:tcPr>
          <w:p w:rsidRPr="008A3607" w:rsidR="00EE0F7B" w:rsidP="00345AE2" w:rsidRDefault="00EE0F7B" w14:paraId="392DB07E" w14:textId="77777777">
            <w:pPr>
              <w:spacing w:after="0"/>
              <w:rPr>
                <w:sz w:val="20"/>
                <w:szCs w:val="20"/>
              </w:rPr>
            </w:pPr>
            <w:r w:rsidRPr="008A3607">
              <w:rPr>
                <w:sz w:val="20"/>
                <w:szCs w:val="20"/>
              </w:rPr>
              <w:t>Pracovní</w:t>
            </w:r>
          </w:p>
        </w:tc>
        <w:tc>
          <w:tcPr>
            <w:tcW w:w="7480" w:type="dxa"/>
            <w:vAlign w:val="center"/>
          </w:tcPr>
          <w:p w:rsidRPr="008A3607" w:rsidR="00EE0F7B" w:rsidP="00385A26" w:rsidRDefault="009C4734" w14:paraId="28D89D01" w14:textId="77777777">
            <w:pPr>
              <w:numPr>
                <w:ilvl w:val="0"/>
                <w:numId w:val="10"/>
              </w:numPr>
              <w:tabs>
                <w:tab w:val="clear" w:pos="720"/>
              </w:tabs>
              <w:spacing w:after="0" w:line="240" w:lineRule="auto"/>
              <w:ind w:left="402"/>
              <w:rPr>
                <w:i/>
                <w:sz w:val="20"/>
                <w:szCs w:val="20"/>
              </w:rPr>
            </w:pPr>
            <w:r w:rsidRPr="008A3607">
              <w:rPr>
                <w:i/>
                <w:sz w:val="20"/>
                <w:szCs w:val="20"/>
              </w:rPr>
              <w:t>osvojení</w:t>
            </w:r>
            <w:r w:rsidRPr="008A3607" w:rsidR="00EE0F7B">
              <w:rPr>
                <w:i/>
                <w:sz w:val="20"/>
                <w:szCs w:val="20"/>
              </w:rPr>
              <w:t xml:space="preserve"> základ</w:t>
            </w:r>
            <w:r w:rsidRPr="008A3607">
              <w:rPr>
                <w:i/>
                <w:sz w:val="20"/>
                <w:szCs w:val="20"/>
              </w:rPr>
              <w:t>ů</w:t>
            </w:r>
            <w:r w:rsidRPr="008A3607" w:rsidR="00EE0F7B">
              <w:rPr>
                <w:i/>
                <w:sz w:val="20"/>
                <w:szCs w:val="20"/>
              </w:rPr>
              <w:t xml:space="preserve"> pozorování, porovnávání a zápisu</w:t>
            </w:r>
          </w:p>
          <w:p w:rsidRPr="008A3607" w:rsidR="00EE0F7B" w:rsidP="00385A26" w:rsidRDefault="00EE0F7B" w14:paraId="190BF0EE" w14:textId="77777777">
            <w:pPr>
              <w:numPr>
                <w:ilvl w:val="0"/>
                <w:numId w:val="10"/>
              </w:numPr>
              <w:tabs>
                <w:tab w:val="clear" w:pos="720"/>
              </w:tabs>
              <w:spacing w:after="0" w:line="240" w:lineRule="auto"/>
              <w:ind w:left="402"/>
              <w:rPr>
                <w:i/>
                <w:sz w:val="20"/>
                <w:szCs w:val="20"/>
              </w:rPr>
            </w:pPr>
            <w:r w:rsidRPr="008A3607">
              <w:rPr>
                <w:i/>
                <w:sz w:val="20"/>
                <w:szCs w:val="20"/>
              </w:rPr>
              <w:t>dokonč</w:t>
            </w:r>
            <w:r w:rsidRPr="008A3607" w:rsidR="009C4734">
              <w:rPr>
                <w:i/>
                <w:sz w:val="20"/>
                <w:szCs w:val="20"/>
              </w:rPr>
              <w:t>ení</w:t>
            </w:r>
            <w:r w:rsidRPr="008A3607">
              <w:rPr>
                <w:i/>
                <w:sz w:val="20"/>
                <w:szCs w:val="20"/>
              </w:rPr>
              <w:t xml:space="preserve"> prác</w:t>
            </w:r>
            <w:r w:rsidRPr="008A3607" w:rsidR="009C4734">
              <w:rPr>
                <w:i/>
                <w:sz w:val="20"/>
                <w:szCs w:val="20"/>
              </w:rPr>
              <w:t>e</w:t>
            </w:r>
          </w:p>
        </w:tc>
      </w:tr>
    </w:tbl>
    <w:p w:rsidRPr="004157B1" w:rsidR="00AC2EF5" w:rsidP="00345AE2" w:rsidRDefault="00AC2EF5" w14:paraId="33C12621" w14:textId="77777777">
      <w:pPr>
        <w:pStyle w:val="Nadpis2"/>
      </w:pPr>
      <w:bookmarkStart w:name="_Toc453591328" w:id="48"/>
      <w:r w:rsidRPr="004157B1">
        <w:t>Dějepis</w:t>
      </w:r>
      <w:bookmarkEnd w:id="48"/>
    </w:p>
    <w:p w:rsidRPr="004157B1" w:rsidR="00AC2EF5" w:rsidP="00345AE2" w:rsidRDefault="00BB638F" w14:paraId="13E087FF" w14:textId="77777777">
      <w:pPr>
        <w:rPr>
          <w:lang w:eastAsia="ar-SA"/>
        </w:rPr>
      </w:pPr>
      <w:r w:rsidRPr="004157B1">
        <w:rPr>
          <w:lang w:eastAsia="ar-SA"/>
        </w:rPr>
        <w:t xml:space="preserve">Vyučovací předmět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na hlubší poznání dějin vlastního národa v kontextu se světovým a evropským vývojem. V tomto kontextu se jedná především o dějiny 19. a 20. století, kde leží kořeny většiny současných společenských jevů. Významně se uplatňuje zřetel k základním hodnotám evropské civilizace (příprava žáků na život v integrované Evropě, v Evropské unii). Podstatné je rozvíjet takové časové </w:t>
      </w:r>
      <w:r w:rsidR="008155BE">
        <w:rPr>
          <w:lang w:eastAsia="ar-SA"/>
        </w:rPr>
        <w:br/>
      </w:r>
      <w:r w:rsidRPr="004157B1">
        <w:rPr>
          <w:lang w:eastAsia="ar-SA"/>
        </w:rPr>
        <w:t xml:space="preserve">a prostorové představy i empatie, které umožňují žákům lépe proniknout k pochopení historických jevů a dějů. Žáci jsou vedeni k poznání, že historie není jen uzavřenou minulostí ani shlukem faktů </w:t>
      </w:r>
      <w:r w:rsidR="008155BE">
        <w:rPr>
          <w:lang w:eastAsia="ar-SA"/>
        </w:rPr>
        <w:br/>
      </w:r>
      <w:r w:rsidRPr="004157B1">
        <w:rPr>
          <w:lang w:eastAsia="ar-SA"/>
        </w:rPr>
        <w:t>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2E2F30" w:rsidP="00345AE2" w:rsidRDefault="00041F53" w14:paraId="3D992410" w14:textId="77777777">
      <w:pPr>
        <w:rPr>
          <w:b/>
        </w:rPr>
      </w:pPr>
      <w:r w:rsidRPr="004157B1">
        <w:rPr>
          <w:b/>
        </w:rPr>
        <w:t>Výuka je realizována v </w:t>
      </w:r>
      <w:r w:rsidRPr="004157B1" w:rsidR="005F7343">
        <w:rPr>
          <w:b/>
        </w:rPr>
        <w:t xml:space="preserve">průběhu </w:t>
      </w:r>
      <w:r w:rsidR="00297032">
        <w:rPr>
          <w:b/>
        </w:rPr>
        <w:t>6. – 9.</w:t>
      </w:r>
      <w:r w:rsidRPr="004157B1" w:rsidR="005F7343">
        <w:rPr>
          <w:b/>
        </w:rPr>
        <w:t xml:space="preserve"> ročníku</w:t>
      </w:r>
      <w:r w:rsidRPr="004157B1">
        <w:rPr>
          <w:b/>
        </w:rPr>
        <w:t xml:space="preserve"> s časovou dotací 2 hodiny týdně. </w:t>
      </w:r>
    </w:p>
    <w:p w:rsidRPr="004157B1" w:rsidR="00AC2EF5" w:rsidP="00345AE2" w:rsidRDefault="00AC2EF5" w14:paraId="2674665A" w14:textId="7B7F037A">
      <w:pPr>
        <w:rPr>
          <w:lang w:eastAsia="ar-SA"/>
        </w:rPr>
      </w:pPr>
      <w:r w:rsidRPr="004157B1">
        <w:rPr>
          <w:lang w:eastAsia="ar-SA"/>
        </w:rPr>
        <w:t>S výjimkou 6. ročníku preferujeme tematické celky týkající se učiva českých a evropských dějin. Sledovaným cílem je zasadit funkčním způsobem národní dějiny do celku dějin nejen evropských, ale</w:t>
      </w:r>
      <w:r w:rsidR="008155BE">
        <w:rPr>
          <w:lang w:eastAsia="ar-SA"/>
        </w:rPr>
        <w:br/>
      </w:r>
      <w:r w:rsidRPr="004157B1">
        <w:rPr>
          <w:lang w:eastAsia="ar-SA"/>
        </w:rPr>
        <w:t xml:space="preserve"> i světových, a jasně nastínit obecné dějinné vývojové tendence. Důraz je kladen na schopnost žáka odhalit a definovat příčiny a následky jednotlivých událostí nebo historických jevů a pochopit dějinnou podmíněnost moderní společnosti. Žáci se </w:t>
      </w:r>
      <w:r w:rsidR="00297032">
        <w:rPr>
          <w:lang w:eastAsia="ar-SA"/>
        </w:rPr>
        <w:t>přiznanými podpůrnými opatřeními</w:t>
      </w:r>
      <w:r w:rsidRPr="004157B1" w:rsidR="00297032">
        <w:rPr>
          <w:lang w:eastAsia="ar-SA"/>
        </w:rPr>
        <w:t xml:space="preserve"> </w:t>
      </w:r>
      <w:r w:rsidRPr="004157B1">
        <w:rPr>
          <w:lang w:eastAsia="ar-SA"/>
        </w:rPr>
        <w:t xml:space="preserve">pracují podle </w:t>
      </w:r>
      <w:r w:rsidR="005A5F61">
        <w:rPr>
          <w:lang w:eastAsia="ar-SA"/>
        </w:rPr>
        <w:t>plánu pedagogické podpory nebo individuálního vzdělávacího plánu</w:t>
      </w:r>
      <w:r w:rsidRPr="004157B1">
        <w:rPr>
          <w:lang w:eastAsia="ar-SA"/>
        </w:rPr>
        <w:t>, a to hlavně v oblasti učiva, které se týká práce s časovou osou a mapou.</w:t>
      </w:r>
    </w:p>
    <w:p w:rsidRPr="004157B1" w:rsidR="00DB1EFE" w:rsidP="00345AE2" w:rsidRDefault="008965C3" w14:paraId="5A874C7B" w14:textId="77777777">
      <w:pPr>
        <w:spacing w:after="0"/>
      </w:pPr>
      <w:r w:rsidRPr="004157B1">
        <w:t>Vzdělávací obor je členěn do těchto celků:</w:t>
      </w:r>
      <w:r w:rsidRPr="004157B1" w:rsidR="00041F53">
        <w:t xml:space="preserve">   </w:t>
      </w:r>
      <w:r w:rsidRPr="004157B1" w:rsidR="00041F53">
        <w:tab/>
      </w:r>
    </w:p>
    <w:p w:rsidRPr="004157B1" w:rsidR="00041F53" w:rsidP="00385A26" w:rsidRDefault="00041F53" w14:paraId="138DF6F5" w14:textId="77777777">
      <w:pPr>
        <w:numPr>
          <w:ilvl w:val="0"/>
          <w:numId w:val="11"/>
        </w:numPr>
        <w:spacing w:after="0"/>
        <w:rPr>
          <w:i/>
        </w:rPr>
      </w:pPr>
      <w:r w:rsidRPr="004157B1">
        <w:rPr>
          <w:i/>
        </w:rPr>
        <w:t>Člověk v dějinách</w:t>
      </w:r>
    </w:p>
    <w:p w:rsidRPr="004157B1" w:rsidR="00041F53" w:rsidP="00385A26" w:rsidRDefault="00041F53" w14:paraId="4847DA8A" w14:textId="77777777">
      <w:pPr>
        <w:numPr>
          <w:ilvl w:val="0"/>
          <w:numId w:val="11"/>
        </w:numPr>
        <w:spacing w:after="0"/>
        <w:rPr>
          <w:i/>
        </w:rPr>
      </w:pPr>
      <w:r w:rsidRPr="004157B1">
        <w:rPr>
          <w:i/>
        </w:rPr>
        <w:t>Počátky lidské společnosti</w:t>
      </w:r>
    </w:p>
    <w:p w:rsidRPr="004157B1" w:rsidR="00041F53" w:rsidP="00385A26" w:rsidRDefault="00041F53" w14:paraId="0797A931" w14:textId="77777777">
      <w:pPr>
        <w:numPr>
          <w:ilvl w:val="0"/>
          <w:numId w:val="11"/>
        </w:numPr>
        <w:spacing w:after="0"/>
        <w:rPr>
          <w:i/>
        </w:rPr>
      </w:pPr>
      <w:r w:rsidRPr="004157B1">
        <w:rPr>
          <w:i/>
        </w:rPr>
        <w:t>Nejstarší civilizace – kořeny evropské kultury</w:t>
      </w:r>
    </w:p>
    <w:p w:rsidRPr="004157B1" w:rsidR="00041F53" w:rsidP="00385A26" w:rsidRDefault="00041F53" w14:paraId="60427419" w14:textId="77777777">
      <w:pPr>
        <w:numPr>
          <w:ilvl w:val="0"/>
          <w:numId w:val="11"/>
        </w:numPr>
        <w:spacing w:after="0"/>
        <w:rPr>
          <w:i/>
        </w:rPr>
      </w:pPr>
      <w:r w:rsidRPr="004157B1">
        <w:rPr>
          <w:i/>
        </w:rPr>
        <w:t>Křesťanství a středověká Evropa</w:t>
      </w:r>
    </w:p>
    <w:p w:rsidRPr="004157B1" w:rsidR="00041F53" w:rsidP="00385A26" w:rsidRDefault="00041F53" w14:paraId="706CBEDE" w14:textId="77777777">
      <w:pPr>
        <w:numPr>
          <w:ilvl w:val="0"/>
          <w:numId w:val="11"/>
        </w:numPr>
        <w:spacing w:after="0"/>
        <w:rPr>
          <w:i/>
        </w:rPr>
      </w:pPr>
      <w:r w:rsidRPr="004157B1">
        <w:rPr>
          <w:i/>
        </w:rPr>
        <w:t>Objevy a dobývání – počátky nové doby</w:t>
      </w:r>
    </w:p>
    <w:p w:rsidRPr="004157B1" w:rsidR="00041F53" w:rsidP="00385A26" w:rsidRDefault="00041F53" w14:paraId="16E3380C" w14:textId="77777777">
      <w:pPr>
        <w:numPr>
          <w:ilvl w:val="0"/>
          <w:numId w:val="11"/>
        </w:numPr>
        <w:spacing w:after="0"/>
        <w:rPr>
          <w:i/>
        </w:rPr>
      </w:pPr>
      <w:r w:rsidRPr="004157B1">
        <w:rPr>
          <w:i/>
        </w:rPr>
        <w:t>Modernizace společnosti</w:t>
      </w:r>
    </w:p>
    <w:p w:rsidRPr="004157B1" w:rsidR="00041F53" w:rsidP="00385A26" w:rsidRDefault="00041F53" w14:paraId="25E9DF54" w14:textId="77777777">
      <w:pPr>
        <w:numPr>
          <w:ilvl w:val="0"/>
          <w:numId w:val="11"/>
        </w:numPr>
        <w:spacing w:after="0"/>
        <w:rPr>
          <w:i/>
        </w:rPr>
      </w:pPr>
      <w:r w:rsidRPr="004157B1">
        <w:rPr>
          <w:i/>
        </w:rPr>
        <w:t>Moderní doba</w:t>
      </w:r>
    </w:p>
    <w:p w:rsidRPr="004157B1" w:rsidR="008965C3" w:rsidP="00385A26" w:rsidRDefault="00041F53" w14:paraId="1829717C" w14:textId="77777777">
      <w:pPr>
        <w:numPr>
          <w:ilvl w:val="0"/>
          <w:numId w:val="11"/>
        </w:numPr>
        <w:spacing w:after="0"/>
        <w:rPr>
          <w:i/>
        </w:rPr>
      </w:pPr>
      <w:r w:rsidRPr="004157B1">
        <w:rPr>
          <w:i/>
        </w:rPr>
        <w:lastRenderedPageBreak/>
        <w:t>Rozdělený a integrující se svět</w:t>
      </w:r>
    </w:p>
    <w:p w:rsidRPr="004157B1" w:rsidR="00B4382E" w:rsidP="00345AE2" w:rsidRDefault="00B4382E" w14:paraId="08F35EF8" w14:textId="77777777">
      <w:pPr>
        <w:spacing w:after="0"/>
        <w:rPr>
          <w:color w:val="FF0000"/>
        </w:rPr>
      </w:pPr>
    </w:p>
    <w:p w:rsidRPr="004157B1" w:rsidR="008965C3" w:rsidP="00345AE2" w:rsidRDefault="00B4382E" w14:paraId="7B8EF70E" w14:textId="77777777">
      <w:pPr>
        <w:rPr>
          <w:lang w:eastAsia="ar-SA"/>
        </w:rPr>
      </w:pPr>
      <w:r w:rsidRPr="004157B1">
        <w:rPr>
          <w:lang w:eastAsia="ar-SA"/>
        </w:rPr>
        <w:t xml:space="preserve">Preferujeme aktivizující metody směřující ke kooperativnímu vyučování. Výuka je podpořena návštěvami kulturních institucí, exkurzemi a jinými doprovodnými </w:t>
      </w:r>
      <w:r w:rsidRPr="004157B1" w:rsidR="00041F53">
        <w:rPr>
          <w:lang w:eastAsia="ar-SA"/>
        </w:rPr>
        <w:t>akcemi.</w:t>
      </w:r>
      <w:r w:rsidRPr="004157B1" w:rsidR="00041F53">
        <w:t xml:space="preserve"> Některá</w:t>
      </w:r>
      <w:r w:rsidRPr="004157B1" w:rsidR="008965C3">
        <w:t xml:space="preserve"> témata jsou řešena formou projektu a upřednostňuje se skupinová práce, metody kritického myšlení. Cílem výuky je uvědomění si historických souvislostí, tendencí, modelových situací a nutnosti ověřovat zdroje informací. Obsah výuky je v souladu s průřezovými tématy Výchova demokratického občana, Multikulturní výchova.</w:t>
      </w:r>
      <w:r w:rsidRPr="004157B1">
        <w:rPr>
          <w:lang w:eastAsia="ar-SA"/>
        </w:rPr>
        <w:t xml:space="preserve"> Mezi klíčovými kompetencemi v předmětu Dějepis jednoznačně převládá řešení problémů, tedy schopnost žáka analyzovat či zobecňovat historická fakta. Důležité místo zaujímá učení (funkční osvojování poznatků s užitím optimální učební strategie) a tvořivost (tvůrčí uchopení problému).</w:t>
      </w:r>
    </w:p>
    <w:p w:rsidRPr="000A25F3" w:rsidR="0063189E" w:rsidP="00345AE2" w:rsidRDefault="0063189E" w14:paraId="36A8BF4F" w14:textId="72C64A07">
      <w:pPr>
        <w:rPr>
          <w:b/>
        </w:rPr>
      </w:pPr>
      <w:bookmarkStart w:name="_Toc235243361" w:id="49"/>
      <w:r w:rsidRPr="000A25F3">
        <w:rPr>
          <w:b/>
        </w:rPr>
        <w:t>Vzdělávací strategie v</w:t>
      </w:r>
      <w:r w:rsidR="00984FB9">
        <w:rPr>
          <w:b/>
        </w:rPr>
        <w:t> </w:t>
      </w:r>
      <w:r w:rsidRPr="000A25F3">
        <w:rPr>
          <w:b/>
        </w:rPr>
        <w:t>předmětu</w:t>
      </w:r>
      <w:r w:rsidR="00984FB9">
        <w:rPr>
          <w:b/>
        </w:rPr>
        <w:t xml:space="preserve"> D</w:t>
      </w:r>
      <w:r w:rsidRPr="000A25F3">
        <w:rPr>
          <w:b/>
        </w:rPr>
        <w:t>:</w:t>
      </w:r>
      <w:bookmarkEnd w:id="49"/>
    </w:p>
    <w:p w:rsidRPr="004157B1" w:rsidR="009C4734" w:rsidP="00345AE2" w:rsidRDefault="009C4734" w14:paraId="02C010D8" w14:textId="77777777">
      <w:pPr>
        <w:rPr>
          <w:lang w:eastAsia="ar-SA"/>
        </w:rPr>
      </w:pPr>
      <w:bookmarkStart w:name="_Toc235243362" w:id="50"/>
      <w:r w:rsidRPr="004157B1">
        <w:rPr>
          <w:lang w:eastAsia="ar-SA"/>
        </w:rPr>
        <w:t>Učitel vede žáky k:</w:t>
      </w:r>
      <w:bookmarkEnd w:id="50"/>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2367E6" w:rsidTr="008A3607" w14:paraId="44C03969" w14:textId="77777777">
        <w:trPr>
          <w:trHeight w:val="712"/>
        </w:trPr>
        <w:tc>
          <w:tcPr>
            <w:tcW w:w="1667" w:type="dxa"/>
            <w:vAlign w:val="center"/>
          </w:tcPr>
          <w:p w:rsidRPr="008A3607" w:rsidR="002367E6" w:rsidP="00345AE2" w:rsidRDefault="002367E6" w14:paraId="1D52EB76" w14:textId="77777777">
            <w:pPr>
              <w:spacing w:after="0"/>
              <w:rPr>
                <w:sz w:val="20"/>
                <w:szCs w:val="20"/>
              </w:rPr>
            </w:pPr>
            <w:r w:rsidRPr="008A3607">
              <w:rPr>
                <w:sz w:val="20"/>
                <w:szCs w:val="20"/>
              </w:rPr>
              <w:t>Učení</w:t>
            </w:r>
          </w:p>
        </w:tc>
        <w:tc>
          <w:tcPr>
            <w:tcW w:w="7480" w:type="dxa"/>
            <w:vAlign w:val="center"/>
          </w:tcPr>
          <w:p w:rsidRPr="008A3607" w:rsidR="002367E6" w:rsidP="00385A26" w:rsidRDefault="002367E6" w14:paraId="111FE22B" w14:textId="77777777">
            <w:pPr>
              <w:numPr>
                <w:ilvl w:val="0"/>
                <w:numId w:val="10"/>
              </w:numPr>
              <w:tabs>
                <w:tab w:val="clear" w:pos="720"/>
              </w:tabs>
              <w:spacing w:after="0" w:line="240" w:lineRule="auto"/>
              <w:ind w:left="402"/>
              <w:rPr>
                <w:i/>
                <w:sz w:val="20"/>
                <w:szCs w:val="20"/>
              </w:rPr>
            </w:pPr>
            <w:r w:rsidRPr="008A3607">
              <w:rPr>
                <w:i/>
                <w:sz w:val="20"/>
                <w:szCs w:val="20"/>
              </w:rPr>
              <w:t>vyhledáv</w:t>
            </w:r>
            <w:r w:rsidRPr="008A3607" w:rsidR="009C4734">
              <w:rPr>
                <w:i/>
                <w:sz w:val="20"/>
                <w:szCs w:val="20"/>
              </w:rPr>
              <w:t>ání</w:t>
            </w:r>
            <w:r w:rsidRPr="008A3607">
              <w:rPr>
                <w:i/>
                <w:sz w:val="20"/>
                <w:szCs w:val="20"/>
              </w:rPr>
              <w:t>, zpracováv</w:t>
            </w:r>
            <w:r w:rsidRPr="008A3607" w:rsidR="009C4734">
              <w:rPr>
                <w:i/>
                <w:sz w:val="20"/>
                <w:szCs w:val="20"/>
              </w:rPr>
              <w:t>ání</w:t>
            </w:r>
            <w:r w:rsidRPr="008A3607">
              <w:rPr>
                <w:i/>
                <w:sz w:val="20"/>
                <w:szCs w:val="20"/>
              </w:rPr>
              <w:t xml:space="preserve"> a použív</w:t>
            </w:r>
            <w:r w:rsidRPr="008A3607" w:rsidR="009C4734">
              <w:rPr>
                <w:i/>
                <w:sz w:val="20"/>
                <w:szCs w:val="20"/>
              </w:rPr>
              <w:t>ání</w:t>
            </w:r>
            <w:r w:rsidRPr="008A3607">
              <w:rPr>
                <w:i/>
                <w:sz w:val="20"/>
                <w:szCs w:val="20"/>
              </w:rPr>
              <w:t xml:space="preserve"> potřebn</w:t>
            </w:r>
            <w:r w:rsidRPr="008A3607" w:rsidR="009C4734">
              <w:rPr>
                <w:i/>
                <w:sz w:val="20"/>
                <w:szCs w:val="20"/>
              </w:rPr>
              <w:t>ých</w:t>
            </w:r>
            <w:r w:rsidRPr="008A3607">
              <w:rPr>
                <w:i/>
                <w:sz w:val="20"/>
                <w:szCs w:val="20"/>
              </w:rPr>
              <w:t xml:space="preserve"> informac</w:t>
            </w:r>
            <w:r w:rsidRPr="008A3607" w:rsidR="009C4734">
              <w:rPr>
                <w:i/>
                <w:sz w:val="20"/>
                <w:szCs w:val="20"/>
              </w:rPr>
              <w:t>í</w:t>
            </w:r>
          </w:p>
          <w:p w:rsidRPr="008A3607" w:rsidR="002367E6" w:rsidP="00385A26" w:rsidRDefault="002367E6" w14:paraId="0F343D01" w14:textId="77777777">
            <w:pPr>
              <w:numPr>
                <w:ilvl w:val="0"/>
                <w:numId w:val="10"/>
              </w:numPr>
              <w:tabs>
                <w:tab w:val="clear" w:pos="720"/>
              </w:tabs>
              <w:spacing w:after="0" w:line="240" w:lineRule="auto"/>
              <w:ind w:left="402"/>
              <w:rPr>
                <w:i/>
                <w:sz w:val="20"/>
                <w:szCs w:val="20"/>
              </w:rPr>
            </w:pPr>
            <w:r w:rsidRPr="008A3607">
              <w:rPr>
                <w:i/>
                <w:sz w:val="20"/>
                <w:szCs w:val="20"/>
              </w:rPr>
              <w:t>tomu, aby si dávali informace do souvislostí</w:t>
            </w:r>
          </w:p>
          <w:p w:rsidRPr="008A3607" w:rsidR="002367E6" w:rsidP="00385A26" w:rsidRDefault="002367E6" w14:paraId="6214F760" w14:textId="77777777">
            <w:pPr>
              <w:numPr>
                <w:ilvl w:val="0"/>
                <w:numId w:val="10"/>
              </w:numPr>
              <w:tabs>
                <w:tab w:val="clear" w:pos="720"/>
              </w:tabs>
              <w:spacing w:after="0" w:line="240" w:lineRule="auto"/>
              <w:ind w:left="402"/>
              <w:rPr>
                <w:i/>
                <w:sz w:val="20"/>
                <w:szCs w:val="20"/>
              </w:rPr>
            </w:pPr>
            <w:r w:rsidRPr="008A3607">
              <w:rPr>
                <w:i/>
                <w:sz w:val="20"/>
                <w:szCs w:val="20"/>
              </w:rPr>
              <w:t>užívání správné terminologie</w:t>
            </w:r>
          </w:p>
          <w:p w:rsidRPr="008A3607" w:rsidR="002367E6" w:rsidP="00385A26" w:rsidRDefault="009C4734" w14:paraId="5962F790" w14:textId="77777777">
            <w:pPr>
              <w:numPr>
                <w:ilvl w:val="0"/>
                <w:numId w:val="10"/>
              </w:numPr>
              <w:tabs>
                <w:tab w:val="clear" w:pos="720"/>
              </w:tabs>
              <w:spacing w:after="0" w:line="240" w:lineRule="auto"/>
              <w:ind w:left="402"/>
              <w:rPr>
                <w:i/>
                <w:sz w:val="20"/>
                <w:szCs w:val="20"/>
              </w:rPr>
            </w:pPr>
            <w:r w:rsidRPr="008A3607">
              <w:rPr>
                <w:i/>
                <w:sz w:val="20"/>
                <w:szCs w:val="20"/>
              </w:rPr>
              <w:t xml:space="preserve">rozvoji jejich </w:t>
            </w:r>
            <w:r w:rsidRPr="008A3607" w:rsidR="002367E6">
              <w:rPr>
                <w:i/>
                <w:sz w:val="20"/>
                <w:szCs w:val="20"/>
              </w:rPr>
              <w:t>záj</w:t>
            </w:r>
            <w:r w:rsidRPr="008A3607">
              <w:rPr>
                <w:i/>
                <w:sz w:val="20"/>
                <w:szCs w:val="20"/>
              </w:rPr>
              <w:t>mu</w:t>
            </w:r>
            <w:r w:rsidRPr="008A3607" w:rsidR="002367E6">
              <w:rPr>
                <w:i/>
                <w:sz w:val="20"/>
                <w:szCs w:val="20"/>
              </w:rPr>
              <w:t xml:space="preserve"> o poznávání historie vlasti, Evropy, světa</w:t>
            </w:r>
          </w:p>
        </w:tc>
      </w:tr>
      <w:tr w:rsidRPr="008A3607" w:rsidR="002367E6" w:rsidTr="008A3607" w14:paraId="7BEB5814" w14:textId="77777777">
        <w:trPr>
          <w:trHeight w:val="793"/>
        </w:trPr>
        <w:tc>
          <w:tcPr>
            <w:tcW w:w="1667" w:type="dxa"/>
            <w:vAlign w:val="center"/>
          </w:tcPr>
          <w:p w:rsidRPr="008A3607" w:rsidR="002367E6" w:rsidP="00345AE2" w:rsidRDefault="002367E6" w14:paraId="1D6752C7" w14:textId="77777777">
            <w:pPr>
              <w:spacing w:after="0"/>
              <w:rPr>
                <w:sz w:val="20"/>
                <w:szCs w:val="20"/>
              </w:rPr>
            </w:pPr>
            <w:r w:rsidRPr="008A3607">
              <w:rPr>
                <w:sz w:val="20"/>
                <w:szCs w:val="20"/>
              </w:rPr>
              <w:t>Řešení problémů</w:t>
            </w:r>
          </w:p>
        </w:tc>
        <w:tc>
          <w:tcPr>
            <w:tcW w:w="7480" w:type="dxa"/>
            <w:vAlign w:val="center"/>
          </w:tcPr>
          <w:p w:rsidRPr="008A3607" w:rsidR="002367E6" w:rsidP="00385A26" w:rsidRDefault="002367E6" w14:paraId="1FDF69C5" w14:textId="77777777">
            <w:pPr>
              <w:numPr>
                <w:ilvl w:val="0"/>
                <w:numId w:val="10"/>
              </w:numPr>
              <w:tabs>
                <w:tab w:val="clear" w:pos="720"/>
              </w:tabs>
              <w:spacing w:after="0" w:line="240" w:lineRule="auto"/>
              <w:ind w:left="402"/>
              <w:rPr>
                <w:i/>
                <w:sz w:val="20"/>
                <w:szCs w:val="20"/>
              </w:rPr>
            </w:pPr>
            <w:r w:rsidRPr="008A3607">
              <w:rPr>
                <w:i/>
                <w:sz w:val="20"/>
                <w:szCs w:val="20"/>
              </w:rPr>
              <w:t>vyhledávání informací (dat) z různých zdrojů, ke kritickému zhodnocení těchto zdrojů, k objektivní interpretaci dat</w:t>
            </w:r>
          </w:p>
          <w:p w:rsidRPr="008A3607" w:rsidR="002367E6" w:rsidP="00385A26" w:rsidRDefault="002367E6" w14:paraId="58E97D5C" w14:textId="77777777">
            <w:pPr>
              <w:numPr>
                <w:ilvl w:val="0"/>
                <w:numId w:val="10"/>
              </w:numPr>
              <w:tabs>
                <w:tab w:val="clear" w:pos="720"/>
              </w:tabs>
              <w:spacing w:after="0" w:line="240" w:lineRule="auto"/>
              <w:ind w:left="402"/>
              <w:rPr>
                <w:i/>
                <w:sz w:val="20"/>
                <w:szCs w:val="20"/>
              </w:rPr>
            </w:pPr>
            <w:r w:rsidRPr="008A3607">
              <w:rPr>
                <w:i/>
                <w:sz w:val="20"/>
                <w:szCs w:val="20"/>
              </w:rPr>
              <w:t>kritickému myšlení</w:t>
            </w:r>
          </w:p>
          <w:p w:rsidRPr="008A3607" w:rsidR="002367E6" w:rsidP="00385A26" w:rsidRDefault="009C4734" w14:paraId="107B279D" w14:textId="77777777">
            <w:pPr>
              <w:numPr>
                <w:ilvl w:val="0"/>
                <w:numId w:val="10"/>
              </w:numPr>
              <w:tabs>
                <w:tab w:val="clear" w:pos="720"/>
              </w:tabs>
              <w:spacing w:after="0" w:line="240" w:lineRule="auto"/>
              <w:ind w:left="402"/>
              <w:rPr>
                <w:i/>
                <w:sz w:val="20"/>
                <w:szCs w:val="20"/>
              </w:rPr>
            </w:pPr>
            <w:r w:rsidRPr="008A3607">
              <w:rPr>
                <w:i/>
                <w:sz w:val="20"/>
                <w:szCs w:val="20"/>
              </w:rPr>
              <w:t>pochopení</w:t>
            </w:r>
            <w:r w:rsidRPr="008A3607" w:rsidR="002367E6">
              <w:rPr>
                <w:i/>
                <w:sz w:val="20"/>
                <w:szCs w:val="20"/>
              </w:rPr>
              <w:t xml:space="preserve"> vzájemn</w:t>
            </w:r>
            <w:r w:rsidRPr="008A3607">
              <w:rPr>
                <w:i/>
                <w:sz w:val="20"/>
                <w:szCs w:val="20"/>
              </w:rPr>
              <w:t>ých</w:t>
            </w:r>
            <w:r w:rsidRPr="008A3607" w:rsidR="002367E6">
              <w:rPr>
                <w:i/>
                <w:sz w:val="20"/>
                <w:szCs w:val="20"/>
              </w:rPr>
              <w:t xml:space="preserve"> souvislost</w:t>
            </w:r>
            <w:r w:rsidRPr="008A3607">
              <w:rPr>
                <w:i/>
                <w:sz w:val="20"/>
                <w:szCs w:val="20"/>
              </w:rPr>
              <w:t>í</w:t>
            </w:r>
            <w:r w:rsidRPr="008A3607" w:rsidR="002367E6">
              <w:rPr>
                <w:i/>
                <w:sz w:val="20"/>
                <w:szCs w:val="20"/>
              </w:rPr>
              <w:t xml:space="preserve"> či zákonitost</w:t>
            </w:r>
            <w:r w:rsidRPr="008A3607">
              <w:rPr>
                <w:i/>
                <w:sz w:val="20"/>
                <w:szCs w:val="20"/>
              </w:rPr>
              <w:t>í</w:t>
            </w:r>
            <w:r w:rsidRPr="008A3607" w:rsidR="002367E6">
              <w:rPr>
                <w:i/>
                <w:sz w:val="20"/>
                <w:szCs w:val="20"/>
              </w:rPr>
              <w:t xml:space="preserve"> historických jevů</w:t>
            </w:r>
          </w:p>
          <w:p w:rsidRPr="008A3607" w:rsidR="002367E6" w:rsidP="00385A26" w:rsidRDefault="000000DB" w14:paraId="5FAB68CE" w14:textId="77777777">
            <w:pPr>
              <w:numPr>
                <w:ilvl w:val="0"/>
                <w:numId w:val="10"/>
              </w:numPr>
              <w:tabs>
                <w:tab w:val="clear" w:pos="720"/>
              </w:tabs>
              <w:spacing w:after="0" w:line="240" w:lineRule="auto"/>
              <w:ind w:left="402"/>
              <w:rPr>
                <w:i/>
                <w:sz w:val="20"/>
                <w:szCs w:val="20"/>
              </w:rPr>
            </w:pPr>
            <w:r w:rsidRPr="008A3607">
              <w:rPr>
                <w:i/>
                <w:sz w:val="20"/>
                <w:szCs w:val="20"/>
              </w:rPr>
              <w:t xml:space="preserve">dovednosti </w:t>
            </w:r>
            <w:r w:rsidRPr="008A3607" w:rsidR="002367E6">
              <w:rPr>
                <w:i/>
                <w:sz w:val="20"/>
                <w:szCs w:val="20"/>
              </w:rPr>
              <w:t>třídit informace, vytvářet a pořádat dokumentaci potřebnou k řešení úkolu</w:t>
            </w:r>
          </w:p>
          <w:p w:rsidRPr="008A3607" w:rsidR="002367E6" w:rsidP="00385A26" w:rsidRDefault="000000DB" w14:paraId="4DE09E92" w14:textId="77777777">
            <w:pPr>
              <w:numPr>
                <w:ilvl w:val="0"/>
                <w:numId w:val="10"/>
              </w:numPr>
              <w:tabs>
                <w:tab w:val="clear" w:pos="720"/>
              </w:tabs>
              <w:spacing w:after="0" w:line="240" w:lineRule="auto"/>
              <w:ind w:left="402"/>
              <w:rPr>
                <w:i/>
                <w:sz w:val="20"/>
                <w:szCs w:val="20"/>
              </w:rPr>
            </w:pPr>
            <w:r w:rsidRPr="008A3607">
              <w:rPr>
                <w:i/>
                <w:sz w:val="20"/>
                <w:szCs w:val="20"/>
              </w:rPr>
              <w:t>aktivn</w:t>
            </w:r>
            <w:r w:rsidRPr="008A3607" w:rsidR="009C4734">
              <w:rPr>
                <w:i/>
                <w:sz w:val="20"/>
                <w:szCs w:val="20"/>
              </w:rPr>
              <w:t>ímu</w:t>
            </w:r>
            <w:r w:rsidRPr="008A3607">
              <w:rPr>
                <w:i/>
                <w:sz w:val="20"/>
                <w:szCs w:val="20"/>
              </w:rPr>
              <w:t xml:space="preserve"> </w:t>
            </w:r>
            <w:r w:rsidRPr="008A3607" w:rsidR="002367E6">
              <w:rPr>
                <w:i/>
                <w:sz w:val="20"/>
                <w:szCs w:val="20"/>
              </w:rPr>
              <w:t>podíl</w:t>
            </w:r>
            <w:r w:rsidRPr="008A3607">
              <w:rPr>
                <w:i/>
                <w:sz w:val="20"/>
                <w:szCs w:val="20"/>
              </w:rPr>
              <w:t>e</w:t>
            </w:r>
            <w:r w:rsidRPr="008A3607" w:rsidR="009C4734">
              <w:rPr>
                <w:i/>
                <w:sz w:val="20"/>
                <w:szCs w:val="20"/>
              </w:rPr>
              <w:t>ní se</w:t>
            </w:r>
            <w:r w:rsidRPr="008A3607" w:rsidR="002367E6">
              <w:rPr>
                <w:i/>
                <w:sz w:val="20"/>
                <w:szCs w:val="20"/>
              </w:rPr>
              <w:t xml:space="preserve"> na řešení problému</w:t>
            </w:r>
          </w:p>
          <w:p w:rsidRPr="008A3607" w:rsidR="002367E6" w:rsidP="00385A26" w:rsidRDefault="009C4734" w14:paraId="3D302AEB" w14:textId="77777777">
            <w:pPr>
              <w:numPr>
                <w:ilvl w:val="0"/>
                <w:numId w:val="10"/>
              </w:numPr>
              <w:tabs>
                <w:tab w:val="clear" w:pos="720"/>
              </w:tabs>
              <w:spacing w:after="0" w:line="240" w:lineRule="auto"/>
              <w:ind w:left="402"/>
              <w:rPr>
                <w:i/>
                <w:sz w:val="20"/>
                <w:szCs w:val="20"/>
              </w:rPr>
            </w:pPr>
            <w:r w:rsidRPr="008A3607">
              <w:rPr>
                <w:i/>
                <w:sz w:val="20"/>
                <w:szCs w:val="20"/>
              </w:rPr>
              <w:t>z</w:t>
            </w:r>
            <w:r w:rsidRPr="008A3607" w:rsidR="000000DB">
              <w:rPr>
                <w:i/>
                <w:sz w:val="20"/>
                <w:szCs w:val="20"/>
              </w:rPr>
              <w:t>apojov</w:t>
            </w:r>
            <w:r w:rsidRPr="008A3607">
              <w:rPr>
                <w:i/>
                <w:sz w:val="20"/>
                <w:szCs w:val="20"/>
              </w:rPr>
              <w:t>ání</w:t>
            </w:r>
            <w:r w:rsidRPr="008A3607" w:rsidR="000000DB">
              <w:rPr>
                <w:i/>
                <w:sz w:val="20"/>
                <w:szCs w:val="20"/>
              </w:rPr>
              <w:t xml:space="preserve"> žák</w:t>
            </w:r>
            <w:r w:rsidRPr="008A3607">
              <w:rPr>
                <w:i/>
                <w:sz w:val="20"/>
                <w:szCs w:val="20"/>
              </w:rPr>
              <w:t>ů</w:t>
            </w:r>
            <w:r w:rsidRPr="008A3607" w:rsidR="002367E6">
              <w:rPr>
                <w:i/>
                <w:sz w:val="20"/>
                <w:szCs w:val="20"/>
              </w:rPr>
              <w:t xml:space="preserve"> do soutěží</w:t>
            </w:r>
          </w:p>
        </w:tc>
      </w:tr>
      <w:tr w:rsidRPr="008A3607" w:rsidR="002367E6" w:rsidTr="008A3607" w14:paraId="0516E615" w14:textId="77777777">
        <w:trPr>
          <w:trHeight w:val="814"/>
        </w:trPr>
        <w:tc>
          <w:tcPr>
            <w:tcW w:w="1667" w:type="dxa"/>
            <w:vAlign w:val="center"/>
          </w:tcPr>
          <w:p w:rsidRPr="008A3607" w:rsidR="002367E6" w:rsidP="00345AE2" w:rsidRDefault="002367E6" w14:paraId="0E9EE7E3" w14:textId="77777777">
            <w:pPr>
              <w:spacing w:after="0"/>
              <w:rPr>
                <w:sz w:val="20"/>
                <w:szCs w:val="20"/>
              </w:rPr>
            </w:pPr>
            <w:r w:rsidRPr="008A3607">
              <w:rPr>
                <w:sz w:val="20"/>
                <w:szCs w:val="20"/>
              </w:rPr>
              <w:t>Komunikativní</w:t>
            </w:r>
          </w:p>
        </w:tc>
        <w:tc>
          <w:tcPr>
            <w:tcW w:w="7480" w:type="dxa"/>
            <w:vAlign w:val="center"/>
          </w:tcPr>
          <w:p w:rsidRPr="008A3607" w:rsidR="002367E6" w:rsidP="00385A26" w:rsidRDefault="002367E6" w14:paraId="0132A33F" w14:textId="77777777">
            <w:pPr>
              <w:numPr>
                <w:ilvl w:val="0"/>
                <w:numId w:val="10"/>
              </w:numPr>
              <w:tabs>
                <w:tab w:val="clear" w:pos="720"/>
              </w:tabs>
              <w:spacing w:after="0" w:line="240" w:lineRule="auto"/>
              <w:ind w:left="402"/>
              <w:rPr>
                <w:i/>
                <w:sz w:val="20"/>
                <w:szCs w:val="20"/>
              </w:rPr>
            </w:pPr>
            <w:r w:rsidRPr="008A3607">
              <w:rPr>
                <w:i/>
                <w:sz w:val="20"/>
                <w:szCs w:val="20"/>
              </w:rPr>
              <w:t>přesnému, věcnému, výstižnému a logickému vyjadřování</w:t>
            </w:r>
          </w:p>
          <w:p w:rsidRPr="008A3607" w:rsidR="002367E6" w:rsidP="00385A26" w:rsidRDefault="002367E6" w14:paraId="0EAD48B5" w14:textId="77777777">
            <w:pPr>
              <w:numPr>
                <w:ilvl w:val="0"/>
                <w:numId w:val="10"/>
              </w:numPr>
              <w:tabs>
                <w:tab w:val="clear" w:pos="720"/>
              </w:tabs>
              <w:spacing w:after="0" w:line="240" w:lineRule="auto"/>
              <w:ind w:left="402"/>
              <w:rPr>
                <w:i/>
                <w:sz w:val="20"/>
                <w:szCs w:val="20"/>
              </w:rPr>
            </w:pPr>
            <w:r w:rsidRPr="008A3607">
              <w:rPr>
                <w:i/>
                <w:sz w:val="20"/>
                <w:szCs w:val="20"/>
              </w:rPr>
              <w:t xml:space="preserve"> „kulturní </w:t>
            </w:r>
            <w:r w:rsidRPr="008A3607" w:rsidR="008155BE">
              <w:rPr>
                <w:i/>
                <w:sz w:val="20"/>
                <w:szCs w:val="20"/>
              </w:rPr>
              <w:t>úrovni</w:t>
            </w:r>
            <w:r w:rsidRPr="008A3607">
              <w:rPr>
                <w:i/>
                <w:sz w:val="20"/>
                <w:szCs w:val="20"/>
              </w:rPr>
              <w:t>“ mluveného i písemného projevu žáků</w:t>
            </w:r>
          </w:p>
          <w:p w:rsidRPr="008A3607" w:rsidR="002367E6" w:rsidP="00385A26" w:rsidRDefault="002367E6" w14:paraId="28CB10A9" w14:textId="77777777">
            <w:pPr>
              <w:numPr>
                <w:ilvl w:val="0"/>
                <w:numId w:val="10"/>
              </w:numPr>
              <w:tabs>
                <w:tab w:val="clear" w:pos="720"/>
              </w:tabs>
              <w:spacing w:after="0" w:line="240" w:lineRule="auto"/>
              <w:ind w:left="402"/>
              <w:rPr>
                <w:i/>
                <w:sz w:val="20"/>
                <w:szCs w:val="20"/>
              </w:rPr>
            </w:pPr>
            <w:r w:rsidRPr="008A3607">
              <w:rPr>
                <w:i/>
                <w:sz w:val="20"/>
                <w:szCs w:val="20"/>
              </w:rPr>
              <w:t>prezent</w:t>
            </w:r>
            <w:r w:rsidRPr="008A3607" w:rsidR="00E07AE7">
              <w:rPr>
                <w:i/>
                <w:sz w:val="20"/>
                <w:szCs w:val="20"/>
              </w:rPr>
              <w:t>aci</w:t>
            </w:r>
            <w:r w:rsidRPr="008A3607">
              <w:rPr>
                <w:i/>
                <w:sz w:val="20"/>
                <w:szCs w:val="20"/>
              </w:rPr>
              <w:t xml:space="preserve"> názor</w:t>
            </w:r>
            <w:r w:rsidRPr="008A3607" w:rsidR="00E07AE7">
              <w:rPr>
                <w:i/>
                <w:sz w:val="20"/>
                <w:szCs w:val="20"/>
              </w:rPr>
              <w:t>u</w:t>
            </w:r>
            <w:r w:rsidRPr="008A3607">
              <w:rPr>
                <w:i/>
                <w:sz w:val="20"/>
                <w:szCs w:val="20"/>
              </w:rPr>
              <w:t xml:space="preserve">, </w:t>
            </w:r>
            <w:r w:rsidRPr="008A3607" w:rsidR="00E07AE7">
              <w:rPr>
                <w:i/>
                <w:sz w:val="20"/>
                <w:szCs w:val="20"/>
              </w:rPr>
              <w:t>jeho</w:t>
            </w:r>
            <w:r w:rsidRPr="008A3607">
              <w:rPr>
                <w:i/>
                <w:sz w:val="20"/>
                <w:szCs w:val="20"/>
              </w:rPr>
              <w:t xml:space="preserve"> obhajo</w:t>
            </w:r>
            <w:r w:rsidRPr="008A3607" w:rsidR="00E07AE7">
              <w:rPr>
                <w:i/>
                <w:sz w:val="20"/>
                <w:szCs w:val="20"/>
              </w:rPr>
              <w:t>bě</w:t>
            </w:r>
            <w:r w:rsidRPr="008A3607">
              <w:rPr>
                <w:i/>
                <w:sz w:val="20"/>
                <w:szCs w:val="20"/>
              </w:rPr>
              <w:t xml:space="preserve"> (důraz kladen na věcnou argumentaci), </w:t>
            </w:r>
            <w:r w:rsidRPr="008A3607" w:rsidR="00E07AE7">
              <w:rPr>
                <w:i/>
                <w:sz w:val="20"/>
                <w:szCs w:val="20"/>
              </w:rPr>
              <w:t>a dovednosti</w:t>
            </w:r>
            <w:r w:rsidRPr="008A3607">
              <w:rPr>
                <w:i/>
                <w:sz w:val="20"/>
                <w:szCs w:val="20"/>
              </w:rPr>
              <w:t xml:space="preserve"> naslouchat názorům jiných</w:t>
            </w:r>
          </w:p>
          <w:p w:rsidRPr="008A3607" w:rsidR="00E07AE7" w:rsidP="00385A26" w:rsidRDefault="00E07AE7" w14:paraId="114AFE9F" w14:textId="77777777">
            <w:pPr>
              <w:numPr>
                <w:ilvl w:val="0"/>
                <w:numId w:val="10"/>
              </w:numPr>
              <w:tabs>
                <w:tab w:val="clear" w:pos="720"/>
              </w:tabs>
              <w:spacing w:after="0" w:line="240" w:lineRule="auto"/>
              <w:ind w:left="402"/>
              <w:rPr>
                <w:i/>
                <w:sz w:val="20"/>
                <w:szCs w:val="20"/>
              </w:rPr>
            </w:pPr>
            <w:r w:rsidRPr="008A3607">
              <w:rPr>
                <w:i/>
                <w:sz w:val="20"/>
                <w:szCs w:val="20"/>
              </w:rPr>
              <w:t>kultivované diskusi</w:t>
            </w:r>
          </w:p>
        </w:tc>
      </w:tr>
      <w:tr w:rsidRPr="008A3607" w:rsidR="000000DB" w:rsidTr="008A3607" w14:paraId="11849E82" w14:textId="77777777">
        <w:trPr>
          <w:trHeight w:val="889"/>
        </w:trPr>
        <w:tc>
          <w:tcPr>
            <w:tcW w:w="1667" w:type="dxa"/>
            <w:vAlign w:val="center"/>
          </w:tcPr>
          <w:p w:rsidRPr="008A3607" w:rsidR="000000DB" w:rsidP="00345AE2" w:rsidRDefault="000000DB" w14:paraId="5A8553F6" w14:textId="77777777">
            <w:pPr>
              <w:spacing w:after="0"/>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0000DB" w:rsidP="00385A26" w:rsidRDefault="000000DB" w14:paraId="47F2D986" w14:textId="77777777">
            <w:pPr>
              <w:numPr>
                <w:ilvl w:val="0"/>
                <w:numId w:val="10"/>
              </w:numPr>
              <w:tabs>
                <w:tab w:val="clear" w:pos="720"/>
              </w:tabs>
              <w:spacing w:after="0" w:line="240" w:lineRule="auto"/>
              <w:ind w:left="402"/>
              <w:rPr>
                <w:i/>
                <w:sz w:val="20"/>
                <w:szCs w:val="20"/>
              </w:rPr>
            </w:pPr>
            <w:r w:rsidRPr="008A3607">
              <w:rPr>
                <w:i/>
                <w:sz w:val="20"/>
                <w:szCs w:val="20"/>
              </w:rPr>
              <w:t>spoluprác</w:t>
            </w:r>
            <w:r w:rsidRPr="008A3607" w:rsidR="00E07AE7">
              <w:rPr>
                <w:i/>
                <w:sz w:val="20"/>
                <w:szCs w:val="20"/>
              </w:rPr>
              <w:t>i</w:t>
            </w:r>
            <w:r w:rsidRPr="008A3607">
              <w:rPr>
                <w:i/>
                <w:sz w:val="20"/>
                <w:szCs w:val="20"/>
              </w:rPr>
              <w:t xml:space="preserve"> mezi žáky, prác</w:t>
            </w:r>
            <w:r w:rsidRPr="008A3607" w:rsidR="00E07AE7">
              <w:rPr>
                <w:i/>
                <w:sz w:val="20"/>
                <w:szCs w:val="20"/>
              </w:rPr>
              <w:t>i</w:t>
            </w:r>
            <w:r w:rsidRPr="008A3607">
              <w:rPr>
                <w:i/>
                <w:sz w:val="20"/>
                <w:szCs w:val="20"/>
              </w:rPr>
              <w:t xml:space="preserve"> v týmech</w:t>
            </w:r>
          </w:p>
          <w:p w:rsidRPr="008A3607" w:rsidR="000000DB" w:rsidP="00385A26" w:rsidRDefault="000000DB" w14:paraId="4A8FC10C" w14:textId="77777777">
            <w:pPr>
              <w:numPr>
                <w:ilvl w:val="0"/>
                <w:numId w:val="10"/>
              </w:numPr>
              <w:tabs>
                <w:tab w:val="clear" w:pos="720"/>
              </w:tabs>
              <w:spacing w:after="0" w:line="240" w:lineRule="auto"/>
              <w:ind w:left="402"/>
              <w:rPr>
                <w:i/>
                <w:sz w:val="20"/>
                <w:szCs w:val="20"/>
              </w:rPr>
            </w:pPr>
            <w:r w:rsidRPr="008A3607">
              <w:rPr>
                <w:i/>
                <w:sz w:val="20"/>
                <w:szCs w:val="20"/>
              </w:rPr>
              <w:t xml:space="preserve">respektu k odlišnosti, </w:t>
            </w:r>
          </w:p>
          <w:p w:rsidRPr="008A3607" w:rsidR="000000DB" w:rsidP="00385A26" w:rsidRDefault="000000DB" w14:paraId="07EDBB42" w14:textId="77777777">
            <w:pPr>
              <w:numPr>
                <w:ilvl w:val="0"/>
                <w:numId w:val="10"/>
              </w:numPr>
              <w:tabs>
                <w:tab w:val="clear" w:pos="720"/>
              </w:tabs>
              <w:spacing w:after="0" w:line="240" w:lineRule="auto"/>
              <w:ind w:left="402"/>
              <w:rPr>
                <w:i/>
                <w:sz w:val="20"/>
                <w:szCs w:val="20"/>
              </w:rPr>
            </w:pPr>
            <w:r w:rsidRPr="008A3607">
              <w:rPr>
                <w:i/>
                <w:sz w:val="20"/>
                <w:szCs w:val="20"/>
              </w:rPr>
              <w:t>přijmutí role ve skupinové práci</w:t>
            </w:r>
          </w:p>
          <w:p w:rsidRPr="008A3607" w:rsidR="000000DB" w:rsidP="00385A26" w:rsidRDefault="000000DB" w14:paraId="46359AE8" w14:textId="77777777">
            <w:pPr>
              <w:numPr>
                <w:ilvl w:val="0"/>
                <w:numId w:val="10"/>
              </w:numPr>
              <w:tabs>
                <w:tab w:val="clear" w:pos="720"/>
              </w:tabs>
              <w:spacing w:after="0" w:line="240" w:lineRule="auto"/>
              <w:ind w:left="402"/>
              <w:rPr>
                <w:i/>
                <w:sz w:val="20"/>
                <w:szCs w:val="20"/>
              </w:rPr>
            </w:pPr>
            <w:r w:rsidRPr="008A3607">
              <w:rPr>
                <w:i/>
                <w:sz w:val="20"/>
                <w:szCs w:val="20"/>
              </w:rPr>
              <w:t>schopnosti hodnotit vlastní práci i práci ostatních</w:t>
            </w:r>
          </w:p>
        </w:tc>
      </w:tr>
      <w:tr w:rsidRPr="008A3607" w:rsidR="000000DB" w:rsidTr="008A3607" w14:paraId="378BF7DB" w14:textId="77777777">
        <w:trPr>
          <w:trHeight w:val="350"/>
        </w:trPr>
        <w:tc>
          <w:tcPr>
            <w:tcW w:w="1667" w:type="dxa"/>
            <w:vAlign w:val="center"/>
          </w:tcPr>
          <w:p w:rsidRPr="008A3607" w:rsidR="000000DB" w:rsidP="00345AE2" w:rsidRDefault="000000DB" w14:paraId="27C1AE1B" w14:textId="77777777">
            <w:pPr>
              <w:spacing w:after="0"/>
              <w:rPr>
                <w:sz w:val="20"/>
                <w:szCs w:val="20"/>
              </w:rPr>
            </w:pPr>
            <w:r w:rsidRPr="008A3607">
              <w:rPr>
                <w:sz w:val="20"/>
                <w:szCs w:val="20"/>
              </w:rPr>
              <w:t>Občanské</w:t>
            </w:r>
          </w:p>
        </w:tc>
        <w:tc>
          <w:tcPr>
            <w:tcW w:w="7480" w:type="dxa"/>
            <w:vAlign w:val="center"/>
          </w:tcPr>
          <w:p w:rsidRPr="008A3607" w:rsidR="000000DB" w:rsidP="00385A26" w:rsidRDefault="000000DB" w14:paraId="4C410338" w14:textId="77777777">
            <w:pPr>
              <w:numPr>
                <w:ilvl w:val="0"/>
                <w:numId w:val="10"/>
              </w:numPr>
              <w:tabs>
                <w:tab w:val="clear" w:pos="720"/>
              </w:tabs>
              <w:spacing w:after="0" w:line="240" w:lineRule="auto"/>
              <w:ind w:left="402"/>
              <w:rPr>
                <w:i/>
                <w:sz w:val="20"/>
                <w:szCs w:val="20"/>
              </w:rPr>
            </w:pPr>
            <w:r w:rsidRPr="008A3607">
              <w:rPr>
                <w:i/>
                <w:sz w:val="20"/>
                <w:szCs w:val="20"/>
              </w:rPr>
              <w:t>aby uměli vyjádřit nesouhlas s agresivním, hrubým a nezdvořilým projevům chování žáků</w:t>
            </w:r>
          </w:p>
          <w:p w:rsidRPr="008A3607" w:rsidR="000000DB" w:rsidP="00385A26" w:rsidRDefault="000000DB" w14:paraId="75256B22" w14:textId="77777777">
            <w:pPr>
              <w:numPr>
                <w:ilvl w:val="0"/>
                <w:numId w:val="10"/>
              </w:numPr>
              <w:tabs>
                <w:tab w:val="clear" w:pos="720"/>
              </w:tabs>
              <w:spacing w:after="0" w:line="240" w:lineRule="auto"/>
              <w:ind w:left="402"/>
            </w:pPr>
            <w:r w:rsidRPr="008A3607">
              <w:rPr>
                <w:i/>
                <w:sz w:val="20"/>
                <w:szCs w:val="20"/>
              </w:rPr>
              <w:t>vním</w:t>
            </w:r>
            <w:r w:rsidRPr="008A3607" w:rsidR="000977EA">
              <w:rPr>
                <w:i/>
                <w:sz w:val="20"/>
                <w:szCs w:val="20"/>
              </w:rPr>
              <w:t>ání</w:t>
            </w:r>
            <w:r w:rsidRPr="008A3607">
              <w:rPr>
                <w:i/>
                <w:sz w:val="20"/>
                <w:szCs w:val="20"/>
              </w:rPr>
              <w:t xml:space="preserve"> česk</w:t>
            </w:r>
            <w:r w:rsidRPr="008A3607" w:rsidR="000977EA">
              <w:rPr>
                <w:i/>
                <w:sz w:val="20"/>
                <w:szCs w:val="20"/>
              </w:rPr>
              <w:t xml:space="preserve">ých </w:t>
            </w:r>
            <w:r w:rsidRPr="008A3607">
              <w:rPr>
                <w:i/>
                <w:sz w:val="20"/>
                <w:szCs w:val="20"/>
              </w:rPr>
              <w:t>dějiny jako symbol</w:t>
            </w:r>
            <w:r w:rsidRPr="008A3607" w:rsidR="000977EA">
              <w:rPr>
                <w:i/>
                <w:sz w:val="20"/>
                <w:szCs w:val="20"/>
              </w:rPr>
              <w:t>u</w:t>
            </w:r>
            <w:r w:rsidRPr="008A3607">
              <w:rPr>
                <w:i/>
                <w:sz w:val="20"/>
                <w:szCs w:val="20"/>
              </w:rPr>
              <w:t xml:space="preserve"> naší kultury</w:t>
            </w:r>
          </w:p>
        </w:tc>
      </w:tr>
      <w:tr w:rsidRPr="008A3607" w:rsidR="000000DB" w:rsidTr="008A3607" w14:paraId="70C33961" w14:textId="77777777">
        <w:trPr>
          <w:trHeight w:val="620"/>
        </w:trPr>
        <w:tc>
          <w:tcPr>
            <w:tcW w:w="1667" w:type="dxa"/>
            <w:vAlign w:val="center"/>
          </w:tcPr>
          <w:p w:rsidRPr="008A3607" w:rsidR="000000DB" w:rsidP="00345AE2" w:rsidRDefault="000000DB" w14:paraId="0FB053D2" w14:textId="77777777">
            <w:pPr>
              <w:spacing w:after="0"/>
              <w:rPr>
                <w:sz w:val="20"/>
                <w:szCs w:val="20"/>
              </w:rPr>
            </w:pPr>
            <w:r w:rsidRPr="008A3607">
              <w:rPr>
                <w:sz w:val="20"/>
                <w:szCs w:val="20"/>
              </w:rPr>
              <w:t>Pracovní</w:t>
            </w:r>
          </w:p>
        </w:tc>
        <w:tc>
          <w:tcPr>
            <w:tcW w:w="7480" w:type="dxa"/>
            <w:vAlign w:val="center"/>
          </w:tcPr>
          <w:p w:rsidRPr="008A3607" w:rsidR="000000DB" w:rsidP="00385A26" w:rsidRDefault="000000DB" w14:paraId="7A8C48CC" w14:textId="77777777">
            <w:pPr>
              <w:numPr>
                <w:ilvl w:val="0"/>
                <w:numId w:val="10"/>
              </w:numPr>
              <w:tabs>
                <w:tab w:val="clear" w:pos="720"/>
              </w:tabs>
              <w:spacing w:after="0" w:line="240" w:lineRule="auto"/>
              <w:ind w:left="402"/>
              <w:rPr>
                <w:i/>
                <w:sz w:val="20"/>
                <w:szCs w:val="20"/>
              </w:rPr>
            </w:pPr>
            <w:r w:rsidRPr="008A3607">
              <w:rPr>
                <w:i/>
                <w:sz w:val="20"/>
                <w:szCs w:val="20"/>
              </w:rPr>
              <w:t>dokončení pracovního úkolu</w:t>
            </w:r>
          </w:p>
          <w:p w:rsidRPr="008A3607" w:rsidR="000000DB" w:rsidP="00385A26" w:rsidRDefault="00E07AE7" w14:paraId="72D1AC13" w14:textId="77777777">
            <w:pPr>
              <w:numPr>
                <w:ilvl w:val="0"/>
                <w:numId w:val="10"/>
              </w:numPr>
              <w:tabs>
                <w:tab w:val="clear" w:pos="720"/>
              </w:tabs>
              <w:spacing w:after="0" w:line="240" w:lineRule="auto"/>
              <w:ind w:left="402"/>
              <w:rPr>
                <w:i/>
                <w:sz w:val="20"/>
                <w:szCs w:val="20"/>
              </w:rPr>
            </w:pPr>
            <w:r w:rsidRPr="008A3607">
              <w:rPr>
                <w:i/>
                <w:sz w:val="20"/>
                <w:szCs w:val="20"/>
              </w:rPr>
              <w:t xml:space="preserve">dovednosti </w:t>
            </w:r>
            <w:r w:rsidRPr="008A3607" w:rsidR="000000DB">
              <w:rPr>
                <w:i/>
                <w:sz w:val="20"/>
                <w:szCs w:val="20"/>
              </w:rPr>
              <w:t>používat znalosti v praxi</w:t>
            </w:r>
          </w:p>
        </w:tc>
      </w:tr>
    </w:tbl>
    <w:p w:rsidRPr="004157B1" w:rsidR="00AC2EF5" w:rsidP="00345AE2" w:rsidRDefault="00AC2EF5" w14:paraId="0C7D2E69" w14:textId="77777777">
      <w:pPr>
        <w:pStyle w:val="Nadpis2"/>
        <w:spacing w:before="240"/>
      </w:pPr>
      <w:bookmarkStart w:name="_Toc453591329" w:id="51"/>
      <w:r w:rsidRPr="004157B1">
        <w:t>Výchova k občanství</w:t>
      </w:r>
      <w:bookmarkEnd w:id="51"/>
    </w:p>
    <w:p w:rsidRPr="004157B1" w:rsidR="00AC2EF5" w:rsidP="00345AE2" w:rsidRDefault="00AC2EF5" w14:paraId="396A2279" w14:textId="77777777">
      <w:pPr>
        <w:rPr>
          <w:lang w:eastAsia="ar-SA"/>
        </w:rPr>
      </w:pPr>
      <w:r w:rsidRPr="004157B1">
        <w:rPr>
          <w:lang w:eastAsia="ar-SA"/>
        </w:rPr>
        <w:t xml:space="preserve">Výchova k občanství se zaměřuje na vytváření kvalit, které souvisejí s orientací žáků v sociální realitě a s jejich začleňováním do různých společenských vztahů a vazeb. Připravuje žáky řešit některé problémy související se zakládáním a vedením vlastní domácnosti. Otevírá cestu k realistickému sebepoznání a poznávání osobnosti druhých lidí a k pochopení vlastního jednání i jednání ostatních </w:t>
      </w:r>
      <w:r w:rsidR="008155BE">
        <w:rPr>
          <w:lang w:eastAsia="ar-SA"/>
        </w:rPr>
        <w:br/>
      </w:r>
      <w:r w:rsidRPr="004157B1">
        <w:rPr>
          <w:lang w:eastAsia="ar-SA"/>
        </w:rPr>
        <w:t xml:space="preserve">v kontextu různých životních situací. Seznamuje žáky se vztahy v rodině a širších společenstvích, </w:t>
      </w:r>
      <w:r w:rsidR="008155BE">
        <w:rPr>
          <w:lang w:eastAsia="ar-SA"/>
        </w:rPr>
        <w:br/>
      </w:r>
      <w:r w:rsidRPr="004157B1">
        <w:rPr>
          <w:lang w:eastAsia="ar-SA"/>
        </w:rPr>
        <w:t xml:space="preserve">s hospodářským životem, činností důležitých politických institucí a orgánů a s možností zapojení jednotlivce do občanského života. Učí žáky respektovat a uplatňovat mravní principy a pravidla </w:t>
      </w:r>
      <w:r w:rsidRPr="004157B1">
        <w:rPr>
          <w:lang w:eastAsia="ar-SA"/>
        </w:rPr>
        <w:lastRenderedPageBreak/>
        <w:t xml:space="preserve">společenského soužití a přebírat odpovědnost za vlastní názory, chování a jednání i jejich </w:t>
      </w:r>
      <w:r w:rsidRPr="004157B1" w:rsidR="00041F53">
        <w:rPr>
          <w:lang w:eastAsia="ar-SA"/>
        </w:rPr>
        <w:t>důsledky</w:t>
      </w:r>
      <w:r w:rsidRPr="004157B1">
        <w:rPr>
          <w:lang w:eastAsia="ar-SA"/>
        </w:rPr>
        <w:t xml:space="preserve">. Rozvíjí občanské a právní vědomí, usiluje o vytvoření a upevnění jejich osobní i občanské odpovědnosti a motivuje je k aktivní účasti na životě demokratické společnosti. Mladý člověk poznává svoji vlast v evropských i světových souvislostech, učí se empatii a sebekritice, vystupuje proti rasizmu, xenofobii i všem projevům nenávisti mezi lidmi. </w:t>
      </w:r>
    </w:p>
    <w:p w:rsidRPr="004157B1" w:rsidR="00041F53" w:rsidP="00345AE2" w:rsidRDefault="00041F53" w14:paraId="37B95BDE" w14:textId="5CFAFCB2">
      <w:pPr>
        <w:rPr>
          <w:b/>
          <w:lang w:eastAsia="ar-SA"/>
        </w:rPr>
      </w:pPr>
      <w:r w:rsidRPr="004157B1">
        <w:rPr>
          <w:b/>
          <w:lang w:eastAsia="ar-SA"/>
        </w:rPr>
        <w:t>Výuka je realizována v 6.</w:t>
      </w:r>
      <w:r w:rsidRPr="002E2F30" w:rsidR="002E2F30">
        <w:rPr>
          <w:b/>
          <w:lang w:eastAsia="ar-SA"/>
        </w:rPr>
        <w:t xml:space="preserve"> </w:t>
      </w:r>
      <w:r w:rsidR="002E2F30">
        <w:rPr>
          <w:b/>
          <w:lang w:eastAsia="ar-SA"/>
        </w:rPr>
        <w:t>ročníku 2 hodiny týdně a v 7. a</w:t>
      </w:r>
      <w:r w:rsidRPr="004157B1" w:rsidR="002E2F30">
        <w:rPr>
          <w:b/>
          <w:lang w:eastAsia="ar-SA"/>
        </w:rPr>
        <w:t xml:space="preserve"> </w:t>
      </w:r>
      <w:r w:rsidR="002E2F30">
        <w:rPr>
          <w:b/>
          <w:lang w:eastAsia="ar-SA"/>
        </w:rPr>
        <w:t>8</w:t>
      </w:r>
      <w:r w:rsidRPr="004157B1">
        <w:rPr>
          <w:b/>
          <w:lang w:eastAsia="ar-SA"/>
        </w:rPr>
        <w:t>. ročníku s dotací 1 hodina týdně.</w:t>
      </w:r>
    </w:p>
    <w:p w:rsidRPr="004157B1" w:rsidR="00DB1EFE" w:rsidP="00345AE2" w:rsidRDefault="008965C3" w14:paraId="5D061A4E" w14:textId="77777777">
      <w:pPr>
        <w:spacing w:after="0"/>
      </w:pPr>
      <w:r w:rsidRPr="004157B1">
        <w:t>Vzdělávací obor se dělí do následujících oblastí:</w:t>
      </w:r>
      <w:r w:rsidRPr="004157B1" w:rsidR="00041F53">
        <w:t xml:space="preserve"> </w:t>
      </w:r>
    </w:p>
    <w:p w:rsidRPr="004157B1" w:rsidR="00041F53" w:rsidP="00385A26" w:rsidRDefault="00041F53" w14:paraId="4E2C0730" w14:textId="77777777">
      <w:pPr>
        <w:numPr>
          <w:ilvl w:val="0"/>
          <w:numId w:val="11"/>
        </w:numPr>
        <w:spacing w:after="0"/>
        <w:rPr>
          <w:i/>
        </w:rPr>
      </w:pPr>
      <w:r w:rsidRPr="004157B1">
        <w:rPr>
          <w:i/>
        </w:rPr>
        <w:t>Člověk ve společnosti</w:t>
      </w:r>
    </w:p>
    <w:p w:rsidRPr="004157B1" w:rsidR="00041F53" w:rsidP="00385A26" w:rsidRDefault="00041F53" w14:paraId="0A1CA903" w14:textId="77777777">
      <w:pPr>
        <w:numPr>
          <w:ilvl w:val="0"/>
          <w:numId w:val="11"/>
        </w:numPr>
        <w:spacing w:after="0"/>
        <w:rPr>
          <w:i/>
        </w:rPr>
      </w:pPr>
      <w:r w:rsidRPr="004157B1">
        <w:rPr>
          <w:i/>
        </w:rPr>
        <w:t>Člověk jako jedinec</w:t>
      </w:r>
    </w:p>
    <w:p w:rsidRPr="004157B1" w:rsidR="00041F53" w:rsidP="00385A26" w:rsidRDefault="00041F53" w14:paraId="088C9323" w14:textId="77777777">
      <w:pPr>
        <w:numPr>
          <w:ilvl w:val="0"/>
          <w:numId w:val="11"/>
        </w:numPr>
        <w:spacing w:after="0"/>
        <w:rPr>
          <w:i/>
        </w:rPr>
      </w:pPr>
      <w:r w:rsidRPr="004157B1">
        <w:rPr>
          <w:i/>
        </w:rPr>
        <w:t>Stát a hospodářství</w:t>
      </w:r>
    </w:p>
    <w:p w:rsidRPr="004157B1" w:rsidR="00041F53" w:rsidP="00385A26" w:rsidRDefault="00041F53" w14:paraId="13F55E4A" w14:textId="77777777">
      <w:pPr>
        <w:numPr>
          <w:ilvl w:val="0"/>
          <w:numId w:val="11"/>
        </w:numPr>
        <w:spacing w:after="0"/>
        <w:rPr>
          <w:i/>
        </w:rPr>
      </w:pPr>
      <w:r w:rsidRPr="004157B1">
        <w:rPr>
          <w:i/>
        </w:rPr>
        <w:t>Stát a právo</w:t>
      </w:r>
    </w:p>
    <w:p w:rsidRPr="004157B1" w:rsidR="008965C3" w:rsidP="00385A26" w:rsidRDefault="00041F53" w14:paraId="472EF5AE" w14:textId="77777777">
      <w:pPr>
        <w:numPr>
          <w:ilvl w:val="0"/>
          <w:numId w:val="11"/>
        </w:numPr>
        <w:spacing w:after="0"/>
        <w:rPr>
          <w:i/>
        </w:rPr>
      </w:pPr>
      <w:r w:rsidRPr="004157B1">
        <w:rPr>
          <w:i/>
        </w:rPr>
        <w:t>Mezinárodní vztahy a svět</w:t>
      </w:r>
    </w:p>
    <w:p w:rsidRPr="004157B1" w:rsidR="008965C3" w:rsidP="00345AE2" w:rsidRDefault="008965C3" w14:paraId="6F93E1E9" w14:textId="77777777">
      <w:r w:rsidRPr="004157B1">
        <w:t xml:space="preserve">Převažují formy skupinové práce, výuka je doplněná exkurzemi podle aktuálních možností. Cílem je posilování pozitivních občanských postojů s uvědomováním si významu jedince ve společnosti </w:t>
      </w:r>
      <w:r w:rsidR="008155BE">
        <w:br/>
      </w:r>
      <w:r w:rsidRPr="004157B1">
        <w:t xml:space="preserve">a sebepoznávání. Žák se seznámí se základními pravidly jednání s úřady a svými občanskými právy </w:t>
      </w:r>
      <w:r w:rsidR="008155BE">
        <w:br/>
      </w:r>
      <w:r w:rsidRPr="004157B1">
        <w:t xml:space="preserve">a povinnostmi. </w:t>
      </w:r>
      <w:r w:rsidRPr="004157B1" w:rsidR="00041F53">
        <w:t xml:space="preserve">Ve výuce se realizují průřezová témata Výchova demokratického občana, Výchova </w:t>
      </w:r>
      <w:r w:rsidR="008155BE">
        <w:br/>
      </w:r>
      <w:r w:rsidRPr="004157B1" w:rsidR="00041F53">
        <w:t xml:space="preserve">k myšlení v evropských a globálních souvislostech, Osobnostně sociální výchova a </w:t>
      </w:r>
      <w:r w:rsidRPr="004157B1" w:rsidR="00AC5E32">
        <w:t>Multikulturní výchova.</w:t>
      </w:r>
    </w:p>
    <w:p w:rsidRPr="000A25F3" w:rsidR="0063189E" w:rsidP="00345AE2" w:rsidRDefault="0063189E" w14:paraId="174E8F59" w14:textId="4B95ADA1">
      <w:pPr>
        <w:rPr>
          <w:b/>
        </w:rPr>
      </w:pPr>
      <w:bookmarkStart w:name="_Toc235243364" w:id="52"/>
      <w:r w:rsidRPr="000A25F3">
        <w:rPr>
          <w:b/>
        </w:rPr>
        <w:t>Vzdělávací strategie v</w:t>
      </w:r>
      <w:r w:rsidR="00984FB9">
        <w:rPr>
          <w:b/>
        </w:rPr>
        <w:t> </w:t>
      </w:r>
      <w:r w:rsidRPr="000A25F3">
        <w:rPr>
          <w:b/>
        </w:rPr>
        <w:t>předmětu</w:t>
      </w:r>
      <w:r w:rsidR="00984FB9">
        <w:rPr>
          <w:b/>
        </w:rPr>
        <w:t xml:space="preserve"> VO</w:t>
      </w:r>
      <w:r w:rsidRPr="000A25F3">
        <w:rPr>
          <w:b/>
        </w:rPr>
        <w:t>:</w:t>
      </w:r>
      <w:bookmarkEnd w:id="52"/>
    </w:p>
    <w:p w:rsidRPr="004157B1" w:rsidR="00E07AE7" w:rsidP="00345AE2" w:rsidRDefault="00E07AE7" w14:paraId="3BDE0BCB" w14:textId="77777777">
      <w:pPr>
        <w:rPr>
          <w:lang w:eastAsia="ar-SA"/>
        </w:rPr>
      </w:pPr>
      <w:bookmarkStart w:name="_Toc235243365" w:id="53"/>
      <w:r w:rsidRPr="004157B1">
        <w:rPr>
          <w:lang w:eastAsia="ar-SA"/>
        </w:rPr>
        <w:t>Učitel vede žáky k:</w:t>
      </w:r>
      <w:bookmarkEnd w:id="53"/>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2367E6" w:rsidTr="008A3607" w14:paraId="431D49EE" w14:textId="77777777">
        <w:trPr>
          <w:trHeight w:val="712"/>
        </w:trPr>
        <w:tc>
          <w:tcPr>
            <w:tcW w:w="1667" w:type="dxa"/>
            <w:vAlign w:val="center"/>
          </w:tcPr>
          <w:p w:rsidRPr="008A3607" w:rsidR="002367E6" w:rsidP="00345AE2" w:rsidRDefault="002367E6" w14:paraId="50774901" w14:textId="77777777">
            <w:pPr>
              <w:spacing w:after="0"/>
              <w:rPr>
                <w:sz w:val="20"/>
                <w:szCs w:val="20"/>
              </w:rPr>
            </w:pPr>
            <w:r w:rsidRPr="008A3607">
              <w:rPr>
                <w:sz w:val="20"/>
                <w:szCs w:val="20"/>
              </w:rPr>
              <w:t>Učení</w:t>
            </w:r>
          </w:p>
        </w:tc>
        <w:tc>
          <w:tcPr>
            <w:tcW w:w="7480" w:type="dxa"/>
            <w:vAlign w:val="center"/>
          </w:tcPr>
          <w:p w:rsidRPr="008A3607" w:rsidR="002367E6" w:rsidP="00385A26" w:rsidRDefault="00E07AE7" w14:paraId="0B38988A" w14:textId="77777777">
            <w:pPr>
              <w:numPr>
                <w:ilvl w:val="0"/>
                <w:numId w:val="10"/>
              </w:numPr>
              <w:tabs>
                <w:tab w:val="clear" w:pos="720"/>
              </w:tabs>
              <w:spacing w:after="0" w:line="240" w:lineRule="auto"/>
              <w:ind w:left="402"/>
              <w:rPr>
                <w:i/>
                <w:sz w:val="20"/>
                <w:szCs w:val="20"/>
              </w:rPr>
            </w:pPr>
            <w:r w:rsidRPr="008A3607">
              <w:rPr>
                <w:i/>
                <w:sz w:val="20"/>
                <w:szCs w:val="20"/>
              </w:rPr>
              <w:t>práci</w:t>
            </w:r>
            <w:r w:rsidRPr="008A3607" w:rsidR="004A1557">
              <w:rPr>
                <w:i/>
                <w:sz w:val="20"/>
                <w:szCs w:val="20"/>
              </w:rPr>
              <w:t xml:space="preserve"> s různými zdroji informací</w:t>
            </w:r>
          </w:p>
          <w:p w:rsidRPr="008A3607" w:rsidR="004A1557" w:rsidP="00385A26" w:rsidRDefault="004A1557" w14:paraId="15408C33" w14:textId="77777777">
            <w:pPr>
              <w:numPr>
                <w:ilvl w:val="0"/>
                <w:numId w:val="10"/>
              </w:numPr>
              <w:tabs>
                <w:tab w:val="clear" w:pos="720"/>
              </w:tabs>
              <w:spacing w:after="0" w:line="240" w:lineRule="auto"/>
              <w:ind w:left="402"/>
              <w:rPr>
                <w:i/>
                <w:sz w:val="20"/>
                <w:szCs w:val="20"/>
              </w:rPr>
            </w:pPr>
            <w:r w:rsidRPr="008A3607">
              <w:rPr>
                <w:i/>
                <w:sz w:val="20"/>
                <w:szCs w:val="20"/>
              </w:rPr>
              <w:t>základnímu právnímu povědomí</w:t>
            </w:r>
          </w:p>
          <w:p w:rsidRPr="008A3607" w:rsidR="00F7162C" w:rsidP="00385A26" w:rsidRDefault="00F7162C" w14:paraId="684F3E7E" w14:textId="77777777">
            <w:pPr>
              <w:numPr>
                <w:ilvl w:val="0"/>
                <w:numId w:val="10"/>
              </w:numPr>
              <w:tabs>
                <w:tab w:val="clear" w:pos="720"/>
              </w:tabs>
              <w:spacing w:after="0" w:line="240" w:lineRule="auto"/>
              <w:ind w:left="402"/>
              <w:rPr>
                <w:i/>
                <w:sz w:val="20"/>
                <w:szCs w:val="20"/>
              </w:rPr>
            </w:pPr>
            <w:r w:rsidRPr="008A3607">
              <w:rPr>
                <w:i/>
                <w:sz w:val="20"/>
                <w:szCs w:val="20"/>
              </w:rPr>
              <w:t>základní orientaci v otázkách společenských</w:t>
            </w:r>
          </w:p>
        </w:tc>
      </w:tr>
      <w:tr w:rsidRPr="008A3607" w:rsidR="002367E6" w:rsidTr="008A3607" w14:paraId="55B0E1D6" w14:textId="77777777">
        <w:trPr>
          <w:trHeight w:val="793"/>
        </w:trPr>
        <w:tc>
          <w:tcPr>
            <w:tcW w:w="1667" w:type="dxa"/>
            <w:vAlign w:val="center"/>
          </w:tcPr>
          <w:p w:rsidRPr="008A3607" w:rsidR="002367E6" w:rsidP="00345AE2" w:rsidRDefault="002367E6" w14:paraId="55AA075A" w14:textId="77777777">
            <w:pPr>
              <w:spacing w:after="0"/>
              <w:rPr>
                <w:sz w:val="20"/>
                <w:szCs w:val="20"/>
              </w:rPr>
            </w:pPr>
            <w:r w:rsidRPr="008A3607">
              <w:rPr>
                <w:sz w:val="20"/>
                <w:szCs w:val="20"/>
              </w:rPr>
              <w:t>Řešení problémů</w:t>
            </w:r>
          </w:p>
        </w:tc>
        <w:tc>
          <w:tcPr>
            <w:tcW w:w="7480" w:type="dxa"/>
            <w:vAlign w:val="center"/>
          </w:tcPr>
          <w:p w:rsidRPr="008A3607" w:rsidR="002367E6" w:rsidP="00385A26" w:rsidRDefault="00E07AE7" w14:paraId="76E8E401" w14:textId="77777777">
            <w:pPr>
              <w:numPr>
                <w:ilvl w:val="0"/>
                <w:numId w:val="10"/>
              </w:numPr>
              <w:tabs>
                <w:tab w:val="clear" w:pos="720"/>
              </w:tabs>
              <w:spacing w:after="0" w:line="240" w:lineRule="auto"/>
              <w:ind w:left="402"/>
              <w:rPr>
                <w:i/>
                <w:sz w:val="20"/>
                <w:szCs w:val="20"/>
              </w:rPr>
            </w:pPr>
            <w:r w:rsidRPr="008A3607">
              <w:rPr>
                <w:i/>
                <w:sz w:val="20"/>
                <w:szCs w:val="20"/>
              </w:rPr>
              <w:t>p</w:t>
            </w:r>
            <w:r w:rsidRPr="008A3607" w:rsidR="00F7162C">
              <w:rPr>
                <w:i/>
                <w:sz w:val="20"/>
                <w:szCs w:val="20"/>
              </w:rPr>
              <w:t>orovnávání informací z různých zdrojů</w:t>
            </w:r>
          </w:p>
          <w:p w:rsidRPr="008A3607" w:rsidR="00F7162C" w:rsidP="00385A26" w:rsidRDefault="00E07AE7" w14:paraId="5F7FF22C" w14:textId="77777777">
            <w:pPr>
              <w:numPr>
                <w:ilvl w:val="0"/>
                <w:numId w:val="10"/>
              </w:numPr>
              <w:tabs>
                <w:tab w:val="clear" w:pos="720"/>
              </w:tabs>
              <w:spacing w:after="0" w:line="240" w:lineRule="auto"/>
              <w:ind w:left="402"/>
              <w:rPr>
                <w:i/>
                <w:sz w:val="20"/>
                <w:szCs w:val="20"/>
              </w:rPr>
            </w:pPr>
            <w:r w:rsidRPr="008A3607">
              <w:rPr>
                <w:i/>
                <w:sz w:val="20"/>
                <w:szCs w:val="20"/>
              </w:rPr>
              <w:t>n</w:t>
            </w:r>
            <w:r w:rsidRPr="008A3607" w:rsidR="00F7162C">
              <w:rPr>
                <w:i/>
                <w:sz w:val="20"/>
                <w:szCs w:val="20"/>
              </w:rPr>
              <w:t>avrhování různých řešení daných problémů</w:t>
            </w:r>
          </w:p>
          <w:p w:rsidRPr="008A3607" w:rsidR="00F7162C" w:rsidP="00385A26" w:rsidRDefault="00E07AE7" w14:paraId="4A7A6CE8" w14:textId="77777777">
            <w:pPr>
              <w:numPr>
                <w:ilvl w:val="0"/>
                <w:numId w:val="10"/>
              </w:numPr>
              <w:tabs>
                <w:tab w:val="clear" w:pos="720"/>
              </w:tabs>
              <w:spacing w:after="0" w:line="240" w:lineRule="auto"/>
              <w:ind w:left="402"/>
              <w:rPr>
                <w:i/>
                <w:sz w:val="20"/>
                <w:szCs w:val="20"/>
              </w:rPr>
            </w:pPr>
            <w:r w:rsidRPr="008A3607">
              <w:rPr>
                <w:i/>
                <w:sz w:val="20"/>
                <w:szCs w:val="20"/>
              </w:rPr>
              <w:t>h</w:t>
            </w:r>
            <w:r w:rsidRPr="008A3607" w:rsidR="00F7162C">
              <w:rPr>
                <w:i/>
                <w:sz w:val="20"/>
                <w:szCs w:val="20"/>
              </w:rPr>
              <w:t>ledání argumentů pro obhajobu svých názorů</w:t>
            </w:r>
          </w:p>
        </w:tc>
      </w:tr>
      <w:tr w:rsidRPr="008A3607" w:rsidR="002367E6" w:rsidTr="008A3607" w14:paraId="537B9311" w14:textId="77777777">
        <w:trPr>
          <w:trHeight w:val="814"/>
        </w:trPr>
        <w:tc>
          <w:tcPr>
            <w:tcW w:w="1667" w:type="dxa"/>
            <w:vAlign w:val="center"/>
          </w:tcPr>
          <w:p w:rsidRPr="008A3607" w:rsidR="002367E6" w:rsidP="00345AE2" w:rsidRDefault="002367E6" w14:paraId="7DD4BB9C" w14:textId="77777777">
            <w:pPr>
              <w:spacing w:after="0"/>
              <w:rPr>
                <w:sz w:val="20"/>
                <w:szCs w:val="20"/>
              </w:rPr>
            </w:pPr>
            <w:r w:rsidRPr="008A3607">
              <w:rPr>
                <w:sz w:val="20"/>
                <w:szCs w:val="20"/>
              </w:rPr>
              <w:t>Komunikativní</w:t>
            </w:r>
          </w:p>
        </w:tc>
        <w:tc>
          <w:tcPr>
            <w:tcW w:w="7480" w:type="dxa"/>
            <w:vAlign w:val="center"/>
          </w:tcPr>
          <w:p w:rsidRPr="008A3607" w:rsidR="002367E6" w:rsidP="00385A26" w:rsidRDefault="00E07AE7" w14:paraId="652E4CF3" w14:textId="77777777">
            <w:pPr>
              <w:numPr>
                <w:ilvl w:val="0"/>
                <w:numId w:val="10"/>
              </w:numPr>
              <w:tabs>
                <w:tab w:val="clear" w:pos="720"/>
              </w:tabs>
              <w:spacing w:after="0" w:line="240" w:lineRule="auto"/>
              <w:ind w:left="402"/>
              <w:rPr>
                <w:i/>
                <w:sz w:val="20"/>
                <w:szCs w:val="20"/>
              </w:rPr>
            </w:pPr>
            <w:r w:rsidRPr="008A3607">
              <w:rPr>
                <w:i/>
                <w:sz w:val="20"/>
                <w:szCs w:val="20"/>
              </w:rPr>
              <w:t>prezentaci</w:t>
            </w:r>
            <w:r w:rsidRPr="008A3607" w:rsidR="00F7162C">
              <w:rPr>
                <w:i/>
                <w:sz w:val="20"/>
                <w:szCs w:val="20"/>
              </w:rPr>
              <w:t xml:space="preserve"> názo</w:t>
            </w:r>
            <w:r w:rsidRPr="008A3607">
              <w:rPr>
                <w:i/>
                <w:sz w:val="20"/>
                <w:szCs w:val="20"/>
              </w:rPr>
              <w:t>rů</w:t>
            </w:r>
            <w:r w:rsidRPr="008A3607" w:rsidR="00F7162C">
              <w:rPr>
                <w:i/>
                <w:sz w:val="20"/>
                <w:szCs w:val="20"/>
              </w:rPr>
              <w:t xml:space="preserve"> a argument</w:t>
            </w:r>
            <w:r w:rsidRPr="008A3607">
              <w:rPr>
                <w:i/>
                <w:sz w:val="20"/>
                <w:szCs w:val="20"/>
              </w:rPr>
              <w:t>aci</w:t>
            </w:r>
            <w:r w:rsidRPr="008A3607" w:rsidR="00F7162C">
              <w:rPr>
                <w:i/>
                <w:sz w:val="20"/>
                <w:szCs w:val="20"/>
              </w:rPr>
              <w:t xml:space="preserve"> na základě získaných informací</w:t>
            </w:r>
          </w:p>
          <w:p w:rsidRPr="008A3607" w:rsidR="00F7162C" w:rsidP="00385A26" w:rsidRDefault="00E07AE7" w14:paraId="3C4AFB17" w14:textId="77777777">
            <w:pPr>
              <w:numPr>
                <w:ilvl w:val="0"/>
                <w:numId w:val="10"/>
              </w:numPr>
              <w:tabs>
                <w:tab w:val="clear" w:pos="720"/>
              </w:tabs>
              <w:spacing w:after="0" w:line="240" w:lineRule="auto"/>
              <w:ind w:left="402"/>
              <w:rPr>
                <w:i/>
                <w:sz w:val="20"/>
                <w:szCs w:val="20"/>
              </w:rPr>
            </w:pPr>
            <w:r w:rsidRPr="008A3607">
              <w:rPr>
                <w:i/>
                <w:sz w:val="20"/>
                <w:szCs w:val="20"/>
              </w:rPr>
              <w:t xml:space="preserve">vyjadřování svých názory a postojů </w:t>
            </w:r>
            <w:r w:rsidRPr="008A3607" w:rsidR="00F7162C">
              <w:rPr>
                <w:i/>
                <w:sz w:val="20"/>
                <w:szCs w:val="20"/>
              </w:rPr>
              <w:t xml:space="preserve">vhodnou formou </w:t>
            </w:r>
          </w:p>
          <w:p w:rsidRPr="008A3607" w:rsidR="00F7162C" w:rsidP="00385A26" w:rsidRDefault="00E07AE7" w14:paraId="238F8204" w14:textId="77777777">
            <w:pPr>
              <w:numPr>
                <w:ilvl w:val="0"/>
                <w:numId w:val="10"/>
              </w:numPr>
              <w:tabs>
                <w:tab w:val="clear" w:pos="720"/>
              </w:tabs>
              <w:spacing w:after="0" w:line="240" w:lineRule="auto"/>
              <w:ind w:left="402"/>
              <w:rPr>
                <w:i/>
                <w:sz w:val="20"/>
                <w:szCs w:val="20"/>
              </w:rPr>
            </w:pPr>
            <w:r w:rsidRPr="008A3607">
              <w:rPr>
                <w:i/>
                <w:sz w:val="20"/>
                <w:szCs w:val="20"/>
              </w:rPr>
              <w:t>n</w:t>
            </w:r>
            <w:r w:rsidRPr="008A3607" w:rsidR="00F7162C">
              <w:rPr>
                <w:i/>
                <w:sz w:val="20"/>
                <w:szCs w:val="20"/>
              </w:rPr>
              <w:t>asloucha</w:t>
            </w:r>
            <w:r w:rsidRPr="008A3607">
              <w:rPr>
                <w:i/>
                <w:sz w:val="20"/>
                <w:szCs w:val="20"/>
              </w:rPr>
              <w:t>ní</w:t>
            </w:r>
            <w:r w:rsidRPr="008A3607" w:rsidR="00F7162C">
              <w:rPr>
                <w:i/>
                <w:sz w:val="20"/>
                <w:szCs w:val="20"/>
              </w:rPr>
              <w:t xml:space="preserve"> projevům spolužáků </w:t>
            </w:r>
          </w:p>
        </w:tc>
      </w:tr>
      <w:tr w:rsidRPr="008A3607" w:rsidR="002367E6" w:rsidTr="008A3607" w14:paraId="554F0E61" w14:textId="77777777">
        <w:trPr>
          <w:trHeight w:val="889"/>
        </w:trPr>
        <w:tc>
          <w:tcPr>
            <w:tcW w:w="1667" w:type="dxa"/>
            <w:vAlign w:val="center"/>
          </w:tcPr>
          <w:p w:rsidRPr="008A3607" w:rsidR="002367E6" w:rsidP="00345AE2" w:rsidRDefault="002367E6" w14:paraId="46C5D52F" w14:textId="77777777">
            <w:pPr>
              <w:spacing w:after="0"/>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F7162C" w:rsidP="00385A26" w:rsidRDefault="00E07AE7" w14:paraId="2E903608" w14:textId="77777777">
            <w:pPr>
              <w:numPr>
                <w:ilvl w:val="0"/>
                <w:numId w:val="10"/>
              </w:numPr>
              <w:tabs>
                <w:tab w:val="clear" w:pos="720"/>
              </w:tabs>
              <w:spacing w:after="0" w:line="240" w:lineRule="auto"/>
              <w:ind w:left="402"/>
              <w:rPr>
                <w:i/>
                <w:sz w:val="20"/>
                <w:szCs w:val="20"/>
              </w:rPr>
            </w:pPr>
            <w:r w:rsidRPr="008A3607">
              <w:rPr>
                <w:i/>
                <w:sz w:val="20"/>
                <w:szCs w:val="20"/>
              </w:rPr>
              <w:t>p</w:t>
            </w:r>
            <w:r w:rsidRPr="008A3607" w:rsidR="00F7162C">
              <w:rPr>
                <w:i/>
                <w:sz w:val="20"/>
                <w:szCs w:val="20"/>
              </w:rPr>
              <w:t>odíl</w:t>
            </w:r>
            <w:r w:rsidRPr="008A3607">
              <w:rPr>
                <w:i/>
                <w:sz w:val="20"/>
                <w:szCs w:val="20"/>
              </w:rPr>
              <w:t>ení se</w:t>
            </w:r>
            <w:r w:rsidRPr="008A3607" w:rsidR="00F7162C">
              <w:rPr>
                <w:i/>
                <w:sz w:val="20"/>
                <w:szCs w:val="20"/>
              </w:rPr>
              <w:t xml:space="preserve"> na tvorbě pozitivních vztahů</w:t>
            </w:r>
          </w:p>
          <w:p w:rsidRPr="008A3607" w:rsidR="00F7162C" w:rsidP="00385A26" w:rsidRDefault="00E07AE7" w14:paraId="6D758F18" w14:textId="77777777">
            <w:pPr>
              <w:numPr>
                <w:ilvl w:val="0"/>
                <w:numId w:val="10"/>
              </w:numPr>
              <w:tabs>
                <w:tab w:val="clear" w:pos="720"/>
              </w:tabs>
              <w:spacing w:after="0" w:line="240" w:lineRule="auto"/>
              <w:ind w:left="402"/>
              <w:rPr>
                <w:i/>
                <w:sz w:val="20"/>
                <w:szCs w:val="20"/>
              </w:rPr>
            </w:pPr>
            <w:r w:rsidRPr="008A3607">
              <w:rPr>
                <w:i/>
                <w:sz w:val="20"/>
                <w:szCs w:val="20"/>
              </w:rPr>
              <w:t>v</w:t>
            </w:r>
            <w:r w:rsidRPr="008A3607" w:rsidR="00F7162C">
              <w:rPr>
                <w:i/>
                <w:sz w:val="20"/>
                <w:szCs w:val="20"/>
              </w:rPr>
              <w:t>yuži</w:t>
            </w:r>
            <w:r w:rsidRPr="008A3607">
              <w:rPr>
                <w:i/>
                <w:sz w:val="20"/>
                <w:szCs w:val="20"/>
              </w:rPr>
              <w:t>tí svých schopností při</w:t>
            </w:r>
            <w:r w:rsidRPr="008A3607" w:rsidR="00F7162C">
              <w:rPr>
                <w:i/>
                <w:sz w:val="20"/>
                <w:szCs w:val="20"/>
              </w:rPr>
              <w:t xml:space="preserve"> </w:t>
            </w:r>
            <w:r w:rsidRPr="008A3607">
              <w:rPr>
                <w:i/>
                <w:sz w:val="20"/>
                <w:szCs w:val="20"/>
              </w:rPr>
              <w:t>spolupráci</w:t>
            </w:r>
            <w:r w:rsidRPr="008A3607" w:rsidR="00F7162C">
              <w:rPr>
                <w:i/>
                <w:sz w:val="20"/>
                <w:szCs w:val="20"/>
              </w:rPr>
              <w:t xml:space="preserve"> ve skupině</w:t>
            </w:r>
          </w:p>
          <w:p w:rsidRPr="008A3607" w:rsidR="00F7162C" w:rsidP="00385A26" w:rsidRDefault="00946350" w14:paraId="51FF82C7" w14:textId="77777777">
            <w:pPr>
              <w:numPr>
                <w:ilvl w:val="0"/>
                <w:numId w:val="10"/>
              </w:numPr>
              <w:tabs>
                <w:tab w:val="clear" w:pos="720"/>
              </w:tabs>
              <w:spacing w:after="0" w:line="240" w:lineRule="auto"/>
              <w:ind w:left="402"/>
              <w:rPr>
                <w:i/>
                <w:sz w:val="20"/>
                <w:szCs w:val="20"/>
              </w:rPr>
            </w:pPr>
            <w:r w:rsidRPr="008A3607">
              <w:rPr>
                <w:i/>
                <w:sz w:val="20"/>
                <w:szCs w:val="20"/>
              </w:rPr>
              <w:t>odmítání návykových látek</w:t>
            </w:r>
          </w:p>
          <w:p w:rsidRPr="008A3607" w:rsidR="00946350" w:rsidP="00385A26" w:rsidRDefault="00946350" w14:paraId="5248FE42" w14:textId="77777777">
            <w:pPr>
              <w:numPr>
                <w:ilvl w:val="0"/>
                <w:numId w:val="10"/>
              </w:numPr>
              <w:tabs>
                <w:tab w:val="clear" w:pos="720"/>
              </w:tabs>
              <w:spacing w:after="0" w:line="240" w:lineRule="auto"/>
              <w:ind w:left="402"/>
              <w:rPr>
                <w:i/>
                <w:sz w:val="20"/>
                <w:szCs w:val="20"/>
              </w:rPr>
            </w:pPr>
            <w:r w:rsidRPr="008A3607">
              <w:rPr>
                <w:i/>
                <w:sz w:val="20"/>
                <w:szCs w:val="20"/>
              </w:rPr>
              <w:t>dodržování pravidel</w:t>
            </w:r>
          </w:p>
        </w:tc>
      </w:tr>
      <w:tr w:rsidRPr="008A3607" w:rsidR="002367E6" w:rsidTr="008A3607" w14:paraId="74BB3AB4" w14:textId="77777777">
        <w:trPr>
          <w:trHeight w:val="350"/>
        </w:trPr>
        <w:tc>
          <w:tcPr>
            <w:tcW w:w="1667" w:type="dxa"/>
            <w:vAlign w:val="center"/>
          </w:tcPr>
          <w:p w:rsidRPr="008A3607" w:rsidR="002367E6" w:rsidP="00345AE2" w:rsidRDefault="002367E6" w14:paraId="54E7885D" w14:textId="77777777">
            <w:pPr>
              <w:spacing w:after="0"/>
              <w:rPr>
                <w:sz w:val="20"/>
                <w:szCs w:val="20"/>
              </w:rPr>
            </w:pPr>
            <w:r w:rsidRPr="008A3607">
              <w:rPr>
                <w:sz w:val="20"/>
                <w:szCs w:val="20"/>
              </w:rPr>
              <w:t>Občanské</w:t>
            </w:r>
          </w:p>
        </w:tc>
        <w:tc>
          <w:tcPr>
            <w:tcW w:w="7480" w:type="dxa"/>
            <w:vAlign w:val="center"/>
          </w:tcPr>
          <w:p w:rsidRPr="008A3607" w:rsidR="00E07AE7" w:rsidP="00385A26" w:rsidRDefault="00E07AE7" w14:paraId="51672B8E" w14:textId="77777777">
            <w:pPr>
              <w:numPr>
                <w:ilvl w:val="0"/>
                <w:numId w:val="10"/>
              </w:numPr>
              <w:tabs>
                <w:tab w:val="clear" w:pos="720"/>
              </w:tabs>
              <w:spacing w:after="0" w:line="240" w:lineRule="auto"/>
              <w:ind w:left="402"/>
              <w:rPr>
                <w:i/>
                <w:sz w:val="20"/>
                <w:szCs w:val="20"/>
              </w:rPr>
            </w:pPr>
            <w:r w:rsidRPr="008A3607">
              <w:rPr>
                <w:i/>
                <w:sz w:val="20"/>
                <w:szCs w:val="20"/>
              </w:rPr>
              <w:t>dovednosti vyjádřit</w:t>
            </w:r>
            <w:r w:rsidRPr="008A3607" w:rsidR="00F7162C">
              <w:rPr>
                <w:i/>
                <w:sz w:val="20"/>
                <w:szCs w:val="20"/>
              </w:rPr>
              <w:t xml:space="preserve"> nesouhlas s nežádoucími společenskými jevy </w:t>
            </w:r>
          </w:p>
          <w:p w:rsidRPr="008A3607" w:rsidR="00F7162C" w:rsidP="00385A26" w:rsidRDefault="00E07AE7" w14:paraId="7DFEC345" w14:textId="77777777">
            <w:pPr>
              <w:numPr>
                <w:ilvl w:val="0"/>
                <w:numId w:val="10"/>
              </w:numPr>
              <w:tabs>
                <w:tab w:val="clear" w:pos="720"/>
              </w:tabs>
              <w:spacing w:after="0" w:line="240" w:lineRule="auto"/>
              <w:ind w:left="402"/>
              <w:rPr>
                <w:i/>
                <w:sz w:val="20"/>
                <w:szCs w:val="20"/>
              </w:rPr>
            </w:pPr>
            <w:r w:rsidRPr="008A3607">
              <w:rPr>
                <w:i/>
                <w:sz w:val="20"/>
                <w:szCs w:val="20"/>
              </w:rPr>
              <w:t xml:space="preserve">schopnosti nabídnout </w:t>
            </w:r>
            <w:r w:rsidRPr="008A3607" w:rsidR="00F7162C">
              <w:rPr>
                <w:i/>
                <w:sz w:val="20"/>
                <w:szCs w:val="20"/>
              </w:rPr>
              <w:t>pomoc a vyhledat pomoc</w:t>
            </w:r>
          </w:p>
          <w:p w:rsidRPr="008A3607" w:rsidR="00946350" w:rsidP="00385A26" w:rsidRDefault="00946350" w14:paraId="3196225B" w14:textId="77777777">
            <w:pPr>
              <w:numPr>
                <w:ilvl w:val="0"/>
                <w:numId w:val="10"/>
              </w:numPr>
              <w:tabs>
                <w:tab w:val="clear" w:pos="720"/>
              </w:tabs>
              <w:spacing w:after="0" w:line="240" w:lineRule="auto"/>
              <w:ind w:left="402"/>
              <w:rPr>
                <w:i/>
                <w:sz w:val="20"/>
                <w:szCs w:val="20"/>
              </w:rPr>
            </w:pPr>
            <w:r w:rsidRPr="008A3607">
              <w:rPr>
                <w:i/>
                <w:sz w:val="20"/>
                <w:szCs w:val="20"/>
              </w:rPr>
              <w:t>diskusím</w:t>
            </w:r>
          </w:p>
          <w:p w:rsidRPr="008A3607" w:rsidR="002367E6" w:rsidP="00385A26" w:rsidRDefault="00E07AE7" w14:paraId="67B0D34D" w14:textId="77777777">
            <w:pPr>
              <w:numPr>
                <w:ilvl w:val="0"/>
                <w:numId w:val="10"/>
              </w:numPr>
              <w:tabs>
                <w:tab w:val="clear" w:pos="720"/>
              </w:tabs>
              <w:spacing w:after="0" w:line="240" w:lineRule="auto"/>
              <w:ind w:left="402"/>
              <w:rPr>
                <w:i/>
                <w:sz w:val="20"/>
                <w:szCs w:val="20"/>
              </w:rPr>
            </w:pPr>
            <w:r w:rsidRPr="008A3607">
              <w:rPr>
                <w:i/>
                <w:sz w:val="20"/>
                <w:szCs w:val="20"/>
              </w:rPr>
              <w:t>r</w:t>
            </w:r>
            <w:r w:rsidRPr="008A3607" w:rsidR="00946350">
              <w:rPr>
                <w:i/>
                <w:sz w:val="20"/>
                <w:szCs w:val="20"/>
              </w:rPr>
              <w:t>ozv</w:t>
            </w:r>
            <w:r w:rsidRPr="008A3607">
              <w:rPr>
                <w:i/>
                <w:sz w:val="20"/>
                <w:szCs w:val="20"/>
              </w:rPr>
              <w:t>oji</w:t>
            </w:r>
            <w:r w:rsidRPr="008A3607" w:rsidR="00946350">
              <w:rPr>
                <w:i/>
                <w:sz w:val="20"/>
                <w:szCs w:val="20"/>
              </w:rPr>
              <w:t xml:space="preserve"> zájm</w:t>
            </w:r>
            <w:r w:rsidRPr="008A3607">
              <w:rPr>
                <w:i/>
                <w:sz w:val="20"/>
                <w:szCs w:val="20"/>
              </w:rPr>
              <w:t>u</w:t>
            </w:r>
            <w:r w:rsidRPr="008A3607" w:rsidR="00946350">
              <w:rPr>
                <w:i/>
                <w:sz w:val="20"/>
                <w:szCs w:val="20"/>
              </w:rPr>
              <w:t xml:space="preserve"> o veřejné záležitosti</w:t>
            </w:r>
          </w:p>
          <w:p w:rsidRPr="008A3607" w:rsidR="00946350" w:rsidP="00385A26" w:rsidRDefault="00E07AE7" w14:paraId="05A70D70" w14:textId="77777777">
            <w:pPr>
              <w:numPr>
                <w:ilvl w:val="0"/>
                <w:numId w:val="10"/>
              </w:numPr>
              <w:tabs>
                <w:tab w:val="clear" w:pos="720"/>
              </w:tabs>
              <w:spacing w:after="0" w:line="240" w:lineRule="auto"/>
              <w:ind w:left="402"/>
              <w:rPr>
                <w:i/>
                <w:sz w:val="20"/>
                <w:szCs w:val="20"/>
              </w:rPr>
            </w:pPr>
            <w:r w:rsidRPr="008A3607">
              <w:rPr>
                <w:i/>
                <w:sz w:val="20"/>
                <w:szCs w:val="20"/>
              </w:rPr>
              <w:t>posilování</w:t>
            </w:r>
            <w:r w:rsidRPr="008A3607" w:rsidR="00946350">
              <w:rPr>
                <w:i/>
                <w:sz w:val="20"/>
                <w:szCs w:val="20"/>
              </w:rPr>
              <w:t xml:space="preserve"> vztah</w:t>
            </w:r>
            <w:r w:rsidRPr="008A3607">
              <w:rPr>
                <w:i/>
                <w:sz w:val="20"/>
                <w:szCs w:val="20"/>
              </w:rPr>
              <w:t>u</w:t>
            </w:r>
            <w:r w:rsidRPr="008A3607" w:rsidR="00946350">
              <w:rPr>
                <w:i/>
                <w:sz w:val="20"/>
                <w:szCs w:val="20"/>
              </w:rPr>
              <w:t xml:space="preserve"> k tradicím</w:t>
            </w:r>
          </w:p>
        </w:tc>
      </w:tr>
      <w:tr w:rsidRPr="008A3607" w:rsidR="002367E6" w:rsidTr="008A3607" w14:paraId="544CDD4B" w14:textId="77777777">
        <w:trPr>
          <w:trHeight w:val="620"/>
        </w:trPr>
        <w:tc>
          <w:tcPr>
            <w:tcW w:w="1667" w:type="dxa"/>
            <w:vAlign w:val="center"/>
          </w:tcPr>
          <w:p w:rsidRPr="008A3607" w:rsidR="002367E6" w:rsidP="00345AE2" w:rsidRDefault="002367E6" w14:paraId="4DC8145C" w14:textId="77777777">
            <w:pPr>
              <w:spacing w:after="0"/>
              <w:rPr>
                <w:sz w:val="20"/>
                <w:szCs w:val="20"/>
              </w:rPr>
            </w:pPr>
            <w:r w:rsidRPr="008A3607">
              <w:rPr>
                <w:sz w:val="20"/>
                <w:szCs w:val="20"/>
              </w:rPr>
              <w:t>Pracovní</w:t>
            </w:r>
          </w:p>
        </w:tc>
        <w:tc>
          <w:tcPr>
            <w:tcW w:w="7480" w:type="dxa"/>
            <w:vAlign w:val="center"/>
          </w:tcPr>
          <w:p w:rsidRPr="008A3607" w:rsidR="002367E6" w:rsidP="00385A26" w:rsidRDefault="00946350" w14:paraId="0FC1E8C3" w14:textId="77777777">
            <w:pPr>
              <w:numPr>
                <w:ilvl w:val="0"/>
                <w:numId w:val="10"/>
              </w:numPr>
              <w:tabs>
                <w:tab w:val="clear" w:pos="720"/>
              </w:tabs>
              <w:spacing w:after="0" w:line="240" w:lineRule="auto"/>
              <w:ind w:left="402"/>
              <w:rPr>
                <w:i/>
                <w:sz w:val="20"/>
                <w:szCs w:val="20"/>
              </w:rPr>
            </w:pPr>
            <w:r w:rsidRPr="008A3607">
              <w:rPr>
                <w:i/>
                <w:sz w:val="20"/>
                <w:szCs w:val="20"/>
              </w:rPr>
              <w:t>dokončení práce</w:t>
            </w:r>
          </w:p>
          <w:p w:rsidRPr="008A3607" w:rsidR="00946350" w:rsidP="00385A26" w:rsidRDefault="00946350" w14:paraId="1D0B446D" w14:textId="77777777">
            <w:pPr>
              <w:numPr>
                <w:ilvl w:val="0"/>
                <w:numId w:val="10"/>
              </w:numPr>
              <w:tabs>
                <w:tab w:val="clear" w:pos="720"/>
              </w:tabs>
              <w:spacing w:after="0" w:line="240" w:lineRule="auto"/>
              <w:ind w:left="402"/>
              <w:rPr>
                <w:i/>
                <w:sz w:val="20"/>
                <w:szCs w:val="20"/>
              </w:rPr>
            </w:pPr>
            <w:r w:rsidRPr="008A3607">
              <w:rPr>
                <w:i/>
                <w:sz w:val="20"/>
                <w:szCs w:val="20"/>
              </w:rPr>
              <w:t>ohodno</w:t>
            </w:r>
            <w:r w:rsidRPr="008A3607" w:rsidR="00E07AE7">
              <w:rPr>
                <w:i/>
                <w:sz w:val="20"/>
                <w:szCs w:val="20"/>
              </w:rPr>
              <w:t>cení</w:t>
            </w:r>
            <w:r w:rsidRPr="008A3607">
              <w:rPr>
                <w:i/>
                <w:sz w:val="20"/>
                <w:szCs w:val="20"/>
              </w:rPr>
              <w:t xml:space="preserve"> prác</w:t>
            </w:r>
            <w:r w:rsidRPr="008A3607" w:rsidR="00E07AE7">
              <w:rPr>
                <w:i/>
                <w:sz w:val="20"/>
                <w:szCs w:val="20"/>
              </w:rPr>
              <w:t>e</w:t>
            </w:r>
            <w:r w:rsidRPr="008A3607">
              <w:rPr>
                <w:i/>
                <w:sz w:val="20"/>
                <w:szCs w:val="20"/>
              </w:rPr>
              <w:t xml:space="preserve"> sv</w:t>
            </w:r>
            <w:r w:rsidRPr="008A3607" w:rsidR="00E07AE7">
              <w:rPr>
                <w:i/>
                <w:sz w:val="20"/>
                <w:szCs w:val="20"/>
              </w:rPr>
              <w:t>é</w:t>
            </w:r>
            <w:r w:rsidRPr="008A3607">
              <w:rPr>
                <w:i/>
                <w:sz w:val="20"/>
                <w:szCs w:val="20"/>
              </w:rPr>
              <w:t xml:space="preserve"> i ostatních</w:t>
            </w:r>
          </w:p>
        </w:tc>
      </w:tr>
    </w:tbl>
    <w:p w:rsidRPr="004157B1" w:rsidR="00AC2EF5" w:rsidP="00345AE2" w:rsidRDefault="00AC2EF5" w14:paraId="23D25BF7" w14:textId="77777777">
      <w:pPr>
        <w:pStyle w:val="Nadpis2"/>
      </w:pPr>
      <w:bookmarkStart w:name="_Toc453591330" w:id="54"/>
      <w:r w:rsidRPr="004157B1">
        <w:t>Fyzika</w:t>
      </w:r>
      <w:bookmarkEnd w:id="54"/>
    </w:p>
    <w:p w:rsidRPr="004157B1" w:rsidR="00AC2EF5" w:rsidP="00345AE2" w:rsidRDefault="00AC2EF5" w14:paraId="581EE4C7" w14:textId="77777777">
      <w:pPr>
        <w:rPr>
          <w:lang w:eastAsia="ar-SA"/>
        </w:rPr>
      </w:pPr>
      <w:r w:rsidRPr="004157B1">
        <w:rPr>
          <w:lang w:eastAsia="ar-SA"/>
        </w:rPr>
        <w:t xml:space="preserve">Vyučovací předmět Fyzika zahrnuje okruh problémů spojených se zkoumáním přírody. Poskytuje žákům prostředky a metody pro hlubší porozumění přírodních faktů a jejich zákonitostem. Umožňuje žákům poznávání přírody jako systému, chápání důležitosti udržování přírodní rovnováhy, </w:t>
      </w:r>
      <w:r w:rsidRPr="004157B1">
        <w:rPr>
          <w:lang w:eastAsia="ar-SA"/>
        </w:rPr>
        <w:lastRenderedPageBreak/>
        <w:t xml:space="preserve">uvědomování si užitečnosti přírodovědných poznatků a jejich aplikaci v praktickém životě, rozvíjením dovednosti objektivně a spolehlivě pozorovat, experimentovat, vytvářet a ověřovat hypotézy, vyvozovat z nich závěry a ty ústně i písemně interpretovat. Osvojením si základních fyzikálních pojmů, veličin a zákonitostí vede žáky k porozumění fyzikálních jevů a procesů vyskytujících se v přírodě, </w:t>
      </w:r>
      <w:r w:rsidR="008155BE">
        <w:rPr>
          <w:lang w:eastAsia="ar-SA"/>
        </w:rPr>
        <w:br/>
      </w:r>
      <w:r w:rsidRPr="004157B1">
        <w:rPr>
          <w:lang w:eastAsia="ar-SA"/>
        </w:rPr>
        <w:t xml:space="preserve">v běžném životě i v technické či technologické praxi. Předmět Fyzika seznamuje žáky s možnostmi </w:t>
      </w:r>
      <w:r w:rsidR="008155BE">
        <w:rPr>
          <w:lang w:eastAsia="ar-SA"/>
        </w:rPr>
        <w:br/>
      </w:r>
      <w:r w:rsidRPr="004157B1">
        <w:rPr>
          <w:lang w:eastAsia="ar-SA"/>
        </w:rPr>
        <w:t xml:space="preserve">a perspektivami moderních technologií, učí žáky rozlišovat příčiny fyzikálních dějů, souvislostí </w:t>
      </w:r>
      <w:r w:rsidR="008155BE">
        <w:rPr>
          <w:lang w:eastAsia="ar-SA"/>
        </w:rPr>
        <w:br/>
      </w:r>
      <w:r w:rsidRPr="004157B1">
        <w:rPr>
          <w:lang w:eastAsia="ar-SA"/>
        </w:rPr>
        <w:t xml:space="preserve">a vztahy mezi nimi, předvídat je, popřípadě ovlivňovat, a to hlavně v souvislosti s řešením praktických problémů. </w:t>
      </w:r>
    </w:p>
    <w:p w:rsidRPr="004157B1" w:rsidR="00AC2EF5" w:rsidP="00345AE2" w:rsidRDefault="00AC2EF5" w14:paraId="343B7C29" w14:textId="77777777">
      <w:pPr>
        <w:rPr>
          <w:lang w:eastAsia="ar-SA"/>
        </w:rPr>
      </w:pPr>
      <w:r w:rsidRPr="004157B1">
        <w:rPr>
          <w:lang w:eastAsia="ar-SA"/>
        </w:rPr>
        <w:t>Ve vzdělávacím oboru Fyzika směřujeme výuku k:</w:t>
      </w:r>
    </w:p>
    <w:p w:rsidRPr="004157B1" w:rsidR="00AC2EF5" w:rsidP="00385A26" w:rsidRDefault="00AC2EF5" w14:paraId="691710E0" w14:textId="77777777">
      <w:pPr>
        <w:numPr>
          <w:ilvl w:val="0"/>
          <w:numId w:val="2"/>
        </w:numPr>
        <w:ind w:left="426"/>
        <w:rPr>
          <w:lang w:eastAsia="ar-SA"/>
        </w:rPr>
      </w:pPr>
      <w:r w:rsidRPr="004157B1">
        <w:rPr>
          <w:lang w:eastAsia="ar-SA"/>
        </w:rPr>
        <w:t xml:space="preserve">podchycování a rozvíjení zájmu o poznávání základních fyzikálních pojmů a zákonitostí </w:t>
      </w:r>
      <w:r w:rsidR="008155BE">
        <w:rPr>
          <w:lang w:eastAsia="ar-SA"/>
        </w:rPr>
        <w:br/>
      </w:r>
      <w:r w:rsidRPr="004157B1">
        <w:rPr>
          <w:lang w:eastAsia="ar-SA"/>
        </w:rPr>
        <w:t>s využíváním jednoduchých fyzikálních procesů, řešení problémů a zdůvodňování správného jednání v praktických situacích</w:t>
      </w:r>
    </w:p>
    <w:p w:rsidRPr="004157B1" w:rsidR="00AC2EF5" w:rsidP="00385A26" w:rsidRDefault="00AC2EF5" w14:paraId="34EF555D" w14:textId="77777777">
      <w:pPr>
        <w:numPr>
          <w:ilvl w:val="0"/>
          <w:numId w:val="2"/>
        </w:numPr>
        <w:ind w:left="426"/>
        <w:rPr>
          <w:lang w:eastAsia="ar-SA"/>
        </w:rPr>
      </w:pPr>
      <w:r w:rsidRPr="004157B1">
        <w:rPr>
          <w:lang w:eastAsia="ar-SA"/>
        </w:rPr>
        <w:t>k osvojování si základních poznatků z vybraných okruhů učiva</w:t>
      </w:r>
    </w:p>
    <w:p w:rsidRPr="004157B1" w:rsidR="00AC2EF5" w:rsidP="00385A26" w:rsidRDefault="00AC2EF5" w14:paraId="5CAAB184" w14:textId="77777777">
      <w:pPr>
        <w:numPr>
          <w:ilvl w:val="0"/>
          <w:numId w:val="2"/>
        </w:numPr>
        <w:ind w:left="426"/>
        <w:rPr>
          <w:lang w:eastAsia="ar-SA"/>
        </w:rPr>
      </w:pPr>
      <w:r w:rsidRPr="004157B1">
        <w:rPr>
          <w:lang w:eastAsia="ar-SA"/>
        </w:rPr>
        <w:t>vytváření potřeb objevovat a vysvětlovat fyzikální jevy, zdůvodňovat vyvozené závěry a získané poznatky využívat k rozvíjení odpovědných občanských postojů</w:t>
      </w:r>
    </w:p>
    <w:p w:rsidRPr="004157B1" w:rsidR="00AC2EF5" w:rsidP="00385A26" w:rsidRDefault="00AC2EF5" w14:paraId="1B6901E7" w14:textId="77777777">
      <w:pPr>
        <w:numPr>
          <w:ilvl w:val="0"/>
          <w:numId w:val="2"/>
        </w:numPr>
        <w:ind w:left="426"/>
        <w:rPr>
          <w:lang w:eastAsia="ar-SA"/>
        </w:rPr>
      </w:pPr>
      <w:r w:rsidRPr="004157B1">
        <w:rPr>
          <w:lang w:eastAsia="ar-SA"/>
        </w:rPr>
        <w:t>získávání a upevňování dovedností pracovat podle pravidel bezpečné práce při provádění fyzikálních pozorování, měření a experimentů</w:t>
      </w:r>
    </w:p>
    <w:p w:rsidRPr="000977EA" w:rsidR="00AC5E32" w:rsidP="00345AE2" w:rsidRDefault="00AC5E32" w14:paraId="267AB271" w14:textId="162B88A4">
      <w:pPr>
        <w:rPr>
          <w:b/>
          <w:lang w:eastAsia="ar-SA"/>
        </w:rPr>
      </w:pPr>
      <w:r w:rsidRPr="004157B1">
        <w:rPr>
          <w:b/>
          <w:lang w:eastAsia="ar-SA"/>
        </w:rPr>
        <w:t>Výuka je realizována v průběhu 6.</w:t>
      </w:r>
      <w:r w:rsidR="005A5F61">
        <w:rPr>
          <w:b/>
          <w:lang w:eastAsia="ar-SA"/>
        </w:rPr>
        <w:t xml:space="preserve"> </w:t>
      </w:r>
      <w:r w:rsidRPr="004157B1">
        <w:rPr>
          <w:b/>
          <w:lang w:eastAsia="ar-SA"/>
        </w:rPr>
        <w:t>-</w:t>
      </w:r>
      <w:r w:rsidR="005A5F61">
        <w:rPr>
          <w:b/>
          <w:lang w:eastAsia="ar-SA"/>
        </w:rPr>
        <w:t xml:space="preserve"> </w:t>
      </w:r>
      <w:r w:rsidR="002E2F30">
        <w:rPr>
          <w:b/>
          <w:lang w:eastAsia="ar-SA"/>
        </w:rPr>
        <w:t>9</w:t>
      </w:r>
      <w:r w:rsidRPr="004157B1">
        <w:rPr>
          <w:b/>
          <w:lang w:eastAsia="ar-SA"/>
        </w:rPr>
        <w:t>. ročníku s časovou dotací 2 hodiny týdně</w:t>
      </w:r>
      <w:r w:rsidR="002E2F30">
        <w:rPr>
          <w:b/>
          <w:lang w:eastAsia="ar-SA"/>
        </w:rPr>
        <w:t>.</w:t>
      </w:r>
      <w:r w:rsidR="005A5F61">
        <w:rPr>
          <w:b/>
          <w:lang w:eastAsia="ar-SA"/>
        </w:rPr>
        <w:t xml:space="preserve"> </w:t>
      </w:r>
    </w:p>
    <w:p w:rsidRPr="004157B1" w:rsidR="003913A8" w:rsidP="00345AE2" w:rsidRDefault="008965C3" w14:paraId="4C1C6361" w14:textId="77777777">
      <w:pPr>
        <w:spacing w:after="0"/>
      </w:pPr>
      <w:r w:rsidRPr="004157B1">
        <w:t xml:space="preserve">Vzdělávací obor je členěn do těchto </w:t>
      </w:r>
      <w:r w:rsidRPr="004157B1" w:rsidR="00AC5E32">
        <w:t>tematických</w:t>
      </w:r>
      <w:r w:rsidRPr="004157B1">
        <w:t xml:space="preserve"> celků:</w:t>
      </w:r>
      <w:r w:rsidRPr="004157B1" w:rsidR="00AC5E32">
        <w:t xml:space="preserve"> </w:t>
      </w:r>
    </w:p>
    <w:p w:rsidRPr="004157B1" w:rsidR="00AC5E32" w:rsidP="00385A26" w:rsidRDefault="00AC5E32" w14:paraId="781D6144" w14:textId="77777777">
      <w:pPr>
        <w:numPr>
          <w:ilvl w:val="0"/>
          <w:numId w:val="11"/>
        </w:numPr>
        <w:spacing w:after="0"/>
        <w:rPr>
          <w:i/>
        </w:rPr>
      </w:pPr>
      <w:r w:rsidRPr="004157B1">
        <w:rPr>
          <w:i/>
        </w:rPr>
        <w:t>Látky a tělesa</w:t>
      </w:r>
    </w:p>
    <w:p w:rsidRPr="004157B1" w:rsidR="00AC5E32" w:rsidP="00385A26" w:rsidRDefault="00AC5E32" w14:paraId="1A297686" w14:textId="77777777">
      <w:pPr>
        <w:numPr>
          <w:ilvl w:val="0"/>
          <w:numId w:val="11"/>
        </w:numPr>
        <w:spacing w:after="0"/>
        <w:rPr>
          <w:i/>
        </w:rPr>
      </w:pPr>
      <w:r w:rsidRPr="004157B1">
        <w:rPr>
          <w:i/>
        </w:rPr>
        <w:t>Pohyb těles, síly</w:t>
      </w:r>
    </w:p>
    <w:p w:rsidRPr="004157B1" w:rsidR="00AC5E32" w:rsidP="00385A26" w:rsidRDefault="00AC5E32" w14:paraId="43B4C03B" w14:textId="77777777">
      <w:pPr>
        <w:numPr>
          <w:ilvl w:val="0"/>
          <w:numId w:val="11"/>
        </w:numPr>
        <w:spacing w:after="0"/>
        <w:rPr>
          <w:i/>
        </w:rPr>
      </w:pPr>
      <w:r w:rsidRPr="004157B1">
        <w:rPr>
          <w:i/>
        </w:rPr>
        <w:t>Mechanické vlastnosti tekutin</w:t>
      </w:r>
    </w:p>
    <w:p w:rsidRPr="004157B1" w:rsidR="00AC5E32" w:rsidP="00385A26" w:rsidRDefault="00AC5E32" w14:paraId="083F7134" w14:textId="77777777">
      <w:pPr>
        <w:numPr>
          <w:ilvl w:val="0"/>
          <w:numId w:val="11"/>
        </w:numPr>
        <w:spacing w:after="0"/>
        <w:rPr>
          <w:i/>
        </w:rPr>
      </w:pPr>
      <w:r w:rsidRPr="004157B1">
        <w:rPr>
          <w:i/>
        </w:rPr>
        <w:t>Energie</w:t>
      </w:r>
    </w:p>
    <w:p w:rsidRPr="004157B1" w:rsidR="00AC5E32" w:rsidP="00385A26" w:rsidRDefault="00AC5E32" w14:paraId="04E67C3C" w14:textId="77777777">
      <w:pPr>
        <w:numPr>
          <w:ilvl w:val="0"/>
          <w:numId w:val="11"/>
        </w:numPr>
        <w:spacing w:after="0"/>
        <w:rPr>
          <w:i/>
        </w:rPr>
      </w:pPr>
      <w:r w:rsidRPr="004157B1">
        <w:rPr>
          <w:i/>
        </w:rPr>
        <w:t>Zvukové děje</w:t>
      </w:r>
    </w:p>
    <w:p w:rsidRPr="004157B1" w:rsidR="00AC5E32" w:rsidP="00385A26" w:rsidRDefault="00AC5E32" w14:paraId="1938C0F2" w14:textId="77777777">
      <w:pPr>
        <w:numPr>
          <w:ilvl w:val="0"/>
          <w:numId w:val="11"/>
        </w:numPr>
        <w:spacing w:after="0"/>
        <w:rPr>
          <w:i/>
        </w:rPr>
      </w:pPr>
      <w:r w:rsidRPr="004157B1">
        <w:rPr>
          <w:i/>
        </w:rPr>
        <w:t>Elektromagnetické a světelné děje</w:t>
      </w:r>
    </w:p>
    <w:p w:rsidRPr="004157B1" w:rsidR="008965C3" w:rsidP="00385A26" w:rsidRDefault="00AC5E32" w14:paraId="314ED1C4" w14:textId="77777777">
      <w:pPr>
        <w:numPr>
          <w:ilvl w:val="0"/>
          <w:numId w:val="11"/>
        </w:numPr>
        <w:spacing w:after="0"/>
        <w:rPr>
          <w:i/>
        </w:rPr>
      </w:pPr>
      <w:r w:rsidRPr="004157B1">
        <w:rPr>
          <w:i/>
        </w:rPr>
        <w:t>Vesmír</w:t>
      </w:r>
    </w:p>
    <w:p w:rsidRPr="004157B1" w:rsidR="008965C3" w:rsidP="00345AE2" w:rsidRDefault="008965C3" w14:paraId="37D21B7A" w14:textId="77777777">
      <w:r w:rsidRPr="004157B1">
        <w:t xml:space="preserve">Nedílnou součástí výuky jsou laboratorní práce, pokusy, skupinová práce s pomůckami či tématické exkurze. Cílem výuky je pochopení některých zákonitostí přírody, osvojení si základních praktických dovedností a jejich využití v každodenním životě. </w:t>
      </w:r>
      <w:r w:rsidRPr="004157B1" w:rsidR="00906334">
        <w:t xml:space="preserve"> Předmět naplňuje zejména průřezová témata Osobnostně sociální výchova a </w:t>
      </w:r>
      <w:r w:rsidRPr="004157B1" w:rsidR="008155BE">
        <w:t>Environmentální</w:t>
      </w:r>
      <w:r w:rsidRPr="004157B1" w:rsidR="00906334">
        <w:t xml:space="preserve"> výchova.</w:t>
      </w:r>
    </w:p>
    <w:p w:rsidRPr="000A25F3" w:rsidR="003913A8" w:rsidP="00345AE2" w:rsidRDefault="003913A8" w14:paraId="1274F7E8" w14:textId="77777777">
      <w:pPr>
        <w:rPr>
          <w:b/>
        </w:rPr>
      </w:pPr>
      <w:bookmarkStart w:name="_Toc235243367" w:id="55"/>
      <w:r w:rsidRPr="000A25F3">
        <w:rPr>
          <w:b/>
        </w:rPr>
        <w:t>Vzdělávací strategie v</w:t>
      </w:r>
      <w:r w:rsidRPr="000A25F3" w:rsidR="00006B43">
        <w:rPr>
          <w:b/>
        </w:rPr>
        <w:t> </w:t>
      </w:r>
      <w:r w:rsidRPr="000A25F3">
        <w:rPr>
          <w:b/>
        </w:rPr>
        <w:t>předmětu</w:t>
      </w:r>
      <w:r w:rsidRPr="000A25F3" w:rsidR="00006B43">
        <w:rPr>
          <w:b/>
        </w:rPr>
        <w:t xml:space="preserve"> F</w:t>
      </w:r>
      <w:r w:rsidRPr="000A25F3">
        <w:rPr>
          <w:b/>
        </w:rPr>
        <w:t>:</w:t>
      </w:r>
      <w:bookmarkEnd w:id="55"/>
    </w:p>
    <w:p w:rsidRPr="004157B1" w:rsidR="00D556A8" w:rsidP="00345AE2" w:rsidRDefault="00D556A8" w14:paraId="2C5737EE" w14:textId="77777777">
      <w:pPr>
        <w:rPr>
          <w:lang w:eastAsia="ar-SA"/>
        </w:rPr>
      </w:pPr>
      <w:bookmarkStart w:name="_Toc235243368" w:id="56"/>
      <w:r w:rsidRPr="004157B1">
        <w:rPr>
          <w:lang w:eastAsia="ar-SA"/>
        </w:rPr>
        <w:t>Učitel vede žáky k:</w:t>
      </w:r>
      <w:bookmarkEnd w:id="56"/>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88"/>
        <w:gridCol w:w="7459"/>
      </w:tblGrid>
      <w:tr w:rsidRPr="008A3607" w:rsidR="003913A8" w:rsidTr="005F7343" w14:paraId="38C87327" w14:textId="77777777">
        <w:trPr>
          <w:trHeight w:val="843"/>
        </w:trPr>
        <w:tc>
          <w:tcPr>
            <w:tcW w:w="1688" w:type="dxa"/>
            <w:vAlign w:val="center"/>
          </w:tcPr>
          <w:p w:rsidRPr="008A3607" w:rsidR="003913A8" w:rsidP="00345AE2" w:rsidRDefault="003913A8" w14:paraId="2909653A" w14:textId="77777777">
            <w:pPr>
              <w:spacing w:after="0"/>
              <w:rPr>
                <w:sz w:val="20"/>
                <w:szCs w:val="20"/>
              </w:rPr>
            </w:pPr>
            <w:r w:rsidRPr="008A3607">
              <w:rPr>
                <w:sz w:val="20"/>
                <w:szCs w:val="20"/>
              </w:rPr>
              <w:t>Učení</w:t>
            </w:r>
          </w:p>
        </w:tc>
        <w:tc>
          <w:tcPr>
            <w:tcW w:w="7459" w:type="dxa"/>
            <w:vAlign w:val="center"/>
          </w:tcPr>
          <w:p w:rsidRPr="008A3607" w:rsidR="003913A8" w:rsidP="00385A26" w:rsidRDefault="00D556A8" w14:paraId="687D2BA6" w14:textId="77777777">
            <w:pPr>
              <w:numPr>
                <w:ilvl w:val="0"/>
                <w:numId w:val="10"/>
              </w:numPr>
              <w:tabs>
                <w:tab w:val="clear" w:pos="720"/>
              </w:tabs>
              <w:spacing w:after="0" w:line="240" w:lineRule="auto"/>
              <w:ind w:left="402"/>
              <w:rPr>
                <w:i/>
                <w:sz w:val="20"/>
                <w:szCs w:val="20"/>
              </w:rPr>
            </w:pPr>
            <w:r w:rsidRPr="008A3607">
              <w:rPr>
                <w:i/>
                <w:sz w:val="20"/>
                <w:szCs w:val="20"/>
              </w:rPr>
              <w:t>p</w:t>
            </w:r>
            <w:r w:rsidRPr="008A3607" w:rsidR="003913A8">
              <w:rPr>
                <w:i/>
                <w:sz w:val="20"/>
                <w:szCs w:val="20"/>
              </w:rPr>
              <w:t>lánování činností</w:t>
            </w:r>
          </w:p>
          <w:p w:rsidRPr="008A3607" w:rsidR="003913A8" w:rsidP="00385A26" w:rsidRDefault="00D556A8" w14:paraId="25006762" w14:textId="77777777">
            <w:pPr>
              <w:numPr>
                <w:ilvl w:val="0"/>
                <w:numId w:val="10"/>
              </w:numPr>
              <w:tabs>
                <w:tab w:val="clear" w:pos="720"/>
              </w:tabs>
              <w:spacing w:after="0" w:line="240" w:lineRule="auto"/>
              <w:ind w:left="402"/>
              <w:rPr>
                <w:i/>
                <w:sz w:val="20"/>
                <w:szCs w:val="20"/>
              </w:rPr>
            </w:pPr>
            <w:r w:rsidRPr="008A3607">
              <w:rPr>
                <w:i/>
                <w:sz w:val="20"/>
                <w:szCs w:val="20"/>
              </w:rPr>
              <w:t>v</w:t>
            </w:r>
            <w:r w:rsidRPr="008A3607" w:rsidR="003913A8">
              <w:rPr>
                <w:i/>
                <w:sz w:val="20"/>
                <w:szCs w:val="20"/>
              </w:rPr>
              <w:t>yhledávání a zpracovávání potřebných informací</w:t>
            </w:r>
          </w:p>
          <w:p w:rsidRPr="008A3607" w:rsidR="003913A8" w:rsidP="00385A26" w:rsidRDefault="00D556A8" w14:paraId="1B8AD98B" w14:textId="77777777">
            <w:pPr>
              <w:numPr>
                <w:ilvl w:val="0"/>
                <w:numId w:val="10"/>
              </w:numPr>
              <w:tabs>
                <w:tab w:val="clear" w:pos="720"/>
              </w:tabs>
              <w:spacing w:after="0" w:line="240" w:lineRule="auto"/>
              <w:ind w:left="397" w:hanging="357"/>
              <w:rPr>
                <w:i/>
                <w:sz w:val="20"/>
                <w:szCs w:val="20"/>
              </w:rPr>
            </w:pPr>
            <w:r w:rsidRPr="008A3607">
              <w:rPr>
                <w:i/>
                <w:sz w:val="20"/>
                <w:szCs w:val="20"/>
              </w:rPr>
              <w:t>realizaci p</w:t>
            </w:r>
            <w:r w:rsidRPr="008A3607" w:rsidR="003913A8">
              <w:rPr>
                <w:i/>
                <w:sz w:val="20"/>
                <w:szCs w:val="20"/>
              </w:rPr>
              <w:t>okus</w:t>
            </w:r>
            <w:r w:rsidRPr="008A3607">
              <w:rPr>
                <w:i/>
                <w:sz w:val="20"/>
                <w:szCs w:val="20"/>
              </w:rPr>
              <w:t>ů</w:t>
            </w:r>
            <w:r w:rsidRPr="008A3607" w:rsidR="003913A8">
              <w:rPr>
                <w:i/>
                <w:sz w:val="20"/>
                <w:szCs w:val="20"/>
              </w:rPr>
              <w:t xml:space="preserve"> a vyvození závěru</w:t>
            </w:r>
          </w:p>
        </w:tc>
      </w:tr>
      <w:tr w:rsidRPr="008A3607" w:rsidR="003913A8" w:rsidTr="005F7343" w14:paraId="21E2A9B9" w14:textId="77777777">
        <w:trPr>
          <w:trHeight w:val="756"/>
        </w:trPr>
        <w:tc>
          <w:tcPr>
            <w:tcW w:w="1688" w:type="dxa"/>
            <w:vAlign w:val="center"/>
          </w:tcPr>
          <w:p w:rsidRPr="008A3607" w:rsidR="003913A8" w:rsidP="00345AE2" w:rsidRDefault="003913A8" w14:paraId="7CF667D8" w14:textId="77777777">
            <w:pPr>
              <w:spacing w:after="0"/>
              <w:rPr>
                <w:sz w:val="20"/>
                <w:szCs w:val="20"/>
              </w:rPr>
            </w:pPr>
            <w:r w:rsidRPr="008A3607">
              <w:rPr>
                <w:sz w:val="20"/>
                <w:szCs w:val="20"/>
              </w:rPr>
              <w:t>Řešení problémů</w:t>
            </w:r>
          </w:p>
        </w:tc>
        <w:tc>
          <w:tcPr>
            <w:tcW w:w="7459" w:type="dxa"/>
            <w:vAlign w:val="center"/>
          </w:tcPr>
          <w:p w:rsidRPr="008A3607" w:rsidR="003913A8" w:rsidP="00385A26" w:rsidRDefault="008155BE" w14:paraId="13FAD104" w14:textId="77777777">
            <w:pPr>
              <w:numPr>
                <w:ilvl w:val="0"/>
                <w:numId w:val="10"/>
              </w:numPr>
              <w:tabs>
                <w:tab w:val="clear" w:pos="720"/>
              </w:tabs>
              <w:spacing w:after="0" w:line="240" w:lineRule="auto"/>
              <w:ind w:left="402"/>
              <w:rPr>
                <w:i/>
                <w:sz w:val="20"/>
                <w:szCs w:val="20"/>
              </w:rPr>
            </w:pPr>
            <w:r w:rsidRPr="008A3607">
              <w:rPr>
                <w:i/>
                <w:sz w:val="20"/>
                <w:szCs w:val="20"/>
              </w:rPr>
              <w:t>tvorbě</w:t>
            </w:r>
            <w:r w:rsidRPr="008A3607" w:rsidR="003913A8">
              <w:rPr>
                <w:i/>
                <w:sz w:val="20"/>
                <w:szCs w:val="20"/>
              </w:rPr>
              <w:t xml:space="preserve"> problémových úloh</w:t>
            </w:r>
          </w:p>
          <w:p w:rsidRPr="008A3607" w:rsidR="003913A8" w:rsidP="00385A26" w:rsidRDefault="00D556A8" w14:paraId="1831508F" w14:textId="77777777">
            <w:pPr>
              <w:numPr>
                <w:ilvl w:val="0"/>
                <w:numId w:val="10"/>
              </w:numPr>
              <w:tabs>
                <w:tab w:val="clear" w:pos="720"/>
              </w:tabs>
              <w:spacing w:after="0" w:line="240" w:lineRule="auto"/>
              <w:ind w:left="402"/>
              <w:rPr>
                <w:i/>
                <w:sz w:val="20"/>
                <w:szCs w:val="20"/>
              </w:rPr>
            </w:pPr>
            <w:r w:rsidRPr="008A3607">
              <w:rPr>
                <w:i/>
                <w:sz w:val="20"/>
                <w:szCs w:val="20"/>
              </w:rPr>
              <w:t>r</w:t>
            </w:r>
            <w:r w:rsidRPr="008A3607" w:rsidR="003913A8">
              <w:rPr>
                <w:i/>
                <w:sz w:val="20"/>
                <w:szCs w:val="20"/>
              </w:rPr>
              <w:t>ozvoj</w:t>
            </w:r>
            <w:r w:rsidRPr="008A3607">
              <w:rPr>
                <w:i/>
                <w:sz w:val="20"/>
                <w:szCs w:val="20"/>
              </w:rPr>
              <w:t>i</w:t>
            </w:r>
            <w:r w:rsidRPr="008A3607" w:rsidR="003913A8">
              <w:rPr>
                <w:i/>
                <w:sz w:val="20"/>
                <w:szCs w:val="20"/>
              </w:rPr>
              <w:t xml:space="preserve"> samostatnosti, tvořivosti a úsudku</w:t>
            </w:r>
          </w:p>
          <w:p w:rsidRPr="008A3607" w:rsidR="003913A8" w:rsidP="00385A26" w:rsidRDefault="003913A8" w14:paraId="36EC4A14" w14:textId="77777777">
            <w:pPr>
              <w:numPr>
                <w:ilvl w:val="0"/>
                <w:numId w:val="10"/>
              </w:numPr>
              <w:tabs>
                <w:tab w:val="clear" w:pos="720"/>
              </w:tabs>
              <w:spacing w:after="0" w:line="240" w:lineRule="auto"/>
              <w:ind w:left="402"/>
              <w:rPr>
                <w:i/>
                <w:sz w:val="20"/>
                <w:szCs w:val="20"/>
              </w:rPr>
            </w:pPr>
            <w:r w:rsidRPr="008A3607">
              <w:rPr>
                <w:i/>
                <w:sz w:val="20"/>
                <w:szCs w:val="20"/>
              </w:rPr>
              <w:t>schopnosti formul</w:t>
            </w:r>
            <w:r w:rsidRPr="008A3607" w:rsidR="00D556A8">
              <w:rPr>
                <w:i/>
                <w:sz w:val="20"/>
                <w:szCs w:val="20"/>
              </w:rPr>
              <w:t>ovat</w:t>
            </w:r>
            <w:r w:rsidRPr="008A3607">
              <w:rPr>
                <w:i/>
                <w:sz w:val="20"/>
                <w:szCs w:val="20"/>
              </w:rPr>
              <w:t xml:space="preserve"> problém</w:t>
            </w:r>
          </w:p>
        </w:tc>
      </w:tr>
      <w:tr w:rsidRPr="008A3607" w:rsidR="003913A8" w:rsidTr="005F7343" w14:paraId="28585EB5" w14:textId="77777777">
        <w:trPr>
          <w:trHeight w:val="839"/>
        </w:trPr>
        <w:tc>
          <w:tcPr>
            <w:tcW w:w="1688" w:type="dxa"/>
            <w:vAlign w:val="center"/>
          </w:tcPr>
          <w:p w:rsidRPr="008A3607" w:rsidR="003913A8" w:rsidP="00345AE2" w:rsidRDefault="003913A8" w14:paraId="0F95EA7D" w14:textId="77777777">
            <w:pPr>
              <w:spacing w:after="0"/>
              <w:rPr>
                <w:sz w:val="20"/>
                <w:szCs w:val="20"/>
              </w:rPr>
            </w:pPr>
            <w:r w:rsidRPr="008A3607">
              <w:rPr>
                <w:sz w:val="20"/>
                <w:szCs w:val="20"/>
              </w:rPr>
              <w:t>Komunikativní</w:t>
            </w:r>
          </w:p>
        </w:tc>
        <w:tc>
          <w:tcPr>
            <w:tcW w:w="7459" w:type="dxa"/>
            <w:vAlign w:val="center"/>
          </w:tcPr>
          <w:p w:rsidRPr="008A3607" w:rsidR="003913A8" w:rsidP="00385A26" w:rsidRDefault="003913A8" w14:paraId="05516D71" w14:textId="77777777">
            <w:pPr>
              <w:numPr>
                <w:ilvl w:val="0"/>
                <w:numId w:val="10"/>
              </w:numPr>
              <w:tabs>
                <w:tab w:val="clear" w:pos="720"/>
              </w:tabs>
              <w:spacing w:after="0" w:line="240" w:lineRule="auto"/>
              <w:ind w:left="402"/>
              <w:rPr>
                <w:i/>
                <w:sz w:val="20"/>
                <w:szCs w:val="20"/>
              </w:rPr>
            </w:pPr>
            <w:r w:rsidRPr="008A3607">
              <w:rPr>
                <w:i/>
                <w:sz w:val="20"/>
                <w:szCs w:val="20"/>
              </w:rPr>
              <w:t>věcné</w:t>
            </w:r>
            <w:r w:rsidRPr="008A3607" w:rsidR="00A932E9">
              <w:rPr>
                <w:i/>
                <w:sz w:val="20"/>
                <w:szCs w:val="20"/>
              </w:rPr>
              <w:t>mu</w:t>
            </w:r>
            <w:r w:rsidRPr="008A3607">
              <w:rPr>
                <w:i/>
                <w:sz w:val="20"/>
                <w:szCs w:val="20"/>
              </w:rPr>
              <w:t xml:space="preserve"> vyjadřování</w:t>
            </w:r>
          </w:p>
          <w:p w:rsidRPr="008A3607" w:rsidR="003913A8" w:rsidP="00385A26" w:rsidRDefault="00A932E9" w14:paraId="1FE04C17" w14:textId="77777777">
            <w:pPr>
              <w:numPr>
                <w:ilvl w:val="0"/>
                <w:numId w:val="10"/>
              </w:numPr>
              <w:tabs>
                <w:tab w:val="clear" w:pos="720"/>
              </w:tabs>
              <w:spacing w:after="0" w:line="240" w:lineRule="auto"/>
              <w:ind w:left="402"/>
              <w:rPr>
                <w:i/>
                <w:sz w:val="20"/>
                <w:szCs w:val="20"/>
              </w:rPr>
            </w:pPr>
            <w:r w:rsidRPr="008A3607">
              <w:rPr>
                <w:i/>
                <w:sz w:val="20"/>
                <w:szCs w:val="20"/>
              </w:rPr>
              <w:t>t</w:t>
            </w:r>
            <w:r w:rsidRPr="008A3607" w:rsidR="003913A8">
              <w:rPr>
                <w:i/>
                <w:sz w:val="20"/>
                <w:szCs w:val="20"/>
              </w:rPr>
              <w:t>vorb</w:t>
            </w:r>
            <w:r w:rsidRPr="008A3607">
              <w:rPr>
                <w:i/>
                <w:sz w:val="20"/>
                <w:szCs w:val="20"/>
              </w:rPr>
              <w:t>ě</w:t>
            </w:r>
            <w:r w:rsidRPr="008A3607" w:rsidR="003913A8">
              <w:rPr>
                <w:i/>
                <w:sz w:val="20"/>
                <w:szCs w:val="20"/>
              </w:rPr>
              <w:t xml:space="preserve"> strukturovaného zápisu</w:t>
            </w:r>
          </w:p>
          <w:p w:rsidRPr="008A3607" w:rsidR="003913A8" w:rsidP="00385A26" w:rsidRDefault="00A932E9" w14:paraId="7AD3BF21" w14:textId="77777777">
            <w:pPr>
              <w:numPr>
                <w:ilvl w:val="0"/>
                <w:numId w:val="10"/>
              </w:numPr>
              <w:tabs>
                <w:tab w:val="clear" w:pos="720"/>
              </w:tabs>
              <w:spacing w:after="0" w:line="240" w:lineRule="auto"/>
              <w:ind w:left="402"/>
              <w:rPr>
                <w:i/>
                <w:sz w:val="20"/>
                <w:szCs w:val="20"/>
              </w:rPr>
            </w:pPr>
            <w:r w:rsidRPr="008A3607">
              <w:rPr>
                <w:i/>
                <w:sz w:val="20"/>
                <w:szCs w:val="20"/>
              </w:rPr>
              <w:t>p</w:t>
            </w:r>
            <w:r w:rsidRPr="008A3607" w:rsidR="003913A8">
              <w:rPr>
                <w:i/>
                <w:sz w:val="20"/>
                <w:szCs w:val="20"/>
              </w:rPr>
              <w:t>rezentac</w:t>
            </w:r>
            <w:r w:rsidRPr="008A3607">
              <w:rPr>
                <w:i/>
                <w:sz w:val="20"/>
                <w:szCs w:val="20"/>
              </w:rPr>
              <w:t>i</w:t>
            </w:r>
            <w:r w:rsidRPr="008A3607" w:rsidR="003913A8">
              <w:rPr>
                <w:i/>
                <w:sz w:val="20"/>
                <w:szCs w:val="20"/>
              </w:rPr>
              <w:t xml:space="preserve"> </w:t>
            </w:r>
            <w:r w:rsidRPr="008A3607">
              <w:rPr>
                <w:i/>
                <w:sz w:val="20"/>
                <w:szCs w:val="20"/>
              </w:rPr>
              <w:t xml:space="preserve">jejich </w:t>
            </w:r>
            <w:r w:rsidRPr="008A3607" w:rsidR="003913A8">
              <w:rPr>
                <w:i/>
                <w:sz w:val="20"/>
                <w:szCs w:val="20"/>
              </w:rPr>
              <w:t>názorů s přiměřenou slovní zásobou v oboru (terminologie)</w:t>
            </w:r>
          </w:p>
        </w:tc>
      </w:tr>
      <w:tr w:rsidRPr="008A3607" w:rsidR="003913A8" w:rsidTr="005F7343" w14:paraId="3E7E6D5A" w14:textId="77777777">
        <w:trPr>
          <w:trHeight w:val="992"/>
        </w:trPr>
        <w:tc>
          <w:tcPr>
            <w:tcW w:w="1688" w:type="dxa"/>
            <w:vAlign w:val="center"/>
          </w:tcPr>
          <w:p w:rsidRPr="008A3607" w:rsidR="003913A8" w:rsidP="00345AE2" w:rsidRDefault="003913A8" w14:paraId="61361A32" w14:textId="77777777">
            <w:pPr>
              <w:spacing w:after="0"/>
              <w:rPr>
                <w:sz w:val="20"/>
                <w:szCs w:val="20"/>
              </w:rPr>
            </w:pPr>
            <w:r w:rsidRPr="008A3607">
              <w:rPr>
                <w:sz w:val="20"/>
                <w:szCs w:val="20"/>
              </w:rPr>
              <w:lastRenderedPageBreak/>
              <w:t xml:space="preserve">Sociální </w:t>
            </w:r>
            <w:r w:rsidRPr="008A3607">
              <w:rPr>
                <w:sz w:val="20"/>
                <w:szCs w:val="20"/>
              </w:rPr>
              <w:br/>
            </w:r>
            <w:r w:rsidRPr="008A3607">
              <w:rPr>
                <w:sz w:val="20"/>
                <w:szCs w:val="20"/>
              </w:rPr>
              <w:t>a personální</w:t>
            </w:r>
          </w:p>
        </w:tc>
        <w:tc>
          <w:tcPr>
            <w:tcW w:w="7459" w:type="dxa"/>
            <w:vAlign w:val="center"/>
          </w:tcPr>
          <w:p w:rsidRPr="008A3607" w:rsidR="003913A8" w:rsidP="00385A26" w:rsidRDefault="003913A8" w14:paraId="7397E533" w14:textId="77777777">
            <w:pPr>
              <w:numPr>
                <w:ilvl w:val="0"/>
                <w:numId w:val="10"/>
              </w:numPr>
              <w:tabs>
                <w:tab w:val="clear" w:pos="720"/>
              </w:tabs>
              <w:spacing w:after="0" w:line="240" w:lineRule="auto"/>
              <w:ind w:left="402"/>
              <w:rPr>
                <w:i/>
                <w:sz w:val="20"/>
                <w:szCs w:val="20"/>
              </w:rPr>
            </w:pPr>
            <w:r w:rsidRPr="008A3607">
              <w:rPr>
                <w:i/>
                <w:sz w:val="20"/>
                <w:szCs w:val="20"/>
              </w:rPr>
              <w:t>spoluprác</w:t>
            </w:r>
            <w:r w:rsidRPr="008A3607" w:rsidR="00A932E9">
              <w:rPr>
                <w:i/>
                <w:sz w:val="20"/>
                <w:szCs w:val="20"/>
              </w:rPr>
              <w:t>i</w:t>
            </w:r>
            <w:r w:rsidRPr="008A3607">
              <w:rPr>
                <w:i/>
                <w:sz w:val="20"/>
                <w:szCs w:val="20"/>
              </w:rPr>
              <w:t xml:space="preserve"> v týmu</w:t>
            </w:r>
          </w:p>
          <w:p w:rsidRPr="008A3607" w:rsidR="003913A8" w:rsidP="00385A26" w:rsidRDefault="00A932E9" w14:paraId="2540CB17" w14:textId="77777777">
            <w:pPr>
              <w:numPr>
                <w:ilvl w:val="0"/>
                <w:numId w:val="10"/>
              </w:numPr>
              <w:tabs>
                <w:tab w:val="clear" w:pos="720"/>
              </w:tabs>
              <w:spacing w:after="0" w:line="240" w:lineRule="auto"/>
              <w:ind w:left="402"/>
              <w:rPr>
                <w:i/>
                <w:sz w:val="20"/>
                <w:szCs w:val="20"/>
              </w:rPr>
            </w:pPr>
            <w:r w:rsidRPr="008A3607">
              <w:rPr>
                <w:i/>
                <w:sz w:val="20"/>
                <w:szCs w:val="20"/>
              </w:rPr>
              <w:t>ú</w:t>
            </w:r>
            <w:r w:rsidRPr="008A3607" w:rsidR="003913A8">
              <w:rPr>
                <w:i/>
                <w:sz w:val="20"/>
                <w:szCs w:val="20"/>
              </w:rPr>
              <w:t>čelné</w:t>
            </w:r>
            <w:r w:rsidRPr="008A3607">
              <w:rPr>
                <w:i/>
                <w:sz w:val="20"/>
                <w:szCs w:val="20"/>
              </w:rPr>
              <w:t>mu</w:t>
            </w:r>
            <w:r w:rsidRPr="008A3607" w:rsidR="003913A8">
              <w:rPr>
                <w:i/>
                <w:sz w:val="20"/>
                <w:szCs w:val="20"/>
              </w:rPr>
              <w:t xml:space="preserve"> rozdělení rolí ve skupině</w:t>
            </w:r>
          </w:p>
          <w:p w:rsidRPr="008A3607" w:rsidR="003913A8" w:rsidP="00385A26" w:rsidRDefault="003913A8" w14:paraId="41BC0B0B" w14:textId="77777777">
            <w:pPr>
              <w:numPr>
                <w:ilvl w:val="0"/>
                <w:numId w:val="10"/>
              </w:numPr>
              <w:tabs>
                <w:tab w:val="clear" w:pos="720"/>
              </w:tabs>
              <w:spacing w:after="0" w:line="240" w:lineRule="auto"/>
              <w:ind w:left="402"/>
              <w:rPr>
                <w:i/>
                <w:sz w:val="20"/>
                <w:szCs w:val="20"/>
              </w:rPr>
            </w:pPr>
            <w:r w:rsidRPr="008A3607">
              <w:rPr>
                <w:i/>
                <w:sz w:val="20"/>
                <w:szCs w:val="20"/>
              </w:rPr>
              <w:t>dovednosti hodnotit práci týmu i svou vlastní</w:t>
            </w:r>
          </w:p>
          <w:p w:rsidRPr="008A3607" w:rsidR="003913A8" w:rsidP="00385A26" w:rsidRDefault="00A932E9" w14:paraId="66008F18" w14:textId="77777777">
            <w:pPr>
              <w:numPr>
                <w:ilvl w:val="0"/>
                <w:numId w:val="10"/>
              </w:numPr>
              <w:tabs>
                <w:tab w:val="clear" w:pos="720"/>
              </w:tabs>
              <w:spacing w:after="0" w:line="240" w:lineRule="auto"/>
              <w:ind w:left="402"/>
              <w:rPr>
                <w:i/>
                <w:sz w:val="20"/>
                <w:szCs w:val="20"/>
              </w:rPr>
            </w:pPr>
            <w:r w:rsidRPr="008A3607">
              <w:rPr>
                <w:i/>
                <w:sz w:val="20"/>
                <w:szCs w:val="20"/>
              </w:rPr>
              <w:t>p</w:t>
            </w:r>
            <w:r w:rsidRPr="008A3607" w:rsidR="003913A8">
              <w:rPr>
                <w:i/>
                <w:sz w:val="20"/>
                <w:szCs w:val="20"/>
              </w:rPr>
              <w:t>odpo</w:t>
            </w:r>
            <w:r w:rsidRPr="008A3607">
              <w:rPr>
                <w:i/>
                <w:sz w:val="20"/>
                <w:szCs w:val="20"/>
              </w:rPr>
              <w:t>ře a</w:t>
            </w:r>
            <w:r w:rsidRPr="008A3607" w:rsidR="003913A8">
              <w:rPr>
                <w:i/>
                <w:sz w:val="20"/>
                <w:szCs w:val="20"/>
              </w:rPr>
              <w:t xml:space="preserve"> vzájemn</w:t>
            </w:r>
            <w:r w:rsidRPr="008A3607">
              <w:rPr>
                <w:i/>
                <w:sz w:val="20"/>
                <w:szCs w:val="20"/>
              </w:rPr>
              <w:t>é</w:t>
            </w:r>
            <w:r w:rsidRPr="008A3607" w:rsidR="003913A8">
              <w:rPr>
                <w:i/>
                <w:sz w:val="20"/>
                <w:szCs w:val="20"/>
              </w:rPr>
              <w:t xml:space="preserve"> pomoc</w:t>
            </w:r>
            <w:r w:rsidRPr="008A3607">
              <w:rPr>
                <w:i/>
                <w:sz w:val="20"/>
                <w:szCs w:val="20"/>
              </w:rPr>
              <w:t>i</w:t>
            </w:r>
            <w:r w:rsidRPr="008A3607" w:rsidR="003913A8">
              <w:rPr>
                <w:i/>
                <w:sz w:val="20"/>
                <w:szCs w:val="20"/>
              </w:rPr>
              <w:t xml:space="preserve"> žáků při skupinové práci</w:t>
            </w:r>
          </w:p>
        </w:tc>
      </w:tr>
      <w:tr w:rsidRPr="008A3607" w:rsidR="003913A8" w:rsidTr="008A3607" w14:paraId="30683346" w14:textId="77777777">
        <w:trPr>
          <w:trHeight w:val="1115"/>
        </w:trPr>
        <w:tc>
          <w:tcPr>
            <w:tcW w:w="1688" w:type="dxa"/>
            <w:vAlign w:val="center"/>
          </w:tcPr>
          <w:p w:rsidRPr="008A3607" w:rsidR="003913A8" w:rsidP="00345AE2" w:rsidRDefault="003913A8" w14:paraId="1335E32D" w14:textId="77777777">
            <w:pPr>
              <w:spacing w:after="0"/>
              <w:rPr>
                <w:sz w:val="20"/>
                <w:szCs w:val="20"/>
              </w:rPr>
            </w:pPr>
            <w:r w:rsidRPr="008A3607">
              <w:rPr>
                <w:sz w:val="20"/>
                <w:szCs w:val="20"/>
              </w:rPr>
              <w:t>Občanské</w:t>
            </w:r>
          </w:p>
        </w:tc>
        <w:tc>
          <w:tcPr>
            <w:tcW w:w="7459" w:type="dxa"/>
            <w:vAlign w:val="center"/>
          </w:tcPr>
          <w:p w:rsidRPr="008A3607" w:rsidR="003913A8" w:rsidP="00385A26" w:rsidRDefault="00A932E9" w14:paraId="1558E1C8" w14:textId="77777777">
            <w:pPr>
              <w:numPr>
                <w:ilvl w:val="0"/>
                <w:numId w:val="10"/>
              </w:numPr>
              <w:tabs>
                <w:tab w:val="clear" w:pos="720"/>
              </w:tabs>
              <w:spacing w:after="0" w:line="240" w:lineRule="auto"/>
              <w:ind w:left="402"/>
              <w:rPr>
                <w:i/>
                <w:sz w:val="20"/>
                <w:szCs w:val="20"/>
              </w:rPr>
            </w:pPr>
            <w:r w:rsidRPr="008A3607">
              <w:rPr>
                <w:i/>
                <w:sz w:val="20"/>
                <w:szCs w:val="20"/>
              </w:rPr>
              <w:t>pochopení významu</w:t>
            </w:r>
            <w:r w:rsidRPr="008A3607" w:rsidR="003913A8">
              <w:rPr>
                <w:i/>
                <w:sz w:val="20"/>
                <w:szCs w:val="20"/>
              </w:rPr>
              <w:t xml:space="preserve"> oboru pro společnost</w:t>
            </w:r>
          </w:p>
          <w:p w:rsidRPr="008A3607" w:rsidR="003913A8" w:rsidP="00385A26" w:rsidRDefault="003913A8" w14:paraId="0DDA847C" w14:textId="77777777">
            <w:pPr>
              <w:numPr>
                <w:ilvl w:val="0"/>
                <w:numId w:val="10"/>
              </w:numPr>
              <w:tabs>
                <w:tab w:val="clear" w:pos="720"/>
              </w:tabs>
              <w:spacing w:after="0" w:line="240" w:lineRule="auto"/>
              <w:ind w:left="402"/>
              <w:rPr>
                <w:i/>
                <w:sz w:val="20"/>
                <w:szCs w:val="20"/>
              </w:rPr>
            </w:pPr>
            <w:r w:rsidRPr="008A3607">
              <w:rPr>
                <w:i/>
                <w:sz w:val="20"/>
                <w:szCs w:val="20"/>
              </w:rPr>
              <w:t>rozpozná</w:t>
            </w:r>
            <w:r w:rsidRPr="008A3607" w:rsidR="00A932E9">
              <w:rPr>
                <w:i/>
                <w:sz w:val="20"/>
                <w:szCs w:val="20"/>
              </w:rPr>
              <w:t>ní</w:t>
            </w:r>
            <w:r w:rsidRPr="008A3607">
              <w:rPr>
                <w:i/>
                <w:sz w:val="20"/>
                <w:szCs w:val="20"/>
              </w:rPr>
              <w:t xml:space="preserve"> rizika spojená se zneužitím fyziky</w:t>
            </w:r>
          </w:p>
          <w:p w:rsidRPr="008A3607" w:rsidR="003913A8" w:rsidP="00385A26" w:rsidRDefault="00A932E9" w14:paraId="13193FD3" w14:textId="77777777">
            <w:pPr>
              <w:numPr>
                <w:ilvl w:val="0"/>
                <w:numId w:val="10"/>
              </w:numPr>
              <w:tabs>
                <w:tab w:val="clear" w:pos="720"/>
              </w:tabs>
              <w:spacing w:after="0" w:line="240" w:lineRule="auto"/>
              <w:ind w:left="402"/>
              <w:rPr>
                <w:i/>
                <w:sz w:val="20"/>
                <w:szCs w:val="20"/>
              </w:rPr>
            </w:pPr>
            <w:r w:rsidRPr="008A3607">
              <w:rPr>
                <w:i/>
                <w:sz w:val="20"/>
                <w:szCs w:val="20"/>
              </w:rPr>
              <w:t>osvojení</w:t>
            </w:r>
            <w:r w:rsidRPr="008A3607" w:rsidR="003913A8">
              <w:rPr>
                <w:i/>
                <w:sz w:val="20"/>
                <w:szCs w:val="20"/>
              </w:rPr>
              <w:t xml:space="preserve"> pravid</w:t>
            </w:r>
            <w:r w:rsidRPr="008A3607">
              <w:rPr>
                <w:i/>
                <w:sz w:val="20"/>
                <w:szCs w:val="20"/>
              </w:rPr>
              <w:t>el</w:t>
            </w:r>
            <w:r w:rsidRPr="008A3607" w:rsidR="003913A8">
              <w:rPr>
                <w:i/>
                <w:sz w:val="20"/>
                <w:szCs w:val="20"/>
              </w:rPr>
              <w:t xml:space="preserve"> chování za mimořádných situacích</w:t>
            </w:r>
          </w:p>
          <w:p w:rsidRPr="008A3607" w:rsidR="003913A8" w:rsidP="00385A26" w:rsidRDefault="00A932E9" w14:paraId="4AB22CA9" w14:textId="77777777">
            <w:pPr>
              <w:numPr>
                <w:ilvl w:val="0"/>
                <w:numId w:val="10"/>
              </w:numPr>
              <w:tabs>
                <w:tab w:val="clear" w:pos="720"/>
              </w:tabs>
              <w:spacing w:after="0" w:line="240" w:lineRule="auto"/>
              <w:ind w:left="402"/>
              <w:rPr>
                <w:i/>
                <w:sz w:val="20"/>
                <w:szCs w:val="20"/>
              </w:rPr>
            </w:pPr>
            <w:r w:rsidRPr="008A3607">
              <w:rPr>
                <w:i/>
                <w:sz w:val="20"/>
                <w:szCs w:val="20"/>
              </w:rPr>
              <w:t xml:space="preserve">dovednosti </w:t>
            </w:r>
            <w:r w:rsidRPr="008A3607" w:rsidR="003913A8">
              <w:rPr>
                <w:i/>
                <w:sz w:val="20"/>
                <w:szCs w:val="20"/>
              </w:rPr>
              <w:t>poskytnou první pomoc</w:t>
            </w:r>
          </w:p>
        </w:tc>
      </w:tr>
      <w:tr w:rsidRPr="008A3607" w:rsidR="003913A8" w:rsidTr="008A3607" w14:paraId="308863CE" w14:textId="77777777">
        <w:trPr>
          <w:trHeight w:val="1115"/>
        </w:trPr>
        <w:tc>
          <w:tcPr>
            <w:tcW w:w="1688" w:type="dxa"/>
            <w:vAlign w:val="center"/>
          </w:tcPr>
          <w:p w:rsidRPr="008A3607" w:rsidR="003913A8" w:rsidP="00345AE2" w:rsidRDefault="003913A8" w14:paraId="2883E324" w14:textId="77777777">
            <w:pPr>
              <w:spacing w:after="0"/>
              <w:rPr>
                <w:sz w:val="20"/>
                <w:szCs w:val="20"/>
              </w:rPr>
            </w:pPr>
            <w:r w:rsidRPr="008A3607">
              <w:rPr>
                <w:sz w:val="20"/>
                <w:szCs w:val="20"/>
              </w:rPr>
              <w:t>Pracovní</w:t>
            </w:r>
          </w:p>
        </w:tc>
        <w:tc>
          <w:tcPr>
            <w:tcW w:w="7459" w:type="dxa"/>
            <w:vAlign w:val="center"/>
          </w:tcPr>
          <w:p w:rsidRPr="008A3607" w:rsidR="003913A8" w:rsidP="00385A26" w:rsidRDefault="003913A8" w14:paraId="66ADA654" w14:textId="77777777">
            <w:pPr>
              <w:numPr>
                <w:ilvl w:val="0"/>
                <w:numId w:val="10"/>
              </w:numPr>
              <w:tabs>
                <w:tab w:val="clear" w:pos="720"/>
              </w:tabs>
              <w:spacing w:after="0" w:line="240" w:lineRule="auto"/>
              <w:ind w:left="402"/>
              <w:rPr>
                <w:i/>
                <w:sz w:val="20"/>
                <w:szCs w:val="20"/>
              </w:rPr>
            </w:pPr>
            <w:r w:rsidRPr="008A3607">
              <w:rPr>
                <w:i/>
                <w:sz w:val="20"/>
                <w:szCs w:val="20"/>
              </w:rPr>
              <w:t>manipulaci s přístroji a pomůckami</w:t>
            </w:r>
          </w:p>
          <w:p w:rsidRPr="008A3607" w:rsidR="003913A8" w:rsidP="00385A26" w:rsidRDefault="00A932E9" w14:paraId="2ED2E4F2" w14:textId="77777777">
            <w:pPr>
              <w:numPr>
                <w:ilvl w:val="0"/>
                <w:numId w:val="10"/>
              </w:numPr>
              <w:tabs>
                <w:tab w:val="clear" w:pos="720"/>
              </w:tabs>
              <w:spacing w:after="0" w:line="240" w:lineRule="auto"/>
              <w:ind w:left="402"/>
              <w:rPr>
                <w:i/>
                <w:sz w:val="20"/>
                <w:szCs w:val="20"/>
              </w:rPr>
            </w:pPr>
            <w:r w:rsidRPr="008A3607">
              <w:rPr>
                <w:i/>
                <w:sz w:val="20"/>
                <w:szCs w:val="20"/>
              </w:rPr>
              <w:t>s</w:t>
            </w:r>
            <w:r w:rsidRPr="008A3607" w:rsidR="003913A8">
              <w:rPr>
                <w:i/>
                <w:sz w:val="20"/>
                <w:szCs w:val="20"/>
              </w:rPr>
              <w:t xml:space="preserve">estavování elektrických obvodů </w:t>
            </w:r>
          </w:p>
          <w:p w:rsidRPr="008A3607" w:rsidR="003913A8" w:rsidP="00385A26" w:rsidRDefault="00A932E9" w14:paraId="6BA5D820" w14:textId="77777777">
            <w:pPr>
              <w:numPr>
                <w:ilvl w:val="0"/>
                <w:numId w:val="10"/>
              </w:numPr>
              <w:tabs>
                <w:tab w:val="clear" w:pos="720"/>
              </w:tabs>
              <w:spacing w:after="0" w:line="240" w:lineRule="auto"/>
              <w:ind w:left="402"/>
              <w:rPr>
                <w:i/>
                <w:sz w:val="20"/>
                <w:szCs w:val="20"/>
              </w:rPr>
            </w:pPr>
            <w:r w:rsidRPr="008A3607">
              <w:rPr>
                <w:i/>
                <w:sz w:val="20"/>
                <w:szCs w:val="20"/>
              </w:rPr>
              <w:t>práci</w:t>
            </w:r>
            <w:r w:rsidRPr="008A3607" w:rsidR="003913A8">
              <w:rPr>
                <w:i/>
                <w:sz w:val="20"/>
                <w:szCs w:val="20"/>
              </w:rPr>
              <w:t xml:space="preserve"> podle popisu a vedení učitele</w:t>
            </w:r>
          </w:p>
          <w:p w:rsidRPr="008A3607" w:rsidR="003913A8" w:rsidP="00385A26" w:rsidRDefault="00A932E9" w14:paraId="54613703" w14:textId="77777777">
            <w:pPr>
              <w:numPr>
                <w:ilvl w:val="0"/>
                <w:numId w:val="10"/>
              </w:numPr>
              <w:tabs>
                <w:tab w:val="clear" w:pos="720"/>
              </w:tabs>
              <w:spacing w:after="0" w:line="240" w:lineRule="auto"/>
              <w:ind w:left="402"/>
              <w:rPr>
                <w:i/>
                <w:sz w:val="20"/>
                <w:szCs w:val="20"/>
              </w:rPr>
            </w:pPr>
            <w:r w:rsidRPr="008A3607">
              <w:rPr>
                <w:i/>
                <w:sz w:val="20"/>
                <w:szCs w:val="20"/>
              </w:rPr>
              <w:t>práci</w:t>
            </w:r>
            <w:r w:rsidRPr="008A3607" w:rsidR="003913A8">
              <w:rPr>
                <w:i/>
                <w:sz w:val="20"/>
                <w:szCs w:val="20"/>
              </w:rPr>
              <w:t xml:space="preserve"> s návodem: zacházení a bezpečnost práce</w:t>
            </w:r>
          </w:p>
        </w:tc>
      </w:tr>
    </w:tbl>
    <w:p w:rsidRPr="004157B1" w:rsidR="00AC2EF5" w:rsidP="00345AE2" w:rsidRDefault="00AC2EF5" w14:paraId="7B699705" w14:textId="77777777">
      <w:pPr>
        <w:pStyle w:val="Nadpis2"/>
      </w:pPr>
      <w:bookmarkStart w:name="_Toc453591331" w:id="57"/>
      <w:r w:rsidRPr="004157B1">
        <w:t>Chemie</w:t>
      </w:r>
      <w:bookmarkEnd w:id="57"/>
    </w:p>
    <w:p w:rsidRPr="004157B1" w:rsidR="00AC2EF5" w:rsidP="00345AE2" w:rsidRDefault="00AC2EF5" w14:paraId="1CD39C12" w14:textId="77777777">
      <w:pPr>
        <w:rPr>
          <w:lang w:eastAsia="ar-SA"/>
        </w:rPr>
      </w:pPr>
      <w:r w:rsidRPr="004157B1">
        <w:rPr>
          <w:lang w:eastAsia="ar-SA"/>
        </w:rPr>
        <w:t xml:space="preserve">Vyučovací předmět Chemie zahrnuje okruh problémů spojených se zkoumáním přírody. Poskytuje žákům prostředky a metody pro hlubší porozumění přírodních faktů a jejich zákonitostem. Umožňuje žákům poznávání přírody jako systému, chápání důležitosti, udržování přírodní rovnováhy, uvědomování si důležitosti přírodovědných poznatků a jejich aplikaci v praktickém životě, rozvíjení dovednosti objektivně a spolehlivě pozorovat, experimentovat, vytvářet a ověřovat hypotézy, vyvozovat z nich závěry a ty ústně i písemně interpretovat. Velmi důležité je i učit se rozlišovat příčiny chemických dějů, souvislosti a vztahy mezi nimi, předvídat je, popřípadě ovlivňovat, a to hlavně </w:t>
      </w:r>
      <w:r w:rsidR="008155BE">
        <w:rPr>
          <w:lang w:eastAsia="ar-SA"/>
        </w:rPr>
        <w:br/>
      </w:r>
      <w:r w:rsidRPr="004157B1">
        <w:rPr>
          <w:lang w:eastAsia="ar-SA"/>
        </w:rPr>
        <w:t>v souvislosti s řešením praktických problémů.</w:t>
      </w:r>
    </w:p>
    <w:p w:rsidRPr="004157B1" w:rsidR="00AC2EF5" w:rsidP="00345AE2" w:rsidRDefault="00AC2EF5" w14:paraId="7D171EC0" w14:textId="77777777">
      <w:pPr>
        <w:rPr>
          <w:lang w:eastAsia="ar-SA"/>
        </w:rPr>
      </w:pPr>
      <w:r w:rsidRPr="004157B1">
        <w:rPr>
          <w:lang w:eastAsia="ar-SA"/>
        </w:rPr>
        <w:t>Ve vzdělávacím oboru Chemie směřujeme výuku specificky k:</w:t>
      </w:r>
    </w:p>
    <w:p w:rsidRPr="004157B1" w:rsidR="00AC2EF5" w:rsidP="00385A26" w:rsidRDefault="00AC2EF5" w14:paraId="7B039F23" w14:textId="77777777">
      <w:pPr>
        <w:numPr>
          <w:ilvl w:val="0"/>
          <w:numId w:val="2"/>
        </w:numPr>
        <w:ind w:left="426"/>
        <w:rPr>
          <w:lang w:eastAsia="ar-SA"/>
        </w:rPr>
      </w:pPr>
      <w:r w:rsidRPr="004157B1">
        <w:rPr>
          <w:lang w:eastAsia="ar-SA"/>
        </w:rPr>
        <w:t xml:space="preserve">podchycení a rozvíjení zájmu o poznávání základních chemických pojmů a zákonitostí </w:t>
      </w:r>
      <w:r w:rsidR="008155BE">
        <w:rPr>
          <w:lang w:eastAsia="ar-SA"/>
        </w:rPr>
        <w:br/>
      </w:r>
      <w:r w:rsidRPr="004157B1">
        <w:rPr>
          <w:lang w:eastAsia="ar-SA"/>
        </w:rPr>
        <w:t xml:space="preserve">a příkladech směsí chemických látek a jejich reakcí s využíváním jednoduchých chemických pokusů, řešení problémů a zdůvodňování správného </w:t>
      </w:r>
      <w:r w:rsidRPr="004157B1" w:rsidR="00AC5E32">
        <w:rPr>
          <w:lang w:eastAsia="ar-SA"/>
        </w:rPr>
        <w:t>jednání v praktických situacích</w:t>
      </w:r>
    </w:p>
    <w:p w:rsidRPr="004157B1" w:rsidR="00AC2EF5" w:rsidP="00385A26" w:rsidRDefault="00AC2EF5" w14:paraId="54FCF76D" w14:textId="77777777">
      <w:pPr>
        <w:numPr>
          <w:ilvl w:val="0"/>
          <w:numId w:val="2"/>
        </w:numPr>
        <w:ind w:left="426"/>
        <w:rPr>
          <w:lang w:eastAsia="ar-SA"/>
        </w:rPr>
      </w:pPr>
      <w:r w:rsidRPr="004157B1">
        <w:rPr>
          <w:lang w:eastAsia="ar-SA"/>
        </w:rPr>
        <w:t>vytváření potřeb objevovat a vysvětlovat chemické jevy, zdůvodňovat vyvozené závěry a získané poznatky využívat k rozvíjení odpovědných občanských postojů</w:t>
      </w:r>
    </w:p>
    <w:p w:rsidRPr="004157B1" w:rsidR="00AC5E32" w:rsidP="00385A26" w:rsidRDefault="00AC2EF5" w14:paraId="07ACF83A" w14:textId="77777777">
      <w:pPr>
        <w:numPr>
          <w:ilvl w:val="0"/>
          <w:numId w:val="2"/>
        </w:numPr>
        <w:ind w:left="426"/>
        <w:rPr>
          <w:lang w:eastAsia="ar-SA"/>
        </w:rPr>
      </w:pPr>
      <w:r w:rsidRPr="004157B1">
        <w:rPr>
          <w:lang w:eastAsia="ar-SA"/>
        </w:rPr>
        <w:t xml:space="preserve">získávání a upevňování dovednosti pracovat podle pravidel bezpečné práce s chemikáliemi </w:t>
      </w:r>
      <w:r w:rsidR="008155BE">
        <w:rPr>
          <w:lang w:eastAsia="ar-SA"/>
        </w:rPr>
        <w:br/>
      </w:r>
      <w:r w:rsidRPr="004157B1">
        <w:rPr>
          <w:lang w:eastAsia="ar-SA"/>
        </w:rPr>
        <w:t>a dovednosti poskytnout první pomoc při úrazech s vybranými nebezpečnými látkami</w:t>
      </w:r>
    </w:p>
    <w:p w:rsidRPr="004157B1" w:rsidR="00AC5E32" w:rsidP="00345AE2" w:rsidRDefault="00AC5E32" w14:paraId="11BB8491" w14:textId="01A8EF95">
      <w:pPr>
        <w:rPr>
          <w:lang w:eastAsia="ar-SA"/>
        </w:rPr>
      </w:pPr>
      <w:r w:rsidRPr="004157B1">
        <w:rPr>
          <w:b/>
        </w:rPr>
        <w:t>Výuka probíhá v 8.</w:t>
      </w:r>
      <w:r w:rsidR="005A5F61">
        <w:rPr>
          <w:b/>
        </w:rPr>
        <w:t xml:space="preserve"> </w:t>
      </w:r>
      <w:r w:rsidRPr="004157B1">
        <w:rPr>
          <w:b/>
        </w:rPr>
        <w:t>-</w:t>
      </w:r>
      <w:r w:rsidR="005A5F61">
        <w:rPr>
          <w:b/>
        </w:rPr>
        <w:t xml:space="preserve"> </w:t>
      </w:r>
      <w:r w:rsidRPr="004157B1">
        <w:rPr>
          <w:b/>
        </w:rPr>
        <w:t xml:space="preserve">9. ročníku s časovou dotací 2 hodiny týdně. </w:t>
      </w:r>
    </w:p>
    <w:p w:rsidRPr="004157B1" w:rsidR="003913A8" w:rsidP="00345AE2" w:rsidRDefault="00AC5E32" w14:paraId="61D96AB1" w14:textId="77777777">
      <w:pPr>
        <w:spacing w:after="0"/>
      </w:pPr>
      <w:r w:rsidRPr="004157B1">
        <w:t xml:space="preserve">Vzdělávací obor </w:t>
      </w:r>
      <w:r w:rsidRPr="004157B1" w:rsidR="008965C3">
        <w:t>se dělí do následujících oblastí:</w:t>
      </w:r>
      <w:r w:rsidRPr="004157B1">
        <w:t xml:space="preserve"> </w:t>
      </w:r>
    </w:p>
    <w:p w:rsidRPr="004157B1" w:rsidR="003913A8" w:rsidP="00385A26" w:rsidRDefault="00AC5E32" w14:paraId="6CDEF518" w14:textId="77777777">
      <w:pPr>
        <w:numPr>
          <w:ilvl w:val="0"/>
          <w:numId w:val="11"/>
        </w:numPr>
        <w:spacing w:after="0"/>
        <w:rPr>
          <w:i/>
        </w:rPr>
      </w:pPr>
      <w:r w:rsidRPr="004157B1">
        <w:rPr>
          <w:i/>
        </w:rPr>
        <w:t>Pozorování, pokus a bezpečnost práce</w:t>
      </w:r>
      <w:r w:rsidR="000977EA">
        <w:rPr>
          <w:i/>
        </w:rPr>
        <w:tab/>
      </w:r>
    </w:p>
    <w:p w:rsidRPr="004157B1" w:rsidR="00AC5E32" w:rsidP="00385A26" w:rsidRDefault="00AC5E32" w14:paraId="406D9008" w14:textId="77777777">
      <w:pPr>
        <w:numPr>
          <w:ilvl w:val="0"/>
          <w:numId w:val="11"/>
        </w:numPr>
        <w:spacing w:after="0"/>
        <w:rPr>
          <w:i/>
        </w:rPr>
      </w:pPr>
      <w:r w:rsidRPr="004157B1">
        <w:rPr>
          <w:i/>
        </w:rPr>
        <w:t>Směsi</w:t>
      </w:r>
    </w:p>
    <w:p w:rsidRPr="004157B1" w:rsidR="00AC5E32" w:rsidP="00385A26" w:rsidRDefault="00AC5E32" w14:paraId="463B558D" w14:textId="77777777">
      <w:pPr>
        <w:numPr>
          <w:ilvl w:val="0"/>
          <w:numId w:val="11"/>
        </w:numPr>
        <w:spacing w:after="0"/>
        <w:rPr>
          <w:i/>
        </w:rPr>
      </w:pPr>
      <w:r w:rsidRPr="004157B1">
        <w:rPr>
          <w:i/>
        </w:rPr>
        <w:t>Č</w:t>
      </w:r>
      <w:r w:rsidRPr="004157B1" w:rsidR="003913A8">
        <w:rPr>
          <w:i/>
        </w:rPr>
        <w:t>á</w:t>
      </w:r>
      <w:r w:rsidRPr="004157B1">
        <w:rPr>
          <w:i/>
        </w:rPr>
        <w:t>sti</w:t>
      </w:r>
      <w:r w:rsidRPr="004157B1" w:rsidR="003913A8">
        <w:rPr>
          <w:i/>
        </w:rPr>
        <w:t>c</w:t>
      </w:r>
      <w:r w:rsidRPr="004157B1">
        <w:rPr>
          <w:i/>
        </w:rPr>
        <w:t>ové složení látek a chemické prvky</w:t>
      </w:r>
    </w:p>
    <w:p w:rsidRPr="004157B1" w:rsidR="00AC5E32" w:rsidP="00385A26" w:rsidRDefault="00AC5E32" w14:paraId="6D4DE979" w14:textId="77777777">
      <w:pPr>
        <w:numPr>
          <w:ilvl w:val="0"/>
          <w:numId w:val="11"/>
        </w:numPr>
        <w:spacing w:after="0"/>
        <w:rPr>
          <w:i/>
        </w:rPr>
      </w:pPr>
      <w:r w:rsidRPr="004157B1">
        <w:rPr>
          <w:i/>
        </w:rPr>
        <w:t>Chemické reakce</w:t>
      </w:r>
    </w:p>
    <w:p w:rsidRPr="004157B1" w:rsidR="00AC5E32" w:rsidP="00385A26" w:rsidRDefault="00AC5E32" w14:paraId="6102AC55" w14:textId="77777777">
      <w:pPr>
        <w:numPr>
          <w:ilvl w:val="0"/>
          <w:numId w:val="11"/>
        </w:numPr>
        <w:spacing w:after="0"/>
        <w:rPr>
          <w:i/>
        </w:rPr>
      </w:pPr>
      <w:r w:rsidRPr="004157B1">
        <w:rPr>
          <w:i/>
        </w:rPr>
        <w:t>Anorganické sloučeniny</w:t>
      </w:r>
    </w:p>
    <w:p w:rsidRPr="004157B1" w:rsidR="00AC5E32" w:rsidP="00385A26" w:rsidRDefault="00AC5E32" w14:paraId="3E9A2FF1" w14:textId="77777777">
      <w:pPr>
        <w:numPr>
          <w:ilvl w:val="0"/>
          <w:numId w:val="11"/>
        </w:numPr>
        <w:spacing w:after="0"/>
        <w:rPr>
          <w:i/>
        </w:rPr>
      </w:pPr>
      <w:r w:rsidRPr="004157B1">
        <w:rPr>
          <w:i/>
        </w:rPr>
        <w:t>Organické sloučeniny</w:t>
      </w:r>
    </w:p>
    <w:p w:rsidRPr="004157B1" w:rsidR="008965C3" w:rsidP="00385A26" w:rsidRDefault="00AC5E32" w14:paraId="3C2DFC14" w14:textId="77777777">
      <w:pPr>
        <w:numPr>
          <w:ilvl w:val="0"/>
          <w:numId w:val="11"/>
        </w:numPr>
        <w:spacing w:after="0"/>
        <w:rPr>
          <w:i/>
        </w:rPr>
      </w:pPr>
      <w:r w:rsidRPr="004157B1">
        <w:rPr>
          <w:i/>
        </w:rPr>
        <w:t>Chemie a společnost</w:t>
      </w:r>
    </w:p>
    <w:p w:rsidRPr="004157B1" w:rsidR="008965C3" w:rsidP="00345AE2" w:rsidRDefault="008965C3" w14:paraId="4B2C68B3" w14:textId="77777777">
      <w:r w:rsidRPr="004157B1">
        <w:t xml:space="preserve">Do výuky zařazujeme laboratorní práce, pokusy, skupinovou práci s pomůckami či tématické exkurze. Kromě seznámení se základy symbolického jazyka klademe zvýšený důraz na dodržování bezpečnosti práce. Žák by měl získat základní povědomí o oboru s ohledem na problematiku ochrany životního </w:t>
      </w:r>
      <w:r w:rsidRPr="004157B1" w:rsidR="00906334">
        <w:t>prostředí a chování</w:t>
      </w:r>
      <w:r w:rsidRPr="004157B1">
        <w:t xml:space="preserve"> člověka za mimořádných situací. Tímto je naplňováno i průřezové téma </w:t>
      </w:r>
      <w:r w:rsidRPr="004157B1" w:rsidR="008155BE">
        <w:lastRenderedPageBreak/>
        <w:t>Environmentální</w:t>
      </w:r>
      <w:r w:rsidRPr="004157B1">
        <w:t xml:space="preserve"> výchova</w:t>
      </w:r>
      <w:r w:rsidRPr="004157B1" w:rsidR="00906334">
        <w:t xml:space="preserve"> a Osobnostně sociální výchova</w:t>
      </w:r>
      <w:r w:rsidRPr="004157B1">
        <w:t>.</w:t>
      </w:r>
    </w:p>
    <w:p w:rsidRPr="000A25F3" w:rsidR="003913A8" w:rsidP="00345AE2" w:rsidRDefault="003913A8" w14:paraId="01B98847" w14:textId="3C569D2D">
      <w:pPr>
        <w:rPr>
          <w:b/>
        </w:rPr>
      </w:pPr>
      <w:bookmarkStart w:name="_Toc235243370" w:id="58"/>
      <w:r w:rsidRPr="000A25F3">
        <w:rPr>
          <w:b/>
        </w:rPr>
        <w:t>Vzdělávací strategie v</w:t>
      </w:r>
      <w:r w:rsidRPr="000A25F3" w:rsidR="00345DF0">
        <w:rPr>
          <w:b/>
        </w:rPr>
        <w:t> </w:t>
      </w:r>
      <w:r w:rsidRPr="000A25F3">
        <w:rPr>
          <w:b/>
        </w:rPr>
        <w:t>předmětu</w:t>
      </w:r>
      <w:r w:rsidRPr="000A25F3" w:rsidR="00345DF0">
        <w:rPr>
          <w:b/>
        </w:rPr>
        <w:t xml:space="preserve"> C</w:t>
      </w:r>
      <w:r w:rsidR="00984FB9">
        <w:rPr>
          <w:b/>
        </w:rPr>
        <w:t>h</w:t>
      </w:r>
      <w:r w:rsidRPr="000A25F3">
        <w:rPr>
          <w:b/>
        </w:rPr>
        <w:t>:</w:t>
      </w:r>
      <w:bookmarkEnd w:id="58"/>
    </w:p>
    <w:p w:rsidRPr="004157B1" w:rsidR="00A932E9" w:rsidP="00345AE2" w:rsidRDefault="00A932E9" w14:paraId="45ADB8D3" w14:textId="77777777">
      <w:pPr>
        <w:rPr>
          <w:lang w:eastAsia="ar-SA"/>
        </w:rPr>
      </w:pPr>
      <w:bookmarkStart w:name="_Toc235243371" w:id="59"/>
      <w:r w:rsidRPr="004157B1">
        <w:rPr>
          <w:lang w:eastAsia="ar-SA"/>
        </w:rPr>
        <w:t>Učitel vede žáky k:</w:t>
      </w:r>
      <w:bookmarkEnd w:id="59"/>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51"/>
        <w:gridCol w:w="7644"/>
      </w:tblGrid>
      <w:tr w:rsidRPr="008A3607" w:rsidR="003913A8" w:rsidTr="005300FB" w14:paraId="1FBC682E" w14:textId="77777777">
        <w:trPr>
          <w:trHeight w:val="797"/>
        </w:trPr>
        <w:tc>
          <w:tcPr>
            <w:tcW w:w="1651" w:type="dxa"/>
            <w:vAlign w:val="center"/>
          </w:tcPr>
          <w:p w:rsidRPr="008A3607" w:rsidR="003913A8" w:rsidP="00345AE2" w:rsidRDefault="003913A8" w14:paraId="349856DD" w14:textId="77777777">
            <w:pPr>
              <w:spacing w:after="0"/>
              <w:rPr>
                <w:sz w:val="20"/>
                <w:szCs w:val="20"/>
              </w:rPr>
            </w:pPr>
            <w:r w:rsidRPr="008A3607">
              <w:rPr>
                <w:sz w:val="20"/>
                <w:szCs w:val="20"/>
              </w:rPr>
              <w:t>Učení</w:t>
            </w:r>
          </w:p>
        </w:tc>
        <w:tc>
          <w:tcPr>
            <w:tcW w:w="7644" w:type="dxa"/>
            <w:vAlign w:val="center"/>
          </w:tcPr>
          <w:p w:rsidRPr="008A3607" w:rsidR="003913A8" w:rsidP="00385A26" w:rsidRDefault="00A932E9" w14:paraId="53492F74" w14:textId="77777777">
            <w:pPr>
              <w:numPr>
                <w:ilvl w:val="0"/>
                <w:numId w:val="10"/>
              </w:numPr>
              <w:tabs>
                <w:tab w:val="clear" w:pos="720"/>
              </w:tabs>
              <w:spacing w:after="0" w:line="240" w:lineRule="auto"/>
              <w:ind w:left="402"/>
              <w:rPr>
                <w:i/>
                <w:sz w:val="20"/>
                <w:szCs w:val="20"/>
              </w:rPr>
            </w:pPr>
            <w:r w:rsidRPr="008A3607">
              <w:rPr>
                <w:i/>
                <w:sz w:val="20"/>
                <w:szCs w:val="20"/>
              </w:rPr>
              <w:t>p</w:t>
            </w:r>
            <w:r w:rsidRPr="008A3607" w:rsidR="003913A8">
              <w:rPr>
                <w:i/>
                <w:sz w:val="20"/>
                <w:szCs w:val="20"/>
              </w:rPr>
              <w:t>lánování činností</w:t>
            </w:r>
          </w:p>
          <w:p w:rsidRPr="008A3607" w:rsidR="003913A8" w:rsidP="00385A26" w:rsidRDefault="00A932E9" w14:paraId="39AE66CF" w14:textId="77777777">
            <w:pPr>
              <w:numPr>
                <w:ilvl w:val="0"/>
                <w:numId w:val="10"/>
              </w:numPr>
              <w:tabs>
                <w:tab w:val="clear" w:pos="720"/>
              </w:tabs>
              <w:spacing w:after="0" w:line="240" w:lineRule="auto"/>
              <w:ind w:left="402"/>
              <w:rPr>
                <w:i/>
                <w:sz w:val="20"/>
                <w:szCs w:val="20"/>
              </w:rPr>
            </w:pPr>
            <w:r w:rsidRPr="008A3607">
              <w:rPr>
                <w:i/>
                <w:sz w:val="20"/>
                <w:szCs w:val="20"/>
              </w:rPr>
              <w:t>v</w:t>
            </w:r>
            <w:r w:rsidRPr="008A3607" w:rsidR="003913A8">
              <w:rPr>
                <w:i/>
                <w:sz w:val="20"/>
                <w:szCs w:val="20"/>
              </w:rPr>
              <w:t>yhledávání a zpracovávání potřebných informací</w:t>
            </w:r>
          </w:p>
          <w:p w:rsidRPr="008A3607" w:rsidR="003913A8" w:rsidP="00385A26" w:rsidRDefault="00A932E9" w14:paraId="72AADBBA" w14:textId="77777777">
            <w:pPr>
              <w:numPr>
                <w:ilvl w:val="0"/>
                <w:numId w:val="10"/>
              </w:numPr>
              <w:tabs>
                <w:tab w:val="clear" w:pos="720"/>
              </w:tabs>
              <w:spacing w:line="240" w:lineRule="auto"/>
              <w:ind w:left="402"/>
              <w:rPr>
                <w:i/>
                <w:sz w:val="20"/>
                <w:szCs w:val="20"/>
              </w:rPr>
            </w:pPr>
            <w:r w:rsidRPr="008A3607">
              <w:rPr>
                <w:i/>
                <w:sz w:val="20"/>
                <w:szCs w:val="20"/>
              </w:rPr>
              <w:t>realizaci p</w:t>
            </w:r>
            <w:r w:rsidRPr="008A3607" w:rsidR="003913A8">
              <w:rPr>
                <w:i/>
                <w:sz w:val="20"/>
                <w:szCs w:val="20"/>
              </w:rPr>
              <w:t>okus</w:t>
            </w:r>
            <w:r w:rsidRPr="008A3607">
              <w:rPr>
                <w:i/>
                <w:sz w:val="20"/>
                <w:szCs w:val="20"/>
              </w:rPr>
              <w:t>ů</w:t>
            </w:r>
            <w:r w:rsidRPr="008A3607" w:rsidR="003913A8">
              <w:rPr>
                <w:i/>
                <w:sz w:val="20"/>
                <w:szCs w:val="20"/>
              </w:rPr>
              <w:t xml:space="preserve"> a vyvození závěru</w:t>
            </w:r>
          </w:p>
        </w:tc>
      </w:tr>
      <w:tr w:rsidRPr="008A3607" w:rsidR="003913A8" w:rsidTr="005300FB" w14:paraId="5438A1C8" w14:textId="77777777">
        <w:trPr>
          <w:trHeight w:val="866"/>
        </w:trPr>
        <w:tc>
          <w:tcPr>
            <w:tcW w:w="1651" w:type="dxa"/>
            <w:vAlign w:val="center"/>
          </w:tcPr>
          <w:p w:rsidRPr="008A3607" w:rsidR="003913A8" w:rsidP="00345AE2" w:rsidRDefault="003913A8" w14:paraId="19F57F0F" w14:textId="77777777">
            <w:pPr>
              <w:spacing w:after="0"/>
              <w:rPr>
                <w:sz w:val="20"/>
                <w:szCs w:val="20"/>
              </w:rPr>
            </w:pPr>
            <w:r w:rsidRPr="008A3607">
              <w:rPr>
                <w:sz w:val="20"/>
                <w:szCs w:val="20"/>
              </w:rPr>
              <w:t>Řešení problémů</w:t>
            </w:r>
          </w:p>
        </w:tc>
        <w:tc>
          <w:tcPr>
            <w:tcW w:w="7644" w:type="dxa"/>
            <w:vAlign w:val="center"/>
          </w:tcPr>
          <w:p w:rsidRPr="008A3607" w:rsidR="003913A8" w:rsidP="00385A26" w:rsidRDefault="00A932E9" w14:paraId="7A182DD3" w14:textId="77777777">
            <w:pPr>
              <w:numPr>
                <w:ilvl w:val="0"/>
                <w:numId w:val="10"/>
              </w:numPr>
              <w:tabs>
                <w:tab w:val="clear" w:pos="720"/>
              </w:tabs>
              <w:spacing w:after="0" w:line="240" w:lineRule="auto"/>
              <w:ind w:left="402"/>
              <w:rPr>
                <w:i/>
                <w:sz w:val="20"/>
                <w:szCs w:val="20"/>
              </w:rPr>
            </w:pPr>
            <w:r w:rsidRPr="008A3607">
              <w:rPr>
                <w:i/>
                <w:sz w:val="20"/>
                <w:szCs w:val="20"/>
              </w:rPr>
              <w:t>t</w:t>
            </w:r>
            <w:r w:rsidRPr="008A3607" w:rsidR="003913A8">
              <w:rPr>
                <w:i/>
                <w:sz w:val="20"/>
                <w:szCs w:val="20"/>
              </w:rPr>
              <w:t>vorb</w:t>
            </w:r>
            <w:r w:rsidRPr="008A3607">
              <w:rPr>
                <w:i/>
                <w:sz w:val="20"/>
                <w:szCs w:val="20"/>
              </w:rPr>
              <w:t>ě</w:t>
            </w:r>
            <w:r w:rsidRPr="008A3607" w:rsidR="003913A8">
              <w:rPr>
                <w:i/>
                <w:sz w:val="20"/>
                <w:szCs w:val="20"/>
              </w:rPr>
              <w:t xml:space="preserve"> problémových úloh</w:t>
            </w:r>
          </w:p>
          <w:p w:rsidRPr="008A3607" w:rsidR="003913A8" w:rsidP="00385A26" w:rsidRDefault="003913A8" w14:paraId="0CA2ED85" w14:textId="77777777">
            <w:pPr>
              <w:numPr>
                <w:ilvl w:val="0"/>
                <w:numId w:val="10"/>
              </w:numPr>
              <w:tabs>
                <w:tab w:val="clear" w:pos="720"/>
              </w:tabs>
              <w:spacing w:after="0" w:line="240" w:lineRule="auto"/>
              <w:ind w:left="402"/>
              <w:rPr>
                <w:i/>
                <w:sz w:val="20"/>
                <w:szCs w:val="20"/>
              </w:rPr>
            </w:pPr>
            <w:r w:rsidRPr="008A3607">
              <w:rPr>
                <w:i/>
                <w:sz w:val="20"/>
                <w:szCs w:val="20"/>
              </w:rPr>
              <w:t>samostatnosti, tvořivosti a úsudku</w:t>
            </w:r>
          </w:p>
          <w:p w:rsidRPr="008A3607" w:rsidR="003913A8" w:rsidP="00385A26" w:rsidRDefault="003913A8" w14:paraId="617EB027" w14:textId="77777777">
            <w:pPr>
              <w:numPr>
                <w:ilvl w:val="0"/>
                <w:numId w:val="10"/>
              </w:numPr>
              <w:tabs>
                <w:tab w:val="clear" w:pos="720"/>
              </w:tabs>
              <w:spacing w:after="0" w:line="240" w:lineRule="auto"/>
              <w:ind w:left="402"/>
              <w:rPr>
                <w:i/>
                <w:sz w:val="20"/>
                <w:szCs w:val="20"/>
              </w:rPr>
            </w:pPr>
            <w:r w:rsidRPr="008A3607">
              <w:rPr>
                <w:i/>
                <w:sz w:val="20"/>
                <w:szCs w:val="20"/>
              </w:rPr>
              <w:t>schopnosti formulace problému</w:t>
            </w:r>
          </w:p>
        </w:tc>
      </w:tr>
      <w:tr w:rsidRPr="008A3607" w:rsidR="003913A8" w:rsidTr="005300FB" w14:paraId="32ECA023" w14:textId="77777777">
        <w:trPr>
          <w:trHeight w:val="823"/>
        </w:trPr>
        <w:tc>
          <w:tcPr>
            <w:tcW w:w="1651" w:type="dxa"/>
            <w:vAlign w:val="center"/>
          </w:tcPr>
          <w:p w:rsidRPr="008A3607" w:rsidR="003913A8" w:rsidP="00345AE2" w:rsidRDefault="003913A8" w14:paraId="1BA358CA" w14:textId="77777777">
            <w:pPr>
              <w:spacing w:after="0"/>
              <w:rPr>
                <w:sz w:val="20"/>
                <w:szCs w:val="20"/>
              </w:rPr>
            </w:pPr>
            <w:r w:rsidRPr="008A3607">
              <w:rPr>
                <w:sz w:val="20"/>
                <w:szCs w:val="20"/>
              </w:rPr>
              <w:t>Komunikativní</w:t>
            </w:r>
          </w:p>
        </w:tc>
        <w:tc>
          <w:tcPr>
            <w:tcW w:w="7644" w:type="dxa"/>
            <w:vAlign w:val="center"/>
          </w:tcPr>
          <w:p w:rsidRPr="008A3607" w:rsidR="003913A8" w:rsidP="00385A26" w:rsidRDefault="003913A8" w14:paraId="6491FCC5" w14:textId="77777777">
            <w:pPr>
              <w:numPr>
                <w:ilvl w:val="0"/>
                <w:numId w:val="10"/>
              </w:numPr>
              <w:tabs>
                <w:tab w:val="clear" w:pos="720"/>
              </w:tabs>
              <w:spacing w:after="0" w:line="240" w:lineRule="auto"/>
              <w:ind w:left="402"/>
              <w:rPr>
                <w:i/>
                <w:sz w:val="20"/>
                <w:szCs w:val="20"/>
              </w:rPr>
            </w:pPr>
            <w:r w:rsidRPr="008A3607">
              <w:rPr>
                <w:i/>
                <w:sz w:val="20"/>
                <w:szCs w:val="20"/>
              </w:rPr>
              <w:t>věcné</w:t>
            </w:r>
            <w:r w:rsidRPr="008A3607" w:rsidR="00A932E9">
              <w:rPr>
                <w:i/>
                <w:sz w:val="20"/>
                <w:szCs w:val="20"/>
              </w:rPr>
              <w:t>mu</w:t>
            </w:r>
            <w:r w:rsidRPr="008A3607">
              <w:rPr>
                <w:i/>
                <w:sz w:val="20"/>
                <w:szCs w:val="20"/>
              </w:rPr>
              <w:t xml:space="preserve"> vyjadřování</w:t>
            </w:r>
          </w:p>
          <w:p w:rsidRPr="008A3607" w:rsidR="003913A8" w:rsidP="00385A26" w:rsidRDefault="00A932E9" w14:paraId="4F9B0508" w14:textId="77777777">
            <w:pPr>
              <w:numPr>
                <w:ilvl w:val="0"/>
                <w:numId w:val="10"/>
              </w:numPr>
              <w:tabs>
                <w:tab w:val="clear" w:pos="720"/>
              </w:tabs>
              <w:spacing w:after="0" w:line="240" w:lineRule="auto"/>
              <w:ind w:left="402"/>
              <w:rPr>
                <w:i/>
                <w:sz w:val="20"/>
                <w:szCs w:val="20"/>
              </w:rPr>
            </w:pPr>
            <w:r w:rsidRPr="008A3607">
              <w:rPr>
                <w:i/>
                <w:sz w:val="20"/>
                <w:szCs w:val="20"/>
              </w:rPr>
              <w:t>t</w:t>
            </w:r>
            <w:r w:rsidRPr="008A3607" w:rsidR="003913A8">
              <w:rPr>
                <w:i/>
                <w:sz w:val="20"/>
                <w:szCs w:val="20"/>
              </w:rPr>
              <w:t>vorb</w:t>
            </w:r>
            <w:r w:rsidRPr="008A3607">
              <w:rPr>
                <w:i/>
                <w:sz w:val="20"/>
                <w:szCs w:val="20"/>
              </w:rPr>
              <w:t>ě</w:t>
            </w:r>
            <w:r w:rsidRPr="008A3607" w:rsidR="003913A8">
              <w:rPr>
                <w:i/>
                <w:sz w:val="20"/>
                <w:szCs w:val="20"/>
              </w:rPr>
              <w:t xml:space="preserve"> strukturovaného zápisu</w:t>
            </w:r>
          </w:p>
          <w:p w:rsidRPr="008A3607" w:rsidR="003913A8" w:rsidP="00385A26" w:rsidRDefault="00A932E9" w14:paraId="091CDA3A" w14:textId="77777777">
            <w:pPr>
              <w:numPr>
                <w:ilvl w:val="0"/>
                <w:numId w:val="10"/>
              </w:numPr>
              <w:tabs>
                <w:tab w:val="clear" w:pos="720"/>
              </w:tabs>
              <w:spacing w:after="0" w:line="240" w:lineRule="auto"/>
              <w:ind w:left="402"/>
              <w:rPr>
                <w:i/>
                <w:sz w:val="20"/>
                <w:szCs w:val="20"/>
              </w:rPr>
            </w:pPr>
            <w:r w:rsidRPr="008A3607">
              <w:rPr>
                <w:i/>
                <w:sz w:val="20"/>
                <w:szCs w:val="20"/>
              </w:rPr>
              <w:t>p</w:t>
            </w:r>
            <w:r w:rsidRPr="008A3607" w:rsidR="003913A8">
              <w:rPr>
                <w:i/>
                <w:sz w:val="20"/>
                <w:szCs w:val="20"/>
              </w:rPr>
              <w:t>rezentac</w:t>
            </w:r>
            <w:r w:rsidRPr="008A3607">
              <w:rPr>
                <w:i/>
                <w:sz w:val="20"/>
                <w:szCs w:val="20"/>
              </w:rPr>
              <w:t>i</w:t>
            </w:r>
            <w:r w:rsidRPr="008A3607" w:rsidR="003913A8">
              <w:rPr>
                <w:i/>
                <w:sz w:val="20"/>
                <w:szCs w:val="20"/>
              </w:rPr>
              <w:t xml:space="preserve"> </w:t>
            </w:r>
            <w:r w:rsidRPr="008A3607">
              <w:rPr>
                <w:i/>
                <w:sz w:val="20"/>
                <w:szCs w:val="20"/>
              </w:rPr>
              <w:t xml:space="preserve">jejich </w:t>
            </w:r>
            <w:r w:rsidRPr="008A3607" w:rsidR="003913A8">
              <w:rPr>
                <w:i/>
                <w:sz w:val="20"/>
                <w:szCs w:val="20"/>
              </w:rPr>
              <w:t>názorů s přiměřenou slovní zásobou v oboru (terminologie)</w:t>
            </w:r>
          </w:p>
        </w:tc>
      </w:tr>
      <w:tr w:rsidRPr="008A3607" w:rsidR="003913A8" w:rsidTr="008A3607" w14:paraId="305E6FA3" w14:textId="77777777">
        <w:trPr>
          <w:trHeight w:val="1115"/>
        </w:trPr>
        <w:tc>
          <w:tcPr>
            <w:tcW w:w="1651" w:type="dxa"/>
            <w:vAlign w:val="center"/>
          </w:tcPr>
          <w:p w:rsidRPr="008A3607" w:rsidR="003913A8" w:rsidP="00345AE2" w:rsidRDefault="003913A8" w14:paraId="3AC839FA" w14:textId="77777777">
            <w:pPr>
              <w:spacing w:after="0"/>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644" w:type="dxa"/>
            <w:vAlign w:val="center"/>
          </w:tcPr>
          <w:p w:rsidRPr="008A3607" w:rsidR="003913A8" w:rsidP="00385A26" w:rsidRDefault="003913A8" w14:paraId="2E650ECD" w14:textId="77777777">
            <w:pPr>
              <w:numPr>
                <w:ilvl w:val="0"/>
                <w:numId w:val="10"/>
              </w:numPr>
              <w:tabs>
                <w:tab w:val="clear" w:pos="720"/>
              </w:tabs>
              <w:spacing w:after="0" w:line="240" w:lineRule="auto"/>
              <w:ind w:left="402"/>
              <w:rPr>
                <w:i/>
                <w:sz w:val="20"/>
                <w:szCs w:val="20"/>
              </w:rPr>
            </w:pPr>
            <w:r w:rsidRPr="008A3607">
              <w:rPr>
                <w:i/>
                <w:sz w:val="20"/>
                <w:szCs w:val="20"/>
              </w:rPr>
              <w:t>schopnosti spolupráce v týmu</w:t>
            </w:r>
          </w:p>
          <w:p w:rsidRPr="008A3607" w:rsidR="003913A8" w:rsidP="00385A26" w:rsidRDefault="00A932E9" w14:paraId="75F5A649" w14:textId="77777777">
            <w:pPr>
              <w:numPr>
                <w:ilvl w:val="0"/>
                <w:numId w:val="10"/>
              </w:numPr>
              <w:tabs>
                <w:tab w:val="clear" w:pos="720"/>
              </w:tabs>
              <w:spacing w:after="0" w:line="240" w:lineRule="auto"/>
              <w:ind w:left="402"/>
              <w:rPr>
                <w:i/>
                <w:sz w:val="20"/>
                <w:szCs w:val="20"/>
              </w:rPr>
            </w:pPr>
            <w:r w:rsidRPr="008A3607">
              <w:rPr>
                <w:i/>
                <w:sz w:val="20"/>
                <w:szCs w:val="20"/>
              </w:rPr>
              <w:t>ú</w:t>
            </w:r>
            <w:r w:rsidRPr="008A3607" w:rsidR="003913A8">
              <w:rPr>
                <w:i/>
                <w:sz w:val="20"/>
                <w:szCs w:val="20"/>
              </w:rPr>
              <w:t>čelné</w:t>
            </w:r>
            <w:r w:rsidRPr="008A3607">
              <w:rPr>
                <w:i/>
                <w:sz w:val="20"/>
                <w:szCs w:val="20"/>
              </w:rPr>
              <w:t>mu</w:t>
            </w:r>
            <w:r w:rsidRPr="008A3607" w:rsidR="003913A8">
              <w:rPr>
                <w:i/>
                <w:sz w:val="20"/>
                <w:szCs w:val="20"/>
              </w:rPr>
              <w:t xml:space="preserve"> rozdělení rolí ve skupině</w:t>
            </w:r>
          </w:p>
          <w:p w:rsidRPr="008A3607" w:rsidR="003913A8" w:rsidP="00385A26" w:rsidRDefault="003913A8" w14:paraId="6BF93A39" w14:textId="77777777">
            <w:pPr>
              <w:numPr>
                <w:ilvl w:val="0"/>
                <w:numId w:val="10"/>
              </w:numPr>
              <w:tabs>
                <w:tab w:val="clear" w:pos="720"/>
              </w:tabs>
              <w:spacing w:after="0" w:line="240" w:lineRule="auto"/>
              <w:ind w:left="402"/>
              <w:rPr>
                <w:i/>
                <w:sz w:val="20"/>
                <w:szCs w:val="20"/>
              </w:rPr>
            </w:pPr>
            <w:r w:rsidRPr="008A3607">
              <w:rPr>
                <w:i/>
                <w:sz w:val="20"/>
                <w:szCs w:val="20"/>
              </w:rPr>
              <w:t>dovednosti hodnotit práci týmu i svou vlastní</w:t>
            </w:r>
          </w:p>
          <w:p w:rsidRPr="008A3607" w:rsidR="003913A8" w:rsidP="00385A26" w:rsidRDefault="00A932E9" w14:paraId="533B98B6" w14:textId="77777777">
            <w:pPr>
              <w:numPr>
                <w:ilvl w:val="0"/>
                <w:numId w:val="10"/>
              </w:numPr>
              <w:tabs>
                <w:tab w:val="clear" w:pos="720"/>
              </w:tabs>
              <w:spacing w:after="0" w:line="240" w:lineRule="auto"/>
              <w:ind w:left="402"/>
              <w:rPr>
                <w:i/>
                <w:sz w:val="20"/>
                <w:szCs w:val="20"/>
              </w:rPr>
            </w:pPr>
            <w:r w:rsidRPr="008A3607">
              <w:rPr>
                <w:i/>
                <w:sz w:val="20"/>
                <w:szCs w:val="20"/>
              </w:rPr>
              <w:t>p</w:t>
            </w:r>
            <w:r w:rsidRPr="008A3607" w:rsidR="003913A8">
              <w:rPr>
                <w:i/>
                <w:sz w:val="20"/>
                <w:szCs w:val="20"/>
              </w:rPr>
              <w:t>odpo</w:t>
            </w:r>
            <w:r w:rsidRPr="008A3607">
              <w:rPr>
                <w:i/>
                <w:sz w:val="20"/>
                <w:szCs w:val="20"/>
              </w:rPr>
              <w:t>ře</w:t>
            </w:r>
            <w:r w:rsidRPr="008A3607" w:rsidR="003913A8">
              <w:rPr>
                <w:i/>
                <w:sz w:val="20"/>
                <w:szCs w:val="20"/>
              </w:rPr>
              <w:t xml:space="preserve"> vzájemn</w:t>
            </w:r>
            <w:r w:rsidRPr="008A3607">
              <w:rPr>
                <w:i/>
                <w:sz w:val="20"/>
                <w:szCs w:val="20"/>
              </w:rPr>
              <w:t>é</w:t>
            </w:r>
            <w:r w:rsidRPr="008A3607" w:rsidR="003913A8">
              <w:rPr>
                <w:i/>
                <w:sz w:val="20"/>
                <w:szCs w:val="20"/>
              </w:rPr>
              <w:t xml:space="preserve"> pomoc</w:t>
            </w:r>
            <w:r w:rsidRPr="008A3607">
              <w:rPr>
                <w:i/>
                <w:sz w:val="20"/>
                <w:szCs w:val="20"/>
              </w:rPr>
              <w:t>i</w:t>
            </w:r>
            <w:r w:rsidRPr="008A3607" w:rsidR="003913A8">
              <w:rPr>
                <w:i/>
                <w:sz w:val="20"/>
                <w:szCs w:val="20"/>
              </w:rPr>
              <w:t xml:space="preserve"> žáků při skupinové práci</w:t>
            </w:r>
          </w:p>
        </w:tc>
      </w:tr>
      <w:tr w:rsidRPr="008A3607" w:rsidR="003913A8" w:rsidTr="008A3607" w14:paraId="6866DFFA" w14:textId="77777777">
        <w:trPr>
          <w:trHeight w:val="1115"/>
        </w:trPr>
        <w:tc>
          <w:tcPr>
            <w:tcW w:w="1651" w:type="dxa"/>
            <w:vAlign w:val="center"/>
          </w:tcPr>
          <w:p w:rsidRPr="008A3607" w:rsidR="003913A8" w:rsidP="00345AE2" w:rsidRDefault="003913A8" w14:paraId="31ED7ACF" w14:textId="77777777">
            <w:pPr>
              <w:spacing w:after="0"/>
              <w:rPr>
                <w:sz w:val="20"/>
                <w:szCs w:val="20"/>
              </w:rPr>
            </w:pPr>
            <w:r w:rsidRPr="008A3607">
              <w:rPr>
                <w:sz w:val="20"/>
                <w:szCs w:val="20"/>
              </w:rPr>
              <w:t>Občanské</w:t>
            </w:r>
          </w:p>
        </w:tc>
        <w:tc>
          <w:tcPr>
            <w:tcW w:w="7644" w:type="dxa"/>
            <w:vAlign w:val="center"/>
          </w:tcPr>
          <w:p w:rsidRPr="008A3607" w:rsidR="003913A8" w:rsidP="00385A26" w:rsidRDefault="00A932E9" w14:paraId="7E8D32AF" w14:textId="77777777">
            <w:pPr>
              <w:numPr>
                <w:ilvl w:val="0"/>
                <w:numId w:val="10"/>
              </w:numPr>
              <w:tabs>
                <w:tab w:val="clear" w:pos="720"/>
              </w:tabs>
              <w:spacing w:after="0" w:line="240" w:lineRule="auto"/>
              <w:ind w:left="402"/>
              <w:rPr>
                <w:i/>
                <w:sz w:val="20"/>
                <w:szCs w:val="20"/>
              </w:rPr>
            </w:pPr>
            <w:r w:rsidRPr="008A3607">
              <w:rPr>
                <w:i/>
                <w:sz w:val="20"/>
                <w:szCs w:val="20"/>
              </w:rPr>
              <w:t>pochopení</w:t>
            </w:r>
            <w:r w:rsidRPr="008A3607" w:rsidR="003913A8">
              <w:rPr>
                <w:i/>
                <w:sz w:val="20"/>
                <w:szCs w:val="20"/>
              </w:rPr>
              <w:t xml:space="preserve"> významu oboru pro společnost</w:t>
            </w:r>
          </w:p>
          <w:p w:rsidRPr="008A3607" w:rsidR="003913A8" w:rsidP="00385A26" w:rsidRDefault="003913A8" w14:paraId="09DE5B77" w14:textId="77777777">
            <w:pPr>
              <w:numPr>
                <w:ilvl w:val="0"/>
                <w:numId w:val="10"/>
              </w:numPr>
              <w:tabs>
                <w:tab w:val="clear" w:pos="720"/>
              </w:tabs>
              <w:spacing w:after="0" w:line="240" w:lineRule="auto"/>
              <w:ind w:left="402"/>
              <w:rPr>
                <w:i/>
                <w:sz w:val="20"/>
                <w:szCs w:val="20"/>
              </w:rPr>
            </w:pPr>
            <w:r w:rsidRPr="008A3607">
              <w:rPr>
                <w:i/>
                <w:sz w:val="20"/>
                <w:szCs w:val="20"/>
              </w:rPr>
              <w:t>rozpoznávat rizika spojená se zneužitím chemie</w:t>
            </w:r>
          </w:p>
          <w:p w:rsidRPr="008A3607" w:rsidR="003913A8" w:rsidP="00385A26" w:rsidRDefault="00A932E9" w14:paraId="32678952" w14:textId="77777777">
            <w:pPr>
              <w:numPr>
                <w:ilvl w:val="0"/>
                <w:numId w:val="10"/>
              </w:numPr>
              <w:tabs>
                <w:tab w:val="clear" w:pos="720"/>
              </w:tabs>
              <w:spacing w:after="0" w:line="240" w:lineRule="auto"/>
              <w:ind w:left="402"/>
              <w:rPr>
                <w:i/>
                <w:sz w:val="20"/>
                <w:szCs w:val="20"/>
              </w:rPr>
            </w:pPr>
            <w:r w:rsidRPr="008A3607">
              <w:rPr>
                <w:i/>
                <w:sz w:val="20"/>
                <w:szCs w:val="20"/>
              </w:rPr>
              <w:t>dodržování pravidel</w:t>
            </w:r>
            <w:r w:rsidRPr="008A3607" w:rsidR="003913A8">
              <w:rPr>
                <w:i/>
                <w:sz w:val="20"/>
                <w:szCs w:val="20"/>
              </w:rPr>
              <w:t xml:space="preserve"> chování za mimořádných situacích</w:t>
            </w:r>
          </w:p>
          <w:p w:rsidRPr="008A3607" w:rsidR="003913A8" w:rsidP="00385A26" w:rsidRDefault="003913A8" w14:paraId="490BE542" w14:textId="77777777">
            <w:pPr>
              <w:numPr>
                <w:ilvl w:val="0"/>
                <w:numId w:val="10"/>
              </w:numPr>
              <w:tabs>
                <w:tab w:val="clear" w:pos="720"/>
              </w:tabs>
              <w:spacing w:after="0" w:line="240" w:lineRule="auto"/>
              <w:ind w:left="402"/>
              <w:rPr>
                <w:i/>
                <w:sz w:val="20"/>
                <w:szCs w:val="20"/>
              </w:rPr>
            </w:pPr>
            <w:r w:rsidRPr="008A3607">
              <w:rPr>
                <w:i/>
                <w:sz w:val="20"/>
                <w:szCs w:val="20"/>
              </w:rPr>
              <w:t>poskytn</w:t>
            </w:r>
            <w:r w:rsidRPr="008A3607" w:rsidR="00A932E9">
              <w:rPr>
                <w:i/>
                <w:sz w:val="20"/>
                <w:szCs w:val="20"/>
              </w:rPr>
              <w:t>utí</w:t>
            </w:r>
            <w:r w:rsidRPr="008A3607">
              <w:rPr>
                <w:i/>
                <w:sz w:val="20"/>
                <w:szCs w:val="20"/>
              </w:rPr>
              <w:t xml:space="preserve"> první pomoc</w:t>
            </w:r>
            <w:r w:rsidRPr="008A3607" w:rsidR="00A932E9">
              <w:rPr>
                <w:i/>
                <w:sz w:val="20"/>
                <w:szCs w:val="20"/>
              </w:rPr>
              <w:t>i</w:t>
            </w:r>
          </w:p>
        </w:tc>
      </w:tr>
      <w:tr w:rsidRPr="008A3607" w:rsidR="003913A8" w:rsidTr="005300FB" w14:paraId="6C728C12" w14:textId="77777777">
        <w:trPr>
          <w:trHeight w:val="987"/>
        </w:trPr>
        <w:tc>
          <w:tcPr>
            <w:tcW w:w="1651" w:type="dxa"/>
            <w:vAlign w:val="center"/>
          </w:tcPr>
          <w:p w:rsidRPr="008A3607" w:rsidR="003913A8" w:rsidP="00345AE2" w:rsidRDefault="003913A8" w14:paraId="4DAB7334" w14:textId="77777777">
            <w:pPr>
              <w:spacing w:after="0"/>
              <w:rPr>
                <w:sz w:val="20"/>
                <w:szCs w:val="20"/>
              </w:rPr>
            </w:pPr>
            <w:r w:rsidRPr="008A3607">
              <w:rPr>
                <w:sz w:val="20"/>
                <w:szCs w:val="20"/>
              </w:rPr>
              <w:t>Pracovní</w:t>
            </w:r>
          </w:p>
        </w:tc>
        <w:tc>
          <w:tcPr>
            <w:tcW w:w="7644" w:type="dxa"/>
            <w:vAlign w:val="center"/>
          </w:tcPr>
          <w:p w:rsidRPr="008A3607" w:rsidR="003913A8" w:rsidP="00385A26" w:rsidRDefault="003913A8" w14:paraId="456F759F" w14:textId="77777777">
            <w:pPr>
              <w:numPr>
                <w:ilvl w:val="0"/>
                <w:numId w:val="10"/>
              </w:numPr>
              <w:tabs>
                <w:tab w:val="clear" w:pos="720"/>
              </w:tabs>
              <w:spacing w:after="0" w:line="240" w:lineRule="auto"/>
              <w:ind w:left="402"/>
              <w:rPr>
                <w:i/>
                <w:sz w:val="20"/>
                <w:szCs w:val="20"/>
              </w:rPr>
            </w:pPr>
            <w:r w:rsidRPr="008A3607">
              <w:rPr>
                <w:i/>
                <w:sz w:val="20"/>
                <w:szCs w:val="20"/>
              </w:rPr>
              <w:t>manipulaci s přístroji a pomůckami</w:t>
            </w:r>
          </w:p>
          <w:p w:rsidRPr="008A3607" w:rsidR="003913A8" w:rsidP="00385A26" w:rsidRDefault="00A932E9" w14:paraId="60002588" w14:textId="77777777">
            <w:pPr>
              <w:numPr>
                <w:ilvl w:val="0"/>
                <w:numId w:val="10"/>
              </w:numPr>
              <w:tabs>
                <w:tab w:val="clear" w:pos="720"/>
              </w:tabs>
              <w:spacing w:after="0" w:line="240" w:lineRule="auto"/>
              <w:ind w:left="402"/>
              <w:rPr>
                <w:i/>
                <w:sz w:val="20"/>
                <w:szCs w:val="20"/>
              </w:rPr>
            </w:pPr>
            <w:r w:rsidRPr="008A3607">
              <w:rPr>
                <w:i/>
                <w:sz w:val="20"/>
                <w:szCs w:val="20"/>
              </w:rPr>
              <w:t>s</w:t>
            </w:r>
            <w:r w:rsidRPr="008A3607" w:rsidR="003913A8">
              <w:rPr>
                <w:i/>
                <w:sz w:val="20"/>
                <w:szCs w:val="20"/>
              </w:rPr>
              <w:t>estavování jednoduchých chemických aparatur</w:t>
            </w:r>
          </w:p>
          <w:p w:rsidRPr="008A3607" w:rsidR="003913A8" w:rsidP="00385A26" w:rsidRDefault="00A932E9" w14:paraId="00ACCB45" w14:textId="77777777">
            <w:pPr>
              <w:numPr>
                <w:ilvl w:val="0"/>
                <w:numId w:val="10"/>
              </w:numPr>
              <w:tabs>
                <w:tab w:val="clear" w:pos="720"/>
              </w:tabs>
              <w:spacing w:after="0" w:line="240" w:lineRule="auto"/>
              <w:ind w:left="402"/>
              <w:rPr>
                <w:i/>
                <w:sz w:val="20"/>
                <w:szCs w:val="20"/>
              </w:rPr>
            </w:pPr>
            <w:r w:rsidRPr="008A3607">
              <w:rPr>
                <w:i/>
                <w:sz w:val="20"/>
                <w:szCs w:val="20"/>
              </w:rPr>
              <w:t xml:space="preserve">práci </w:t>
            </w:r>
            <w:r w:rsidRPr="008A3607" w:rsidR="003913A8">
              <w:rPr>
                <w:i/>
                <w:sz w:val="20"/>
                <w:szCs w:val="20"/>
              </w:rPr>
              <w:t>podle popisu a vedení učitele</w:t>
            </w:r>
          </w:p>
          <w:p w:rsidRPr="008A3607" w:rsidR="003913A8" w:rsidP="00385A26" w:rsidRDefault="00A932E9" w14:paraId="7FFEC904" w14:textId="77777777">
            <w:pPr>
              <w:numPr>
                <w:ilvl w:val="0"/>
                <w:numId w:val="10"/>
              </w:numPr>
              <w:tabs>
                <w:tab w:val="clear" w:pos="720"/>
              </w:tabs>
              <w:spacing w:after="0" w:line="240" w:lineRule="auto"/>
              <w:ind w:left="402"/>
              <w:rPr>
                <w:i/>
                <w:sz w:val="20"/>
                <w:szCs w:val="20"/>
              </w:rPr>
            </w:pPr>
            <w:r w:rsidRPr="008A3607">
              <w:rPr>
                <w:i/>
                <w:sz w:val="20"/>
                <w:szCs w:val="20"/>
              </w:rPr>
              <w:t xml:space="preserve">práci </w:t>
            </w:r>
            <w:r w:rsidRPr="008A3607" w:rsidR="003913A8">
              <w:rPr>
                <w:i/>
                <w:sz w:val="20"/>
                <w:szCs w:val="20"/>
              </w:rPr>
              <w:t>s návodem: zacházení a bezpečnost práce</w:t>
            </w:r>
          </w:p>
        </w:tc>
      </w:tr>
    </w:tbl>
    <w:p w:rsidRPr="004157B1" w:rsidR="00AC2EF5" w:rsidP="00345AE2" w:rsidRDefault="00AC2EF5" w14:paraId="01749065" w14:textId="77777777">
      <w:pPr>
        <w:pStyle w:val="Nadpis2"/>
      </w:pPr>
      <w:bookmarkStart w:name="_Toc453591332" w:id="60"/>
      <w:r w:rsidRPr="004157B1">
        <w:t>Přírodopis</w:t>
      </w:r>
      <w:bookmarkEnd w:id="60"/>
    </w:p>
    <w:p w:rsidRPr="004157B1" w:rsidR="00AC2EF5" w:rsidP="00345AE2" w:rsidRDefault="00AC2EF5" w14:paraId="6FD41DEC" w14:textId="77777777">
      <w:pPr>
        <w:rPr>
          <w:lang w:eastAsia="ar-SA"/>
        </w:rPr>
      </w:pPr>
      <w:r w:rsidRPr="004157B1">
        <w:rPr>
          <w:lang w:eastAsia="ar-SA"/>
        </w:rPr>
        <w:t>Vyučovací předmět Přírodopis je jedním z vzdělávacích oborů ŠVP vzdělávací oblasti Člověk a příroda. Umožňuje žákovi poznávání přírody jako systému, chápání důležitosti udržování přírodní rovnováhy, uvědomování si užitečnosti přírodovědných poznatků a jejich aplikací v praktickém životě, rozvíjení dovedností objektivně a spolehlivě pozorovat, experimentovat, vytvářet a ověřovat hypotézy, vyvozovat z nich závěry a ty ústně i písemně interpretovat. Učí žáky rozlišovat příčiny přírodních dějů, souvislosti a vztahy mezi nimi, předvídat je, popř. ovlivňovat, a to hlavně v souvislosti s řešením praktických problémů.</w:t>
      </w:r>
    </w:p>
    <w:p w:rsidRPr="004157B1" w:rsidR="00AC2EF5" w:rsidP="00345AE2" w:rsidRDefault="00AC2EF5" w14:paraId="378CDF85" w14:textId="23E6A77B">
      <w:pPr>
        <w:rPr>
          <w:lang w:eastAsia="ar-SA"/>
        </w:rPr>
      </w:pPr>
      <w:r w:rsidRPr="004157B1">
        <w:rPr>
          <w:lang w:eastAsia="ar-SA"/>
        </w:rPr>
        <w:t xml:space="preserve">Vzdělávání v předmětu přírodopis směřuje k podchycení a rozvíjení zájmu o přírodu a přírodniny, poskytuje žákům prostředky a metody pro hlubší porozumění přírodním faktům, seznamuje žáka se stavbou živých organismů, umožňuje poznat přírodu jako systém, jehož součásti jsou vzájemně propojeny, působí na sebe a ovlivňují se, </w:t>
      </w:r>
      <w:r w:rsidRPr="004157B1" w:rsidR="00AC5E32">
        <w:rPr>
          <w:lang w:eastAsia="ar-SA"/>
        </w:rPr>
        <w:t>podporuje vytváření</w:t>
      </w:r>
      <w:r w:rsidRPr="004157B1">
        <w:rPr>
          <w:lang w:eastAsia="ar-SA"/>
        </w:rPr>
        <w:t xml:space="preserve"> otevřeného myšlení, kritického myšlení a logického uvažování, učí aplikovat přírodovědné poznatky v praktickém životě, vede k chápání podstatných souvislostí mezi stavem </w:t>
      </w:r>
      <w:r w:rsidRPr="004157B1" w:rsidR="005A5F61">
        <w:rPr>
          <w:lang w:eastAsia="ar-SA"/>
        </w:rPr>
        <w:t>přírody a lidskou</w:t>
      </w:r>
      <w:r w:rsidRPr="004157B1">
        <w:rPr>
          <w:lang w:eastAsia="ar-SA"/>
        </w:rPr>
        <w:t xml:space="preserve"> činností a závislosti člověka na přírodních zdrojích.</w:t>
      </w:r>
    </w:p>
    <w:p w:rsidRPr="004157B1" w:rsidR="00AC5E32" w:rsidP="00345AE2" w:rsidRDefault="00AC5E32" w14:paraId="3267CF34" w14:textId="77EEBC5C">
      <w:pPr>
        <w:rPr>
          <w:b/>
        </w:rPr>
      </w:pPr>
      <w:r w:rsidRPr="004157B1">
        <w:rPr>
          <w:b/>
        </w:rPr>
        <w:t>Výuka je realizována v průběhu 6.</w:t>
      </w:r>
      <w:r w:rsidR="005A5F61">
        <w:rPr>
          <w:b/>
        </w:rPr>
        <w:t xml:space="preserve"> </w:t>
      </w:r>
      <w:r w:rsidRPr="004157B1">
        <w:rPr>
          <w:b/>
        </w:rPr>
        <w:t>-</w:t>
      </w:r>
      <w:r w:rsidR="005A5F61">
        <w:rPr>
          <w:b/>
        </w:rPr>
        <w:t xml:space="preserve"> </w:t>
      </w:r>
      <w:r w:rsidRPr="004157B1">
        <w:rPr>
          <w:b/>
        </w:rPr>
        <w:t>9. ročníku s časovou dotací 2 hodiny týdně.</w:t>
      </w:r>
    </w:p>
    <w:p w:rsidRPr="004157B1" w:rsidR="00086A2C" w:rsidP="00345AE2" w:rsidRDefault="008965C3" w14:paraId="5384C838" w14:textId="62B3D89F">
      <w:pPr>
        <w:spacing w:after="0"/>
      </w:pPr>
      <w:r w:rsidRPr="004157B1">
        <w:t xml:space="preserve">Vzdělávací obor se dělí do těchto </w:t>
      </w:r>
      <w:r w:rsidRPr="004157B1" w:rsidR="005A5F61">
        <w:t>tematických</w:t>
      </w:r>
      <w:r w:rsidRPr="004157B1">
        <w:t xml:space="preserve"> celků:</w:t>
      </w:r>
      <w:r w:rsidRPr="004157B1" w:rsidR="00AC5E32">
        <w:t xml:space="preserve"> </w:t>
      </w:r>
      <w:r w:rsidRPr="004157B1" w:rsidR="00AC5E32">
        <w:tab/>
      </w:r>
    </w:p>
    <w:p w:rsidRPr="004157B1" w:rsidR="00AC5E32" w:rsidP="00385A26" w:rsidRDefault="00086A2C" w14:paraId="2801ED61" w14:textId="77777777">
      <w:pPr>
        <w:numPr>
          <w:ilvl w:val="0"/>
          <w:numId w:val="11"/>
        </w:numPr>
        <w:spacing w:after="0"/>
        <w:rPr>
          <w:i/>
        </w:rPr>
      </w:pPr>
      <w:r w:rsidRPr="004157B1">
        <w:t>O</w:t>
      </w:r>
      <w:r w:rsidRPr="004157B1" w:rsidR="00AC5E32">
        <w:rPr>
          <w:i/>
        </w:rPr>
        <w:t>becná biologie a genetika</w:t>
      </w:r>
    </w:p>
    <w:p w:rsidRPr="004157B1" w:rsidR="00AC5E32" w:rsidP="00385A26" w:rsidRDefault="00AC5E32" w14:paraId="6CFC5E54" w14:textId="77777777">
      <w:pPr>
        <w:numPr>
          <w:ilvl w:val="0"/>
          <w:numId w:val="11"/>
        </w:numPr>
        <w:spacing w:after="0"/>
        <w:rPr>
          <w:i/>
        </w:rPr>
      </w:pPr>
      <w:r w:rsidRPr="004157B1">
        <w:rPr>
          <w:i/>
        </w:rPr>
        <w:lastRenderedPageBreak/>
        <w:t>Biologie hub</w:t>
      </w:r>
    </w:p>
    <w:p w:rsidRPr="004157B1" w:rsidR="00AC5E32" w:rsidP="00385A26" w:rsidRDefault="00AC5E32" w14:paraId="28BBB048" w14:textId="77777777">
      <w:pPr>
        <w:numPr>
          <w:ilvl w:val="0"/>
          <w:numId w:val="11"/>
        </w:numPr>
        <w:spacing w:after="0"/>
        <w:rPr>
          <w:i/>
        </w:rPr>
      </w:pPr>
      <w:r w:rsidRPr="004157B1">
        <w:rPr>
          <w:i/>
        </w:rPr>
        <w:t>Biologie rostlin</w:t>
      </w:r>
    </w:p>
    <w:p w:rsidRPr="004157B1" w:rsidR="00AC5E32" w:rsidP="00385A26" w:rsidRDefault="00AC5E32" w14:paraId="4366860F" w14:textId="77777777">
      <w:pPr>
        <w:numPr>
          <w:ilvl w:val="0"/>
          <w:numId w:val="11"/>
        </w:numPr>
        <w:spacing w:after="0"/>
        <w:rPr>
          <w:i/>
        </w:rPr>
      </w:pPr>
      <w:r w:rsidRPr="004157B1">
        <w:rPr>
          <w:i/>
        </w:rPr>
        <w:t>Biologie živočichů</w:t>
      </w:r>
    </w:p>
    <w:p w:rsidRPr="004157B1" w:rsidR="00AC5E32" w:rsidP="00385A26" w:rsidRDefault="00AC5E32" w14:paraId="4F31C75D" w14:textId="77777777">
      <w:pPr>
        <w:numPr>
          <w:ilvl w:val="0"/>
          <w:numId w:val="11"/>
        </w:numPr>
        <w:spacing w:after="0"/>
        <w:rPr>
          <w:i/>
        </w:rPr>
      </w:pPr>
      <w:r w:rsidRPr="004157B1">
        <w:rPr>
          <w:i/>
        </w:rPr>
        <w:t>Biologie člověka</w:t>
      </w:r>
    </w:p>
    <w:p w:rsidRPr="004157B1" w:rsidR="00AC5E32" w:rsidP="00385A26" w:rsidRDefault="00AC5E32" w14:paraId="43BA136D" w14:textId="77777777">
      <w:pPr>
        <w:numPr>
          <w:ilvl w:val="0"/>
          <w:numId w:val="11"/>
        </w:numPr>
        <w:spacing w:after="0"/>
        <w:rPr>
          <w:i/>
        </w:rPr>
      </w:pPr>
      <w:r w:rsidRPr="004157B1">
        <w:rPr>
          <w:i/>
        </w:rPr>
        <w:t>Neživá příroda</w:t>
      </w:r>
    </w:p>
    <w:p w:rsidRPr="004157B1" w:rsidR="00AC5E32" w:rsidP="00385A26" w:rsidRDefault="00AC5E32" w14:paraId="548811DD" w14:textId="77777777">
      <w:pPr>
        <w:numPr>
          <w:ilvl w:val="0"/>
          <w:numId w:val="11"/>
        </w:numPr>
        <w:spacing w:after="0"/>
        <w:rPr>
          <w:i/>
        </w:rPr>
      </w:pPr>
      <w:r w:rsidRPr="004157B1">
        <w:rPr>
          <w:i/>
        </w:rPr>
        <w:t>Základy ekologie</w:t>
      </w:r>
    </w:p>
    <w:p w:rsidRPr="004157B1" w:rsidR="00AC5E32" w:rsidP="00385A26" w:rsidRDefault="00AC5E32" w14:paraId="03224041" w14:textId="77777777">
      <w:pPr>
        <w:numPr>
          <w:ilvl w:val="0"/>
          <w:numId w:val="11"/>
        </w:numPr>
        <w:spacing w:after="0"/>
        <w:rPr>
          <w:i/>
        </w:rPr>
      </w:pPr>
      <w:r w:rsidRPr="004157B1">
        <w:rPr>
          <w:i/>
        </w:rPr>
        <w:t>Praktické poznávání přírody</w:t>
      </w:r>
    </w:p>
    <w:p w:rsidRPr="004157B1" w:rsidR="00AC5E32" w:rsidP="00345AE2" w:rsidRDefault="00AC5E32" w14:paraId="54079F7B" w14:textId="5A243056">
      <w:pPr>
        <w:rPr>
          <w:lang w:eastAsia="ar-SA"/>
        </w:rPr>
      </w:pPr>
      <w:r w:rsidRPr="004157B1">
        <w:rPr>
          <w:lang w:eastAsia="ar-SA"/>
        </w:rPr>
        <w:t xml:space="preserve">K preferovaným organizačním formám výuky přírodopisu patří práce s využitím přírodnin, pracovních listů, odborné literatury, skupinová práce, přírodovědné vycházky s pozorováním, praktická cvičení ve škole (laboratorní </w:t>
      </w:r>
      <w:r w:rsidRPr="004157B1" w:rsidR="005A5F61">
        <w:rPr>
          <w:lang w:eastAsia="ar-SA"/>
        </w:rPr>
        <w:t>práce), exkurze</w:t>
      </w:r>
      <w:r w:rsidRPr="004157B1">
        <w:rPr>
          <w:lang w:eastAsia="ar-SA"/>
        </w:rPr>
        <w:t xml:space="preserve"> v terénu (chráněné území Okrouhlík v blízkosti školy). </w:t>
      </w:r>
      <w:r w:rsidRPr="004157B1">
        <w:t>Doplňkem výuky jsou výukové programy a filmy.</w:t>
      </w:r>
      <w:r w:rsidRPr="004157B1">
        <w:rPr>
          <w:lang w:eastAsia="ar-SA"/>
        </w:rPr>
        <w:t xml:space="preserve"> </w:t>
      </w:r>
    </w:p>
    <w:p w:rsidRPr="004157B1" w:rsidR="008965C3" w:rsidP="00345AE2" w:rsidRDefault="008965C3" w14:paraId="437E0F6C" w14:textId="77777777">
      <w:r w:rsidRPr="004157B1">
        <w:t xml:space="preserve">V hodinách se realizuje podstatná část obsahu učiva Ochrany zdraví – první pomoc, zdravý životní styl. Cílem výuky je posilování pozitivního vztahu k přírodě a uvědomování si nutnosti její ochrany ve vztahu k zachování života. Učivem prostupuje </w:t>
      </w:r>
      <w:r w:rsidRPr="004157B1" w:rsidR="00792523">
        <w:t xml:space="preserve">zejména </w:t>
      </w:r>
      <w:r w:rsidRPr="004157B1">
        <w:t>průřez</w:t>
      </w:r>
      <w:r w:rsidRPr="004157B1" w:rsidR="00792523">
        <w:t xml:space="preserve">ové téma </w:t>
      </w:r>
      <w:r w:rsidRPr="004157B1" w:rsidR="000977EA">
        <w:t>Environmentální</w:t>
      </w:r>
      <w:r w:rsidRPr="004157B1" w:rsidR="00792523">
        <w:t xml:space="preserve"> výchova.</w:t>
      </w:r>
    </w:p>
    <w:p w:rsidRPr="000A25F3" w:rsidR="0063189E" w:rsidP="00345AE2" w:rsidRDefault="0063189E" w14:paraId="562275A1" w14:textId="3E0BE0BF">
      <w:pPr>
        <w:rPr>
          <w:b/>
        </w:rPr>
      </w:pPr>
      <w:bookmarkStart w:name="_Toc235243373" w:id="61"/>
      <w:r w:rsidRPr="000A25F3">
        <w:rPr>
          <w:b/>
        </w:rPr>
        <w:t>Vzdělávací strategie v</w:t>
      </w:r>
      <w:r w:rsidR="00984FB9">
        <w:rPr>
          <w:b/>
        </w:rPr>
        <w:t> </w:t>
      </w:r>
      <w:r w:rsidRPr="000A25F3">
        <w:rPr>
          <w:b/>
        </w:rPr>
        <w:t>předmětu</w:t>
      </w:r>
      <w:r w:rsidR="00984FB9">
        <w:rPr>
          <w:b/>
        </w:rPr>
        <w:t xml:space="preserve"> P</w:t>
      </w:r>
      <w:r w:rsidRPr="000A25F3">
        <w:rPr>
          <w:b/>
        </w:rPr>
        <w:t>:</w:t>
      </w:r>
      <w:bookmarkEnd w:id="61"/>
    </w:p>
    <w:p w:rsidRPr="004157B1" w:rsidR="00A932E9" w:rsidP="00345AE2" w:rsidRDefault="00A932E9" w14:paraId="030781B3" w14:textId="77777777">
      <w:pPr>
        <w:rPr>
          <w:lang w:eastAsia="ar-SA"/>
        </w:rPr>
      </w:pPr>
      <w:bookmarkStart w:name="_Toc235243374" w:id="62"/>
      <w:r w:rsidRPr="004157B1">
        <w:rPr>
          <w:lang w:eastAsia="ar-SA"/>
        </w:rPr>
        <w:t>Učitel vede žáky k:</w:t>
      </w:r>
      <w:bookmarkEnd w:id="62"/>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2367E6" w:rsidTr="005300FB" w14:paraId="4768C4F1" w14:textId="77777777">
        <w:trPr>
          <w:trHeight w:val="561"/>
        </w:trPr>
        <w:tc>
          <w:tcPr>
            <w:tcW w:w="1667" w:type="dxa"/>
            <w:vAlign w:val="center"/>
          </w:tcPr>
          <w:p w:rsidRPr="008A3607" w:rsidR="002367E6" w:rsidP="00345AE2" w:rsidRDefault="002367E6" w14:paraId="52076C32" w14:textId="77777777">
            <w:pPr>
              <w:spacing w:after="0"/>
              <w:rPr>
                <w:sz w:val="20"/>
                <w:szCs w:val="20"/>
              </w:rPr>
            </w:pPr>
            <w:r w:rsidRPr="008A3607">
              <w:rPr>
                <w:sz w:val="20"/>
                <w:szCs w:val="20"/>
              </w:rPr>
              <w:t>Učení</w:t>
            </w:r>
          </w:p>
        </w:tc>
        <w:tc>
          <w:tcPr>
            <w:tcW w:w="7480" w:type="dxa"/>
            <w:vAlign w:val="center"/>
          </w:tcPr>
          <w:p w:rsidRPr="008A3607" w:rsidR="002367E6" w:rsidP="00385A26" w:rsidRDefault="00A932E9" w14:paraId="01CE8E8A" w14:textId="77777777">
            <w:pPr>
              <w:numPr>
                <w:ilvl w:val="0"/>
                <w:numId w:val="10"/>
              </w:numPr>
              <w:tabs>
                <w:tab w:val="clear" w:pos="720"/>
              </w:tabs>
              <w:spacing w:after="0" w:line="240" w:lineRule="auto"/>
              <w:ind w:left="402"/>
              <w:rPr>
                <w:i/>
                <w:sz w:val="20"/>
                <w:szCs w:val="20"/>
              </w:rPr>
            </w:pPr>
            <w:r w:rsidRPr="008A3607">
              <w:rPr>
                <w:i/>
                <w:sz w:val="20"/>
                <w:szCs w:val="20"/>
              </w:rPr>
              <w:t xml:space="preserve">posilování </w:t>
            </w:r>
            <w:r w:rsidRPr="008A3607" w:rsidR="00CA0278">
              <w:rPr>
                <w:i/>
                <w:sz w:val="20"/>
                <w:szCs w:val="20"/>
              </w:rPr>
              <w:t>zájm</w:t>
            </w:r>
            <w:r w:rsidRPr="008A3607">
              <w:rPr>
                <w:i/>
                <w:sz w:val="20"/>
                <w:szCs w:val="20"/>
              </w:rPr>
              <w:t>u</w:t>
            </w:r>
            <w:r w:rsidRPr="008A3607" w:rsidR="00CA0278">
              <w:rPr>
                <w:i/>
                <w:sz w:val="20"/>
                <w:szCs w:val="20"/>
              </w:rPr>
              <w:t xml:space="preserve"> žáků o obor</w:t>
            </w:r>
          </w:p>
          <w:p w:rsidRPr="008A3607" w:rsidR="00CA0278" w:rsidP="00385A26" w:rsidRDefault="00CA0278" w14:paraId="6C3EFC7A" w14:textId="77777777">
            <w:pPr>
              <w:numPr>
                <w:ilvl w:val="0"/>
                <w:numId w:val="10"/>
              </w:numPr>
              <w:tabs>
                <w:tab w:val="clear" w:pos="720"/>
              </w:tabs>
              <w:spacing w:after="0" w:line="240" w:lineRule="auto"/>
              <w:ind w:left="402"/>
              <w:rPr>
                <w:i/>
                <w:sz w:val="20"/>
                <w:szCs w:val="20"/>
              </w:rPr>
            </w:pPr>
            <w:r w:rsidRPr="008A3607">
              <w:rPr>
                <w:i/>
                <w:sz w:val="20"/>
                <w:szCs w:val="20"/>
              </w:rPr>
              <w:t>vnímání základních přírodních zákonitostí</w:t>
            </w:r>
          </w:p>
        </w:tc>
      </w:tr>
      <w:tr w:rsidRPr="008A3607" w:rsidR="002367E6" w:rsidTr="005300FB" w14:paraId="1000EB99" w14:textId="77777777">
        <w:trPr>
          <w:trHeight w:val="555"/>
        </w:trPr>
        <w:tc>
          <w:tcPr>
            <w:tcW w:w="1667" w:type="dxa"/>
            <w:vAlign w:val="center"/>
          </w:tcPr>
          <w:p w:rsidRPr="008A3607" w:rsidR="002367E6" w:rsidP="00345AE2" w:rsidRDefault="002367E6" w14:paraId="19581C42" w14:textId="77777777">
            <w:pPr>
              <w:spacing w:after="0"/>
              <w:rPr>
                <w:sz w:val="20"/>
                <w:szCs w:val="20"/>
              </w:rPr>
            </w:pPr>
            <w:r w:rsidRPr="008A3607">
              <w:rPr>
                <w:sz w:val="20"/>
                <w:szCs w:val="20"/>
              </w:rPr>
              <w:t>Řešení problémů</w:t>
            </w:r>
          </w:p>
        </w:tc>
        <w:tc>
          <w:tcPr>
            <w:tcW w:w="7480" w:type="dxa"/>
            <w:vAlign w:val="center"/>
          </w:tcPr>
          <w:p w:rsidRPr="008A3607" w:rsidR="002367E6" w:rsidP="00385A26" w:rsidRDefault="00CA0278" w14:paraId="6440C71F" w14:textId="77777777">
            <w:pPr>
              <w:numPr>
                <w:ilvl w:val="0"/>
                <w:numId w:val="10"/>
              </w:numPr>
              <w:tabs>
                <w:tab w:val="clear" w:pos="720"/>
              </w:tabs>
              <w:spacing w:after="0" w:line="240" w:lineRule="auto"/>
              <w:ind w:left="402"/>
              <w:rPr>
                <w:i/>
                <w:sz w:val="20"/>
                <w:szCs w:val="20"/>
              </w:rPr>
            </w:pPr>
            <w:r w:rsidRPr="008A3607">
              <w:rPr>
                <w:i/>
                <w:sz w:val="20"/>
                <w:szCs w:val="20"/>
              </w:rPr>
              <w:t>zpracováv</w:t>
            </w:r>
            <w:r w:rsidRPr="008A3607" w:rsidR="00A932E9">
              <w:rPr>
                <w:i/>
                <w:sz w:val="20"/>
                <w:szCs w:val="20"/>
              </w:rPr>
              <w:t>ání</w:t>
            </w:r>
            <w:r w:rsidRPr="008A3607">
              <w:rPr>
                <w:i/>
                <w:sz w:val="20"/>
                <w:szCs w:val="20"/>
              </w:rPr>
              <w:t xml:space="preserve"> referát</w:t>
            </w:r>
            <w:r w:rsidRPr="008A3607" w:rsidR="00A932E9">
              <w:rPr>
                <w:i/>
                <w:sz w:val="20"/>
                <w:szCs w:val="20"/>
              </w:rPr>
              <w:t>ů</w:t>
            </w:r>
            <w:r w:rsidRPr="008A3607">
              <w:rPr>
                <w:i/>
                <w:sz w:val="20"/>
                <w:szCs w:val="20"/>
              </w:rPr>
              <w:t xml:space="preserve"> z několika zdrojů</w:t>
            </w:r>
          </w:p>
          <w:p w:rsidRPr="008A3607" w:rsidR="00CA0278" w:rsidP="00385A26" w:rsidRDefault="00CA0278" w14:paraId="2423E47A" w14:textId="77777777">
            <w:pPr>
              <w:numPr>
                <w:ilvl w:val="0"/>
                <w:numId w:val="10"/>
              </w:numPr>
              <w:tabs>
                <w:tab w:val="clear" w:pos="720"/>
              </w:tabs>
              <w:spacing w:after="0" w:line="240" w:lineRule="auto"/>
              <w:ind w:left="402"/>
              <w:rPr>
                <w:i/>
                <w:sz w:val="20"/>
                <w:szCs w:val="20"/>
              </w:rPr>
            </w:pPr>
            <w:r w:rsidRPr="008A3607">
              <w:rPr>
                <w:i/>
                <w:sz w:val="20"/>
                <w:szCs w:val="20"/>
              </w:rPr>
              <w:t>hledání souvislostí mezi jednáním člověka a kvalitou přírody</w:t>
            </w:r>
          </w:p>
        </w:tc>
      </w:tr>
      <w:tr w:rsidRPr="008A3607" w:rsidR="002367E6" w:rsidTr="005300FB" w14:paraId="1F312625" w14:textId="77777777">
        <w:trPr>
          <w:trHeight w:val="563"/>
        </w:trPr>
        <w:tc>
          <w:tcPr>
            <w:tcW w:w="1667" w:type="dxa"/>
            <w:vAlign w:val="center"/>
          </w:tcPr>
          <w:p w:rsidRPr="008A3607" w:rsidR="002367E6" w:rsidP="00345AE2" w:rsidRDefault="002367E6" w14:paraId="0E5B06CE" w14:textId="77777777">
            <w:pPr>
              <w:spacing w:after="0"/>
              <w:rPr>
                <w:sz w:val="20"/>
                <w:szCs w:val="20"/>
              </w:rPr>
            </w:pPr>
            <w:r w:rsidRPr="008A3607">
              <w:rPr>
                <w:sz w:val="20"/>
                <w:szCs w:val="20"/>
              </w:rPr>
              <w:t>Komunikativní</w:t>
            </w:r>
          </w:p>
        </w:tc>
        <w:tc>
          <w:tcPr>
            <w:tcW w:w="7480" w:type="dxa"/>
            <w:vAlign w:val="center"/>
          </w:tcPr>
          <w:p w:rsidRPr="008A3607" w:rsidR="002367E6" w:rsidP="00385A26" w:rsidRDefault="00CA0278" w14:paraId="5520C57B" w14:textId="77777777">
            <w:pPr>
              <w:numPr>
                <w:ilvl w:val="0"/>
                <w:numId w:val="10"/>
              </w:numPr>
              <w:tabs>
                <w:tab w:val="clear" w:pos="720"/>
              </w:tabs>
              <w:spacing w:after="0" w:line="240" w:lineRule="auto"/>
              <w:ind w:left="402"/>
              <w:rPr>
                <w:i/>
                <w:sz w:val="20"/>
                <w:szCs w:val="20"/>
              </w:rPr>
            </w:pPr>
            <w:r w:rsidRPr="008A3607">
              <w:rPr>
                <w:i/>
                <w:sz w:val="20"/>
                <w:szCs w:val="20"/>
              </w:rPr>
              <w:t>prezentaci svých prací a názorů v diskusi</w:t>
            </w:r>
          </w:p>
          <w:p w:rsidRPr="008A3607" w:rsidR="00CA0278" w:rsidP="00385A26" w:rsidRDefault="00CA0278" w14:paraId="6544E5CF" w14:textId="77777777">
            <w:pPr>
              <w:numPr>
                <w:ilvl w:val="0"/>
                <w:numId w:val="10"/>
              </w:numPr>
              <w:tabs>
                <w:tab w:val="clear" w:pos="720"/>
              </w:tabs>
              <w:spacing w:after="0" w:line="240" w:lineRule="auto"/>
              <w:ind w:left="402"/>
              <w:rPr>
                <w:i/>
                <w:sz w:val="20"/>
                <w:szCs w:val="20"/>
              </w:rPr>
            </w:pPr>
            <w:r w:rsidRPr="008A3607">
              <w:rPr>
                <w:i/>
                <w:sz w:val="20"/>
                <w:szCs w:val="20"/>
              </w:rPr>
              <w:t xml:space="preserve">používat vhodné termíny při prezentaci a obhajobě svých názorů  </w:t>
            </w:r>
          </w:p>
        </w:tc>
      </w:tr>
      <w:tr w:rsidRPr="008A3607" w:rsidR="002367E6" w:rsidTr="005300FB" w14:paraId="24323FAA" w14:textId="77777777">
        <w:trPr>
          <w:trHeight w:val="699"/>
        </w:trPr>
        <w:tc>
          <w:tcPr>
            <w:tcW w:w="1667" w:type="dxa"/>
            <w:vAlign w:val="center"/>
          </w:tcPr>
          <w:p w:rsidRPr="008A3607" w:rsidR="002367E6" w:rsidP="00345AE2" w:rsidRDefault="002367E6" w14:paraId="3B911B27" w14:textId="77777777">
            <w:pPr>
              <w:spacing w:after="0"/>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2367E6" w:rsidP="00385A26" w:rsidRDefault="00CA0278" w14:paraId="48CB8C79" w14:textId="77777777">
            <w:pPr>
              <w:numPr>
                <w:ilvl w:val="0"/>
                <w:numId w:val="10"/>
              </w:numPr>
              <w:tabs>
                <w:tab w:val="clear" w:pos="720"/>
              </w:tabs>
              <w:spacing w:after="0" w:line="240" w:lineRule="auto"/>
              <w:ind w:left="402"/>
              <w:rPr>
                <w:i/>
                <w:sz w:val="20"/>
                <w:szCs w:val="20"/>
              </w:rPr>
            </w:pPr>
            <w:r w:rsidRPr="008A3607">
              <w:rPr>
                <w:i/>
                <w:sz w:val="20"/>
                <w:szCs w:val="20"/>
              </w:rPr>
              <w:t>spoluprác</w:t>
            </w:r>
            <w:r w:rsidRPr="008A3607" w:rsidR="00A932E9">
              <w:rPr>
                <w:i/>
                <w:sz w:val="20"/>
                <w:szCs w:val="20"/>
              </w:rPr>
              <w:t>i</w:t>
            </w:r>
            <w:r w:rsidRPr="008A3607">
              <w:rPr>
                <w:i/>
                <w:sz w:val="20"/>
                <w:szCs w:val="20"/>
              </w:rPr>
              <w:t xml:space="preserve"> v týmu</w:t>
            </w:r>
          </w:p>
          <w:p w:rsidRPr="008A3607" w:rsidR="00CA0278" w:rsidP="00385A26" w:rsidRDefault="00A932E9" w14:paraId="43D8C79D" w14:textId="77777777">
            <w:pPr>
              <w:numPr>
                <w:ilvl w:val="0"/>
                <w:numId w:val="10"/>
              </w:numPr>
              <w:tabs>
                <w:tab w:val="clear" w:pos="720"/>
              </w:tabs>
              <w:spacing w:after="0" w:line="240" w:lineRule="auto"/>
              <w:ind w:left="402"/>
              <w:rPr>
                <w:i/>
                <w:sz w:val="20"/>
                <w:szCs w:val="20"/>
              </w:rPr>
            </w:pPr>
            <w:r w:rsidRPr="008A3607">
              <w:rPr>
                <w:i/>
                <w:sz w:val="20"/>
                <w:szCs w:val="20"/>
              </w:rPr>
              <w:t xml:space="preserve">vnímání </w:t>
            </w:r>
            <w:r w:rsidRPr="008A3607" w:rsidR="00CA0278">
              <w:rPr>
                <w:i/>
                <w:sz w:val="20"/>
                <w:szCs w:val="20"/>
              </w:rPr>
              <w:t>odlišnosti druhu jako součást</w:t>
            </w:r>
            <w:r w:rsidRPr="008A3607">
              <w:rPr>
                <w:i/>
                <w:sz w:val="20"/>
                <w:szCs w:val="20"/>
              </w:rPr>
              <w:t>i</w:t>
            </w:r>
            <w:r w:rsidRPr="008A3607" w:rsidR="00CA0278">
              <w:rPr>
                <w:i/>
                <w:sz w:val="20"/>
                <w:szCs w:val="20"/>
              </w:rPr>
              <w:t xml:space="preserve"> zdravého a důležitého vývoje v přírodě</w:t>
            </w:r>
          </w:p>
          <w:p w:rsidRPr="008A3607" w:rsidR="00CA0278" w:rsidP="00385A26" w:rsidRDefault="00CA0278" w14:paraId="6E6E9AB7" w14:textId="77777777">
            <w:pPr>
              <w:numPr>
                <w:ilvl w:val="0"/>
                <w:numId w:val="10"/>
              </w:numPr>
              <w:tabs>
                <w:tab w:val="clear" w:pos="720"/>
              </w:tabs>
              <w:spacing w:after="0" w:line="240" w:lineRule="auto"/>
              <w:ind w:left="402"/>
              <w:rPr>
                <w:i/>
                <w:sz w:val="20"/>
                <w:szCs w:val="20"/>
              </w:rPr>
            </w:pPr>
            <w:r w:rsidRPr="008A3607">
              <w:rPr>
                <w:i/>
                <w:sz w:val="20"/>
                <w:szCs w:val="20"/>
              </w:rPr>
              <w:t>vzájemné pomoci</w:t>
            </w:r>
          </w:p>
        </w:tc>
      </w:tr>
      <w:tr w:rsidRPr="008A3607" w:rsidR="002367E6" w:rsidTr="008A3607" w14:paraId="521C0A02" w14:textId="77777777">
        <w:trPr>
          <w:trHeight w:val="350"/>
        </w:trPr>
        <w:tc>
          <w:tcPr>
            <w:tcW w:w="1667" w:type="dxa"/>
            <w:vAlign w:val="center"/>
          </w:tcPr>
          <w:p w:rsidRPr="008A3607" w:rsidR="002367E6" w:rsidP="00345AE2" w:rsidRDefault="002367E6" w14:paraId="36C126DD" w14:textId="77777777">
            <w:pPr>
              <w:spacing w:after="0"/>
              <w:rPr>
                <w:sz w:val="20"/>
                <w:szCs w:val="20"/>
              </w:rPr>
            </w:pPr>
            <w:r w:rsidRPr="008A3607">
              <w:rPr>
                <w:sz w:val="20"/>
                <w:szCs w:val="20"/>
              </w:rPr>
              <w:t>Občanské</w:t>
            </w:r>
          </w:p>
        </w:tc>
        <w:tc>
          <w:tcPr>
            <w:tcW w:w="7480" w:type="dxa"/>
            <w:vAlign w:val="center"/>
          </w:tcPr>
          <w:p w:rsidRPr="008A3607" w:rsidR="002367E6" w:rsidP="00385A26" w:rsidRDefault="00CA0278" w14:paraId="2AFCB86A" w14:textId="77777777">
            <w:pPr>
              <w:numPr>
                <w:ilvl w:val="0"/>
                <w:numId w:val="10"/>
              </w:numPr>
              <w:tabs>
                <w:tab w:val="clear" w:pos="720"/>
              </w:tabs>
              <w:spacing w:after="0" w:line="240" w:lineRule="auto"/>
              <w:ind w:left="402"/>
            </w:pPr>
            <w:r w:rsidRPr="008A3607">
              <w:rPr>
                <w:i/>
                <w:sz w:val="20"/>
                <w:szCs w:val="20"/>
              </w:rPr>
              <w:t>dodržov</w:t>
            </w:r>
            <w:r w:rsidRPr="008A3607" w:rsidR="00A932E9">
              <w:rPr>
                <w:i/>
                <w:sz w:val="20"/>
                <w:szCs w:val="20"/>
              </w:rPr>
              <w:t>ání</w:t>
            </w:r>
            <w:r w:rsidRPr="008A3607">
              <w:rPr>
                <w:i/>
                <w:sz w:val="20"/>
                <w:szCs w:val="20"/>
              </w:rPr>
              <w:t xml:space="preserve"> pravid</w:t>
            </w:r>
            <w:r w:rsidRPr="008A3607" w:rsidR="00A932E9">
              <w:rPr>
                <w:i/>
                <w:sz w:val="20"/>
                <w:szCs w:val="20"/>
              </w:rPr>
              <w:t>el</w:t>
            </w:r>
            <w:r w:rsidRPr="008A3607">
              <w:rPr>
                <w:i/>
                <w:sz w:val="20"/>
                <w:szCs w:val="20"/>
              </w:rPr>
              <w:t xml:space="preserve"> při pokusech a pozorováních</w:t>
            </w:r>
          </w:p>
          <w:p w:rsidRPr="008A3607" w:rsidR="00CA0278" w:rsidP="00385A26" w:rsidRDefault="00CA0278" w14:paraId="3C3B82F7" w14:textId="77777777">
            <w:pPr>
              <w:numPr>
                <w:ilvl w:val="0"/>
                <w:numId w:val="10"/>
              </w:numPr>
              <w:tabs>
                <w:tab w:val="clear" w:pos="720"/>
              </w:tabs>
              <w:spacing w:after="0" w:line="240" w:lineRule="auto"/>
              <w:ind w:left="402"/>
            </w:pPr>
            <w:r w:rsidRPr="008A3607">
              <w:rPr>
                <w:i/>
                <w:sz w:val="20"/>
                <w:szCs w:val="20"/>
              </w:rPr>
              <w:t>poskyt</w:t>
            </w:r>
            <w:r w:rsidRPr="008A3607" w:rsidR="00A932E9">
              <w:rPr>
                <w:i/>
                <w:sz w:val="20"/>
                <w:szCs w:val="20"/>
              </w:rPr>
              <w:t xml:space="preserve">nutí </w:t>
            </w:r>
            <w:r w:rsidRPr="008A3607">
              <w:rPr>
                <w:i/>
                <w:sz w:val="20"/>
                <w:szCs w:val="20"/>
              </w:rPr>
              <w:t>první pomoc</w:t>
            </w:r>
            <w:r w:rsidRPr="008A3607" w:rsidR="00A932E9">
              <w:rPr>
                <w:i/>
                <w:sz w:val="20"/>
                <w:szCs w:val="20"/>
              </w:rPr>
              <w:t>i</w:t>
            </w:r>
          </w:p>
        </w:tc>
      </w:tr>
      <w:tr w:rsidRPr="008A3607" w:rsidR="002367E6" w:rsidTr="008A3607" w14:paraId="3247051B" w14:textId="77777777">
        <w:trPr>
          <w:trHeight w:val="620"/>
        </w:trPr>
        <w:tc>
          <w:tcPr>
            <w:tcW w:w="1667" w:type="dxa"/>
            <w:vAlign w:val="center"/>
          </w:tcPr>
          <w:p w:rsidRPr="008A3607" w:rsidR="002367E6" w:rsidP="00345AE2" w:rsidRDefault="002367E6" w14:paraId="18B8C51F" w14:textId="77777777">
            <w:pPr>
              <w:spacing w:after="0"/>
              <w:rPr>
                <w:sz w:val="20"/>
                <w:szCs w:val="20"/>
              </w:rPr>
            </w:pPr>
            <w:r w:rsidRPr="008A3607">
              <w:rPr>
                <w:sz w:val="20"/>
                <w:szCs w:val="20"/>
              </w:rPr>
              <w:t>Pracovní</w:t>
            </w:r>
          </w:p>
        </w:tc>
        <w:tc>
          <w:tcPr>
            <w:tcW w:w="7480" w:type="dxa"/>
            <w:vAlign w:val="center"/>
          </w:tcPr>
          <w:p w:rsidRPr="008A3607" w:rsidR="002367E6" w:rsidP="00385A26" w:rsidRDefault="00A932E9" w14:paraId="036EFA4D" w14:textId="77777777">
            <w:pPr>
              <w:numPr>
                <w:ilvl w:val="0"/>
                <w:numId w:val="10"/>
              </w:numPr>
              <w:tabs>
                <w:tab w:val="clear" w:pos="720"/>
              </w:tabs>
              <w:spacing w:after="0" w:line="240" w:lineRule="auto"/>
              <w:ind w:left="402"/>
              <w:rPr>
                <w:i/>
                <w:sz w:val="20"/>
                <w:szCs w:val="20"/>
              </w:rPr>
            </w:pPr>
            <w:r w:rsidRPr="008A3607">
              <w:rPr>
                <w:i/>
                <w:sz w:val="20"/>
                <w:szCs w:val="20"/>
              </w:rPr>
              <w:t>dovednosti pozorovat přírodu a vést si o tom záznam</w:t>
            </w:r>
          </w:p>
          <w:p w:rsidRPr="008A3607" w:rsidR="00CA0278" w:rsidP="00385A26" w:rsidRDefault="00CA0278" w14:paraId="53850CC0" w14:textId="77777777">
            <w:pPr>
              <w:numPr>
                <w:ilvl w:val="0"/>
                <w:numId w:val="10"/>
              </w:numPr>
              <w:tabs>
                <w:tab w:val="clear" w:pos="720"/>
              </w:tabs>
              <w:spacing w:after="0" w:line="240" w:lineRule="auto"/>
              <w:ind w:left="402"/>
              <w:rPr>
                <w:i/>
                <w:sz w:val="20"/>
                <w:szCs w:val="20"/>
              </w:rPr>
            </w:pPr>
            <w:r w:rsidRPr="008A3607">
              <w:rPr>
                <w:i/>
                <w:sz w:val="20"/>
                <w:szCs w:val="20"/>
              </w:rPr>
              <w:t>dokončení úkolu</w:t>
            </w:r>
          </w:p>
        </w:tc>
      </w:tr>
    </w:tbl>
    <w:p w:rsidRPr="004157B1" w:rsidR="00AC2EF5" w:rsidP="00345AE2" w:rsidRDefault="00AC2EF5" w14:paraId="699BB11A" w14:textId="77777777">
      <w:pPr>
        <w:pStyle w:val="Nadpis2"/>
      </w:pPr>
      <w:bookmarkStart w:name="_Toc453591333" w:id="63"/>
      <w:r w:rsidRPr="004157B1">
        <w:t>Zeměpis</w:t>
      </w:r>
      <w:bookmarkEnd w:id="63"/>
    </w:p>
    <w:p w:rsidRPr="004157B1" w:rsidR="00AC2EF5" w:rsidP="00345AE2" w:rsidRDefault="00AC2EF5" w14:paraId="14E6198D" w14:textId="77777777">
      <w:pPr>
        <w:rPr>
          <w:lang w:eastAsia="ar-SA"/>
        </w:rPr>
      </w:pPr>
      <w:r w:rsidRPr="004157B1">
        <w:rPr>
          <w:lang w:eastAsia="ar-SA"/>
        </w:rPr>
        <w:t xml:space="preserve">Vyučovací předmět Zeměpis má přírodovědný i společenskovědní charakter. Obsahově vychází ze vzdělávací oblasti „Člověk a příroda“. V poznatkové oblasti si žáci osvojují základní vědomosti o Zemi jako o vesmírném tělese, o znázornění povrchu Země (globus, mapy). Získávají důležité poznatky </w:t>
      </w:r>
      <w:r w:rsidR="008155BE">
        <w:rPr>
          <w:lang w:eastAsia="ar-SA"/>
        </w:rPr>
        <w:br/>
      </w:r>
      <w:r w:rsidRPr="004157B1">
        <w:rPr>
          <w:lang w:eastAsia="ar-SA"/>
        </w:rPr>
        <w:t xml:space="preserve">o světadílech a oceánech. Dále základní vědomosti o přírodních, společenských, hospodářských, politických a kulturních poměrech ve své vlasti a ostatních státech světa, včetně současných globálních problémů lidstva. Rozšiřují si poznatky o krajinné sféře a životním prostředí. V činnostní oblasti žáci získávají dovednosti potřebné pro práci s mapami, statistickými daty a s informačními materiály a orientují se v nich. Učí se samostatně vyhledávat a třídit informace z různých zdrojů. Naučí se obhajovat výsledky své práce, spolupracovat se spolužáky při řešení úkolů a problém a tím si vytvářet i vlastní postoj k ostatním lidem. Předmět umožňuje žákům poznávání přírody jako systému chápání důležitosti přírodní rovnováhy, uvědomování si užitečnosti poznatků a jejich aplikace </w:t>
      </w:r>
      <w:r w:rsidR="008155BE">
        <w:rPr>
          <w:lang w:eastAsia="ar-SA"/>
        </w:rPr>
        <w:br/>
      </w:r>
      <w:r w:rsidRPr="004157B1">
        <w:rPr>
          <w:lang w:eastAsia="ar-SA"/>
        </w:rPr>
        <w:t xml:space="preserve">v praktickém životě. Zeměpis rozvíjí dovednost pozorovat, experimentovat, vytvářet a ověřovat hypotézy a vyvozovat z nich závěry. Učí žáky rozlišovat příčiny přírodních jevů, souvislosti a vztahy </w:t>
      </w:r>
      <w:r w:rsidRPr="004157B1">
        <w:rPr>
          <w:lang w:eastAsia="ar-SA"/>
        </w:rPr>
        <w:lastRenderedPageBreak/>
        <w:t>mezi nimi. Umožňuje žákům orientovat se v současném světě a v problémech současného lidstva, uvědomovat si civilizační rizika a budoucnost lidstva i vlastní spoluzodpovědnost za kvalitu života na Zemi.</w:t>
      </w:r>
    </w:p>
    <w:p w:rsidRPr="004157B1" w:rsidR="00AC2EF5" w:rsidP="00FE3322" w:rsidRDefault="00AC2EF5" w14:paraId="5A6EE74D" w14:textId="77777777">
      <w:pPr>
        <w:rPr>
          <w:lang w:eastAsia="ar-SA"/>
        </w:rPr>
      </w:pPr>
      <w:r w:rsidRPr="004157B1">
        <w:rPr>
          <w:lang w:eastAsia="ar-SA"/>
        </w:rPr>
        <w:t>Výuka směřuje zejména k:</w:t>
      </w:r>
    </w:p>
    <w:p w:rsidRPr="004157B1" w:rsidR="00AC2EF5" w:rsidP="00385A26" w:rsidRDefault="00AC2EF5" w14:paraId="6BAC4DD6" w14:textId="77777777">
      <w:pPr>
        <w:numPr>
          <w:ilvl w:val="0"/>
          <w:numId w:val="2"/>
        </w:numPr>
        <w:ind w:left="426"/>
        <w:rPr>
          <w:lang w:eastAsia="ar-SA"/>
        </w:rPr>
      </w:pPr>
      <w:r w:rsidRPr="004157B1">
        <w:rPr>
          <w:lang w:eastAsia="ar-SA"/>
        </w:rPr>
        <w:t>vytvoření pozitivního vztahu k sobě a ke svému okolí (přírodě a společnosti)</w:t>
      </w:r>
    </w:p>
    <w:p w:rsidRPr="004157B1" w:rsidR="00AC2EF5" w:rsidP="00385A26" w:rsidRDefault="00AC2EF5" w14:paraId="4C32F4EA" w14:textId="77777777">
      <w:pPr>
        <w:numPr>
          <w:ilvl w:val="0"/>
          <w:numId w:val="2"/>
        </w:numPr>
        <w:ind w:left="426"/>
        <w:rPr>
          <w:lang w:eastAsia="ar-SA"/>
        </w:rPr>
      </w:pPr>
      <w:r w:rsidRPr="004157B1">
        <w:rPr>
          <w:lang w:eastAsia="ar-SA"/>
        </w:rPr>
        <w:t>podchycení a rozvíjení zájmu o poznávání různých států a regionů světa, poznávání způsobu života, tradic a kultury místních obyvatel a krásy jejich přírody</w:t>
      </w:r>
    </w:p>
    <w:p w:rsidRPr="004157B1" w:rsidR="00AC2EF5" w:rsidP="00385A26" w:rsidRDefault="00AC2EF5" w14:paraId="59EA9DAE" w14:textId="77777777">
      <w:pPr>
        <w:numPr>
          <w:ilvl w:val="0"/>
          <w:numId w:val="2"/>
        </w:numPr>
        <w:ind w:left="426"/>
        <w:rPr>
          <w:lang w:eastAsia="ar-SA"/>
        </w:rPr>
      </w:pPr>
      <w:r w:rsidRPr="004157B1">
        <w:rPr>
          <w:lang w:eastAsia="ar-SA"/>
        </w:rPr>
        <w:t>získání uceleného obrazu o přírodních, hospodářských a sociálních poměrech v naší zemi, jejím postavení v Evropě a ve světě, o perspektivě dalšího vývoje</w:t>
      </w:r>
    </w:p>
    <w:p w:rsidRPr="004157B1" w:rsidR="00AC2EF5" w:rsidP="00385A26" w:rsidRDefault="00AC2EF5" w14:paraId="18B012E6" w14:textId="77777777">
      <w:pPr>
        <w:numPr>
          <w:ilvl w:val="0"/>
          <w:numId w:val="2"/>
        </w:numPr>
        <w:ind w:left="426"/>
        <w:rPr>
          <w:lang w:eastAsia="ar-SA"/>
        </w:rPr>
      </w:pPr>
      <w:r w:rsidRPr="004157B1">
        <w:rPr>
          <w:lang w:eastAsia="ar-SA"/>
        </w:rPr>
        <w:t>přípravě žáka na život v současném světě</w:t>
      </w:r>
    </w:p>
    <w:p w:rsidRPr="004157B1" w:rsidR="00AC2EF5" w:rsidP="00385A26" w:rsidRDefault="00AC2EF5" w14:paraId="35D1D09B" w14:textId="77777777">
      <w:pPr>
        <w:numPr>
          <w:ilvl w:val="0"/>
          <w:numId w:val="2"/>
        </w:numPr>
        <w:ind w:left="426"/>
        <w:rPr>
          <w:lang w:eastAsia="ar-SA"/>
        </w:rPr>
      </w:pPr>
      <w:r w:rsidRPr="004157B1">
        <w:rPr>
          <w:lang w:eastAsia="ar-SA"/>
        </w:rPr>
        <w:t>utváření a rozvíjení základních dovedností, znalostí, hodnost a postojů v jednotlivých vyučovacích tématech</w:t>
      </w:r>
    </w:p>
    <w:p w:rsidRPr="004157B1" w:rsidR="00AC2EF5" w:rsidP="00385A26" w:rsidRDefault="00AC2EF5" w14:paraId="4D3C95FC" w14:textId="77777777">
      <w:pPr>
        <w:numPr>
          <w:ilvl w:val="0"/>
          <w:numId w:val="2"/>
        </w:numPr>
        <w:ind w:left="426"/>
        <w:rPr>
          <w:lang w:eastAsia="ar-SA"/>
        </w:rPr>
      </w:pPr>
      <w:r w:rsidRPr="004157B1">
        <w:rPr>
          <w:lang w:eastAsia="ar-SA"/>
        </w:rPr>
        <w:t xml:space="preserve">aktivnímu využívání cizího jazyka a různých informačních technologií při vyhledávání, výběr </w:t>
      </w:r>
      <w:r w:rsidR="008155BE">
        <w:rPr>
          <w:lang w:eastAsia="ar-SA"/>
        </w:rPr>
        <w:br/>
      </w:r>
      <w:r w:rsidRPr="004157B1">
        <w:rPr>
          <w:lang w:eastAsia="ar-SA"/>
        </w:rPr>
        <w:t>a zpracování informací</w:t>
      </w:r>
    </w:p>
    <w:p w:rsidRPr="004157B1" w:rsidR="00C05E85" w:rsidP="00FE3322" w:rsidRDefault="00C05E85" w14:paraId="2852CFEC" w14:textId="2C0A0E43">
      <w:pPr>
        <w:rPr>
          <w:b/>
        </w:rPr>
      </w:pPr>
      <w:r w:rsidRPr="004157B1">
        <w:rPr>
          <w:b/>
        </w:rPr>
        <w:t>Výuka probíhá v 6.</w:t>
      </w:r>
      <w:r w:rsidR="005A5F61">
        <w:rPr>
          <w:b/>
        </w:rPr>
        <w:t xml:space="preserve"> </w:t>
      </w:r>
      <w:r w:rsidRPr="004157B1">
        <w:rPr>
          <w:b/>
        </w:rPr>
        <w:t>-</w:t>
      </w:r>
      <w:r w:rsidR="005A5F61">
        <w:rPr>
          <w:b/>
        </w:rPr>
        <w:t xml:space="preserve"> </w:t>
      </w:r>
      <w:r w:rsidRPr="004157B1">
        <w:rPr>
          <w:b/>
        </w:rPr>
        <w:t xml:space="preserve">9. ročníku s časovou dotací 2 hodiny týdně. </w:t>
      </w:r>
    </w:p>
    <w:p w:rsidRPr="004157B1" w:rsidR="008965C3" w:rsidP="00FE3322" w:rsidRDefault="008965C3" w14:paraId="0BFF4F61" w14:textId="7B7C9F81">
      <w:r w:rsidRPr="004157B1">
        <w:t xml:space="preserve">Vzdělávací obor je členěn do těchto </w:t>
      </w:r>
      <w:r w:rsidRPr="004157B1" w:rsidR="005A5F61">
        <w:t>tematických</w:t>
      </w:r>
      <w:r w:rsidRPr="004157B1">
        <w:t xml:space="preserve"> celků:</w:t>
      </w:r>
    </w:p>
    <w:p w:rsidRPr="004157B1" w:rsidR="008965C3" w:rsidP="00385A26" w:rsidRDefault="008965C3" w14:paraId="5C94EA05" w14:textId="77777777">
      <w:pPr>
        <w:numPr>
          <w:ilvl w:val="0"/>
          <w:numId w:val="11"/>
        </w:numPr>
        <w:spacing w:after="0"/>
        <w:rPr>
          <w:i/>
        </w:rPr>
      </w:pPr>
      <w:r w:rsidRPr="004157B1">
        <w:rPr>
          <w:i/>
        </w:rPr>
        <w:t>Geografické informace, zdroje dat, kartografie a topografie</w:t>
      </w:r>
    </w:p>
    <w:p w:rsidRPr="004157B1" w:rsidR="008965C3" w:rsidP="00385A26" w:rsidRDefault="008965C3" w14:paraId="57E29AFB" w14:textId="77777777">
      <w:pPr>
        <w:numPr>
          <w:ilvl w:val="0"/>
          <w:numId w:val="11"/>
        </w:numPr>
        <w:spacing w:after="0"/>
        <w:rPr>
          <w:i/>
        </w:rPr>
      </w:pPr>
      <w:r w:rsidRPr="004157B1">
        <w:rPr>
          <w:i/>
        </w:rPr>
        <w:t>Přírodní obraz Země</w:t>
      </w:r>
    </w:p>
    <w:p w:rsidRPr="004157B1" w:rsidR="008965C3" w:rsidP="00385A26" w:rsidRDefault="008965C3" w14:paraId="2B606EDE" w14:textId="77777777">
      <w:pPr>
        <w:numPr>
          <w:ilvl w:val="0"/>
          <w:numId w:val="11"/>
        </w:numPr>
        <w:spacing w:after="0"/>
        <w:rPr>
          <w:i/>
        </w:rPr>
      </w:pPr>
      <w:r w:rsidRPr="004157B1">
        <w:rPr>
          <w:i/>
        </w:rPr>
        <w:t>Regiony světa</w:t>
      </w:r>
    </w:p>
    <w:p w:rsidRPr="004157B1" w:rsidR="008965C3" w:rsidP="00385A26" w:rsidRDefault="008965C3" w14:paraId="2D8A12C4" w14:textId="77777777">
      <w:pPr>
        <w:numPr>
          <w:ilvl w:val="0"/>
          <w:numId w:val="11"/>
        </w:numPr>
        <w:spacing w:after="0"/>
        <w:rPr>
          <w:i/>
        </w:rPr>
      </w:pPr>
      <w:r w:rsidRPr="004157B1">
        <w:rPr>
          <w:i/>
        </w:rPr>
        <w:t>Společenské a hospodářské prostředí</w:t>
      </w:r>
    </w:p>
    <w:p w:rsidRPr="004157B1" w:rsidR="008965C3" w:rsidP="00385A26" w:rsidRDefault="008965C3" w14:paraId="24FEB40F" w14:textId="77777777">
      <w:pPr>
        <w:numPr>
          <w:ilvl w:val="0"/>
          <w:numId w:val="11"/>
        </w:numPr>
        <w:spacing w:after="0"/>
        <w:rPr>
          <w:i/>
        </w:rPr>
      </w:pPr>
      <w:r w:rsidRPr="004157B1">
        <w:rPr>
          <w:i/>
        </w:rPr>
        <w:t>Životní prostředí</w:t>
      </w:r>
    </w:p>
    <w:p w:rsidRPr="004157B1" w:rsidR="008965C3" w:rsidP="00385A26" w:rsidRDefault="008965C3" w14:paraId="5A4E6888" w14:textId="77777777">
      <w:pPr>
        <w:numPr>
          <w:ilvl w:val="0"/>
          <w:numId w:val="11"/>
        </w:numPr>
        <w:spacing w:after="0"/>
        <w:rPr>
          <w:i/>
        </w:rPr>
      </w:pPr>
      <w:r w:rsidRPr="004157B1">
        <w:rPr>
          <w:i/>
        </w:rPr>
        <w:t>Česká republika</w:t>
      </w:r>
    </w:p>
    <w:p w:rsidRPr="004157B1" w:rsidR="008965C3" w:rsidP="00385A26" w:rsidRDefault="008965C3" w14:paraId="0D0D1562" w14:textId="77777777">
      <w:pPr>
        <w:numPr>
          <w:ilvl w:val="0"/>
          <w:numId w:val="11"/>
        </w:numPr>
        <w:spacing w:after="0"/>
        <w:rPr>
          <w:i/>
        </w:rPr>
      </w:pPr>
      <w:r w:rsidRPr="004157B1">
        <w:rPr>
          <w:i/>
        </w:rPr>
        <w:t>Terénní geografická výuka, praxe a aplikace</w:t>
      </w:r>
    </w:p>
    <w:p w:rsidRPr="004157B1" w:rsidR="008965C3" w:rsidP="00345AE2" w:rsidRDefault="00C05E85" w14:paraId="49F9FA43" w14:textId="77777777">
      <w:r w:rsidRPr="004157B1">
        <w:rPr>
          <w:lang w:eastAsia="ar-SA"/>
        </w:rPr>
        <w:t xml:space="preserve">K organizačním formám výuky patří i poznávací vycházky, výlety, exkurze, praktická cvičení ve škole </w:t>
      </w:r>
      <w:r w:rsidR="008155BE">
        <w:rPr>
          <w:lang w:eastAsia="ar-SA"/>
        </w:rPr>
        <w:br/>
      </w:r>
      <w:r w:rsidRPr="004157B1">
        <w:rPr>
          <w:lang w:eastAsia="ar-SA"/>
        </w:rPr>
        <w:t>i v terénu a školní projekty. Výuka podporuje používání cizího jazyka a výpočetní techniky.</w:t>
      </w:r>
      <w:r w:rsidRPr="004157B1">
        <w:rPr>
          <w:color w:val="FF0000"/>
        </w:rPr>
        <w:t xml:space="preserve"> </w:t>
      </w:r>
      <w:r w:rsidRPr="004157B1">
        <w:t>V předmětu</w:t>
      </w:r>
      <w:r w:rsidRPr="004157B1" w:rsidR="008965C3">
        <w:t xml:space="preserve"> se uplatňuje skupinová práce na různých projektech, práce s informacemi - s mapou, internetem, encyklopediemi a dalšími médii a exkurze. Žák v průběhu výuky získává povědomí </w:t>
      </w:r>
      <w:r w:rsidRPr="004157B1" w:rsidR="00943665">
        <w:br/>
      </w:r>
      <w:r w:rsidRPr="004157B1" w:rsidR="008965C3">
        <w:t xml:space="preserve">o začlenění naší republiky resp. planety Země v širším kontextu. Cílem je naučit žáka účelně pracovat s mapou a atlasem. Obsah výuky zasahuje do průřezových témat </w:t>
      </w:r>
      <w:r w:rsidRPr="004157B1" w:rsidR="008155BE">
        <w:t>Environmentální</w:t>
      </w:r>
      <w:r w:rsidRPr="004157B1" w:rsidR="008965C3">
        <w:t xml:space="preserve"> výchova, Multikulturní výchova, Výchova k myšlení v evropských a globálních souvislostech.</w:t>
      </w:r>
    </w:p>
    <w:p w:rsidRPr="000A25F3" w:rsidR="0063189E" w:rsidP="000A25F3" w:rsidRDefault="0063189E" w14:paraId="1602B5E2" w14:textId="77777777">
      <w:pPr>
        <w:rPr>
          <w:b/>
        </w:rPr>
      </w:pPr>
      <w:bookmarkStart w:name="_Toc235243376" w:id="64"/>
      <w:r w:rsidRPr="000A25F3">
        <w:rPr>
          <w:b/>
        </w:rPr>
        <w:t>Vzdělávací strategie v</w:t>
      </w:r>
      <w:r w:rsidRPr="000A25F3" w:rsidR="00345DF0">
        <w:rPr>
          <w:b/>
        </w:rPr>
        <w:t> </w:t>
      </w:r>
      <w:r w:rsidRPr="000A25F3">
        <w:rPr>
          <w:b/>
        </w:rPr>
        <w:t>předmětu</w:t>
      </w:r>
      <w:r w:rsidRPr="000A25F3" w:rsidR="00345DF0">
        <w:rPr>
          <w:b/>
        </w:rPr>
        <w:t xml:space="preserve"> Z</w:t>
      </w:r>
      <w:r w:rsidRPr="000A25F3">
        <w:rPr>
          <w:b/>
        </w:rPr>
        <w:t>:</w:t>
      </w:r>
      <w:bookmarkEnd w:id="64"/>
    </w:p>
    <w:p w:rsidRPr="004157B1" w:rsidR="008917DE" w:rsidP="000A25F3" w:rsidRDefault="008917DE" w14:paraId="010854E7" w14:textId="77777777">
      <w:pPr>
        <w:rPr>
          <w:lang w:eastAsia="ar-SA"/>
        </w:rPr>
      </w:pPr>
      <w:bookmarkStart w:name="_Toc235243377" w:id="65"/>
      <w:r w:rsidRPr="004157B1">
        <w:rPr>
          <w:lang w:eastAsia="ar-SA"/>
        </w:rPr>
        <w:t>Učitel vede žáky k:</w:t>
      </w:r>
      <w:bookmarkEnd w:id="65"/>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2367E6" w:rsidTr="00261D12" w14:paraId="1D0B262E" w14:textId="77777777">
        <w:trPr>
          <w:trHeight w:val="589"/>
        </w:trPr>
        <w:tc>
          <w:tcPr>
            <w:tcW w:w="1667" w:type="dxa"/>
            <w:vAlign w:val="center"/>
          </w:tcPr>
          <w:p w:rsidRPr="008A3607" w:rsidR="002367E6" w:rsidP="008A3607" w:rsidRDefault="002367E6" w14:paraId="37ADE56E" w14:textId="77777777">
            <w:pPr>
              <w:spacing w:after="0"/>
              <w:jc w:val="center"/>
              <w:rPr>
                <w:sz w:val="20"/>
                <w:szCs w:val="20"/>
              </w:rPr>
            </w:pPr>
            <w:r w:rsidRPr="008A3607">
              <w:rPr>
                <w:sz w:val="20"/>
                <w:szCs w:val="20"/>
              </w:rPr>
              <w:t>Učení</w:t>
            </w:r>
          </w:p>
        </w:tc>
        <w:tc>
          <w:tcPr>
            <w:tcW w:w="7480" w:type="dxa"/>
            <w:vAlign w:val="center"/>
          </w:tcPr>
          <w:p w:rsidRPr="008A3607" w:rsidR="002367E6" w:rsidP="00385A26" w:rsidRDefault="00CA0278" w14:paraId="254779B1" w14:textId="77777777">
            <w:pPr>
              <w:numPr>
                <w:ilvl w:val="0"/>
                <w:numId w:val="10"/>
              </w:numPr>
              <w:tabs>
                <w:tab w:val="clear" w:pos="720"/>
              </w:tabs>
              <w:spacing w:after="0" w:line="240" w:lineRule="auto"/>
              <w:ind w:left="402"/>
              <w:rPr>
                <w:i/>
                <w:sz w:val="20"/>
                <w:szCs w:val="20"/>
              </w:rPr>
            </w:pPr>
            <w:r w:rsidRPr="008A3607">
              <w:rPr>
                <w:i/>
                <w:sz w:val="20"/>
                <w:szCs w:val="20"/>
              </w:rPr>
              <w:t>zkoumání přírodních jevů</w:t>
            </w:r>
          </w:p>
          <w:p w:rsidRPr="008A3607" w:rsidR="00EE58FD" w:rsidP="00385A26" w:rsidRDefault="008917DE" w14:paraId="42143A3E" w14:textId="77777777">
            <w:pPr>
              <w:numPr>
                <w:ilvl w:val="0"/>
                <w:numId w:val="10"/>
              </w:numPr>
              <w:tabs>
                <w:tab w:val="clear" w:pos="720"/>
              </w:tabs>
              <w:spacing w:after="0" w:line="240" w:lineRule="auto"/>
              <w:ind w:left="402"/>
              <w:rPr>
                <w:i/>
                <w:sz w:val="20"/>
                <w:szCs w:val="20"/>
              </w:rPr>
            </w:pPr>
            <w:r w:rsidRPr="008A3607">
              <w:rPr>
                <w:i/>
                <w:sz w:val="20"/>
                <w:szCs w:val="20"/>
              </w:rPr>
              <w:t xml:space="preserve">schopnosti </w:t>
            </w:r>
            <w:r w:rsidRPr="008A3607" w:rsidR="00EE58FD">
              <w:rPr>
                <w:i/>
                <w:sz w:val="20"/>
                <w:szCs w:val="20"/>
              </w:rPr>
              <w:t>třídit informace</w:t>
            </w:r>
          </w:p>
        </w:tc>
      </w:tr>
      <w:tr w:rsidRPr="008A3607" w:rsidR="002367E6" w:rsidTr="005300FB" w14:paraId="73C563EB" w14:textId="77777777">
        <w:trPr>
          <w:trHeight w:val="647"/>
        </w:trPr>
        <w:tc>
          <w:tcPr>
            <w:tcW w:w="1667" w:type="dxa"/>
            <w:vAlign w:val="center"/>
          </w:tcPr>
          <w:p w:rsidRPr="008A3607" w:rsidR="002367E6" w:rsidP="008A3607" w:rsidRDefault="002367E6" w14:paraId="4FC47B64" w14:textId="77777777">
            <w:pPr>
              <w:spacing w:after="0"/>
              <w:jc w:val="center"/>
              <w:rPr>
                <w:sz w:val="20"/>
                <w:szCs w:val="20"/>
              </w:rPr>
            </w:pPr>
            <w:r w:rsidRPr="008A3607">
              <w:rPr>
                <w:sz w:val="20"/>
                <w:szCs w:val="20"/>
              </w:rPr>
              <w:t>Řešení problémů</w:t>
            </w:r>
          </w:p>
        </w:tc>
        <w:tc>
          <w:tcPr>
            <w:tcW w:w="7480" w:type="dxa"/>
            <w:vAlign w:val="center"/>
          </w:tcPr>
          <w:p w:rsidRPr="008A3607" w:rsidR="002367E6" w:rsidP="00385A26" w:rsidRDefault="005300FB" w14:paraId="3FBE8C83" w14:textId="77777777">
            <w:pPr>
              <w:numPr>
                <w:ilvl w:val="0"/>
                <w:numId w:val="10"/>
              </w:numPr>
              <w:tabs>
                <w:tab w:val="clear" w:pos="720"/>
              </w:tabs>
              <w:spacing w:after="0" w:line="240" w:lineRule="auto"/>
              <w:ind w:left="402"/>
              <w:rPr>
                <w:i/>
                <w:sz w:val="20"/>
                <w:szCs w:val="20"/>
              </w:rPr>
            </w:pPr>
            <w:r>
              <w:rPr>
                <w:i/>
                <w:sz w:val="20"/>
                <w:szCs w:val="20"/>
              </w:rPr>
              <w:t>d</w:t>
            </w:r>
            <w:r w:rsidRPr="008A3607">
              <w:rPr>
                <w:i/>
                <w:sz w:val="20"/>
                <w:szCs w:val="20"/>
              </w:rPr>
              <w:t>ovednosti posoudit</w:t>
            </w:r>
            <w:r w:rsidRPr="008A3607" w:rsidR="00CA0278">
              <w:rPr>
                <w:i/>
                <w:sz w:val="20"/>
                <w:szCs w:val="20"/>
              </w:rPr>
              <w:t xml:space="preserve"> příčiny a následky s využitím pozorování a porovnávání </w:t>
            </w:r>
          </w:p>
          <w:p w:rsidRPr="008A3607" w:rsidR="00CA0278" w:rsidP="00385A26" w:rsidRDefault="00CA0278" w14:paraId="0C21479F" w14:textId="77777777">
            <w:pPr>
              <w:numPr>
                <w:ilvl w:val="0"/>
                <w:numId w:val="10"/>
              </w:numPr>
              <w:tabs>
                <w:tab w:val="clear" w:pos="720"/>
              </w:tabs>
              <w:spacing w:after="0" w:line="240" w:lineRule="auto"/>
              <w:ind w:left="402"/>
              <w:rPr>
                <w:i/>
                <w:sz w:val="20"/>
                <w:szCs w:val="20"/>
              </w:rPr>
            </w:pPr>
            <w:r w:rsidRPr="008A3607">
              <w:rPr>
                <w:i/>
                <w:sz w:val="20"/>
                <w:szCs w:val="20"/>
              </w:rPr>
              <w:t>ověřov</w:t>
            </w:r>
            <w:r w:rsidRPr="008A3607" w:rsidR="00DE1A40">
              <w:rPr>
                <w:i/>
                <w:sz w:val="20"/>
                <w:szCs w:val="20"/>
              </w:rPr>
              <w:t>ání</w:t>
            </w:r>
            <w:r w:rsidRPr="008A3607">
              <w:rPr>
                <w:i/>
                <w:sz w:val="20"/>
                <w:szCs w:val="20"/>
              </w:rPr>
              <w:t xml:space="preserve"> zdroj</w:t>
            </w:r>
            <w:r w:rsidRPr="008A3607" w:rsidR="00DE1A40">
              <w:rPr>
                <w:i/>
                <w:sz w:val="20"/>
                <w:szCs w:val="20"/>
              </w:rPr>
              <w:t>ů</w:t>
            </w:r>
            <w:r w:rsidRPr="008A3607">
              <w:rPr>
                <w:i/>
                <w:sz w:val="20"/>
                <w:szCs w:val="20"/>
              </w:rPr>
              <w:t xml:space="preserve"> informací</w:t>
            </w:r>
          </w:p>
        </w:tc>
      </w:tr>
      <w:tr w:rsidRPr="008A3607" w:rsidR="002367E6" w:rsidTr="005300FB" w14:paraId="1F793C3C" w14:textId="77777777">
        <w:trPr>
          <w:trHeight w:val="557"/>
        </w:trPr>
        <w:tc>
          <w:tcPr>
            <w:tcW w:w="1667" w:type="dxa"/>
            <w:vAlign w:val="center"/>
          </w:tcPr>
          <w:p w:rsidRPr="008A3607" w:rsidR="002367E6" w:rsidP="008A3607" w:rsidRDefault="002367E6" w14:paraId="7697214F" w14:textId="77777777">
            <w:pPr>
              <w:spacing w:after="0"/>
              <w:jc w:val="center"/>
              <w:rPr>
                <w:sz w:val="20"/>
                <w:szCs w:val="20"/>
              </w:rPr>
            </w:pPr>
            <w:r w:rsidRPr="008A3607">
              <w:rPr>
                <w:sz w:val="20"/>
                <w:szCs w:val="20"/>
              </w:rPr>
              <w:t>Komunikativní</w:t>
            </w:r>
          </w:p>
        </w:tc>
        <w:tc>
          <w:tcPr>
            <w:tcW w:w="7480" w:type="dxa"/>
            <w:vAlign w:val="center"/>
          </w:tcPr>
          <w:p w:rsidRPr="008A3607" w:rsidR="002367E6" w:rsidP="00385A26" w:rsidRDefault="00CA0278" w14:paraId="1EE5C61E" w14:textId="77777777">
            <w:pPr>
              <w:numPr>
                <w:ilvl w:val="0"/>
                <w:numId w:val="10"/>
              </w:numPr>
              <w:tabs>
                <w:tab w:val="clear" w:pos="720"/>
              </w:tabs>
              <w:spacing w:after="0" w:line="240" w:lineRule="auto"/>
              <w:ind w:left="402"/>
              <w:rPr>
                <w:i/>
                <w:sz w:val="20"/>
                <w:szCs w:val="20"/>
              </w:rPr>
            </w:pPr>
            <w:r w:rsidRPr="008A3607">
              <w:rPr>
                <w:i/>
                <w:sz w:val="20"/>
                <w:szCs w:val="20"/>
              </w:rPr>
              <w:t>formulaci a kladení otázek s užitím termínů z</w:t>
            </w:r>
            <w:r w:rsidRPr="008A3607" w:rsidR="00EE58FD">
              <w:rPr>
                <w:i/>
                <w:sz w:val="20"/>
                <w:szCs w:val="20"/>
              </w:rPr>
              <w:t> </w:t>
            </w:r>
            <w:r w:rsidRPr="008A3607">
              <w:rPr>
                <w:i/>
                <w:sz w:val="20"/>
                <w:szCs w:val="20"/>
              </w:rPr>
              <w:t>oboru</w:t>
            </w:r>
          </w:p>
          <w:p w:rsidRPr="008A3607" w:rsidR="00EE58FD" w:rsidP="00385A26" w:rsidRDefault="00DE1A40" w14:paraId="6FEE2E75" w14:textId="77777777">
            <w:pPr>
              <w:numPr>
                <w:ilvl w:val="0"/>
                <w:numId w:val="10"/>
              </w:numPr>
              <w:tabs>
                <w:tab w:val="clear" w:pos="720"/>
              </w:tabs>
              <w:spacing w:after="0" w:line="240" w:lineRule="auto"/>
              <w:ind w:left="402"/>
              <w:rPr>
                <w:i/>
                <w:sz w:val="20"/>
                <w:szCs w:val="20"/>
              </w:rPr>
            </w:pPr>
            <w:r w:rsidRPr="008A3607">
              <w:rPr>
                <w:i/>
                <w:sz w:val="20"/>
                <w:szCs w:val="20"/>
              </w:rPr>
              <w:t xml:space="preserve">dovednosti </w:t>
            </w:r>
            <w:r w:rsidRPr="008A3607" w:rsidR="00EE58FD">
              <w:rPr>
                <w:i/>
                <w:sz w:val="20"/>
                <w:szCs w:val="20"/>
              </w:rPr>
              <w:t>popisovat údaje získané v mapách, tabulkách i grafech</w:t>
            </w:r>
          </w:p>
        </w:tc>
      </w:tr>
      <w:tr w:rsidRPr="008A3607" w:rsidR="002367E6" w:rsidTr="005300FB" w14:paraId="6F8830B2" w14:textId="77777777">
        <w:trPr>
          <w:trHeight w:val="565"/>
        </w:trPr>
        <w:tc>
          <w:tcPr>
            <w:tcW w:w="1667" w:type="dxa"/>
            <w:vAlign w:val="center"/>
          </w:tcPr>
          <w:p w:rsidRPr="008A3607" w:rsidR="002367E6" w:rsidP="008A3607" w:rsidRDefault="002367E6" w14:paraId="09089BD9" w14:textId="77777777">
            <w:pPr>
              <w:spacing w:after="0"/>
              <w:jc w:val="center"/>
              <w:rPr>
                <w:sz w:val="20"/>
                <w:szCs w:val="20"/>
              </w:rPr>
            </w:pPr>
            <w:r w:rsidRPr="008A3607">
              <w:rPr>
                <w:sz w:val="20"/>
                <w:szCs w:val="20"/>
              </w:rPr>
              <w:lastRenderedPageBreak/>
              <w:t xml:space="preserve">Sociální </w:t>
            </w:r>
            <w:r w:rsidRPr="008A3607">
              <w:rPr>
                <w:sz w:val="20"/>
                <w:szCs w:val="20"/>
              </w:rPr>
              <w:br/>
            </w:r>
            <w:r w:rsidRPr="008A3607">
              <w:rPr>
                <w:sz w:val="20"/>
                <w:szCs w:val="20"/>
              </w:rPr>
              <w:t>a personální</w:t>
            </w:r>
          </w:p>
        </w:tc>
        <w:tc>
          <w:tcPr>
            <w:tcW w:w="7480" w:type="dxa"/>
            <w:vAlign w:val="center"/>
          </w:tcPr>
          <w:p w:rsidRPr="008A3607" w:rsidR="002367E6" w:rsidP="00385A26" w:rsidRDefault="00EE58FD" w14:paraId="2A4F8357" w14:textId="77777777">
            <w:pPr>
              <w:numPr>
                <w:ilvl w:val="0"/>
                <w:numId w:val="10"/>
              </w:numPr>
              <w:tabs>
                <w:tab w:val="clear" w:pos="720"/>
              </w:tabs>
              <w:spacing w:after="0" w:line="240" w:lineRule="auto"/>
              <w:ind w:left="402"/>
              <w:rPr>
                <w:i/>
                <w:sz w:val="20"/>
                <w:szCs w:val="20"/>
              </w:rPr>
            </w:pPr>
            <w:r w:rsidRPr="008A3607">
              <w:rPr>
                <w:i/>
                <w:sz w:val="20"/>
                <w:szCs w:val="20"/>
              </w:rPr>
              <w:t xml:space="preserve">zapojení do týmové práce, k přijmutí role </w:t>
            </w:r>
          </w:p>
          <w:p w:rsidRPr="008A3607" w:rsidR="00EE58FD" w:rsidP="00385A26" w:rsidRDefault="00EE58FD" w14:paraId="476E5A3A" w14:textId="77777777">
            <w:pPr>
              <w:numPr>
                <w:ilvl w:val="0"/>
                <w:numId w:val="10"/>
              </w:numPr>
              <w:tabs>
                <w:tab w:val="clear" w:pos="720"/>
              </w:tabs>
              <w:spacing w:after="0" w:line="240" w:lineRule="auto"/>
              <w:ind w:left="402"/>
              <w:rPr>
                <w:i/>
                <w:sz w:val="20"/>
                <w:szCs w:val="20"/>
              </w:rPr>
            </w:pPr>
            <w:r w:rsidRPr="008A3607">
              <w:rPr>
                <w:i/>
                <w:sz w:val="20"/>
                <w:szCs w:val="20"/>
              </w:rPr>
              <w:t>argumentaci v diskusi</w:t>
            </w:r>
          </w:p>
        </w:tc>
      </w:tr>
      <w:tr w:rsidRPr="008A3607" w:rsidR="002367E6" w:rsidTr="008A3607" w14:paraId="79E342F8" w14:textId="77777777">
        <w:trPr>
          <w:trHeight w:val="350"/>
        </w:trPr>
        <w:tc>
          <w:tcPr>
            <w:tcW w:w="1667" w:type="dxa"/>
            <w:vAlign w:val="center"/>
          </w:tcPr>
          <w:p w:rsidRPr="008A3607" w:rsidR="002367E6" w:rsidP="008A3607" w:rsidRDefault="002367E6" w14:paraId="56C0FD65" w14:textId="77777777">
            <w:pPr>
              <w:spacing w:after="0"/>
              <w:jc w:val="center"/>
              <w:rPr>
                <w:sz w:val="20"/>
                <w:szCs w:val="20"/>
              </w:rPr>
            </w:pPr>
            <w:r w:rsidRPr="008A3607">
              <w:rPr>
                <w:sz w:val="20"/>
                <w:szCs w:val="20"/>
              </w:rPr>
              <w:t>Občanské</w:t>
            </w:r>
          </w:p>
        </w:tc>
        <w:tc>
          <w:tcPr>
            <w:tcW w:w="7480" w:type="dxa"/>
            <w:vAlign w:val="center"/>
          </w:tcPr>
          <w:p w:rsidRPr="008A3607" w:rsidR="002367E6" w:rsidP="00385A26" w:rsidRDefault="00EE58FD" w14:paraId="44C5F8B6" w14:textId="77777777">
            <w:pPr>
              <w:numPr>
                <w:ilvl w:val="0"/>
                <w:numId w:val="10"/>
              </w:numPr>
              <w:tabs>
                <w:tab w:val="clear" w:pos="720"/>
              </w:tabs>
              <w:spacing w:after="0" w:line="240" w:lineRule="auto"/>
              <w:ind w:left="402"/>
            </w:pPr>
            <w:r w:rsidRPr="008A3607">
              <w:rPr>
                <w:i/>
                <w:sz w:val="20"/>
                <w:szCs w:val="20"/>
              </w:rPr>
              <w:t>vnímání významu České republiky v rámci EU</w:t>
            </w:r>
          </w:p>
        </w:tc>
      </w:tr>
      <w:tr w:rsidRPr="008A3607" w:rsidR="002367E6" w:rsidTr="008A3607" w14:paraId="3C1AA5DA" w14:textId="77777777">
        <w:trPr>
          <w:trHeight w:val="620"/>
        </w:trPr>
        <w:tc>
          <w:tcPr>
            <w:tcW w:w="1667" w:type="dxa"/>
            <w:vAlign w:val="center"/>
          </w:tcPr>
          <w:p w:rsidRPr="008A3607" w:rsidR="002367E6" w:rsidP="008A3607" w:rsidRDefault="002367E6" w14:paraId="1E8D10AB" w14:textId="77777777">
            <w:pPr>
              <w:spacing w:after="0"/>
              <w:jc w:val="center"/>
              <w:rPr>
                <w:sz w:val="20"/>
                <w:szCs w:val="20"/>
              </w:rPr>
            </w:pPr>
            <w:r w:rsidRPr="008A3607">
              <w:rPr>
                <w:sz w:val="20"/>
                <w:szCs w:val="20"/>
              </w:rPr>
              <w:t>Pracovní</w:t>
            </w:r>
          </w:p>
        </w:tc>
        <w:tc>
          <w:tcPr>
            <w:tcW w:w="7480" w:type="dxa"/>
            <w:vAlign w:val="center"/>
          </w:tcPr>
          <w:p w:rsidRPr="008A3607" w:rsidR="002367E6" w:rsidP="00385A26" w:rsidRDefault="00EE58FD" w14:paraId="24C52B3E" w14:textId="77777777">
            <w:pPr>
              <w:numPr>
                <w:ilvl w:val="0"/>
                <w:numId w:val="10"/>
              </w:numPr>
              <w:tabs>
                <w:tab w:val="clear" w:pos="720"/>
              </w:tabs>
              <w:spacing w:after="0" w:line="240" w:lineRule="auto"/>
              <w:ind w:left="402"/>
              <w:rPr>
                <w:i/>
                <w:sz w:val="20"/>
                <w:szCs w:val="20"/>
              </w:rPr>
            </w:pPr>
            <w:r w:rsidRPr="008A3607">
              <w:rPr>
                <w:i/>
                <w:sz w:val="20"/>
                <w:szCs w:val="20"/>
              </w:rPr>
              <w:t>využív</w:t>
            </w:r>
            <w:r w:rsidRPr="008A3607" w:rsidR="00DE1A40">
              <w:rPr>
                <w:i/>
                <w:sz w:val="20"/>
                <w:szCs w:val="20"/>
              </w:rPr>
              <w:t>ání</w:t>
            </w:r>
            <w:r w:rsidRPr="008A3607">
              <w:rPr>
                <w:i/>
                <w:sz w:val="20"/>
                <w:szCs w:val="20"/>
              </w:rPr>
              <w:t xml:space="preserve"> nejrůznější</w:t>
            </w:r>
            <w:r w:rsidRPr="008A3607" w:rsidR="00DE1A40">
              <w:rPr>
                <w:i/>
                <w:sz w:val="20"/>
                <w:szCs w:val="20"/>
              </w:rPr>
              <w:t>ch</w:t>
            </w:r>
            <w:r w:rsidRPr="008A3607">
              <w:rPr>
                <w:i/>
                <w:sz w:val="20"/>
                <w:szCs w:val="20"/>
              </w:rPr>
              <w:t xml:space="preserve"> map</w:t>
            </w:r>
          </w:p>
          <w:p w:rsidRPr="008A3607" w:rsidR="00EE58FD" w:rsidP="00385A26" w:rsidRDefault="00EE58FD" w14:paraId="3B18A910" w14:textId="77777777">
            <w:pPr>
              <w:numPr>
                <w:ilvl w:val="0"/>
                <w:numId w:val="10"/>
              </w:numPr>
              <w:tabs>
                <w:tab w:val="clear" w:pos="720"/>
              </w:tabs>
              <w:spacing w:after="0" w:line="240" w:lineRule="auto"/>
              <w:ind w:left="402"/>
              <w:rPr>
                <w:i/>
                <w:sz w:val="20"/>
                <w:szCs w:val="20"/>
              </w:rPr>
            </w:pPr>
            <w:r w:rsidRPr="008A3607">
              <w:rPr>
                <w:i/>
                <w:sz w:val="20"/>
                <w:szCs w:val="20"/>
              </w:rPr>
              <w:t>dokončení práce</w:t>
            </w:r>
          </w:p>
        </w:tc>
      </w:tr>
    </w:tbl>
    <w:p w:rsidRPr="000977EA" w:rsidR="00AC2EF5" w:rsidP="00345AE2" w:rsidRDefault="00AC2EF5" w14:paraId="65596A45" w14:textId="77777777">
      <w:pPr>
        <w:pStyle w:val="Nadpis2"/>
      </w:pPr>
      <w:bookmarkStart w:name="_Toc453591334" w:id="66"/>
      <w:r w:rsidRPr="000977EA">
        <w:t>Hudební výchova</w:t>
      </w:r>
      <w:bookmarkEnd w:id="66"/>
    </w:p>
    <w:p w:rsidRPr="004157B1" w:rsidR="00AC2EF5" w:rsidP="00345AE2" w:rsidRDefault="00AC2EF5" w14:paraId="324EBD3F" w14:textId="77777777">
      <w:pPr>
        <w:rPr>
          <w:lang w:eastAsia="ar-SA"/>
        </w:rPr>
      </w:pPr>
      <w:r w:rsidRPr="004157B1">
        <w:rPr>
          <w:lang w:eastAsia="ar-SA"/>
        </w:rPr>
        <w:t xml:space="preserve">Vychází ze vzdělávací oblasti RVP ZV „Umění a kultura“. Hudební výchova by měla být podmětem uvolnění, radosti, citového prožitku, seberealizace, zábavy, týmové práce, při které se žáci budou učit rozpoznávat krásu umění, ctít schopnosti a výkony druhých lidí, rozvíjet svou fantazii a tvůrčí schopnosti. Vyučovací předmět Hudební výchova usiluje o to, aby poznali souvislosti všech druhů umění a aby vhodně využívali celý komplex hudebních činností v různých oblastech svého života </w:t>
      </w:r>
      <w:r w:rsidR="008155BE">
        <w:rPr>
          <w:lang w:eastAsia="ar-SA"/>
        </w:rPr>
        <w:br/>
      </w:r>
      <w:r w:rsidRPr="004157B1">
        <w:rPr>
          <w:lang w:eastAsia="ar-SA"/>
        </w:rPr>
        <w:t>a obohatili tak své estetické vnímání a prožívání světa.</w:t>
      </w:r>
    </w:p>
    <w:p w:rsidRPr="004157B1" w:rsidR="008965C3" w:rsidP="00345AE2" w:rsidRDefault="008965C3" w14:paraId="11BEEE1C" w14:textId="770013CB">
      <w:pPr>
        <w:rPr>
          <w:b/>
        </w:rPr>
      </w:pPr>
      <w:r w:rsidRPr="004157B1">
        <w:rPr>
          <w:b/>
        </w:rPr>
        <w:t>Výuka je realizována v </w:t>
      </w:r>
      <w:r w:rsidRPr="004157B1" w:rsidR="00261D12">
        <w:rPr>
          <w:b/>
        </w:rPr>
        <w:t>průběhu 1. -</w:t>
      </w:r>
      <w:r w:rsidR="005A5F61">
        <w:rPr>
          <w:b/>
        </w:rPr>
        <w:t xml:space="preserve"> 6</w:t>
      </w:r>
      <w:r w:rsidRPr="004157B1" w:rsidR="00261D12">
        <w:rPr>
          <w:b/>
        </w:rPr>
        <w:t>.</w:t>
      </w:r>
      <w:r w:rsidR="005A5F61">
        <w:rPr>
          <w:b/>
        </w:rPr>
        <w:t xml:space="preserve"> a 8.</w:t>
      </w:r>
      <w:r w:rsidRPr="004157B1" w:rsidR="00261D12">
        <w:rPr>
          <w:b/>
        </w:rPr>
        <w:t xml:space="preserve"> ročníku</w:t>
      </w:r>
      <w:r w:rsidRPr="004157B1">
        <w:rPr>
          <w:b/>
        </w:rPr>
        <w:t xml:space="preserve"> s časovou dotací 1 hodina týdně.</w:t>
      </w:r>
      <w:r w:rsidR="005A5F61">
        <w:rPr>
          <w:b/>
        </w:rPr>
        <w:t xml:space="preserve"> V 7. ročníku 1,5 hodiny týdně.</w:t>
      </w:r>
    </w:p>
    <w:p w:rsidRPr="004157B1" w:rsidR="00083006" w:rsidP="00345AE2" w:rsidRDefault="008965C3" w14:paraId="64C161F1" w14:textId="77777777">
      <w:r w:rsidRPr="004157B1">
        <w:rPr>
          <w:lang w:eastAsia="ar-SA"/>
        </w:rPr>
        <w:t xml:space="preserve">Vzdělávací obsah oboru Hudební výchova je realizován v těchto činnostech: vokální, instrumentální, hudebně-pohybové a poslechové.  </w:t>
      </w:r>
      <w:r w:rsidRPr="004157B1" w:rsidR="00906334">
        <w:rPr>
          <w:lang w:eastAsia="ar-SA"/>
        </w:rPr>
        <w:t xml:space="preserve">Obsahem vokálních činností je práce s hlasem, při níž dochází ke kultivaci pěveckého i mluvního projevu </w:t>
      </w:r>
      <w:r w:rsidRPr="004157B1" w:rsidR="00083006">
        <w:rPr>
          <w:lang w:eastAsia="ar-SA"/>
        </w:rPr>
        <w:t>v</w:t>
      </w:r>
      <w:r w:rsidRPr="004157B1" w:rsidR="00906334">
        <w:rPr>
          <w:lang w:eastAsia="ar-SA"/>
        </w:rPr>
        <w:t xml:space="preserve"> souvislosti s uplatňováním a posilováním správných pěveckých návyků. Obsahem instrumentálních činností je hra na hudební nástroje a jejich využití při hudební reprodukci. Obsahem hudebně pohybových činností je aktivní vnímání (percepce) znějící hudby, při níž žák poznává hudbu ve všech jejích žánrových, stylových i funkčních podobách, učí se hudbu analyzovat a „interpretovat“.</w:t>
      </w:r>
      <w:r w:rsidRPr="004157B1" w:rsidR="00083006">
        <w:rPr>
          <w:lang w:eastAsia="ar-SA"/>
        </w:rPr>
        <w:t xml:space="preserve"> </w:t>
      </w:r>
      <w:r w:rsidRPr="004157B1">
        <w:t xml:space="preserve">Poslechová složka je naplňována mimo jiné také prostřednictvím výchovných koncertů. </w:t>
      </w:r>
      <w:r w:rsidRPr="004157B1" w:rsidR="00083006">
        <w:t>Předmět se podílí na Osobnostně sociální výchově a Multikulturní výchově.</w:t>
      </w:r>
    </w:p>
    <w:p w:rsidRPr="000977EA" w:rsidR="008965C3" w:rsidP="004157B1" w:rsidRDefault="008965C3" w14:paraId="69D7361C" w14:textId="77777777">
      <w:pPr>
        <w:jc w:val="both"/>
      </w:pPr>
      <w:r w:rsidRPr="004157B1">
        <w:t>Žáci jsou rozvíjeni s ohledem na své možností a schopnosti.</w:t>
      </w:r>
      <w:r w:rsidRPr="004157B1">
        <w:rPr>
          <w:color w:val="FF0000"/>
        </w:rPr>
        <w:t xml:space="preserve"> </w:t>
      </w:r>
    </w:p>
    <w:p w:rsidRPr="000A25F3" w:rsidR="0063189E" w:rsidP="000A25F3" w:rsidRDefault="0063189E" w14:paraId="0043CF08" w14:textId="77777777">
      <w:pPr>
        <w:rPr>
          <w:b/>
        </w:rPr>
      </w:pPr>
      <w:bookmarkStart w:name="_Toc235243379" w:id="67"/>
      <w:r w:rsidRPr="000A25F3">
        <w:rPr>
          <w:b/>
        </w:rPr>
        <w:t>Vzdělávací strategie v</w:t>
      </w:r>
      <w:r w:rsidRPr="000A25F3" w:rsidR="00345DF0">
        <w:rPr>
          <w:b/>
        </w:rPr>
        <w:t> </w:t>
      </w:r>
      <w:r w:rsidRPr="000A25F3">
        <w:rPr>
          <w:b/>
        </w:rPr>
        <w:t>předmětu</w:t>
      </w:r>
      <w:r w:rsidRPr="000A25F3" w:rsidR="00345DF0">
        <w:rPr>
          <w:b/>
        </w:rPr>
        <w:t xml:space="preserve"> H</w:t>
      </w:r>
      <w:r w:rsidRPr="000A25F3" w:rsidR="0029510A">
        <w:rPr>
          <w:b/>
        </w:rPr>
        <w:t>V</w:t>
      </w:r>
      <w:r w:rsidRPr="000A25F3">
        <w:rPr>
          <w:b/>
        </w:rPr>
        <w:t>:</w:t>
      </w:r>
      <w:bookmarkEnd w:id="67"/>
    </w:p>
    <w:p w:rsidRPr="004157B1" w:rsidR="00144176" w:rsidP="000A25F3" w:rsidRDefault="00144176" w14:paraId="446A06E0" w14:textId="77777777">
      <w:pPr>
        <w:rPr>
          <w:lang w:eastAsia="ar-SA"/>
        </w:rPr>
      </w:pPr>
      <w:bookmarkStart w:name="_Toc235243380" w:id="68"/>
      <w:r w:rsidRPr="004157B1">
        <w:rPr>
          <w:lang w:eastAsia="ar-SA"/>
        </w:rPr>
        <w:t>Učitel vede žáky k:</w:t>
      </w:r>
      <w:bookmarkEnd w:id="68"/>
    </w:p>
    <w:tbl>
      <w:tblPr>
        <w:tblW w:w="9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681"/>
      </w:tblGrid>
      <w:tr w:rsidRPr="008A3607" w:rsidR="002367E6" w:rsidTr="006437BF" w14:paraId="6760CF99" w14:textId="77777777">
        <w:trPr>
          <w:trHeight w:val="412"/>
        </w:trPr>
        <w:tc>
          <w:tcPr>
            <w:tcW w:w="1667" w:type="dxa"/>
            <w:vAlign w:val="center"/>
          </w:tcPr>
          <w:p w:rsidRPr="008A3607" w:rsidR="002367E6" w:rsidP="008A3607" w:rsidRDefault="002367E6" w14:paraId="32969638" w14:textId="77777777">
            <w:pPr>
              <w:spacing w:after="0"/>
              <w:jc w:val="center"/>
              <w:rPr>
                <w:sz w:val="20"/>
                <w:szCs w:val="20"/>
              </w:rPr>
            </w:pPr>
            <w:r w:rsidRPr="008A3607">
              <w:rPr>
                <w:sz w:val="20"/>
                <w:szCs w:val="20"/>
              </w:rPr>
              <w:t>Učení</w:t>
            </w:r>
          </w:p>
        </w:tc>
        <w:tc>
          <w:tcPr>
            <w:tcW w:w="7681" w:type="dxa"/>
            <w:vAlign w:val="center"/>
          </w:tcPr>
          <w:p w:rsidRPr="008A3607" w:rsidR="002367E6" w:rsidP="00385A26" w:rsidRDefault="0095250E" w14:paraId="560DB836" w14:textId="77777777">
            <w:pPr>
              <w:numPr>
                <w:ilvl w:val="0"/>
                <w:numId w:val="10"/>
              </w:numPr>
              <w:tabs>
                <w:tab w:val="clear" w:pos="720"/>
              </w:tabs>
              <w:spacing w:after="0" w:line="240" w:lineRule="auto"/>
              <w:ind w:left="402"/>
              <w:rPr>
                <w:i/>
                <w:sz w:val="20"/>
                <w:szCs w:val="20"/>
              </w:rPr>
            </w:pPr>
            <w:r w:rsidRPr="008A3607">
              <w:rPr>
                <w:i/>
                <w:sz w:val="20"/>
                <w:szCs w:val="20"/>
              </w:rPr>
              <w:t>poznání specifik umění v lidském životě</w:t>
            </w:r>
          </w:p>
        </w:tc>
      </w:tr>
      <w:tr w:rsidRPr="008A3607" w:rsidR="002367E6" w:rsidTr="005F7343" w14:paraId="0E554384" w14:textId="77777777">
        <w:trPr>
          <w:trHeight w:val="392"/>
        </w:trPr>
        <w:tc>
          <w:tcPr>
            <w:tcW w:w="1667" w:type="dxa"/>
            <w:vAlign w:val="center"/>
          </w:tcPr>
          <w:p w:rsidRPr="008A3607" w:rsidR="002367E6" w:rsidP="008A3607" w:rsidRDefault="002367E6" w14:paraId="08091493" w14:textId="77777777">
            <w:pPr>
              <w:spacing w:after="0"/>
              <w:jc w:val="center"/>
              <w:rPr>
                <w:sz w:val="20"/>
                <w:szCs w:val="20"/>
              </w:rPr>
            </w:pPr>
            <w:r w:rsidRPr="008A3607">
              <w:rPr>
                <w:sz w:val="20"/>
                <w:szCs w:val="20"/>
              </w:rPr>
              <w:t>Řešení problémů</w:t>
            </w:r>
          </w:p>
        </w:tc>
        <w:tc>
          <w:tcPr>
            <w:tcW w:w="7681" w:type="dxa"/>
            <w:vAlign w:val="center"/>
          </w:tcPr>
          <w:p w:rsidRPr="008A3607" w:rsidR="002367E6" w:rsidP="00385A26" w:rsidRDefault="0095250E" w14:paraId="5F6705C5" w14:textId="77777777">
            <w:pPr>
              <w:numPr>
                <w:ilvl w:val="0"/>
                <w:numId w:val="10"/>
              </w:numPr>
              <w:tabs>
                <w:tab w:val="clear" w:pos="720"/>
              </w:tabs>
              <w:spacing w:after="0" w:line="240" w:lineRule="auto"/>
              <w:ind w:left="402"/>
              <w:rPr>
                <w:i/>
                <w:sz w:val="20"/>
                <w:szCs w:val="20"/>
              </w:rPr>
            </w:pPr>
            <w:r w:rsidRPr="008A3607">
              <w:rPr>
                <w:i/>
                <w:sz w:val="20"/>
                <w:szCs w:val="20"/>
              </w:rPr>
              <w:t>různé</w:t>
            </w:r>
            <w:r w:rsidRPr="008A3607" w:rsidR="00144176">
              <w:rPr>
                <w:i/>
                <w:sz w:val="20"/>
                <w:szCs w:val="20"/>
              </w:rPr>
              <w:t>mu</w:t>
            </w:r>
            <w:r w:rsidRPr="008A3607">
              <w:rPr>
                <w:i/>
                <w:sz w:val="20"/>
                <w:szCs w:val="20"/>
              </w:rPr>
              <w:t xml:space="preserve"> druhu třídění hudby nejen podle žánru </w:t>
            </w:r>
          </w:p>
        </w:tc>
      </w:tr>
      <w:tr w:rsidRPr="008A3607" w:rsidR="002367E6" w:rsidTr="006437BF" w14:paraId="359132C6" w14:textId="77777777">
        <w:trPr>
          <w:trHeight w:val="553"/>
        </w:trPr>
        <w:tc>
          <w:tcPr>
            <w:tcW w:w="1667" w:type="dxa"/>
            <w:vAlign w:val="center"/>
          </w:tcPr>
          <w:p w:rsidRPr="008A3607" w:rsidR="002367E6" w:rsidP="008A3607" w:rsidRDefault="002367E6" w14:paraId="780BD679" w14:textId="77777777">
            <w:pPr>
              <w:spacing w:after="0"/>
              <w:jc w:val="center"/>
              <w:rPr>
                <w:sz w:val="20"/>
                <w:szCs w:val="20"/>
              </w:rPr>
            </w:pPr>
            <w:r w:rsidRPr="008A3607">
              <w:rPr>
                <w:sz w:val="20"/>
                <w:szCs w:val="20"/>
              </w:rPr>
              <w:t>Komunikativní</w:t>
            </w:r>
          </w:p>
        </w:tc>
        <w:tc>
          <w:tcPr>
            <w:tcW w:w="7681" w:type="dxa"/>
            <w:vAlign w:val="center"/>
          </w:tcPr>
          <w:p w:rsidRPr="008A3607" w:rsidR="002367E6" w:rsidP="00385A26" w:rsidRDefault="00144176" w14:paraId="792FD0A5" w14:textId="77777777">
            <w:pPr>
              <w:numPr>
                <w:ilvl w:val="0"/>
                <w:numId w:val="10"/>
              </w:numPr>
              <w:tabs>
                <w:tab w:val="clear" w:pos="720"/>
              </w:tabs>
              <w:spacing w:after="0" w:line="240" w:lineRule="auto"/>
              <w:ind w:left="402"/>
              <w:rPr>
                <w:i/>
                <w:sz w:val="20"/>
                <w:szCs w:val="20"/>
              </w:rPr>
            </w:pPr>
            <w:r w:rsidRPr="008A3607">
              <w:rPr>
                <w:i/>
                <w:sz w:val="20"/>
                <w:szCs w:val="20"/>
              </w:rPr>
              <w:t>schopnosti</w:t>
            </w:r>
            <w:r w:rsidRPr="008A3607" w:rsidR="0095250E">
              <w:rPr>
                <w:i/>
                <w:sz w:val="20"/>
                <w:szCs w:val="20"/>
              </w:rPr>
              <w:t xml:space="preserve"> vyjádřit svoje pocity neverbálními způsoby</w:t>
            </w:r>
          </w:p>
          <w:p w:rsidRPr="008A3607" w:rsidR="0095250E" w:rsidP="00385A26" w:rsidRDefault="0095250E" w14:paraId="3A645156" w14:textId="77777777">
            <w:pPr>
              <w:numPr>
                <w:ilvl w:val="0"/>
                <w:numId w:val="10"/>
              </w:numPr>
              <w:tabs>
                <w:tab w:val="clear" w:pos="720"/>
              </w:tabs>
              <w:spacing w:after="0" w:line="240" w:lineRule="auto"/>
              <w:ind w:left="402"/>
              <w:rPr>
                <w:i/>
                <w:sz w:val="20"/>
                <w:szCs w:val="20"/>
              </w:rPr>
            </w:pPr>
            <w:r w:rsidRPr="008A3607">
              <w:rPr>
                <w:i/>
                <w:sz w:val="20"/>
                <w:szCs w:val="20"/>
              </w:rPr>
              <w:t>porozum</w:t>
            </w:r>
            <w:r w:rsidRPr="008A3607" w:rsidR="00144176">
              <w:rPr>
                <w:i/>
                <w:sz w:val="20"/>
                <w:szCs w:val="20"/>
              </w:rPr>
              <w:t>ění</w:t>
            </w:r>
            <w:r w:rsidR="005300FB">
              <w:rPr>
                <w:i/>
                <w:sz w:val="20"/>
                <w:szCs w:val="20"/>
              </w:rPr>
              <w:t xml:space="preserve"> různým zvukovým </w:t>
            </w:r>
            <w:r w:rsidRPr="008A3607">
              <w:rPr>
                <w:i/>
                <w:sz w:val="20"/>
                <w:szCs w:val="20"/>
              </w:rPr>
              <w:t>signálům</w:t>
            </w:r>
          </w:p>
        </w:tc>
      </w:tr>
      <w:tr w:rsidRPr="008A3607" w:rsidR="002367E6" w:rsidTr="008A3607" w14:paraId="4D43A7AB" w14:textId="77777777">
        <w:trPr>
          <w:trHeight w:val="889"/>
        </w:trPr>
        <w:tc>
          <w:tcPr>
            <w:tcW w:w="1667" w:type="dxa"/>
            <w:vAlign w:val="center"/>
          </w:tcPr>
          <w:p w:rsidRPr="008A3607" w:rsidR="002367E6" w:rsidP="008A3607" w:rsidRDefault="002367E6" w14:paraId="1E55AA4D" w14:textId="77777777">
            <w:pPr>
              <w:spacing w:after="0"/>
              <w:jc w:val="center"/>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681" w:type="dxa"/>
            <w:vAlign w:val="center"/>
          </w:tcPr>
          <w:p w:rsidRPr="008A3607" w:rsidR="002367E6" w:rsidP="00385A26" w:rsidRDefault="007A1DA3" w14:paraId="577313AE" w14:textId="77777777">
            <w:pPr>
              <w:numPr>
                <w:ilvl w:val="0"/>
                <w:numId w:val="10"/>
              </w:numPr>
              <w:tabs>
                <w:tab w:val="clear" w:pos="720"/>
              </w:tabs>
              <w:spacing w:after="0" w:line="240" w:lineRule="auto"/>
              <w:ind w:left="402"/>
              <w:rPr>
                <w:i/>
                <w:sz w:val="20"/>
                <w:szCs w:val="20"/>
              </w:rPr>
            </w:pPr>
            <w:r w:rsidRPr="008A3607">
              <w:rPr>
                <w:i/>
                <w:sz w:val="20"/>
                <w:szCs w:val="20"/>
              </w:rPr>
              <w:t xml:space="preserve">spolupráci při </w:t>
            </w:r>
            <w:r w:rsidRPr="008A3607" w:rsidR="00B94490">
              <w:rPr>
                <w:i/>
                <w:sz w:val="20"/>
                <w:szCs w:val="20"/>
              </w:rPr>
              <w:t>společném zpěvu</w:t>
            </w:r>
          </w:p>
          <w:p w:rsidRPr="008A3607" w:rsidR="00B94490" w:rsidP="00385A26" w:rsidRDefault="0095250E" w14:paraId="74C6CD87" w14:textId="77777777">
            <w:pPr>
              <w:numPr>
                <w:ilvl w:val="0"/>
                <w:numId w:val="10"/>
              </w:numPr>
              <w:tabs>
                <w:tab w:val="clear" w:pos="720"/>
              </w:tabs>
              <w:spacing w:after="0" w:line="240" w:lineRule="auto"/>
              <w:ind w:left="402"/>
              <w:rPr>
                <w:i/>
                <w:sz w:val="20"/>
                <w:szCs w:val="20"/>
              </w:rPr>
            </w:pPr>
            <w:r w:rsidRPr="008A3607">
              <w:rPr>
                <w:i/>
                <w:sz w:val="20"/>
                <w:szCs w:val="20"/>
              </w:rPr>
              <w:t>spoluvytvář</w:t>
            </w:r>
            <w:r w:rsidRPr="008A3607" w:rsidR="00144176">
              <w:rPr>
                <w:i/>
                <w:sz w:val="20"/>
                <w:szCs w:val="20"/>
              </w:rPr>
              <w:t>ení</w:t>
            </w:r>
            <w:r w:rsidRPr="008A3607">
              <w:rPr>
                <w:i/>
                <w:sz w:val="20"/>
                <w:szCs w:val="20"/>
              </w:rPr>
              <w:t xml:space="preserve"> hudební produkce</w:t>
            </w:r>
          </w:p>
          <w:p w:rsidRPr="008A3607" w:rsidR="0095250E" w:rsidP="00385A26" w:rsidRDefault="0095250E" w14:paraId="09C7B3A6" w14:textId="77777777">
            <w:pPr>
              <w:numPr>
                <w:ilvl w:val="0"/>
                <w:numId w:val="10"/>
              </w:numPr>
              <w:tabs>
                <w:tab w:val="clear" w:pos="720"/>
              </w:tabs>
              <w:spacing w:after="0" w:line="240" w:lineRule="auto"/>
              <w:ind w:left="402"/>
              <w:rPr>
                <w:i/>
                <w:sz w:val="20"/>
                <w:szCs w:val="20"/>
              </w:rPr>
            </w:pPr>
            <w:r w:rsidRPr="008A3607">
              <w:rPr>
                <w:i/>
                <w:sz w:val="20"/>
                <w:szCs w:val="20"/>
              </w:rPr>
              <w:t>tolerantnímu přístupu k různým kultu</w:t>
            </w:r>
            <w:r w:rsidRPr="008A3607" w:rsidR="00144176">
              <w:rPr>
                <w:i/>
                <w:sz w:val="20"/>
                <w:szCs w:val="20"/>
              </w:rPr>
              <w:t>rním hodnotám minulosti i součas</w:t>
            </w:r>
            <w:r w:rsidRPr="008A3607">
              <w:rPr>
                <w:i/>
                <w:sz w:val="20"/>
                <w:szCs w:val="20"/>
              </w:rPr>
              <w:t>nosti</w:t>
            </w:r>
          </w:p>
        </w:tc>
      </w:tr>
      <w:tr w:rsidRPr="008A3607" w:rsidR="002367E6" w:rsidTr="008A3607" w14:paraId="53896462" w14:textId="77777777">
        <w:trPr>
          <w:trHeight w:val="350"/>
        </w:trPr>
        <w:tc>
          <w:tcPr>
            <w:tcW w:w="1667" w:type="dxa"/>
            <w:vAlign w:val="center"/>
          </w:tcPr>
          <w:p w:rsidRPr="008A3607" w:rsidR="002367E6" w:rsidP="008A3607" w:rsidRDefault="002367E6" w14:paraId="37842616" w14:textId="77777777">
            <w:pPr>
              <w:spacing w:after="0"/>
              <w:jc w:val="center"/>
              <w:rPr>
                <w:sz w:val="20"/>
                <w:szCs w:val="20"/>
              </w:rPr>
            </w:pPr>
            <w:r w:rsidRPr="008A3607">
              <w:rPr>
                <w:sz w:val="20"/>
                <w:szCs w:val="20"/>
              </w:rPr>
              <w:t>Občanské</w:t>
            </w:r>
          </w:p>
        </w:tc>
        <w:tc>
          <w:tcPr>
            <w:tcW w:w="7681" w:type="dxa"/>
            <w:vAlign w:val="center"/>
          </w:tcPr>
          <w:p w:rsidRPr="008A3607" w:rsidR="002367E6" w:rsidP="00385A26" w:rsidRDefault="007A1DA3" w14:paraId="63B5E119" w14:textId="77777777">
            <w:pPr>
              <w:numPr>
                <w:ilvl w:val="0"/>
                <w:numId w:val="10"/>
              </w:numPr>
              <w:tabs>
                <w:tab w:val="clear" w:pos="720"/>
              </w:tabs>
              <w:spacing w:after="0" w:line="240" w:lineRule="auto"/>
              <w:ind w:left="402"/>
            </w:pPr>
            <w:r w:rsidRPr="008A3607">
              <w:rPr>
                <w:i/>
                <w:sz w:val="20"/>
                <w:szCs w:val="20"/>
              </w:rPr>
              <w:t xml:space="preserve">posouzení postavení české </w:t>
            </w:r>
            <w:r w:rsidRPr="008A3607" w:rsidR="00144176">
              <w:rPr>
                <w:i/>
                <w:sz w:val="20"/>
                <w:szCs w:val="20"/>
              </w:rPr>
              <w:t>hudby ve</w:t>
            </w:r>
            <w:r w:rsidRPr="008A3607">
              <w:rPr>
                <w:i/>
                <w:sz w:val="20"/>
                <w:szCs w:val="20"/>
              </w:rPr>
              <w:t xml:space="preserve"> světovém kontextu</w:t>
            </w:r>
          </w:p>
        </w:tc>
      </w:tr>
      <w:tr w:rsidRPr="008A3607" w:rsidR="002367E6" w:rsidTr="006437BF" w14:paraId="2108C058" w14:textId="77777777">
        <w:trPr>
          <w:trHeight w:val="340"/>
        </w:trPr>
        <w:tc>
          <w:tcPr>
            <w:tcW w:w="1667" w:type="dxa"/>
            <w:vAlign w:val="center"/>
          </w:tcPr>
          <w:p w:rsidRPr="008A3607" w:rsidR="002367E6" w:rsidP="008A3607" w:rsidRDefault="002367E6" w14:paraId="58DCD772" w14:textId="77777777">
            <w:pPr>
              <w:spacing w:after="0"/>
              <w:jc w:val="center"/>
              <w:rPr>
                <w:sz w:val="20"/>
                <w:szCs w:val="20"/>
              </w:rPr>
            </w:pPr>
            <w:r w:rsidRPr="008A3607">
              <w:rPr>
                <w:sz w:val="20"/>
                <w:szCs w:val="20"/>
              </w:rPr>
              <w:t>Pracovní</w:t>
            </w:r>
          </w:p>
        </w:tc>
        <w:tc>
          <w:tcPr>
            <w:tcW w:w="7681" w:type="dxa"/>
            <w:vAlign w:val="center"/>
          </w:tcPr>
          <w:p w:rsidRPr="008A3607" w:rsidR="002367E6" w:rsidP="00385A26" w:rsidRDefault="006437BF" w14:paraId="2B421412" w14:textId="77777777">
            <w:pPr>
              <w:numPr>
                <w:ilvl w:val="0"/>
                <w:numId w:val="10"/>
              </w:numPr>
              <w:tabs>
                <w:tab w:val="clear" w:pos="720"/>
              </w:tabs>
              <w:spacing w:after="0" w:line="240" w:lineRule="auto"/>
              <w:ind w:left="402"/>
              <w:rPr>
                <w:i/>
                <w:sz w:val="20"/>
                <w:szCs w:val="20"/>
              </w:rPr>
            </w:pPr>
            <w:r>
              <w:rPr>
                <w:i/>
                <w:sz w:val="20"/>
                <w:szCs w:val="20"/>
              </w:rPr>
              <w:t>d</w:t>
            </w:r>
            <w:r w:rsidRPr="008A3607" w:rsidR="00144176">
              <w:rPr>
                <w:i/>
                <w:sz w:val="20"/>
                <w:szCs w:val="20"/>
              </w:rPr>
              <w:t>ovednosti používat</w:t>
            </w:r>
            <w:r w:rsidRPr="008A3607" w:rsidR="007A1DA3">
              <w:rPr>
                <w:i/>
                <w:sz w:val="20"/>
                <w:szCs w:val="20"/>
              </w:rPr>
              <w:t xml:space="preserve"> jednoduché hudební nástroje</w:t>
            </w:r>
          </w:p>
        </w:tc>
      </w:tr>
    </w:tbl>
    <w:p w:rsidRPr="004157B1" w:rsidR="00AC2EF5" w:rsidP="00863F08" w:rsidRDefault="00AC2EF5" w14:paraId="67C7C695" w14:textId="77777777">
      <w:pPr>
        <w:pStyle w:val="Nadpis2"/>
      </w:pPr>
      <w:bookmarkStart w:name="_Toc453591335" w:id="69"/>
      <w:r w:rsidRPr="004157B1">
        <w:t>Výtvarná výchova</w:t>
      </w:r>
      <w:bookmarkEnd w:id="69"/>
    </w:p>
    <w:p w:rsidRPr="004157B1" w:rsidR="00AC2EF5" w:rsidP="00546A71" w:rsidRDefault="00AC2EF5" w14:paraId="761A416E" w14:textId="77777777">
      <w:pPr>
        <w:rPr>
          <w:lang w:eastAsia="ar-SA"/>
        </w:rPr>
      </w:pPr>
      <w:r w:rsidRPr="004157B1">
        <w:rPr>
          <w:lang w:eastAsia="ar-SA"/>
        </w:rPr>
        <w:t xml:space="preserve">Vyučovací předmět Výtvarná výchova vychází ze vzdělávací oblasti Umění a kultura a umožňuje žákům jiné než racionální poznávání světa - poznávání okolního i svého vnitřního světa prostřednictvím </w:t>
      </w:r>
      <w:r w:rsidRPr="004157B1">
        <w:rPr>
          <w:lang w:eastAsia="ar-SA"/>
        </w:rPr>
        <w:lastRenderedPageBreak/>
        <w:t xml:space="preserve">výtvarných činností a postupně se formujícího výtvarného myšlení. Toto poznání směřuje k tomu, aby se naučili rozumět výtvarnému umění, rozumět jeho jazyku a významům, aby se učili chápat výtvarnou kulturu v nejširším slova smyslu jako nedílnou součást svého duchovního života a bohatství společnosti. Kultivuje schopnosti žáků svět kolem sebe citlivě vnímat, prožívat jej, objevovat v něm estetické hodnoty. Cílem předmětu je, aby si žáci prakticky osvojili potřebné výtvarné dovednosti a techniky, rozvíjeli svou přirozenou potřebu vlastního výtvarného vyjádření, svou fantazii a prostorovou představivost, smysl pro originalitu a vlastní výraz. Aktivity vycházející ze vzdělávacího obsahu Výtvarné výchovy pomáhají utvářet kreativní stránky osobnosti žáka </w:t>
      </w:r>
      <w:r w:rsidR="008155BE">
        <w:rPr>
          <w:lang w:eastAsia="ar-SA"/>
        </w:rPr>
        <w:br/>
      </w:r>
      <w:r w:rsidRPr="004157B1">
        <w:rPr>
          <w:lang w:eastAsia="ar-SA"/>
        </w:rPr>
        <w:t xml:space="preserve">a pochopení kontinuity proměn historické zkušenosti, v níž dochází k socializaci jedince a jeho projekci do společenské existence. Na 1. stupni základního vzdělávání se žáci seznamují prostřednictvím činností s výrazovými prostředky a s jazykem výtvarného umění. S nimi se učí tvořivě pracovat, užívat je jako prostředků pro sebevyjádření. Poznávají zákonitosti tvorby, seznamují se </w:t>
      </w:r>
      <w:r w:rsidR="008155BE">
        <w:rPr>
          <w:lang w:eastAsia="ar-SA"/>
        </w:rPr>
        <w:br/>
      </w:r>
      <w:r w:rsidRPr="004157B1">
        <w:rPr>
          <w:lang w:eastAsia="ar-SA"/>
        </w:rPr>
        <w:t xml:space="preserve">s vybranými uměleckými díly, učí se je vzhledem ke svým zkušenostem chápat </w:t>
      </w:r>
      <w:r w:rsidRPr="004157B1" w:rsidR="00943665">
        <w:rPr>
          <w:lang w:eastAsia="ar-SA"/>
        </w:rPr>
        <w:br/>
      </w:r>
      <w:r w:rsidRPr="004157B1">
        <w:rPr>
          <w:lang w:eastAsia="ar-SA"/>
        </w:rPr>
        <w:t xml:space="preserve">a výpovědi sdělované uměleckým dílem rozpoznávat a </w:t>
      </w:r>
      <w:r w:rsidRPr="004157B1" w:rsidR="00083006">
        <w:rPr>
          <w:lang w:eastAsia="ar-SA"/>
        </w:rPr>
        <w:t>interpretovat. S přechodem</w:t>
      </w:r>
      <w:r w:rsidRPr="004157B1">
        <w:rPr>
          <w:lang w:eastAsia="ar-SA"/>
        </w:rPr>
        <w:t xml:space="preserve">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 společně zvolených témat umožňují projekty</w:t>
      </w:r>
      <w:r w:rsidRPr="004157B1" w:rsidR="000934E3">
        <w:rPr>
          <w:lang w:eastAsia="ar-SA"/>
        </w:rPr>
        <w:t>, které</w:t>
      </w:r>
      <w:r w:rsidRPr="004157B1">
        <w:rPr>
          <w:lang w:eastAsia="ar-SA"/>
        </w:rPr>
        <w:t xml:space="preserve"> otevírají společný prostor pro získání dovedností a poznatků překračujících rámec jednotlivých oborů a přispívají tak</w:t>
      </w:r>
      <w:r w:rsidRPr="004157B1" w:rsidR="000934E3">
        <w:rPr>
          <w:lang w:eastAsia="ar-SA"/>
        </w:rPr>
        <w:t xml:space="preserve"> </w:t>
      </w:r>
      <w:r w:rsidRPr="004157B1">
        <w:rPr>
          <w:lang w:eastAsia="ar-SA"/>
        </w:rPr>
        <w:t>k osobitějšímu a originálnějšímu sebevyjádření i hlubšímu porozumění uměleckému dílu.</w:t>
      </w:r>
    </w:p>
    <w:p w:rsidR="00546A71" w:rsidP="00546A71" w:rsidRDefault="00546A71" w14:paraId="3C919805" w14:textId="0A99CBCB">
      <w:pPr>
        <w:rPr>
          <w:b/>
          <w:lang w:eastAsia="ar-SA"/>
        </w:rPr>
      </w:pPr>
      <w:r w:rsidRPr="004157B1">
        <w:rPr>
          <w:b/>
          <w:lang w:eastAsia="ar-SA"/>
        </w:rPr>
        <w:t xml:space="preserve">Vyučovací předmět </w:t>
      </w:r>
      <w:r>
        <w:rPr>
          <w:b/>
          <w:lang w:eastAsia="ar-SA"/>
        </w:rPr>
        <w:t>výtvarná výchova</w:t>
      </w:r>
      <w:r w:rsidRPr="004157B1">
        <w:rPr>
          <w:b/>
          <w:lang w:eastAsia="ar-SA"/>
        </w:rPr>
        <w:t xml:space="preserve"> se vyučuje v 1. až 9. ročníku s hodinovými dotacemi pro jednotlivé ročníky odpovídajícími učebnímu plánu.</w:t>
      </w:r>
      <w:r>
        <w:rPr>
          <w:b/>
          <w:lang w:eastAsia="ar-SA"/>
        </w:rPr>
        <w:t xml:space="preserve"> </w:t>
      </w:r>
    </w:p>
    <w:p w:rsidRPr="004157B1" w:rsidR="008965C3" w:rsidP="00546A71" w:rsidRDefault="008965C3" w14:paraId="6E896C12" w14:textId="3881D494">
      <w:r w:rsidRPr="004157B1">
        <w:t>Cílem Výtvarné výchovy je rozvoj estetického cítění a smyslu pro krásno a podpora představivosti každého žáka. Ve výuce je respektováno subjektivní vnímání a zdůrazňována individualita jedince.</w:t>
      </w:r>
      <w:r w:rsidRPr="004157B1" w:rsidR="00083006">
        <w:rPr>
          <w:lang w:eastAsia="ar-SA"/>
        </w:rPr>
        <w:t xml:space="preserve"> Výuka probíhá v učebně výtvarné výchovy, část výuky o perspektivě probíhá v plenéru. Zařazovány jsou návštěvy výstav.</w:t>
      </w:r>
    </w:p>
    <w:p w:rsidRPr="004157B1" w:rsidR="008965C3" w:rsidP="00546A71" w:rsidRDefault="008965C3" w14:paraId="2903EC92" w14:textId="77777777">
      <w:r w:rsidRPr="004157B1">
        <w:t>Žáci jsou vedeni k prezentaci vlastní práce a prostřednictvím návštěv různých výstav k oceňování tvorby ostatních.</w:t>
      </w:r>
    </w:p>
    <w:p w:rsidRPr="004157B1" w:rsidR="00083006" w:rsidP="00546A71" w:rsidRDefault="00083006" w14:paraId="16976499" w14:textId="77777777">
      <w:r w:rsidRPr="004157B1">
        <w:t>Předmět se podílí na naplňování cílů Mediální výchovy, Osobnostně sociální výchovy a Multikulturní výchovy.</w:t>
      </w:r>
    </w:p>
    <w:p w:rsidRPr="000A25F3" w:rsidR="0063189E" w:rsidP="00546A71" w:rsidRDefault="0063189E" w14:paraId="48FB06F7" w14:textId="23452D7A">
      <w:pPr>
        <w:rPr>
          <w:b/>
        </w:rPr>
      </w:pPr>
      <w:bookmarkStart w:name="_Toc235243382" w:id="70"/>
      <w:r w:rsidRPr="000A25F3">
        <w:rPr>
          <w:b/>
        </w:rPr>
        <w:t>Vzdělávací strategie v</w:t>
      </w:r>
      <w:r w:rsidR="00984FB9">
        <w:rPr>
          <w:b/>
        </w:rPr>
        <w:t> </w:t>
      </w:r>
      <w:r w:rsidRPr="000A25F3">
        <w:rPr>
          <w:b/>
        </w:rPr>
        <w:t>předmětu</w:t>
      </w:r>
      <w:r w:rsidR="00984FB9">
        <w:rPr>
          <w:b/>
        </w:rPr>
        <w:t xml:space="preserve"> VV</w:t>
      </w:r>
      <w:r w:rsidRPr="000A25F3">
        <w:rPr>
          <w:b/>
        </w:rPr>
        <w:t>:</w:t>
      </w:r>
      <w:bookmarkEnd w:id="70"/>
    </w:p>
    <w:p w:rsidRPr="004157B1" w:rsidR="00270FF7" w:rsidP="00546A71" w:rsidRDefault="00270FF7" w14:paraId="61471336" w14:textId="77777777">
      <w:pPr>
        <w:rPr>
          <w:lang w:eastAsia="ar-SA"/>
        </w:rPr>
      </w:pPr>
      <w:bookmarkStart w:name="_Toc235243383" w:id="71"/>
      <w:r w:rsidRPr="004157B1">
        <w:rPr>
          <w:lang w:eastAsia="ar-SA"/>
        </w:rPr>
        <w:t>Učitel vede žáky k:</w:t>
      </w:r>
      <w:bookmarkEnd w:id="71"/>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2367E6" w:rsidTr="008A3607" w14:paraId="4EE1F5AA" w14:textId="77777777">
        <w:trPr>
          <w:trHeight w:val="712"/>
        </w:trPr>
        <w:tc>
          <w:tcPr>
            <w:tcW w:w="1667" w:type="dxa"/>
            <w:vAlign w:val="center"/>
          </w:tcPr>
          <w:p w:rsidRPr="008A3607" w:rsidR="002367E6" w:rsidP="00546A71" w:rsidRDefault="002367E6" w14:paraId="7EB8E484" w14:textId="77777777">
            <w:pPr>
              <w:spacing w:after="0"/>
              <w:rPr>
                <w:sz w:val="20"/>
                <w:szCs w:val="20"/>
              </w:rPr>
            </w:pPr>
            <w:r w:rsidRPr="008A3607">
              <w:rPr>
                <w:sz w:val="20"/>
                <w:szCs w:val="20"/>
              </w:rPr>
              <w:t>Učení</w:t>
            </w:r>
          </w:p>
        </w:tc>
        <w:tc>
          <w:tcPr>
            <w:tcW w:w="7480" w:type="dxa"/>
            <w:vAlign w:val="center"/>
          </w:tcPr>
          <w:p w:rsidRPr="008A3607" w:rsidR="002367E6" w:rsidP="00385A26" w:rsidRDefault="001D28DB" w14:paraId="16239D5B" w14:textId="77777777">
            <w:pPr>
              <w:numPr>
                <w:ilvl w:val="0"/>
                <w:numId w:val="10"/>
              </w:numPr>
              <w:tabs>
                <w:tab w:val="clear" w:pos="720"/>
              </w:tabs>
              <w:spacing w:after="0" w:line="240" w:lineRule="auto"/>
              <w:ind w:left="402"/>
              <w:rPr>
                <w:i/>
                <w:sz w:val="20"/>
                <w:szCs w:val="20"/>
              </w:rPr>
            </w:pPr>
            <w:r w:rsidRPr="008A3607">
              <w:rPr>
                <w:i/>
                <w:sz w:val="20"/>
                <w:szCs w:val="20"/>
              </w:rPr>
              <w:t>vnímání kultury jako součásti společnosti i jedince</w:t>
            </w:r>
          </w:p>
          <w:p w:rsidRPr="008A3607" w:rsidR="001D28DB" w:rsidP="00385A26" w:rsidRDefault="00270FF7" w14:paraId="6F587A35" w14:textId="77777777">
            <w:pPr>
              <w:numPr>
                <w:ilvl w:val="0"/>
                <w:numId w:val="10"/>
              </w:numPr>
              <w:tabs>
                <w:tab w:val="clear" w:pos="720"/>
              </w:tabs>
              <w:spacing w:after="0" w:line="240" w:lineRule="auto"/>
              <w:ind w:left="402"/>
              <w:rPr>
                <w:i/>
                <w:sz w:val="20"/>
                <w:szCs w:val="20"/>
              </w:rPr>
            </w:pPr>
            <w:r w:rsidRPr="008A3607">
              <w:rPr>
                <w:i/>
                <w:sz w:val="20"/>
                <w:szCs w:val="20"/>
              </w:rPr>
              <w:t>r</w:t>
            </w:r>
            <w:r w:rsidRPr="008A3607" w:rsidR="001D28DB">
              <w:rPr>
                <w:i/>
                <w:sz w:val="20"/>
                <w:szCs w:val="20"/>
              </w:rPr>
              <w:t>ozv</w:t>
            </w:r>
            <w:r w:rsidRPr="008A3607">
              <w:rPr>
                <w:i/>
                <w:sz w:val="20"/>
                <w:szCs w:val="20"/>
              </w:rPr>
              <w:t>oji</w:t>
            </w:r>
            <w:r w:rsidRPr="008A3607" w:rsidR="001D28DB">
              <w:rPr>
                <w:i/>
                <w:sz w:val="20"/>
                <w:szCs w:val="20"/>
              </w:rPr>
              <w:t xml:space="preserve"> předpoklad</w:t>
            </w:r>
            <w:r w:rsidRPr="008A3607">
              <w:rPr>
                <w:i/>
                <w:sz w:val="20"/>
                <w:szCs w:val="20"/>
              </w:rPr>
              <w:t>ů</w:t>
            </w:r>
            <w:r w:rsidRPr="008A3607" w:rsidR="001D28DB">
              <w:rPr>
                <w:i/>
                <w:sz w:val="20"/>
                <w:szCs w:val="20"/>
              </w:rPr>
              <w:t xml:space="preserve"> žáků podle jejich možností</w:t>
            </w:r>
          </w:p>
          <w:p w:rsidRPr="008A3607" w:rsidR="001D28DB" w:rsidP="00385A26" w:rsidRDefault="001D28DB" w14:paraId="30552E67" w14:textId="77777777">
            <w:pPr>
              <w:numPr>
                <w:ilvl w:val="0"/>
                <w:numId w:val="10"/>
              </w:numPr>
              <w:tabs>
                <w:tab w:val="clear" w:pos="720"/>
              </w:tabs>
              <w:spacing w:after="0" w:line="240" w:lineRule="auto"/>
              <w:ind w:left="402"/>
              <w:rPr>
                <w:i/>
                <w:sz w:val="20"/>
                <w:szCs w:val="20"/>
              </w:rPr>
            </w:pPr>
            <w:r w:rsidRPr="008A3607">
              <w:rPr>
                <w:i/>
                <w:sz w:val="20"/>
                <w:szCs w:val="20"/>
              </w:rPr>
              <w:t>pozorov</w:t>
            </w:r>
            <w:r w:rsidRPr="008A3607" w:rsidR="00270FF7">
              <w:rPr>
                <w:i/>
                <w:sz w:val="20"/>
                <w:szCs w:val="20"/>
              </w:rPr>
              <w:t>ání</w:t>
            </w:r>
            <w:r w:rsidRPr="008A3607">
              <w:rPr>
                <w:i/>
                <w:sz w:val="20"/>
                <w:szCs w:val="20"/>
              </w:rPr>
              <w:t>, experiment</w:t>
            </w:r>
            <w:r w:rsidRPr="008A3607" w:rsidR="00270FF7">
              <w:rPr>
                <w:i/>
                <w:sz w:val="20"/>
                <w:szCs w:val="20"/>
              </w:rPr>
              <w:t>u</w:t>
            </w:r>
          </w:p>
        </w:tc>
      </w:tr>
      <w:tr w:rsidRPr="008A3607" w:rsidR="002367E6" w:rsidTr="005F7343" w14:paraId="5D5D9259" w14:textId="77777777">
        <w:trPr>
          <w:trHeight w:val="549"/>
        </w:trPr>
        <w:tc>
          <w:tcPr>
            <w:tcW w:w="1667" w:type="dxa"/>
            <w:vAlign w:val="center"/>
          </w:tcPr>
          <w:p w:rsidRPr="008A3607" w:rsidR="002367E6" w:rsidP="00546A71" w:rsidRDefault="002367E6" w14:paraId="4D9A6934" w14:textId="77777777">
            <w:pPr>
              <w:spacing w:after="0"/>
              <w:rPr>
                <w:sz w:val="20"/>
                <w:szCs w:val="20"/>
              </w:rPr>
            </w:pPr>
            <w:r w:rsidRPr="008A3607">
              <w:rPr>
                <w:sz w:val="20"/>
                <w:szCs w:val="20"/>
              </w:rPr>
              <w:t>Řešení problémů</w:t>
            </w:r>
          </w:p>
        </w:tc>
        <w:tc>
          <w:tcPr>
            <w:tcW w:w="7480" w:type="dxa"/>
            <w:vAlign w:val="center"/>
          </w:tcPr>
          <w:p w:rsidRPr="008A3607" w:rsidR="002367E6" w:rsidP="00385A26" w:rsidRDefault="00270FF7" w14:paraId="37C2BFB1" w14:textId="77777777">
            <w:pPr>
              <w:numPr>
                <w:ilvl w:val="0"/>
                <w:numId w:val="10"/>
              </w:numPr>
              <w:tabs>
                <w:tab w:val="clear" w:pos="720"/>
              </w:tabs>
              <w:spacing w:after="0" w:line="240" w:lineRule="auto"/>
              <w:ind w:left="402"/>
              <w:rPr>
                <w:i/>
                <w:sz w:val="20"/>
                <w:szCs w:val="20"/>
              </w:rPr>
            </w:pPr>
            <w:r w:rsidRPr="008A3607">
              <w:rPr>
                <w:i/>
                <w:sz w:val="20"/>
                <w:szCs w:val="20"/>
              </w:rPr>
              <w:t>schopnosti</w:t>
            </w:r>
            <w:r w:rsidRPr="008A3607" w:rsidR="001D28DB">
              <w:rPr>
                <w:i/>
                <w:sz w:val="20"/>
                <w:szCs w:val="20"/>
              </w:rPr>
              <w:t xml:space="preserve"> vybírat a použít vhodné prostředky pro realizaci svého záměru</w:t>
            </w:r>
          </w:p>
          <w:p w:rsidRPr="008A3607" w:rsidR="001D28DB" w:rsidP="00385A26" w:rsidRDefault="00270FF7" w14:paraId="4540ADEF" w14:textId="77777777">
            <w:pPr>
              <w:numPr>
                <w:ilvl w:val="0"/>
                <w:numId w:val="10"/>
              </w:numPr>
              <w:tabs>
                <w:tab w:val="clear" w:pos="720"/>
              </w:tabs>
              <w:spacing w:after="0" w:line="240" w:lineRule="auto"/>
              <w:ind w:left="402"/>
              <w:rPr>
                <w:i/>
                <w:sz w:val="20"/>
                <w:szCs w:val="20"/>
              </w:rPr>
            </w:pPr>
            <w:r w:rsidRPr="008A3607">
              <w:rPr>
                <w:i/>
                <w:sz w:val="20"/>
                <w:szCs w:val="20"/>
              </w:rPr>
              <w:t xml:space="preserve">přijmutí </w:t>
            </w:r>
            <w:r w:rsidRPr="008A3607" w:rsidR="001D28DB">
              <w:rPr>
                <w:i/>
                <w:sz w:val="20"/>
                <w:szCs w:val="20"/>
              </w:rPr>
              <w:t>originalit</w:t>
            </w:r>
            <w:r w:rsidRPr="008A3607">
              <w:rPr>
                <w:i/>
                <w:sz w:val="20"/>
                <w:szCs w:val="20"/>
              </w:rPr>
              <w:t>y své i jiných tvůrců</w:t>
            </w:r>
            <w:r w:rsidRPr="008A3607" w:rsidR="001D28DB">
              <w:rPr>
                <w:i/>
                <w:sz w:val="20"/>
                <w:szCs w:val="20"/>
              </w:rPr>
              <w:t xml:space="preserve"> při realizaci námětu </w:t>
            </w:r>
          </w:p>
        </w:tc>
      </w:tr>
      <w:tr w:rsidRPr="008A3607" w:rsidR="002367E6" w:rsidTr="006437BF" w14:paraId="470B16CF" w14:textId="77777777">
        <w:trPr>
          <w:trHeight w:val="580"/>
        </w:trPr>
        <w:tc>
          <w:tcPr>
            <w:tcW w:w="1667" w:type="dxa"/>
            <w:vAlign w:val="center"/>
          </w:tcPr>
          <w:p w:rsidRPr="008A3607" w:rsidR="002367E6" w:rsidP="00546A71" w:rsidRDefault="002367E6" w14:paraId="69C44914" w14:textId="77777777">
            <w:pPr>
              <w:spacing w:after="0"/>
              <w:rPr>
                <w:sz w:val="20"/>
                <w:szCs w:val="20"/>
              </w:rPr>
            </w:pPr>
            <w:r w:rsidRPr="008A3607">
              <w:rPr>
                <w:sz w:val="20"/>
                <w:szCs w:val="20"/>
              </w:rPr>
              <w:t>Komunikativní</w:t>
            </w:r>
          </w:p>
        </w:tc>
        <w:tc>
          <w:tcPr>
            <w:tcW w:w="7480" w:type="dxa"/>
            <w:vAlign w:val="center"/>
          </w:tcPr>
          <w:p w:rsidRPr="008A3607" w:rsidR="002367E6" w:rsidP="00385A26" w:rsidRDefault="001D28DB" w14:paraId="2A3481EC" w14:textId="77777777">
            <w:pPr>
              <w:numPr>
                <w:ilvl w:val="0"/>
                <w:numId w:val="10"/>
              </w:numPr>
              <w:tabs>
                <w:tab w:val="clear" w:pos="720"/>
              </w:tabs>
              <w:spacing w:after="0" w:line="240" w:lineRule="auto"/>
              <w:ind w:left="402"/>
              <w:rPr>
                <w:i/>
                <w:sz w:val="20"/>
                <w:szCs w:val="20"/>
              </w:rPr>
            </w:pPr>
            <w:r w:rsidRPr="008A3607">
              <w:rPr>
                <w:i/>
                <w:sz w:val="20"/>
                <w:szCs w:val="20"/>
              </w:rPr>
              <w:t>hledání komunikačního významu výtvarného díla</w:t>
            </w:r>
          </w:p>
          <w:p w:rsidRPr="008A3607" w:rsidR="001D28DB" w:rsidP="00385A26" w:rsidRDefault="001D28DB" w14:paraId="3B6905AA" w14:textId="77777777">
            <w:pPr>
              <w:numPr>
                <w:ilvl w:val="0"/>
                <w:numId w:val="10"/>
              </w:numPr>
              <w:tabs>
                <w:tab w:val="clear" w:pos="720"/>
              </w:tabs>
              <w:spacing w:after="0" w:line="240" w:lineRule="auto"/>
              <w:ind w:left="402"/>
              <w:rPr>
                <w:i/>
                <w:sz w:val="20"/>
                <w:szCs w:val="20"/>
              </w:rPr>
            </w:pPr>
            <w:r w:rsidRPr="008A3607">
              <w:rPr>
                <w:i/>
                <w:sz w:val="20"/>
                <w:szCs w:val="20"/>
              </w:rPr>
              <w:t>schopnosti vnímat výtvarné dílo</w:t>
            </w:r>
          </w:p>
        </w:tc>
      </w:tr>
      <w:tr w:rsidRPr="008A3607" w:rsidR="002367E6" w:rsidTr="005F7343" w14:paraId="102BF2B7" w14:textId="77777777">
        <w:trPr>
          <w:trHeight w:val="551"/>
        </w:trPr>
        <w:tc>
          <w:tcPr>
            <w:tcW w:w="1667" w:type="dxa"/>
            <w:vAlign w:val="center"/>
          </w:tcPr>
          <w:p w:rsidRPr="008A3607" w:rsidR="002367E6" w:rsidP="00546A71" w:rsidRDefault="002367E6" w14:paraId="0F76EB0E" w14:textId="77777777">
            <w:pPr>
              <w:spacing w:after="0"/>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2367E6" w:rsidP="00385A26" w:rsidRDefault="001D28DB" w14:paraId="6024221E" w14:textId="77777777">
            <w:pPr>
              <w:numPr>
                <w:ilvl w:val="0"/>
                <w:numId w:val="10"/>
              </w:numPr>
              <w:tabs>
                <w:tab w:val="clear" w:pos="720"/>
              </w:tabs>
              <w:spacing w:after="0" w:line="240" w:lineRule="auto"/>
              <w:ind w:left="402"/>
              <w:rPr>
                <w:i/>
                <w:sz w:val="20"/>
                <w:szCs w:val="20"/>
              </w:rPr>
            </w:pPr>
            <w:r w:rsidRPr="008A3607">
              <w:rPr>
                <w:i/>
                <w:sz w:val="20"/>
                <w:szCs w:val="20"/>
              </w:rPr>
              <w:t>tolerantnímu přístupu k práci druhých</w:t>
            </w:r>
          </w:p>
          <w:p w:rsidRPr="008A3607" w:rsidR="001D28DB" w:rsidP="00385A26" w:rsidRDefault="00270FF7" w14:paraId="653DD547" w14:textId="77777777">
            <w:pPr>
              <w:numPr>
                <w:ilvl w:val="0"/>
                <w:numId w:val="10"/>
              </w:numPr>
              <w:tabs>
                <w:tab w:val="clear" w:pos="720"/>
              </w:tabs>
              <w:spacing w:after="0" w:line="240" w:lineRule="auto"/>
              <w:ind w:left="402"/>
              <w:rPr>
                <w:i/>
                <w:sz w:val="20"/>
                <w:szCs w:val="20"/>
              </w:rPr>
            </w:pPr>
            <w:r w:rsidRPr="008A3607">
              <w:rPr>
                <w:i/>
                <w:sz w:val="20"/>
                <w:szCs w:val="20"/>
              </w:rPr>
              <w:t xml:space="preserve">využití </w:t>
            </w:r>
            <w:r w:rsidRPr="008A3607" w:rsidR="001D28DB">
              <w:rPr>
                <w:i/>
                <w:sz w:val="20"/>
                <w:szCs w:val="20"/>
              </w:rPr>
              <w:t>kooperativní</w:t>
            </w:r>
            <w:r w:rsidRPr="008A3607">
              <w:rPr>
                <w:i/>
                <w:sz w:val="20"/>
                <w:szCs w:val="20"/>
              </w:rPr>
              <w:t>ch technik</w:t>
            </w:r>
            <w:r w:rsidRPr="008A3607" w:rsidR="001D28DB">
              <w:rPr>
                <w:i/>
                <w:sz w:val="20"/>
                <w:szCs w:val="20"/>
              </w:rPr>
              <w:t xml:space="preserve"> pro rozvoj spolupráce</w:t>
            </w:r>
          </w:p>
        </w:tc>
      </w:tr>
      <w:tr w:rsidRPr="008A3607" w:rsidR="002367E6" w:rsidTr="008A3607" w14:paraId="4059C159" w14:textId="77777777">
        <w:trPr>
          <w:trHeight w:val="350"/>
        </w:trPr>
        <w:tc>
          <w:tcPr>
            <w:tcW w:w="1667" w:type="dxa"/>
            <w:vAlign w:val="center"/>
          </w:tcPr>
          <w:p w:rsidRPr="008A3607" w:rsidR="002367E6" w:rsidP="00546A71" w:rsidRDefault="002367E6" w14:paraId="010B1BDE" w14:textId="77777777">
            <w:pPr>
              <w:spacing w:after="0"/>
              <w:rPr>
                <w:sz w:val="20"/>
                <w:szCs w:val="20"/>
              </w:rPr>
            </w:pPr>
            <w:r w:rsidRPr="008A3607">
              <w:rPr>
                <w:sz w:val="20"/>
                <w:szCs w:val="20"/>
              </w:rPr>
              <w:lastRenderedPageBreak/>
              <w:t>Občanské</w:t>
            </w:r>
          </w:p>
        </w:tc>
        <w:tc>
          <w:tcPr>
            <w:tcW w:w="7480" w:type="dxa"/>
            <w:vAlign w:val="center"/>
          </w:tcPr>
          <w:p w:rsidRPr="008A3607" w:rsidR="002367E6" w:rsidP="00385A26" w:rsidRDefault="00270FF7" w14:paraId="2238CEC5" w14:textId="77777777">
            <w:pPr>
              <w:numPr>
                <w:ilvl w:val="0"/>
                <w:numId w:val="10"/>
              </w:numPr>
              <w:tabs>
                <w:tab w:val="clear" w:pos="720"/>
              </w:tabs>
              <w:spacing w:after="0" w:line="240" w:lineRule="auto"/>
              <w:ind w:left="402"/>
              <w:rPr>
                <w:i/>
                <w:sz w:val="20"/>
                <w:szCs w:val="20"/>
              </w:rPr>
            </w:pPr>
            <w:r w:rsidRPr="008A3607">
              <w:rPr>
                <w:i/>
                <w:sz w:val="20"/>
                <w:szCs w:val="20"/>
              </w:rPr>
              <w:t>tomu</w:t>
            </w:r>
            <w:r w:rsidRPr="008A3607" w:rsidR="001D28DB">
              <w:rPr>
                <w:i/>
                <w:sz w:val="20"/>
                <w:szCs w:val="20"/>
              </w:rPr>
              <w:t>, aby prostřednictvím výtvarného díla dali najevo své postoje k nejrůznějším společenským jevům</w:t>
            </w:r>
          </w:p>
          <w:p w:rsidRPr="008A3607" w:rsidR="001D28DB" w:rsidP="00385A26" w:rsidRDefault="00270FF7" w14:paraId="78611B1B" w14:textId="77777777">
            <w:pPr>
              <w:numPr>
                <w:ilvl w:val="0"/>
                <w:numId w:val="10"/>
              </w:numPr>
              <w:tabs>
                <w:tab w:val="clear" w:pos="720"/>
              </w:tabs>
              <w:spacing w:after="0" w:line="240" w:lineRule="auto"/>
              <w:ind w:left="402"/>
            </w:pPr>
            <w:r w:rsidRPr="008A3607">
              <w:rPr>
                <w:i/>
                <w:sz w:val="20"/>
                <w:szCs w:val="20"/>
              </w:rPr>
              <w:t>schopnosti</w:t>
            </w:r>
            <w:r w:rsidRPr="008A3607" w:rsidR="001D28DB">
              <w:rPr>
                <w:i/>
                <w:sz w:val="20"/>
                <w:szCs w:val="20"/>
              </w:rPr>
              <w:t xml:space="preserve"> rozlišit ve výtvarném projevu prvky rasismu, xenofobie či nacionalismu</w:t>
            </w:r>
          </w:p>
        </w:tc>
      </w:tr>
      <w:tr w:rsidRPr="008A3607" w:rsidR="002367E6" w:rsidTr="008A3607" w14:paraId="398CAA61" w14:textId="77777777">
        <w:trPr>
          <w:trHeight w:val="620"/>
        </w:trPr>
        <w:tc>
          <w:tcPr>
            <w:tcW w:w="1667" w:type="dxa"/>
            <w:vAlign w:val="center"/>
          </w:tcPr>
          <w:p w:rsidRPr="008A3607" w:rsidR="002367E6" w:rsidP="00546A71" w:rsidRDefault="002367E6" w14:paraId="4E5B502B" w14:textId="77777777">
            <w:pPr>
              <w:spacing w:after="0"/>
              <w:rPr>
                <w:sz w:val="20"/>
                <w:szCs w:val="20"/>
              </w:rPr>
            </w:pPr>
            <w:r w:rsidRPr="008A3607">
              <w:rPr>
                <w:sz w:val="20"/>
                <w:szCs w:val="20"/>
              </w:rPr>
              <w:t>Pracovní</w:t>
            </w:r>
          </w:p>
        </w:tc>
        <w:tc>
          <w:tcPr>
            <w:tcW w:w="7480" w:type="dxa"/>
            <w:vAlign w:val="center"/>
          </w:tcPr>
          <w:p w:rsidRPr="008A3607" w:rsidR="002367E6" w:rsidP="00385A26" w:rsidRDefault="001D28DB" w14:paraId="201F5D7C" w14:textId="77777777">
            <w:pPr>
              <w:numPr>
                <w:ilvl w:val="0"/>
                <w:numId w:val="10"/>
              </w:numPr>
              <w:tabs>
                <w:tab w:val="clear" w:pos="720"/>
              </w:tabs>
              <w:spacing w:after="0" w:line="240" w:lineRule="auto"/>
              <w:ind w:left="402"/>
              <w:rPr>
                <w:i/>
                <w:sz w:val="20"/>
                <w:szCs w:val="20"/>
              </w:rPr>
            </w:pPr>
            <w:r w:rsidRPr="008A3607">
              <w:rPr>
                <w:i/>
                <w:sz w:val="20"/>
                <w:szCs w:val="20"/>
              </w:rPr>
              <w:t>vyžívání dostupných materiálů pro svou realizaci</w:t>
            </w:r>
          </w:p>
          <w:p w:rsidRPr="008A3607" w:rsidR="001D28DB" w:rsidP="00385A26" w:rsidRDefault="001D28DB" w14:paraId="6E522C0B" w14:textId="77777777">
            <w:pPr>
              <w:numPr>
                <w:ilvl w:val="0"/>
                <w:numId w:val="10"/>
              </w:numPr>
              <w:tabs>
                <w:tab w:val="clear" w:pos="720"/>
              </w:tabs>
              <w:spacing w:after="0" w:line="240" w:lineRule="auto"/>
              <w:ind w:left="402"/>
              <w:rPr>
                <w:i/>
                <w:sz w:val="20"/>
                <w:szCs w:val="20"/>
              </w:rPr>
            </w:pPr>
            <w:r w:rsidRPr="008A3607">
              <w:rPr>
                <w:i/>
                <w:sz w:val="20"/>
                <w:szCs w:val="20"/>
              </w:rPr>
              <w:t>dokončov</w:t>
            </w:r>
            <w:r w:rsidRPr="008A3607" w:rsidR="00270FF7">
              <w:rPr>
                <w:i/>
                <w:sz w:val="20"/>
                <w:szCs w:val="20"/>
              </w:rPr>
              <w:t>ání</w:t>
            </w:r>
            <w:r w:rsidRPr="008A3607">
              <w:rPr>
                <w:i/>
                <w:sz w:val="20"/>
                <w:szCs w:val="20"/>
              </w:rPr>
              <w:t xml:space="preserve"> prác</w:t>
            </w:r>
            <w:r w:rsidRPr="008A3607" w:rsidR="00270FF7">
              <w:rPr>
                <w:i/>
                <w:sz w:val="20"/>
                <w:szCs w:val="20"/>
              </w:rPr>
              <w:t>e</w:t>
            </w:r>
          </w:p>
          <w:p w:rsidRPr="008A3607" w:rsidR="001D28DB" w:rsidP="00385A26" w:rsidRDefault="00270FF7" w14:paraId="6170A592" w14:textId="77777777">
            <w:pPr>
              <w:numPr>
                <w:ilvl w:val="0"/>
                <w:numId w:val="10"/>
              </w:numPr>
              <w:tabs>
                <w:tab w:val="clear" w:pos="720"/>
              </w:tabs>
              <w:spacing w:after="0" w:line="240" w:lineRule="auto"/>
              <w:ind w:left="402"/>
              <w:rPr>
                <w:i/>
                <w:sz w:val="20"/>
                <w:szCs w:val="20"/>
              </w:rPr>
            </w:pPr>
            <w:r w:rsidRPr="008A3607">
              <w:rPr>
                <w:i/>
                <w:sz w:val="20"/>
                <w:szCs w:val="20"/>
              </w:rPr>
              <w:t xml:space="preserve">podílení se na tvorbě </w:t>
            </w:r>
            <w:r w:rsidRPr="008A3607" w:rsidR="001D28DB">
              <w:rPr>
                <w:i/>
                <w:sz w:val="20"/>
                <w:szCs w:val="20"/>
              </w:rPr>
              <w:t>příjemného pracovního prostředí</w:t>
            </w:r>
          </w:p>
        </w:tc>
      </w:tr>
    </w:tbl>
    <w:p w:rsidRPr="004157B1" w:rsidR="00AC2EF5" w:rsidP="00546A71" w:rsidRDefault="00AC2EF5" w14:paraId="64712AFF" w14:textId="77777777">
      <w:pPr>
        <w:pStyle w:val="Nadpis2"/>
      </w:pPr>
      <w:bookmarkStart w:name="_Toc453591336" w:id="72"/>
      <w:r w:rsidRPr="004157B1">
        <w:t>Výchova ke zdraví</w:t>
      </w:r>
      <w:bookmarkEnd w:id="72"/>
    </w:p>
    <w:p w:rsidRPr="004157B1" w:rsidR="004E2DE8" w:rsidP="00546A71" w:rsidRDefault="004E2DE8" w14:paraId="648B57B8" w14:textId="77777777">
      <w:r w:rsidRPr="004157B1">
        <w:t xml:space="preserve">Vyučovací předmět se spolu s tělesnou výchovou podílí na tvorbě postojů vedoucích ke zdravému životnímu stylu. Ten je tvořen jednotností zdraví tělesného, duševního a sociálního. Zdraví je žákům ukazováno jako hodnota, která zaštiťuje všechny ostatní a jsou jim vštěpovány vědomosti </w:t>
      </w:r>
      <w:r w:rsidRPr="004157B1" w:rsidR="00943665">
        <w:br/>
      </w:r>
      <w:r w:rsidRPr="004157B1">
        <w:t>o prevenci a ochraně zdraví, významu mezilidských vztahů pro zdraví jedince a důležitosti vhodné volby životního partnera i budoucí profese pro člověka.</w:t>
      </w:r>
    </w:p>
    <w:p w:rsidRPr="004157B1" w:rsidR="001414BD" w:rsidP="004157B1" w:rsidRDefault="008965C3" w14:paraId="50B11AF0" w14:textId="77777777">
      <w:pPr>
        <w:jc w:val="both"/>
        <w:rPr>
          <w:b/>
        </w:rPr>
      </w:pPr>
      <w:r w:rsidRPr="004157B1">
        <w:rPr>
          <w:b/>
        </w:rPr>
        <w:t>Výuka je realizována v</w:t>
      </w:r>
      <w:r w:rsidRPr="004157B1" w:rsidR="001414BD">
        <w:rPr>
          <w:b/>
        </w:rPr>
        <w:t> 7. a 8</w:t>
      </w:r>
      <w:r w:rsidRPr="004157B1">
        <w:rPr>
          <w:b/>
        </w:rPr>
        <w:t xml:space="preserve">. ročníku v jednohodinové týdenní dotaci. </w:t>
      </w:r>
    </w:p>
    <w:p w:rsidRPr="004157B1" w:rsidR="008965C3" w:rsidP="004157B1" w:rsidRDefault="008965C3" w14:paraId="35635503" w14:textId="77777777">
      <w:pPr>
        <w:jc w:val="both"/>
      </w:pPr>
      <w:r w:rsidRPr="004157B1">
        <w:t xml:space="preserve">Cílem </w:t>
      </w:r>
      <w:r w:rsidRPr="004157B1" w:rsidR="004E2DE8">
        <w:t>předmětu</w:t>
      </w:r>
      <w:r w:rsidRPr="004157B1">
        <w:t xml:space="preserve"> je seznámit žáky s riziky ohrožujícími jejich zdraví, se způsobem ochrany zdraví </w:t>
      </w:r>
      <w:r w:rsidR="008155BE">
        <w:br/>
      </w:r>
      <w:r w:rsidRPr="004157B1">
        <w:t xml:space="preserve">a podpořit pozitivní postoje </w:t>
      </w:r>
      <w:r w:rsidRPr="004157B1" w:rsidR="001414BD">
        <w:t>rozvíjející jejich</w:t>
      </w:r>
      <w:r w:rsidRPr="004157B1">
        <w:t xml:space="preserve"> osobnost a sociální dovednosti. Obor je úzce propojen s průřezovým tématem Osobnostní a sociální výchova.</w:t>
      </w:r>
      <w:r w:rsidRPr="004157B1" w:rsidR="004E2DE8">
        <w:t xml:space="preserve"> V předmětu převažují metody zážitkové pedagogiky, diskuse</w:t>
      </w:r>
      <w:r w:rsidRPr="004157B1" w:rsidR="00F122E5">
        <w:t>, práce s rozmanitými zdroji informací, formy skupinové práce.</w:t>
      </w:r>
    </w:p>
    <w:p w:rsidRPr="000A25F3" w:rsidR="0063189E" w:rsidP="000A25F3" w:rsidRDefault="0063189E" w14:paraId="3EC1162D" w14:textId="5A92D7AE">
      <w:pPr>
        <w:rPr>
          <w:b/>
        </w:rPr>
      </w:pPr>
      <w:bookmarkStart w:name="_Toc235243385" w:id="73"/>
      <w:r w:rsidRPr="000A25F3">
        <w:rPr>
          <w:b/>
        </w:rPr>
        <w:t>Vzdělávací strategie v</w:t>
      </w:r>
      <w:r w:rsidRPr="000A25F3" w:rsidR="00345DF0">
        <w:rPr>
          <w:b/>
        </w:rPr>
        <w:t> </w:t>
      </w:r>
      <w:r w:rsidRPr="000A25F3">
        <w:rPr>
          <w:b/>
        </w:rPr>
        <w:t>předmětu:</w:t>
      </w:r>
      <w:bookmarkEnd w:id="73"/>
    </w:p>
    <w:p w:rsidRPr="004157B1" w:rsidR="00904793" w:rsidP="000A25F3" w:rsidRDefault="00904793" w14:paraId="107C9E22" w14:textId="77777777">
      <w:pPr>
        <w:rPr>
          <w:lang w:eastAsia="ar-SA"/>
        </w:rPr>
      </w:pPr>
      <w:bookmarkStart w:name="_Toc235243386" w:id="74"/>
      <w:r w:rsidRPr="004157B1">
        <w:rPr>
          <w:lang w:eastAsia="ar-SA"/>
        </w:rPr>
        <w:t>Učitel vede žáky k:</w:t>
      </w:r>
      <w:bookmarkEnd w:id="74"/>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2367E6" w:rsidTr="008A3607" w14:paraId="531168FF" w14:textId="77777777">
        <w:trPr>
          <w:trHeight w:val="712"/>
        </w:trPr>
        <w:tc>
          <w:tcPr>
            <w:tcW w:w="1667" w:type="dxa"/>
            <w:vAlign w:val="center"/>
          </w:tcPr>
          <w:p w:rsidRPr="008A3607" w:rsidR="002367E6" w:rsidP="008A3607" w:rsidRDefault="002367E6" w14:paraId="17CB3367" w14:textId="77777777">
            <w:pPr>
              <w:spacing w:after="0"/>
              <w:jc w:val="center"/>
              <w:rPr>
                <w:sz w:val="20"/>
                <w:szCs w:val="20"/>
              </w:rPr>
            </w:pPr>
            <w:r w:rsidRPr="008A3607">
              <w:rPr>
                <w:sz w:val="20"/>
                <w:szCs w:val="20"/>
              </w:rPr>
              <w:t>Učení</w:t>
            </w:r>
          </w:p>
        </w:tc>
        <w:tc>
          <w:tcPr>
            <w:tcW w:w="7480" w:type="dxa"/>
            <w:vAlign w:val="center"/>
          </w:tcPr>
          <w:p w:rsidRPr="008A3607" w:rsidR="002367E6" w:rsidP="00385A26" w:rsidRDefault="007A1DA3" w14:paraId="697FC0F8" w14:textId="77777777">
            <w:pPr>
              <w:numPr>
                <w:ilvl w:val="0"/>
                <w:numId w:val="10"/>
              </w:numPr>
              <w:tabs>
                <w:tab w:val="clear" w:pos="720"/>
              </w:tabs>
              <w:spacing w:after="0" w:line="240" w:lineRule="auto"/>
              <w:ind w:left="402"/>
              <w:rPr>
                <w:i/>
                <w:sz w:val="20"/>
                <w:szCs w:val="20"/>
              </w:rPr>
            </w:pPr>
            <w:r w:rsidRPr="008A3607">
              <w:rPr>
                <w:i/>
                <w:sz w:val="20"/>
                <w:szCs w:val="20"/>
              </w:rPr>
              <w:t>získáv</w:t>
            </w:r>
            <w:r w:rsidRPr="008A3607" w:rsidR="00904793">
              <w:rPr>
                <w:i/>
                <w:sz w:val="20"/>
                <w:szCs w:val="20"/>
              </w:rPr>
              <w:t>ání</w:t>
            </w:r>
            <w:r w:rsidRPr="008A3607">
              <w:rPr>
                <w:i/>
                <w:sz w:val="20"/>
                <w:szCs w:val="20"/>
              </w:rPr>
              <w:t xml:space="preserve"> informac</w:t>
            </w:r>
            <w:r w:rsidRPr="008A3607" w:rsidR="00904793">
              <w:rPr>
                <w:i/>
                <w:sz w:val="20"/>
                <w:szCs w:val="20"/>
              </w:rPr>
              <w:t>í</w:t>
            </w:r>
            <w:r w:rsidRPr="008A3607">
              <w:rPr>
                <w:i/>
                <w:sz w:val="20"/>
                <w:szCs w:val="20"/>
              </w:rPr>
              <w:t xml:space="preserve"> a argument</w:t>
            </w:r>
            <w:r w:rsidRPr="008A3607" w:rsidR="00904793">
              <w:rPr>
                <w:i/>
                <w:sz w:val="20"/>
                <w:szCs w:val="20"/>
              </w:rPr>
              <w:t>ů</w:t>
            </w:r>
            <w:r w:rsidRPr="008A3607">
              <w:rPr>
                <w:i/>
                <w:sz w:val="20"/>
                <w:szCs w:val="20"/>
              </w:rPr>
              <w:t xml:space="preserve"> pro věcnou diskusi</w:t>
            </w:r>
          </w:p>
          <w:p w:rsidRPr="008A3607" w:rsidR="007A1DA3" w:rsidP="00385A26" w:rsidRDefault="007A1DA3" w14:paraId="651AE007" w14:textId="77777777">
            <w:pPr>
              <w:numPr>
                <w:ilvl w:val="0"/>
                <w:numId w:val="10"/>
              </w:numPr>
              <w:tabs>
                <w:tab w:val="clear" w:pos="720"/>
              </w:tabs>
              <w:spacing w:after="0" w:line="240" w:lineRule="auto"/>
              <w:ind w:left="402"/>
              <w:rPr>
                <w:i/>
                <w:sz w:val="20"/>
                <w:szCs w:val="20"/>
              </w:rPr>
            </w:pPr>
            <w:r w:rsidRPr="008A3607">
              <w:rPr>
                <w:i/>
                <w:sz w:val="20"/>
                <w:szCs w:val="20"/>
              </w:rPr>
              <w:t>práci s aktuálními informacemi</w:t>
            </w:r>
          </w:p>
        </w:tc>
      </w:tr>
      <w:tr w:rsidRPr="008A3607" w:rsidR="002367E6" w:rsidTr="006437BF" w14:paraId="0844DF2F" w14:textId="77777777">
        <w:trPr>
          <w:trHeight w:val="703"/>
        </w:trPr>
        <w:tc>
          <w:tcPr>
            <w:tcW w:w="1667" w:type="dxa"/>
            <w:vAlign w:val="center"/>
          </w:tcPr>
          <w:p w:rsidRPr="008A3607" w:rsidR="002367E6" w:rsidP="008A3607" w:rsidRDefault="002367E6" w14:paraId="5DF5F386" w14:textId="77777777">
            <w:pPr>
              <w:spacing w:after="0"/>
              <w:jc w:val="center"/>
              <w:rPr>
                <w:sz w:val="20"/>
                <w:szCs w:val="20"/>
              </w:rPr>
            </w:pPr>
            <w:r w:rsidRPr="008A3607">
              <w:rPr>
                <w:sz w:val="20"/>
                <w:szCs w:val="20"/>
              </w:rPr>
              <w:t>Řešení problémů</w:t>
            </w:r>
          </w:p>
        </w:tc>
        <w:tc>
          <w:tcPr>
            <w:tcW w:w="7480" w:type="dxa"/>
            <w:vAlign w:val="center"/>
          </w:tcPr>
          <w:p w:rsidRPr="008A3607" w:rsidR="002367E6" w:rsidP="00385A26" w:rsidRDefault="007A1DA3" w14:paraId="3F8C434E" w14:textId="77777777">
            <w:pPr>
              <w:numPr>
                <w:ilvl w:val="0"/>
                <w:numId w:val="10"/>
              </w:numPr>
              <w:tabs>
                <w:tab w:val="clear" w:pos="720"/>
              </w:tabs>
              <w:spacing w:after="0" w:line="240" w:lineRule="auto"/>
              <w:ind w:left="402"/>
              <w:rPr>
                <w:i/>
                <w:sz w:val="20"/>
                <w:szCs w:val="20"/>
              </w:rPr>
            </w:pPr>
            <w:r w:rsidRPr="008A3607">
              <w:rPr>
                <w:i/>
                <w:sz w:val="20"/>
                <w:szCs w:val="20"/>
              </w:rPr>
              <w:t>dodržov</w:t>
            </w:r>
            <w:r w:rsidRPr="008A3607" w:rsidR="00904793">
              <w:rPr>
                <w:i/>
                <w:sz w:val="20"/>
                <w:szCs w:val="20"/>
              </w:rPr>
              <w:t>ání</w:t>
            </w:r>
            <w:r w:rsidRPr="008A3607">
              <w:rPr>
                <w:i/>
                <w:sz w:val="20"/>
                <w:szCs w:val="20"/>
              </w:rPr>
              <w:t xml:space="preserve"> pravidla efektivní diskuse</w:t>
            </w:r>
          </w:p>
          <w:p w:rsidRPr="008A3607" w:rsidR="007A1DA3" w:rsidP="00385A26" w:rsidRDefault="007A1DA3" w14:paraId="02FEE932" w14:textId="77777777">
            <w:pPr>
              <w:numPr>
                <w:ilvl w:val="0"/>
                <w:numId w:val="10"/>
              </w:numPr>
              <w:tabs>
                <w:tab w:val="clear" w:pos="720"/>
              </w:tabs>
              <w:spacing w:after="0" w:line="240" w:lineRule="auto"/>
              <w:ind w:left="402"/>
              <w:rPr>
                <w:i/>
                <w:sz w:val="20"/>
                <w:szCs w:val="20"/>
              </w:rPr>
            </w:pPr>
            <w:r w:rsidRPr="008A3607">
              <w:rPr>
                <w:i/>
                <w:sz w:val="20"/>
                <w:szCs w:val="20"/>
              </w:rPr>
              <w:t>různým pohledům na jeden problém</w:t>
            </w:r>
          </w:p>
        </w:tc>
      </w:tr>
      <w:tr w:rsidRPr="008A3607" w:rsidR="002367E6" w:rsidTr="006437BF" w14:paraId="3DAA89E6" w14:textId="77777777">
        <w:trPr>
          <w:trHeight w:val="558"/>
        </w:trPr>
        <w:tc>
          <w:tcPr>
            <w:tcW w:w="1667" w:type="dxa"/>
            <w:vAlign w:val="center"/>
          </w:tcPr>
          <w:p w:rsidRPr="008A3607" w:rsidR="002367E6" w:rsidP="008A3607" w:rsidRDefault="002367E6" w14:paraId="5532D482" w14:textId="77777777">
            <w:pPr>
              <w:spacing w:after="0"/>
              <w:jc w:val="center"/>
              <w:rPr>
                <w:sz w:val="20"/>
                <w:szCs w:val="20"/>
              </w:rPr>
            </w:pPr>
            <w:r w:rsidRPr="008A3607">
              <w:rPr>
                <w:sz w:val="20"/>
                <w:szCs w:val="20"/>
              </w:rPr>
              <w:t>Komunikativní</w:t>
            </w:r>
          </w:p>
        </w:tc>
        <w:tc>
          <w:tcPr>
            <w:tcW w:w="7480" w:type="dxa"/>
            <w:vAlign w:val="center"/>
          </w:tcPr>
          <w:p w:rsidRPr="008A3607" w:rsidR="002367E6" w:rsidP="00385A26" w:rsidRDefault="007A1DA3" w14:paraId="1A0F662C" w14:textId="77777777">
            <w:pPr>
              <w:numPr>
                <w:ilvl w:val="0"/>
                <w:numId w:val="10"/>
              </w:numPr>
              <w:tabs>
                <w:tab w:val="clear" w:pos="720"/>
              </w:tabs>
              <w:spacing w:after="0" w:line="240" w:lineRule="auto"/>
              <w:ind w:left="402"/>
              <w:rPr>
                <w:i/>
                <w:sz w:val="20"/>
                <w:szCs w:val="20"/>
              </w:rPr>
            </w:pPr>
            <w:r w:rsidRPr="008A3607">
              <w:rPr>
                <w:i/>
                <w:sz w:val="20"/>
                <w:szCs w:val="20"/>
              </w:rPr>
              <w:t>přesným formulacím problémů a vhodnému vyjadřování svých názorů</w:t>
            </w:r>
          </w:p>
          <w:p w:rsidRPr="008A3607" w:rsidR="007A1DA3" w:rsidP="00385A26" w:rsidRDefault="007A1DA3" w14:paraId="5BCF6034" w14:textId="77777777">
            <w:pPr>
              <w:numPr>
                <w:ilvl w:val="0"/>
                <w:numId w:val="10"/>
              </w:numPr>
              <w:tabs>
                <w:tab w:val="clear" w:pos="720"/>
              </w:tabs>
              <w:spacing w:after="0" w:line="240" w:lineRule="auto"/>
              <w:ind w:left="402"/>
              <w:rPr>
                <w:i/>
                <w:sz w:val="20"/>
                <w:szCs w:val="20"/>
              </w:rPr>
            </w:pPr>
            <w:r w:rsidRPr="008A3607">
              <w:rPr>
                <w:i/>
                <w:sz w:val="20"/>
                <w:szCs w:val="20"/>
              </w:rPr>
              <w:t>otevřen</w:t>
            </w:r>
            <w:r w:rsidRPr="008A3607" w:rsidR="00904793">
              <w:rPr>
                <w:i/>
                <w:sz w:val="20"/>
                <w:szCs w:val="20"/>
              </w:rPr>
              <w:t>é</w:t>
            </w:r>
            <w:r w:rsidRPr="008A3607">
              <w:rPr>
                <w:i/>
                <w:sz w:val="20"/>
                <w:szCs w:val="20"/>
              </w:rPr>
              <w:t xml:space="preserve"> komunikaci žáků</w:t>
            </w:r>
          </w:p>
        </w:tc>
      </w:tr>
      <w:tr w:rsidRPr="008A3607" w:rsidR="002367E6" w:rsidTr="008A3607" w14:paraId="635C32AB" w14:textId="77777777">
        <w:trPr>
          <w:trHeight w:val="889"/>
        </w:trPr>
        <w:tc>
          <w:tcPr>
            <w:tcW w:w="1667" w:type="dxa"/>
            <w:vAlign w:val="center"/>
          </w:tcPr>
          <w:p w:rsidRPr="008A3607" w:rsidR="002367E6" w:rsidP="008A3607" w:rsidRDefault="002367E6" w14:paraId="527922AE" w14:textId="77777777">
            <w:pPr>
              <w:spacing w:after="0"/>
              <w:jc w:val="center"/>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2367E6" w:rsidP="00385A26" w:rsidRDefault="001D28DB" w14:paraId="0C345D28" w14:textId="77777777">
            <w:pPr>
              <w:numPr>
                <w:ilvl w:val="0"/>
                <w:numId w:val="10"/>
              </w:numPr>
              <w:tabs>
                <w:tab w:val="clear" w:pos="720"/>
              </w:tabs>
              <w:spacing w:after="0" w:line="240" w:lineRule="auto"/>
              <w:ind w:left="402"/>
              <w:rPr>
                <w:i/>
                <w:sz w:val="20"/>
                <w:szCs w:val="20"/>
              </w:rPr>
            </w:pPr>
            <w:r w:rsidRPr="008A3607">
              <w:rPr>
                <w:i/>
                <w:sz w:val="20"/>
                <w:szCs w:val="20"/>
              </w:rPr>
              <w:t>spolupráci a toleranci</w:t>
            </w:r>
          </w:p>
          <w:p w:rsidRPr="008A3607" w:rsidR="007A1DA3" w:rsidP="00385A26" w:rsidRDefault="007A1DA3" w14:paraId="4FE6893E" w14:textId="77777777">
            <w:pPr>
              <w:numPr>
                <w:ilvl w:val="0"/>
                <w:numId w:val="10"/>
              </w:numPr>
              <w:tabs>
                <w:tab w:val="clear" w:pos="720"/>
              </w:tabs>
              <w:spacing w:after="0" w:line="240" w:lineRule="auto"/>
              <w:ind w:left="402"/>
              <w:rPr>
                <w:i/>
                <w:sz w:val="20"/>
                <w:szCs w:val="20"/>
              </w:rPr>
            </w:pPr>
            <w:r w:rsidRPr="008A3607">
              <w:rPr>
                <w:i/>
                <w:sz w:val="20"/>
                <w:szCs w:val="20"/>
              </w:rPr>
              <w:t>respekt</w:t>
            </w:r>
            <w:r w:rsidRPr="008A3607" w:rsidR="00904793">
              <w:rPr>
                <w:i/>
                <w:sz w:val="20"/>
                <w:szCs w:val="20"/>
              </w:rPr>
              <w:t>u</w:t>
            </w:r>
            <w:r w:rsidRPr="008A3607">
              <w:rPr>
                <w:i/>
                <w:sz w:val="20"/>
                <w:szCs w:val="20"/>
              </w:rPr>
              <w:t xml:space="preserve"> názor</w:t>
            </w:r>
            <w:r w:rsidRPr="008A3607" w:rsidR="00904793">
              <w:rPr>
                <w:i/>
                <w:sz w:val="20"/>
                <w:szCs w:val="20"/>
              </w:rPr>
              <w:t>ů</w:t>
            </w:r>
            <w:r w:rsidRPr="008A3607">
              <w:rPr>
                <w:i/>
                <w:sz w:val="20"/>
                <w:szCs w:val="20"/>
              </w:rPr>
              <w:t xml:space="preserve"> druhého </w:t>
            </w:r>
          </w:p>
          <w:p w:rsidRPr="008A3607" w:rsidR="007A1DA3" w:rsidP="00385A26" w:rsidRDefault="00904793" w14:paraId="5A2BF4D3" w14:textId="77777777">
            <w:pPr>
              <w:numPr>
                <w:ilvl w:val="0"/>
                <w:numId w:val="10"/>
              </w:numPr>
              <w:tabs>
                <w:tab w:val="clear" w:pos="720"/>
              </w:tabs>
              <w:spacing w:after="0" w:line="240" w:lineRule="auto"/>
              <w:ind w:left="402"/>
              <w:rPr>
                <w:i/>
                <w:sz w:val="20"/>
                <w:szCs w:val="20"/>
              </w:rPr>
            </w:pPr>
            <w:r w:rsidRPr="008A3607">
              <w:rPr>
                <w:i/>
                <w:sz w:val="20"/>
                <w:szCs w:val="20"/>
              </w:rPr>
              <w:t>schopnosti</w:t>
            </w:r>
            <w:r w:rsidRPr="008A3607" w:rsidR="007A1DA3">
              <w:rPr>
                <w:i/>
                <w:sz w:val="20"/>
                <w:szCs w:val="20"/>
              </w:rPr>
              <w:t xml:space="preserve"> přijmout </w:t>
            </w:r>
            <w:r w:rsidRPr="008A3607">
              <w:rPr>
                <w:i/>
                <w:sz w:val="20"/>
                <w:szCs w:val="20"/>
              </w:rPr>
              <w:t xml:space="preserve">je </w:t>
            </w:r>
            <w:r w:rsidRPr="008A3607" w:rsidR="007A1DA3">
              <w:rPr>
                <w:i/>
                <w:sz w:val="20"/>
                <w:szCs w:val="20"/>
              </w:rPr>
              <w:t>různé role</w:t>
            </w:r>
          </w:p>
        </w:tc>
      </w:tr>
      <w:tr w:rsidRPr="008A3607" w:rsidR="002367E6" w:rsidTr="008A3607" w14:paraId="16B748CA" w14:textId="77777777">
        <w:trPr>
          <w:trHeight w:val="350"/>
        </w:trPr>
        <w:tc>
          <w:tcPr>
            <w:tcW w:w="1667" w:type="dxa"/>
            <w:vAlign w:val="center"/>
          </w:tcPr>
          <w:p w:rsidRPr="008A3607" w:rsidR="002367E6" w:rsidP="008A3607" w:rsidRDefault="002367E6" w14:paraId="6310B92A" w14:textId="77777777">
            <w:pPr>
              <w:spacing w:after="0"/>
              <w:jc w:val="center"/>
              <w:rPr>
                <w:sz w:val="20"/>
                <w:szCs w:val="20"/>
              </w:rPr>
            </w:pPr>
            <w:r w:rsidRPr="008A3607">
              <w:rPr>
                <w:sz w:val="20"/>
                <w:szCs w:val="20"/>
              </w:rPr>
              <w:t>Občanské</w:t>
            </w:r>
          </w:p>
        </w:tc>
        <w:tc>
          <w:tcPr>
            <w:tcW w:w="7480" w:type="dxa"/>
            <w:vAlign w:val="center"/>
          </w:tcPr>
          <w:p w:rsidRPr="008A3607" w:rsidR="002367E6" w:rsidP="00385A26" w:rsidRDefault="001D28DB" w14:paraId="139C6171" w14:textId="77777777">
            <w:pPr>
              <w:numPr>
                <w:ilvl w:val="0"/>
                <w:numId w:val="10"/>
              </w:numPr>
              <w:tabs>
                <w:tab w:val="clear" w:pos="720"/>
              </w:tabs>
              <w:spacing w:after="0" w:line="240" w:lineRule="auto"/>
              <w:ind w:left="402"/>
              <w:rPr>
                <w:i/>
                <w:sz w:val="20"/>
                <w:szCs w:val="20"/>
              </w:rPr>
            </w:pPr>
            <w:r w:rsidRPr="008A3607">
              <w:rPr>
                <w:i/>
                <w:sz w:val="20"/>
                <w:szCs w:val="20"/>
              </w:rPr>
              <w:t>odpovědnosti za zdraví své i druhých</w:t>
            </w:r>
          </w:p>
          <w:p w:rsidRPr="008A3607" w:rsidR="001D28DB" w:rsidP="00385A26" w:rsidRDefault="00904793" w14:paraId="7152F614" w14:textId="77777777">
            <w:pPr>
              <w:numPr>
                <w:ilvl w:val="0"/>
                <w:numId w:val="10"/>
              </w:numPr>
              <w:tabs>
                <w:tab w:val="clear" w:pos="720"/>
              </w:tabs>
              <w:spacing w:after="0" w:line="240" w:lineRule="auto"/>
              <w:ind w:left="402"/>
            </w:pPr>
            <w:r w:rsidRPr="008A3607">
              <w:rPr>
                <w:i/>
                <w:sz w:val="20"/>
                <w:szCs w:val="20"/>
              </w:rPr>
              <w:t>tomu, aby</w:t>
            </w:r>
            <w:r w:rsidRPr="008A3607" w:rsidR="001D28DB">
              <w:rPr>
                <w:i/>
                <w:sz w:val="20"/>
                <w:szCs w:val="20"/>
              </w:rPr>
              <w:t xml:space="preserve"> neodmíta</w:t>
            </w:r>
            <w:r w:rsidRPr="008A3607">
              <w:rPr>
                <w:i/>
                <w:sz w:val="20"/>
                <w:szCs w:val="20"/>
              </w:rPr>
              <w:t>li</w:t>
            </w:r>
            <w:r w:rsidRPr="008A3607" w:rsidR="001D28DB">
              <w:rPr>
                <w:i/>
                <w:sz w:val="20"/>
                <w:szCs w:val="20"/>
              </w:rPr>
              <w:t xml:space="preserve"> pomoc druhým</w:t>
            </w:r>
          </w:p>
        </w:tc>
      </w:tr>
      <w:tr w:rsidRPr="008A3607" w:rsidR="002367E6" w:rsidTr="006437BF" w14:paraId="12AFC0E0" w14:textId="77777777">
        <w:trPr>
          <w:trHeight w:val="434"/>
        </w:trPr>
        <w:tc>
          <w:tcPr>
            <w:tcW w:w="1667" w:type="dxa"/>
            <w:vAlign w:val="center"/>
          </w:tcPr>
          <w:p w:rsidRPr="008A3607" w:rsidR="002367E6" w:rsidP="008A3607" w:rsidRDefault="002367E6" w14:paraId="10703A0A" w14:textId="77777777">
            <w:pPr>
              <w:spacing w:after="0"/>
              <w:jc w:val="center"/>
              <w:rPr>
                <w:sz w:val="20"/>
                <w:szCs w:val="20"/>
              </w:rPr>
            </w:pPr>
            <w:r w:rsidRPr="008A3607">
              <w:rPr>
                <w:sz w:val="20"/>
                <w:szCs w:val="20"/>
              </w:rPr>
              <w:t>Pracovní</w:t>
            </w:r>
          </w:p>
        </w:tc>
        <w:tc>
          <w:tcPr>
            <w:tcW w:w="7480" w:type="dxa"/>
            <w:vAlign w:val="center"/>
          </w:tcPr>
          <w:p w:rsidRPr="008A3607" w:rsidR="002367E6" w:rsidP="00385A26" w:rsidRDefault="007A1DA3" w14:paraId="3C6F3E24" w14:textId="77777777">
            <w:pPr>
              <w:numPr>
                <w:ilvl w:val="0"/>
                <w:numId w:val="10"/>
              </w:numPr>
              <w:tabs>
                <w:tab w:val="clear" w:pos="720"/>
              </w:tabs>
              <w:spacing w:after="0" w:line="240" w:lineRule="auto"/>
              <w:ind w:left="402"/>
              <w:rPr>
                <w:i/>
                <w:sz w:val="20"/>
                <w:szCs w:val="20"/>
              </w:rPr>
            </w:pPr>
            <w:r w:rsidRPr="008A3607">
              <w:rPr>
                <w:i/>
                <w:sz w:val="20"/>
                <w:szCs w:val="20"/>
              </w:rPr>
              <w:t>spolupodíl</w:t>
            </w:r>
            <w:r w:rsidRPr="008A3607" w:rsidR="00752678">
              <w:rPr>
                <w:i/>
                <w:sz w:val="20"/>
                <w:szCs w:val="20"/>
              </w:rPr>
              <w:t>ení</w:t>
            </w:r>
            <w:r w:rsidRPr="008A3607">
              <w:rPr>
                <w:i/>
                <w:sz w:val="20"/>
                <w:szCs w:val="20"/>
              </w:rPr>
              <w:t xml:space="preserve"> se na tvorbě příjemného prostředí pro práci</w:t>
            </w:r>
          </w:p>
        </w:tc>
      </w:tr>
    </w:tbl>
    <w:p w:rsidRPr="004157B1" w:rsidR="00AC2EF5" w:rsidP="00863F08" w:rsidRDefault="00AC2EF5" w14:paraId="7B870406" w14:textId="77777777">
      <w:pPr>
        <w:pStyle w:val="Nadpis2"/>
      </w:pPr>
      <w:bookmarkStart w:name="_Toc453591337" w:id="75"/>
      <w:r w:rsidRPr="004157B1">
        <w:t>Tělesná výchova</w:t>
      </w:r>
      <w:bookmarkEnd w:id="75"/>
    </w:p>
    <w:p w:rsidRPr="004157B1" w:rsidR="00AC2EF5" w:rsidP="004157B1" w:rsidRDefault="00AC2EF5" w14:paraId="05B2524B" w14:textId="77777777">
      <w:pPr>
        <w:jc w:val="both"/>
        <w:rPr>
          <w:lang w:eastAsia="ar-SA"/>
        </w:rPr>
      </w:pPr>
      <w:r w:rsidRPr="004157B1">
        <w:rPr>
          <w:lang w:eastAsia="ar-SA"/>
        </w:rPr>
        <w:t xml:space="preserve">Vyučovací předmět tělesná výchova vychází ze vzdělávací oblasti Člověk a zdraví. Je nejdůležitější formou pohybového učení žáků. Je jedním z hlavních zdrojů získávání pohybových dovedností, organizačních návyků, sebepoznání a sebehodnocení. Tělesná výchova umožňuje žákům poznat vlastní pohybové možnosti a přednosti i zdravotní a pohybová omezení, rozumět jim, respektovat je </w:t>
      </w:r>
      <w:r w:rsidR="008155BE">
        <w:rPr>
          <w:lang w:eastAsia="ar-SA"/>
        </w:rPr>
        <w:br/>
      </w:r>
      <w:r w:rsidRPr="004157B1">
        <w:rPr>
          <w:lang w:eastAsia="ar-SA"/>
        </w:rPr>
        <w:t xml:space="preserve">u sebe i jiných a aktivně je využívat nebo cíleně ovlivňovat. Vede žáky od spontánního pohybu </w:t>
      </w:r>
      <w:r w:rsidRPr="004157B1" w:rsidR="00943665">
        <w:rPr>
          <w:lang w:eastAsia="ar-SA"/>
        </w:rPr>
        <w:br/>
      </w:r>
      <w:r w:rsidRPr="004157B1">
        <w:rPr>
          <w:lang w:eastAsia="ar-SA"/>
        </w:rPr>
        <w:t xml:space="preserve">k řízené pohybové činnosti a zpět k vlastní pravidelné seberealizaci v oblíbeném sportu nebo v jiné pohybové aktivitě. Významné je propojování pohybových aktivit s dalšími oblastmi vzdělávání, jako </w:t>
      </w:r>
      <w:r w:rsidRPr="004157B1">
        <w:rPr>
          <w:lang w:eastAsia="ar-SA"/>
        </w:rPr>
        <w:lastRenderedPageBreak/>
        <w:t>jsou hudební výchova, estetika, dopravní výchova, výchova ke zdraví, etická výchova a zejména e</w:t>
      </w:r>
      <w:r w:rsidR="005F7343">
        <w:rPr>
          <w:lang w:eastAsia="ar-SA"/>
        </w:rPr>
        <w:t>n</w:t>
      </w:r>
      <w:r w:rsidRPr="004157B1">
        <w:rPr>
          <w:lang w:eastAsia="ar-SA"/>
        </w:rPr>
        <w:t>viro</w:t>
      </w:r>
      <w:r w:rsidR="005F7343">
        <w:rPr>
          <w:lang w:eastAsia="ar-SA"/>
        </w:rPr>
        <w:t>n</w:t>
      </w:r>
      <w:r w:rsidRPr="004157B1">
        <w:rPr>
          <w:lang w:eastAsia="ar-SA"/>
        </w:rPr>
        <w:t>mentální výchova. Takový vztah k pohybovým aktivitám je možné rozvíjet pouze v atmosféře důvěry, úzké spolupráce žáka a učitele a radostného prožitku z pohybové aktivity.</w:t>
      </w:r>
    </w:p>
    <w:p w:rsidRPr="004157B1" w:rsidR="00AC2EF5" w:rsidP="004157B1" w:rsidRDefault="00AC2EF5" w14:paraId="250BC151" w14:textId="77777777">
      <w:pPr>
        <w:jc w:val="both"/>
        <w:rPr>
          <w:lang w:eastAsia="ar-SA"/>
        </w:rPr>
      </w:pPr>
      <w:r w:rsidRPr="004157B1">
        <w:rPr>
          <w:lang w:eastAsia="ar-SA"/>
        </w:rPr>
        <w:t>Hlavní cíle tělesné výchovy:</w:t>
      </w:r>
    </w:p>
    <w:p w:rsidRPr="004157B1" w:rsidR="00AC2EF5" w:rsidP="00385A26" w:rsidRDefault="00AC2EF5" w14:paraId="4F04117F" w14:textId="77777777">
      <w:pPr>
        <w:numPr>
          <w:ilvl w:val="0"/>
          <w:numId w:val="9"/>
        </w:numPr>
        <w:ind w:left="426"/>
        <w:jc w:val="both"/>
        <w:rPr>
          <w:lang w:eastAsia="ar-SA"/>
        </w:rPr>
      </w:pPr>
      <w:r w:rsidRPr="004157B1">
        <w:rPr>
          <w:lang w:eastAsia="ar-SA"/>
        </w:rPr>
        <w:t>utváření aktivního životního stylu, který je založen na zdravotně prospěšných nebo alespoň zdravotně neškodlivých aktivitách (podle hesla „Ve sportu je život, v drogách smrt“)</w:t>
      </w:r>
    </w:p>
    <w:p w:rsidRPr="004157B1" w:rsidR="00AC2EF5" w:rsidP="00385A26" w:rsidRDefault="00AC2EF5" w14:paraId="6A202381" w14:textId="77777777">
      <w:pPr>
        <w:numPr>
          <w:ilvl w:val="0"/>
          <w:numId w:val="9"/>
        </w:numPr>
        <w:ind w:left="426"/>
        <w:jc w:val="both"/>
        <w:rPr>
          <w:lang w:eastAsia="ar-SA"/>
        </w:rPr>
      </w:pPr>
      <w:r w:rsidRPr="004157B1">
        <w:rPr>
          <w:lang w:eastAsia="ar-SA"/>
        </w:rPr>
        <w:t>aktivizace žáků v jejich přístupu ke škole, vzdělávání a životu vůbec</w:t>
      </w:r>
    </w:p>
    <w:p w:rsidRPr="004157B1" w:rsidR="00AC2EF5" w:rsidP="00385A26" w:rsidRDefault="00AC2EF5" w14:paraId="6DFEFB0E" w14:textId="77777777">
      <w:pPr>
        <w:numPr>
          <w:ilvl w:val="0"/>
          <w:numId w:val="9"/>
        </w:numPr>
        <w:ind w:left="426"/>
        <w:jc w:val="both"/>
        <w:rPr>
          <w:lang w:eastAsia="ar-SA"/>
        </w:rPr>
      </w:pPr>
      <w:r w:rsidRPr="004157B1">
        <w:rPr>
          <w:lang w:eastAsia="ar-SA"/>
        </w:rPr>
        <w:t>seznámení žáků s širokou škálou pohybových aktivit</w:t>
      </w:r>
    </w:p>
    <w:p w:rsidRPr="004157B1" w:rsidR="00AC2EF5" w:rsidP="00385A26" w:rsidRDefault="00AC2EF5" w14:paraId="69F23734" w14:textId="77777777">
      <w:pPr>
        <w:numPr>
          <w:ilvl w:val="0"/>
          <w:numId w:val="9"/>
        </w:numPr>
        <w:ind w:left="426"/>
        <w:jc w:val="both"/>
        <w:rPr>
          <w:lang w:eastAsia="ar-SA"/>
        </w:rPr>
      </w:pPr>
      <w:r w:rsidRPr="004157B1">
        <w:rPr>
          <w:lang w:eastAsia="ar-SA"/>
        </w:rPr>
        <w:t>zvládnutí základních organizačních, hygienických a bezpečnostních zásad pro provádění zdravotně vhodné a bezpečné pohybové činnosti</w:t>
      </w:r>
    </w:p>
    <w:p w:rsidRPr="004157B1" w:rsidR="00AC2EF5" w:rsidP="00385A26" w:rsidRDefault="00AC2EF5" w14:paraId="0C3CAE1F" w14:textId="77777777">
      <w:pPr>
        <w:numPr>
          <w:ilvl w:val="0"/>
          <w:numId w:val="9"/>
        </w:numPr>
        <w:ind w:left="426"/>
        <w:jc w:val="both"/>
        <w:rPr>
          <w:lang w:eastAsia="ar-SA"/>
        </w:rPr>
      </w:pPr>
      <w:r w:rsidRPr="004157B1">
        <w:rPr>
          <w:lang w:eastAsia="ar-SA"/>
        </w:rPr>
        <w:t>naučení se základním motorickým stereotypům</w:t>
      </w:r>
    </w:p>
    <w:p w:rsidRPr="004157B1" w:rsidR="00CD509E" w:rsidP="004157B1" w:rsidRDefault="00CD509E" w14:paraId="0EF081C7" w14:textId="5BEBBFBB">
      <w:pPr>
        <w:jc w:val="both"/>
        <w:rPr>
          <w:b/>
          <w:lang w:eastAsia="ar-SA"/>
        </w:rPr>
      </w:pPr>
      <w:r w:rsidRPr="004157B1">
        <w:rPr>
          <w:b/>
          <w:lang w:eastAsia="ar-SA"/>
        </w:rPr>
        <w:t>Výuka se realizuje ve všech ročnících ve dvouhodinové dotaci</w:t>
      </w:r>
      <w:r w:rsidR="005A5F61">
        <w:rPr>
          <w:b/>
          <w:lang w:eastAsia="ar-SA"/>
        </w:rPr>
        <w:t>, kromě 6. ročníku, kde jsou vyučovány 3 hodiny týdně.</w:t>
      </w:r>
    </w:p>
    <w:p w:rsidRPr="004157B1" w:rsidR="00AC2EF5" w:rsidP="004157B1" w:rsidRDefault="00CD509E" w14:paraId="3BAF70B5" w14:textId="77777777">
      <w:pPr>
        <w:jc w:val="both"/>
        <w:rPr>
          <w:lang w:eastAsia="ar-SA"/>
        </w:rPr>
      </w:pPr>
      <w:r w:rsidRPr="004157B1">
        <w:rPr>
          <w:lang w:eastAsia="ar-SA"/>
        </w:rPr>
        <w:t>Výuka probíhá ve školní tělocvičně, pronajímané sportovní hale a na školním hřišti.</w:t>
      </w:r>
    </w:p>
    <w:p w:rsidRPr="004157B1" w:rsidR="00AC2EF5" w:rsidP="004157B1" w:rsidRDefault="00CD509E" w14:paraId="5483992F" w14:textId="77777777">
      <w:pPr>
        <w:jc w:val="both"/>
        <w:rPr>
          <w:lang w:eastAsia="ar-SA"/>
        </w:rPr>
      </w:pPr>
      <w:r w:rsidRPr="004157B1">
        <w:rPr>
          <w:lang w:eastAsia="ar-SA"/>
        </w:rPr>
        <w:t>Na 2. stupni je výuka organizována odděleně pro chlapce a pro dívky. Součástí výuky na 1. stupni je plavecký výcvik. Na 2. stupni je podle zájmu žáků uskutečňován fakultativní základní lyžařský výcvik. Tělesná výchova rozvíjí fyzickou zdatnost, obratnost, dovednost, smysl pro fair play a zdravý životní styl. V rámci týmových her se žák učí začlenit se do týmu a dbát pravidel. Vzhledem k povaze předmětu je ve výuce kladen důraz na dodržování pravidel a zásad bezpečnosti. Žáci se tradičně účastní soutěží organizovaných mimoškolními subjekty.</w:t>
      </w:r>
    </w:p>
    <w:p w:rsidRPr="000A25F3" w:rsidR="0063189E" w:rsidP="000A25F3" w:rsidRDefault="0063189E" w14:paraId="57987A36" w14:textId="22BFE584">
      <w:pPr>
        <w:rPr>
          <w:b/>
        </w:rPr>
      </w:pPr>
      <w:bookmarkStart w:name="_Toc235243388" w:id="76"/>
      <w:r w:rsidRPr="000A25F3">
        <w:rPr>
          <w:b/>
        </w:rPr>
        <w:t>Vzdělávací strategie v</w:t>
      </w:r>
      <w:r w:rsidR="00984FB9">
        <w:rPr>
          <w:b/>
        </w:rPr>
        <w:t> </w:t>
      </w:r>
      <w:r w:rsidRPr="000A25F3">
        <w:rPr>
          <w:b/>
        </w:rPr>
        <w:t>předmětu</w:t>
      </w:r>
      <w:r w:rsidR="00984FB9">
        <w:rPr>
          <w:b/>
        </w:rPr>
        <w:t xml:space="preserve"> TV</w:t>
      </w:r>
      <w:r w:rsidRPr="000A25F3">
        <w:rPr>
          <w:b/>
        </w:rPr>
        <w:t>:</w:t>
      </w:r>
      <w:bookmarkEnd w:id="76"/>
    </w:p>
    <w:p w:rsidRPr="004157B1" w:rsidR="00964473" w:rsidP="000A25F3" w:rsidRDefault="00964473" w14:paraId="0F95572A" w14:textId="77777777">
      <w:pPr>
        <w:rPr>
          <w:lang w:eastAsia="ar-SA"/>
        </w:rPr>
      </w:pPr>
      <w:bookmarkStart w:name="_Toc235243389" w:id="77"/>
      <w:r w:rsidRPr="004157B1">
        <w:rPr>
          <w:lang w:eastAsia="ar-SA"/>
        </w:rPr>
        <w:t>Učitel vede žáky k:</w:t>
      </w:r>
      <w:bookmarkEnd w:id="77"/>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2367E6" w:rsidTr="006437BF" w14:paraId="57B1B643" w14:textId="77777777">
        <w:trPr>
          <w:trHeight w:val="549"/>
        </w:trPr>
        <w:tc>
          <w:tcPr>
            <w:tcW w:w="1667" w:type="dxa"/>
            <w:vAlign w:val="center"/>
          </w:tcPr>
          <w:p w:rsidRPr="008A3607" w:rsidR="002367E6" w:rsidP="008A3607" w:rsidRDefault="002367E6" w14:paraId="6F3DAF29" w14:textId="77777777">
            <w:pPr>
              <w:spacing w:after="0"/>
              <w:jc w:val="center"/>
              <w:rPr>
                <w:sz w:val="20"/>
                <w:szCs w:val="20"/>
              </w:rPr>
            </w:pPr>
            <w:r w:rsidRPr="008A3607">
              <w:rPr>
                <w:sz w:val="20"/>
                <w:szCs w:val="20"/>
              </w:rPr>
              <w:t>Učení</w:t>
            </w:r>
          </w:p>
        </w:tc>
        <w:tc>
          <w:tcPr>
            <w:tcW w:w="7480" w:type="dxa"/>
            <w:vAlign w:val="center"/>
          </w:tcPr>
          <w:p w:rsidRPr="008A3607" w:rsidR="002367E6" w:rsidP="00385A26" w:rsidRDefault="00EE58FD" w14:paraId="2C75ADFC" w14:textId="77777777">
            <w:pPr>
              <w:numPr>
                <w:ilvl w:val="0"/>
                <w:numId w:val="10"/>
              </w:numPr>
              <w:tabs>
                <w:tab w:val="clear" w:pos="720"/>
              </w:tabs>
              <w:spacing w:after="0" w:line="240" w:lineRule="auto"/>
              <w:ind w:left="402"/>
              <w:rPr>
                <w:i/>
                <w:sz w:val="20"/>
                <w:szCs w:val="20"/>
              </w:rPr>
            </w:pPr>
            <w:r w:rsidRPr="008A3607">
              <w:rPr>
                <w:i/>
                <w:sz w:val="20"/>
                <w:szCs w:val="20"/>
              </w:rPr>
              <w:t>spolupráci a zdravé soutěživosti</w:t>
            </w:r>
          </w:p>
          <w:p w:rsidRPr="008A3607" w:rsidR="00EE58FD" w:rsidP="00385A26" w:rsidRDefault="00964473" w14:paraId="39A05A37" w14:textId="77777777">
            <w:pPr>
              <w:numPr>
                <w:ilvl w:val="0"/>
                <w:numId w:val="10"/>
              </w:numPr>
              <w:tabs>
                <w:tab w:val="clear" w:pos="720"/>
              </w:tabs>
              <w:spacing w:after="0" w:line="240" w:lineRule="auto"/>
              <w:ind w:left="402"/>
              <w:rPr>
                <w:i/>
                <w:sz w:val="20"/>
                <w:szCs w:val="20"/>
              </w:rPr>
            </w:pPr>
            <w:r w:rsidRPr="008A3607">
              <w:rPr>
                <w:i/>
                <w:sz w:val="20"/>
                <w:szCs w:val="20"/>
              </w:rPr>
              <w:t>znalosti</w:t>
            </w:r>
            <w:r w:rsidRPr="008A3607" w:rsidR="00EE58FD">
              <w:rPr>
                <w:i/>
                <w:sz w:val="20"/>
                <w:szCs w:val="20"/>
              </w:rPr>
              <w:t xml:space="preserve"> </w:t>
            </w:r>
            <w:r w:rsidRPr="008A3607" w:rsidR="001E1B89">
              <w:rPr>
                <w:i/>
                <w:sz w:val="20"/>
                <w:szCs w:val="20"/>
              </w:rPr>
              <w:t>pravidel</w:t>
            </w:r>
            <w:r w:rsidRPr="008A3607" w:rsidR="00EE58FD">
              <w:rPr>
                <w:i/>
                <w:sz w:val="20"/>
                <w:szCs w:val="20"/>
              </w:rPr>
              <w:t xml:space="preserve"> her</w:t>
            </w:r>
          </w:p>
        </w:tc>
      </w:tr>
      <w:tr w:rsidRPr="008A3607" w:rsidR="002367E6" w:rsidTr="006437BF" w14:paraId="51F1FDD6" w14:textId="77777777">
        <w:trPr>
          <w:trHeight w:val="531"/>
        </w:trPr>
        <w:tc>
          <w:tcPr>
            <w:tcW w:w="1667" w:type="dxa"/>
            <w:vAlign w:val="center"/>
          </w:tcPr>
          <w:p w:rsidRPr="008A3607" w:rsidR="002367E6" w:rsidP="008A3607" w:rsidRDefault="002367E6" w14:paraId="57AA10B7" w14:textId="77777777">
            <w:pPr>
              <w:spacing w:after="0"/>
              <w:jc w:val="center"/>
              <w:rPr>
                <w:sz w:val="20"/>
                <w:szCs w:val="20"/>
              </w:rPr>
            </w:pPr>
            <w:r w:rsidRPr="008A3607">
              <w:rPr>
                <w:sz w:val="20"/>
                <w:szCs w:val="20"/>
              </w:rPr>
              <w:t>Řešení problémů</w:t>
            </w:r>
          </w:p>
        </w:tc>
        <w:tc>
          <w:tcPr>
            <w:tcW w:w="7480" w:type="dxa"/>
            <w:vAlign w:val="center"/>
          </w:tcPr>
          <w:p w:rsidRPr="008A3607" w:rsidR="002367E6" w:rsidP="00385A26" w:rsidRDefault="00EE58FD" w14:paraId="3250174B" w14:textId="77777777">
            <w:pPr>
              <w:numPr>
                <w:ilvl w:val="0"/>
                <w:numId w:val="10"/>
              </w:numPr>
              <w:tabs>
                <w:tab w:val="clear" w:pos="720"/>
              </w:tabs>
              <w:spacing w:after="0" w:line="240" w:lineRule="auto"/>
              <w:ind w:left="402"/>
              <w:rPr>
                <w:i/>
                <w:sz w:val="20"/>
                <w:szCs w:val="20"/>
              </w:rPr>
            </w:pPr>
            <w:r w:rsidRPr="008A3607">
              <w:rPr>
                <w:i/>
                <w:sz w:val="20"/>
                <w:szCs w:val="20"/>
              </w:rPr>
              <w:t>rozhodování podle pravidel</w:t>
            </w:r>
          </w:p>
          <w:p w:rsidRPr="008A3607" w:rsidR="00EE58FD" w:rsidP="00385A26" w:rsidRDefault="00964473" w14:paraId="459A77C8" w14:textId="77777777">
            <w:pPr>
              <w:numPr>
                <w:ilvl w:val="0"/>
                <w:numId w:val="10"/>
              </w:numPr>
              <w:tabs>
                <w:tab w:val="clear" w:pos="720"/>
              </w:tabs>
              <w:spacing w:after="0" w:line="240" w:lineRule="auto"/>
              <w:ind w:left="402"/>
              <w:rPr>
                <w:i/>
                <w:sz w:val="20"/>
                <w:szCs w:val="20"/>
              </w:rPr>
            </w:pPr>
            <w:r w:rsidRPr="008A3607">
              <w:rPr>
                <w:i/>
                <w:sz w:val="20"/>
                <w:szCs w:val="20"/>
              </w:rPr>
              <w:t xml:space="preserve">používání </w:t>
            </w:r>
            <w:r w:rsidRPr="008A3607" w:rsidR="00EE58FD">
              <w:rPr>
                <w:i/>
                <w:sz w:val="20"/>
                <w:szCs w:val="20"/>
              </w:rPr>
              <w:t>taktik</w:t>
            </w:r>
            <w:r w:rsidRPr="008A3607">
              <w:rPr>
                <w:i/>
                <w:sz w:val="20"/>
                <w:szCs w:val="20"/>
              </w:rPr>
              <w:t>y</w:t>
            </w:r>
            <w:r w:rsidRPr="008A3607" w:rsidR="00EE58FD">
              <w:rPr>
                <w:i/>
                <w:sz w:val="20"/>
                <w:szCs w:val="20"/>
              </w:rPr>
              <w:t xml:space="preserve"> a strategi</w:t>
            </w:r>
            <w:r w:rsidRPr="008A3607">
              <w:rPr>
                <w:i/>
                <w:sz w:val="20"/>
                <w:szCs w:val="20"/>
              </w:rPr>
              <w:t>e ve</w:t>
            </w:r>
            <w:r w:rsidRPr="008A3607" w:rsidR="00EE58FD">
              <w:rPr>
                <w:i/>
                <w:sz w:val="20"/>
                <w:szCs w:val="20"/>
              </w:rPr>
              <w:t xml:space="preserve"> h</w:t>
            </w:r>
            <w:r w:rsidRPr="008A3607">
              <w:rPr>
                <w:i/>
                <w:sz w:val="20"/>
                <w:szCs w:val="20"/>
              </w:rPr>
              <w:t>rách</w:t>
            </w:r>
            <w:r w:rsidRPr="008A3607" w:rsidR="00EE58FD">
              <w:rPr>
                <w:i/>
                <w:sz w:val="20"/>
                <w:szCs w:val="20"/>
              </w:rPr>
              <w:t xml:space="preserve"> v dr</w:t>
            </w:r>
            <w:r w:rsidRPr="008A3607" w:rsidR="009C00BA">
              <w:rPr>
                <w:i/>
                <w:sz w:val="20"/>
                <w:szCs w:val="20"/>
              </w:rPr>
              <w:t>u</w:t>
            </w:r>
            <w:r w:rsidRPr="008A3607" w:rsidR="00EE58FD">
              <w:rPr>
                <w:i/>
                <w:sz w:val="20"/>
                <w:szCs w:val="20"/>
              </w:rPr>
              <w:t>žstvu</w:t>
            </w:r>
          </w:p>
        </w:tc>
      </w:tr>
      <w:tr w:rsidRPr="008A3607" w:rsidR="002367E6" w:rsidTr="006437BF" w14:paraId="586F9843" w14:textId="77777777">
        <w:trPr>
          <w:trHeight w:val="555"/>
        </w:trPr>
        <w:tc>
          <w:tcPr>
            <w:tcW w:w="1667" w:type="dxa"/>
            <w:vAlign w:val="center"/>
          </w:tcPr>
          <w:p w:rsidRPr="008A3607" w:rsidR="002367E6" w:rsidP="008A3607" w:rsidRDefault="002367E6" w14:paraId="4BA3CDD6" w14:textId="77777777">
            <w:pPr>
              <w:spacing w:after="0"/>
              <w:jc w:val="center"/>
              <w:rPr>
                <w:sz w:val="20"/>
                <w:szCs w:val="20"/>
              </w:rPr>
            </w:pPr>
            <w:r w:rsidRPr="008A3607">
              <w:rPr>
                <w:sz w:val="20"/>
                <w:szCs w:val="20"/>
              </w:rPr>
              <w:t>Komunikativní</w:t>
            </w:r>
          </w:p>
        </w:tc>
        <w:tc>
          <w:tcPr>
            <w:tcW w:w="7480" w:type="dxa"/>
            <w:vAlign w:val="center"/>
          </w:tcPr>
          <w:p w:rsidRPr="008A3607" w:rsidR="002367E6" w:rsidP="00385A26" w:rsidRDefault="00964473" w14:paraId="661C7570" w14:textId="77777777">
            <w:pPr>
              <w:numPr>
                <w:ilvl w:val="0"/>
                <w:numId w:val="10"/>
              </w:numPr>
              <w:tabs>
                <w:tab w:val="clear" w:pos="720"/>
              </w:tabs>
              <w:spacing w:after="0" w:line="240" w:lineRule="auto"/>
              <w:ind w:left="402"/>
              <w:rPr>
                <w:i/>
                <w:sz w:val="20"/>
                <w:szCs w:val="20"/>
              </w:rPr>
            </w:pPr>
            <w:r w:rsidRPr="008A3607">
              <w:rPr>
                <w:i/>
                <w:sz w:val="20"/>
                <w:szCs w:val="20"/>
              </w:rPr>
              <w:t>dovednosti</w:t>
            </w:r>
            <w:r w:rsidRPr="008A3607" w:rsidR="00EE58FD">
              <w:rPr>
                <w:i/>
                <w:sz w:val="20"/>
                <w:szCs w:val="20"/>
              </w:rPr>
              <w:t xml:space="preserve"> porozumět pokynům rozhodčího</w:t>
            </w:r>
          </w:p>
          <w:p w:rsidRPr="008A3607" w:rsidR="00EE58FD" w:rsidP="00385A26" w:rsidRDefault="00EE58FD" w14:paraId="6CD23CB3" w14:textId="77777777">
            <w:pPr>
              <w:numPr>
                <w:ilvl w:val="0"/>
                <w:numId w:val="10"/>
              </w:numPr>
              <w:tabs>
                <w:tab w:val="clear" w:pos="720"/>
              </w:tabs>
              <w:spacing w:after="0" w:line="240" w:lineRule="auto"/>
              <w:ind w:left="402"/>
              <w:rPr>
                <w:i/>
                <w:sz w:val="20"/>
                <w:szCs w:val="20"/>
              </w:rPr>
            </w:pPr>
            <w:r w:rsidRPr="008A3607">
              <w:rPr>
                <w:i/>
                <w:sz w:val="20"/>
                <w:szCs w:val="20"/>
              </w:rPr>
              <w:t>porozumění základního tělovýchovného názvosloví</w:t>
            </w:r>
          </w:p>
        </w:tc>
      </w:tr>
      <w:tr w:rsidRPr="008A3607" w:rsidR="002367E6" w:rsidTr="006437BF" w14:paraId="67906DF4" w14:textId="77777777">
        <w:trPr>
          <w:trHeight w:val="597"/>
        </w:trPr>
        <w:tc>
          <w:tcPr>
            <w:tcW w:w="1667" w:type="dxa"/>
            <w:vAlign w:val="center"/>
          </w:tcPr>
          <w:p w:rsidRPr="008A3607" w:rsidR="002367E6" w:rsidP="008A3607" w:rsidRDefault="002367E6" w14:paraId="4C311848" w14:textId="77777777">
            <w:pPr>
              <w:spacing w:after="0"/>
              <w:jc w:val="center"/>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2367E6" w:rsidP="00385A26" w:rsidRDefault="00EE58FD" w14:paraId="127D691C" w14:textId="77777777">
            <w:pPr>
              <w:numPr>
                <w:ilvl w:val="0"/>
                <w:numId w:val="10"/>
              </w:numPr>
              <w:tabs>
                <w:tab w:val="clear" w:pos="720"/>
              </w:tabs>
              <w:spacing w:after="0" w:line="240" w:lineRule="auto"/>
              <w:ind w:left="402"/>
              <w:rPr>
                <w:i/>
                <w:sz w:val="20"/>
                <w:szCs w:val="20"/>
              </w:rPr>
            </w:pPr>
            <w:r w:rsidRPr="008A3607">
              <w:rPr>
                <w:i/>
                <w:sz w:val="20"/>
                <w:szCs w:val="20"/>
              </w:rPr>
              <w:t>pomoci druhým</w:t>
            </w:r>
          </w:p>
          <w:p w:rsidRPr="006437BF" w:rsidR="00EE58FD" w:rsidP="00385A26" w:rsidRDefault="00EE58FD" w14:paraId="703620AD" w14:textId="77777777">
            <w:pPr>
              <w:numPr>
                <w:ilvl w:val="0"/>
                <w:numId w:val="10"/>
              </w:numPr>
              <w:tabs>
                <w:tab w:val="clear" w:pos="720"/>
              </w:tabs>
              <w:spacing w:after="0" w:line="240" w:lineRule="auto"/>
              <w:ind w:left="402"/>
              <w:rPr>
                <w:i/>
                <w:sz w:val="20"/>
                <w:szCs w:val="20"/>
              </w:rPr>
            </w:pPr>
            <w:r w:rsidRPr="008A3607">
              <w:rPr>
                <w:i/>
                <w:sz w:val="20"/>
                <w:szCs w:val="20"/>
              </w:rPr>
              <w:t>přijmutí role v družstvu</w:t>
            </w:r>
          </w:p>
        </w:tc>
      </w:tr>
      <w:tr w:rsidRPr="008A3607" w:rsidR="002367E6" w:rsidTr="008A3607" w14:paraId="777A8F2D" w14:textId="77777777">
        <w:trPr>
          <w:trHeight w:val="350"/>
        </w:trPr>
        <w:tc>
          <w:tcPr>
            <w:tcW w:w="1667" w:type="dxa"/>
            <w:vAlign w:val="center"/>
          </w:tcPr>
          <w:p w:rsidRPr="008A3607" w:rsidR="002367E6" w:rsidP="008A3607" w:rsidRDefault="002367E6" w14:paraId="2AD71311" w14:textId="77777777">
            <w:pPr>
              <w:spacing w:after="0"/>
              <w:jc w:val="center"/>
              <w:rPr>
                <w:sz w:val="20"/>
                <w:szCs w:val="20"/>
              </w:rPr>
            </w:pPr>
            <w:r w:rsidRPr="008A3607">
              <w:rPr>
                <w:sz w:val="20"/>
                <w:szCs w:val="20"/>
              </w:rPr>
              <w:t>Občanské</w:t>
            </w:r>
          </w:p>
        </w:tc>
        <w:tc>
          <w:tcPr>
            <w:tcW w:w="7480" w:type="dxa"/>
            <w:vAlign w:val="center"/>
          </w:tcPr>
          <w:p w:rsidRPr="008A3607" w:rsidR="002367E6" w:rsidP="00385A26" w:rsidRDefault="00EE58FD" w14:paraId="18033C75" w14:textId="77777777">
            <w:pPr>
              <w:numPr>
                <w:ilvl w:val="0"/>
                <w:numId w:val="10"/>
              </w:numPr>
              <w:tabs>
                <w:tab w:val="clear" w:pos="720"/>
              </w:tabs>
              <w:spacing w:after="0" w:line="240" w:lineRule="auto"/>
              <w:ind w:left="402"/>
            </w:pPr>
            <w:r w:rsidRPr="008A3607">
              <w:rPr>
                <w:i/>
                <w:sz w:val="20"/>
                <w:szCs w:val="20"/>
              </w:rPr>
              <w:t>odpovědnosti za zdraví své i druhých</w:t>
            </w:r>
          </w:p>
          <w:p w:rsidRPr="008A3607" w:rsidR="00EE58FD" w:rsidP="00385A26" w:rsidRDefault="00964473" w14:paraId="4F3320B5" w14:textId="77777777">
            <w:pPr>
              <w:numPr>
                <w:ilvl w:val="0"/>
                <w:numId w:val="10"/>
              </w:numPr>
              <w:tabs>
                <w:tab w:val="clear" w:pos="720"/>
              </w:tabs>
              <w:spacing w:after="0" w:line="240" w:lineRule="auto"/>
              <w:ind w:left="402"/>
            </w:pPr>
            <w:r w:rsidRPr="008A3607">
              <w:rPr>
                <w:i/>
                <w:sz w:val="20"/>
                <w:szCs w:val="20"/>
              </w:rPr>
              <w:t>tomu, aby znali sportovní</w:t>
            </w:r>
            <w:r w:rsidRPr="008A3607" w:rsidR="00EE58FD">
              <w:rPr>
                <w:i/>
                <w:sz w:val="20"/>
                <w:szCs w:val="20"/>
              </w:rPr>
              <w:t xml:space="preserve"> úspěchy našich reprezentantů současnosti i minulosti</w:t>
            </w:r>
          </w:p>
        </w:tc>
      </w:tr>
      <w:tr w:rsidRPr="008A3607" w:rsidR="002367E6" w:rsidTr="006437BF" w14:paraId="616C4F41" w14:textId="77777777">
        <w:trPr>
          <w:trHeight w:val="447"/>
        </w:trPr>
        <w:tc>
          <w:tcPr>
            <w:tcW w:w="1667" w:type="dxa"/>
            <w:vAlign w:val="center"/>
          </w:tcPr>
          <w:p w:rsidRPr="008A3607" w:rsidR="002367E6" w:rsidP="008A3607" w:rsidRDefault="002367E6" w14:paraId="33D39FDE" w14:textId="77777777">
            <w:pPr>
              <w:spacing w:after="0"/>
              <w:jc w:val="center"/>
              <w:rPr>
                <w:sz w:val="20"/>
                <w:szCs w:val="20"/>
              </w:rPr>
            </w:pPr>
            <w:r w:rsidRPr="008A3607">
              <w:rPr>
                <w:sz w:val="20"/>
                <w:szCs w:val="20"/>
              </w:rPr>
              <w:t>Pracovní</w:t>
            </w:r>
          </w:p>
        </w:tc>
        <w:tc>
          <w:tcPr>
            <w:tcW w:w="7480" w:type="dxa"/>
            <w:vAlign w:val="center"/>
          </w:tcPr>
          <w:p w:rsidRPr="008A3607" w:rsidR="002367E6" w:rsidP="00385A26" w:rsidRDefault="00EE58FD" w14:paraId="58A8DE7D" w14:textId="77777777">
            <w:pPr>
              <w:numPr>
                <w:ilvl w:val="0"/>
                <w:numId w:val="10"/>
              </w:numPr>
              <w:tabs>
                <w:tab w:val="clear" w:pos="720"/>
              </w:tabs>
              <w:spacing w:after="0" w:line="240" w:lineRule="auto"/>
              <w:ind w:left="402"/>
              <w:rPr>
                <w:i/>
                <w:sz w:val="20"/>
                <w:szCs w:val="20"/>
              </w:rPr>
            </w:pPr>
            <w:r w:rsidRPr="008A3607">
              <w:rPr>
                <w:i/>
                <w:sz w:val="20"/>
                <w:szCs w:val="20"/>
              </w:rPr>
              <w:t>pom</w:t>
            </w:r>
            <w:r w:rsidRPr="008A3607" w:rsidR="00964473">
              <w:rPr>
                <w:i/>
                <w:sz w:val="20"/>
                <w:szCs w:val="20"/>
              </w:rPr>
              <w:t>oci</w:t>
            </w:r>
            <w:r w:rsidRPr="008A3607">
              <w:rPr>
                <w:i/>
                <w:sz w:val="20"/>
                <w:szCs w:val="20"/>
              </w:rPr>
              <w:t xml:space="preserve"> při přípravě soutěží i samotné hodiny</w:t>
            </w:r>
          </w:p>
        </w:tc>
      </w:tr>
    </w:tbl>
    <w:p w:rsidRPr="004157B1" w:rsidR="008965C3" w:rsidP="00863F08" w:rsidRDefault="008965C3" w14:paraId="13295565" w14:textId="77777777">
      <w:pPr>
        <w:pStyle w:val="Nadpis2"/>
      </w:pPr>
      <w:bookmarkStart w:name="_Toc453591338" w:id="78"/>
      <w:r w:rsidRPr="004157B1">
        <w:t xml:space="preserve">Pracovní </w:t>
      </w:r>
      <w:r w:rsidRPr="004157B1" w:rsidR="00052EB7">
        <w:t>výchova</w:t>
      </w:r>
      <w:bookmarkEnd w:id="78"/>
    </w:p>
    <w:p w:rsidRPr="004157B1" w:rsidR="00052EB7" w:rsidP="004157B1" w:rsidRDefault="00052EB7" w14:paraId="33BDC2EF" w14:textId="77777777">
      <w:pPr>
        <w:jc w:val="both"/>
        <w:rPr>
          <w:lang w:eastAsia="ar-SA"/>
        </w:rPr>
      </w:pPr>
      <w:r w:rsidRPr="004157B1">
        <w:rPr>
          <w:lang w:eastAsia="ar-SA"/>
        </w:rPr>
        <w:t xml:space="preserve">Vzdělávání v této v tomto předmětu směřuje k vytváření pozitivního vztahu k práci, získání základních dovedností v  použití některých nástrojů a nářadí. Učí žáky dokončit rozdělanou práci zorganizovat </w:t>
      </w:r>
      <w:r w:rsidR="008155BE">
        <w:rPr>
          <w:lang w:eastAsia="ar-SA"/>
        </w:rPr>
        <w:br/>
      </w:r>
      <w:r w:rsidRPr="004157B1">
        <w:rPr>
          <w:lang w:eastAsia="ar-SA"/>
        </w:rPr>
        <w:t xml:space="preserve">a naplánovat si činnost. Umožňuje žákům se tvořivě a aktivně podílet na splnění úkolu, vážit si práce </w:t>
      </w:r>
      <w:r w:rsidRPr="004157B1">
        <w:rPr>
          <w:lang w:eastAsia="ar-SA"/>
        </w:rPr>
        <w:lastRenderedPageBreak/>
        <w:t>své i druhého. Vede žáka k uvědomění si hodnoty práce a jejího významu pro rozvoj lidské společnosti a k pochopení práce jako prostředek k seberealizaci. V rámci předmětu je kladen důraz na dodržování zásad bezpečnosti při práci a rozvoj ekologického myšlení.</w:t>
      </w:r>
    </w:p>
    <w:p w:rsidRPr="004157B1" w:rsidR="00052EB7" w:rsidP="004157B1" w:rsidRDefault="00052EB7" w14:paraId="11EC09FE" w14:textId="77777777">
      <w:pPr>
        <w:ind w:left="708" w:hanging="708"/>
        <w:jc w:val="both"/>
        <w:rPr>
          <w:b/>
        </w:rPr>
      </w:pPr>
      <w:r w:rsidRPr="004157B1">
        <w:rPr>
          <w:b/>
        </w:rPr>
        <w:t>Předmět je vyučován v 1. – 8. ročníku v časové dotaci 1 hodina týdně.</w:t>
      </w:r>
    </w:p>
    <w:p w:rsidRPr="004157B1" w:rsidR="008965C3" w:rsidP="004157B1" w:rsidRDefault="008965C3" w14:paraId="5F96534D" w14:textId="35AE6964">
      <w:pPr>
        <w:spacing w:after="0"/>
        <w:ind w:left="709" w:hanging="709"/>
        <w:jc w:val="both"/>
      </w:pPr>
      <w:r w:rsidRPr="004157B1" w:rsidR="008965C3">
        <w:rPr/>
        <w:t xml:space="preserve">Vzdělávací obor Pracovní </w:t>
      </w:r>
      <w:r w:rsidRPr="004157B1" w:rsidR="00052EB7">
        <w:rPr/>
        <w:t>výchova</w:t>
      </w:r>
      <w:r w:rsidRPr="004157B1" w:rsidR="008965C3">
        <w:rPr/>
        <w:t xml:space="preserve"> je členěn </w:t>
      </w:r>
      <w:r w:rsidRPr="004157B1" w:rsidR="00605166">
        <w:rPr/>
        <w:t xml:space="preserve">na 1. stupni </w:t>
      </w:r>
      <w:r w:rsidRPr="004157B1" w:rsidR="008965C3">
        <w:rPr/>
        <w:t xml:space="preserve">do těchto </w:t>
      </w:r>
      <w:r w:rsidRPr="004157B1" w:rsidR="005A5F61">
        <w:rPr/>
        <w:t>tematických</w:t>
      </w:r>
      <w:r w:rsidRPr="004157B1" w:rsidR="008965C3">
        <w:rPr/>
        <w:t xml:space="preserve"> </w:t>
      </w:r>
      <w:r w:rsidRPr="004157B1" w:rsidR="008965C3">
        <w:rPr/>
        <w:t xml:space="preserve">celků:</w:t>
      </w:r>
    </w:p>
    <w:p w:rsidRPr="004157B1" w:rsidR="008965C3" w:rsidP="0C287964" w:rsidRDefault="008965C3" w14:paraId="27480D79" w14:textId="5FC1DFEA">
      <w:pPr>
        <w:spacing w:after="0"/>
        <w:ind w:left="2124" w:hanging="0" w:firstLine="708"/>
        <w:jc w:val="both"/>
      </w:pPr>
      <w:r w:rsidRPr="004157B1" w:rsidR="008965C3">
        <w:rPr/>
        <w:t>Práce</w:t>
      </w:r>
      <w:r w:rsidRPr="004157B1" w:rsidR="008965C3">
        <w:rPr/>
        <w:t xml:space="preserve"> s drobným materiálem</w:t>
      </w:r>
    </w:p>
    <w:p w:rsidRPr="004157B1" w:rsidR="008965C3" w:rsidP="004157B1" w:rsidRDefault="008965C3" w14:paraId="12399747" w14:textId="77777777">
      <w:pPr>
        <w:spacing w:after="0"/>
        <w:ind w:left="2832"/>
        <w:jc w:val="both"/>
      </w:pPr>
      <w:r w:rsidRPr="004157B1">
        <w:t>Konstrukční činnosti</w:t>
      </w:r>
    </w:p>
    <w:p w:rsidRPr="004157B1" w:rsidR="008965C3" w:rsidP="004157B1" w:rsidRDefault="008965C3" w14:paraId="466D3ABC" w14:textId="77777777">
      <w:pPr>
        <w:spacing w:after="0"/>
        <w:ind w:left="2832"/>
        <w:jc w:val="both"/>
      </w:pPr>
      <w:r w:rsidRPr="004157B1">
        <w:t>Pěstitelské práce</w:t>
      </w:r>
    </w:p>
    <w:p w:rsidRPr="004157B1" w:rsidR="00605166" w:rsidP="004157B1" w:rsidRDefault="008965C3" w14:paraId="6773241F" w14:textId="77777777">
      <w:pPr>
        <w:spacing w:after="0"/>
        <w:ind w:left="2832"/>
        <w:jc w:val="both"/>
      </w:pPr>
      <w:r w:rsidRPr="004157B1">
        <w:t>Příprava pokrmů</w:t>
      </w:r>
    </w:p>
    <w:p w:rsidRPr="004157B1" w:rsidR="00605166" w:rsidP="004157B1" w:rsidRDefault="00605166" w14:paraId="473DB3B2" w14:textId="77777777">
      <w:pPr>
        <w:spacing w:after="0"/>
        <w:jc w:val="both"/>
      </w:pPr>
      <w:r w:rsidRPr="004157B1">
        <w:t>na 2. stupni jsou realizovány tyto celky:</w:t>
      </w:r>
    </w:p>
    <w:p w:rsidRPr="004157B1" w:rsidR="008965C3" w:rsidP="004157B1" w:rsidRDefault="008965C3" w14:paraId="252385DD" w14:textId="77777777">
      <w:pPr>
        <w:spacing w:after="0"/>
        <w:ind w:left="2832"/>
        <w:jc w:val="both"/>
      </w:pPr>
      <w:r w:rsidRPr="004157B1">
        <w:t>Práce s technickými materiály</w:t>
      </w:r>
    </w:p>
    <w:p w:rsidR="008965C3" w:rsidP="004157B1" w:rsidRDefault="008965C3" w14:paraId="5ED32CBA" w14:textId="3FAD15D3">
      <w:pPr>
        <w:spacing w:after="0"/>
        <w:ind w:left="2832"/>
        <w:jc w:val="both"/>
      </w:pPr>
      <w:r w:rsidRPr="004157B1">
        <w:t>Svět práce</w:t>
      </w:r>
    </w:p>
    <w:p w:rsidRPr="004157B1" w:rsidR="00251FE9" w:rsidP="004157B1" w:rsidRDefault="00251FE9" w14:paraId="6E2B19CA" w14:textId="673FC924">
      <w:pPr>
        <w:spacing w:after="0"/>
        <w:ind w:left="2832"/>
        <w:jc w:val="both"/>
      </w:pPr>
      <w:r>
        <w:t>Příprava pokrmů</w:t>
      </w:r>
    </w:p>
    <w:p w:rsidRPr="004157B1" w:rsidR="008965C3" w:rsidP="004157B1" w:rsidRDefault="008965C3" w14:paraId="6667B34F" w14:textId="77777777">
      <w:pPr>
        <w:ind w:firstLine="12"/>
        <w:jc w:val="both"/>
      </w:pPr>
      <w:r w:rsidRPr="004157B1">
        <w:t xml:space="preserve">V případě vyššího počtu žáků probíhá výuka s ohledem na bezpečnost práce ve skupinách. Žák si osvojí základní pracovní dovednosti a návyky, dodržování zásad bezpečnosti. Získá orientaci v různých oborech lidské činnosti a tím si začne vytvářet </w:t>
      </w:r>
      <w:r w:rsidRPr="004157B1" w:rsidR="00605166">
        <w:t>představu o svém</w:t>
      </w:r>
      <w:r w:rsidRPr="004157B1">
        <w:t xml:space="preserve"> budoucím povolání. </w:t>
      </w:r>
    </w:p>
    <w:p w:rsidRPr="000A25F3" w:rsidR="00605166" w:rsidP="004157B1" w:rsidRDefault="00605166" w14:paraId="3356D270" w14:textId="77777777">
      <w:pPr>
        <w:ind w:firstLine="12"/>
        <w:jc w:val="both"/>
      </w:pPr>
      <w:r w:rsidRPr="004157B1">
        <w:t>Předmět naplňuje průřezová témata Osobnostně sociální výchova a Enviro</w:t>
      </w:r>
      <w:r w:rsidRPr="004157B1" w:rsidR="009C00BA">
        <w:t>n</w:t>
      </w:r>
      <w:r w:rsidRPr="004157B1">
        <w:t xml:space="preserve">mentální výchova. Podílí </w:t>
      </w:r>
      <w:r w:rsidRPr="000A25F3">
        <w:t>se zejména na rozvoji pracovních kompetencích.</w:t>
      </w:r>
    </w:p>
    <w:p w:rsidRPr="000A25F3" w:rsidR="0063189E" w:rsidP="000A25F3" w:rsidRDefault="0063189E" w14:paraId="24D3EC61" w14:textId="0E468A9E">
      <w:pPr>
        <w:rPr>
          <w:b/>
        </w:rPr>
      </w:pPr>
      <w:bookmarkStart w:name="_Toc235243391" w:id="79"/>
      <w:r w:rsidRPr="000A25F3">
        <w:rPr>
          <w:b/>
        </w:rPr>
        <w:t>Vzdělávací strategie v</w:t>
      </w:r>
      <w:r w:rsidR="00984FB9">
        <w:rPr>
          <w:b/>
        </w:rPr>
        <w:t> </w:t>
      </w:r>
      <w:r w:rsidRPr="000A25F3">
        <w:rPr>
          <w:b/>
        </w:rPr>
        <w:t>předmětu</w:t>
      </w:r>
      <w:r w:rsidR="00984FB9">
        <w:rPr>
          <w:b/>
        </w:rPr>
        <w:t xml:space="preserve"> PV</w:t>
      </w:r>
      <w:r w:rsidRPr="000A25F3">
        <w:rPr>
          <w:b/>
        </w:rPr>
        <w:t>:</w:t>
      </w:r>
      <w:bookmarkEnd w:id="79"/>
    </w:p>
    <w:p w:rsidRPr="004157B1" w:rsidR="002E0D20" w:rsidP="000A25F3" w:rsidRDefault="002E0D20" w14:paraId="712008F9" w14:textId="77777777">
      <w:pPr>
        <w:rPr>
          <w:lang w:eastAsia="ar-SA"/>
        </w:rPr>
      </w:pPr>
      <w:bookmarkStart w:name="_Toc235243392" w:id="80"/>
      <w:r w:rsidRPr="004157B1">
        <w:rPr>
          <w:lang w:eastAsia="ar-SA"/>
        </w:rPr>
        <w:t>Učitel vede žáky k:</w:t>
      </w:r>
      <w:bookmarkEnd w:id="80"/>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2367E6" w:rsidTr="008A3607" w14:paraId="663F0B36" w14:textId="77777777">
        <w:trPr>
          <w:trHeight w:val="712"/>
        </w:trPr>
        <w:tc>
          <w:tcPr>
            <w:tcW w:w="1667" w:type="dxa"/>
            <w:vAlign w:val="center"/>
          </w:tcPr>
          <w:p w:rsidRPr="008A3607" w:rsidR="002367E6" w:rsidP="008A3607" w:rsidRDefault="002367E6" w14:paraId="75051A16" w14:textId="77777777">
            <w:pPr>
              <w:spacing w:after="0"/>
              <w:jc w:val="center"/>
              <w:rPr>
                <w:sz w:val="20"/>
                <w:szCs w:val="20"/>
              </w:rPr>
            </w:pPr>
            <w:r w:rsidRPr="008A3607">
              <w:rPr>
                <w:sz w:val="20"/>
                <w:szCs w:val="20"/>
              </w:rPr>
              <w:t>Učení</w:t>
            </w:r>
          </w:p>
        </w:tc>
        <w:tc>
          <w:tcPr>
            <w:tcW w:w="7480" w:type="dxa"/>
            <w:vAlign w:val="center"/>
          </w:tcPr>
          <w:p w:rsidRPr="008A3607" w:rsidR="002367E6" w:rsidP="00385A26" w:rsidRDefault="000B5205" w14:paraId="5FC6B1E8" w14:textId="77777777">
            <w:pPr>
              <w:numPr>
                <w:ilvl w:val="0"/>
                <w:numId w:val="10"/>
              </w:numPr>
              <w:tabs>
                <w:tab w:val="clear" w:pos="720"/>
              </w:tabs>
              <w:spacing w:after="0" w:line="240" w:lineRule="auto"/>
              <w:ind w:left="402"/>
              <w:rPr>
                <w:i/>
                <w:sz w:val="20"/>
                <w:szCs w:val="20"/>
              </w:rPr>
            </w:pPr>
            <w:r w:rsidRPr="008A3607">
              <w:rPr>
                <w:i/>
                <w:sz w:val="20"/>
                <w:szCs w:val="20"/>
              </w:rPr>
              <w:t>plánování postupu práce</w:t>
            </w:r>
          </w:p>
          <w:p w:rsidRPr="008A3607" w:rsidR="000B5205" w:rsidP="00385A26" w:rsidRDefault="002E0D20" w14:paraId="64A3EB1E" w14:textId="77777777">
            <w:pPr>
              <w:numPr>
                <w:ilvl w:val="0"/>
                <w:numId w:val="10"/>
              </w:numPr>
              <w:tabs>
                <w:tab w:val="clear" w:pos="720"/>
              </w:tabs>
              <w:spacing w:after="0" w:line="240" w:lineRule="auto"/>
              <w:ind w:left="402"/>
              <w:rPr>
                <w:i/>
                <w:sz w:val="20"/>
                <w:szCs w:val="20"/>
              </w:rPr>
            </w:pPr>
            <w:r w:rsidRPr="008A3607">
              <w:rPr>
                <w:i/>
                <w:sz w:val="20"/>
                <w:szCs w:val="20"/>
              </w:rPr>
              <w:t>dovednosti pracovat</w:t>
            </w:r>
            <w:r w:rsidRPr="008A3607" w:rsidR="000B5205">
              <w:rPr>
                <w:i/>
                <w:sz w:val="20"/>
                <w:szCs w:val="20"/>
              </w:rPr>
              <w:t xml:space="preserve"> podle návodu</w:t>
            </w:r>
          </w:p>
          <w:p w:rsidRPr="008A3607" w:rsidR="000B5205" w:rsidP="00385A26" w:rsidRDefault="002E0D20" w14:paraId="7F7FD5EE" w14:textId="77777777">
            <w:pPr>
              <w:numPr>
                <w:ilvl w:val="0"/>
                <w:numId w:val="10"/>
              </w:numPr>
              <w:tabs>
                <w:tab w:val="clear" w:pos="720"/>
              </w:tabs>
              <w:spacing w:after="0" w:line="240" w:lineRule="auto"/>
              <w:ind w:left="402"/>
              <w:rPr>
                <w:i/>
                <w:sz w:val="20"/>
                <w:szCs w:val="20"/>
              </w:rPr>
            </w:pPr>
            <w:r w:rsidRPr="008A3607">
              <w:rPr>
                <w:i/>
                <w:sz w:val="20"/>
                <w:szCs w:val="20"/>
              </w:rPr>
              <w:t>práci</w:t>
            </w:r>
            <w:r w:rsidRPr="008A3607" w:rsidR="000B5205">
              <w:rPr>
                <w:i/>
                <w:sz w:val="20"/>
                <w:szCs w:val="20"/>
              </w:rPr>
              <w:t xml:space="preserve"> s technickou dokumentací</w:t>
            </w:r>
          </w:p>
        </w:tc>
      </w:tr>
      <w:tr w:rsidRPr="008A3607" w:rsidR="002367E6" w:rsidTr="008A3607" w14:paraId="3E11DF51" w14:textId="77777777">
        <w:trPr>
          <w:trHeight w:val="793"/>
        </w:trPr>
        <w:tc>
          <w:tcPr>
            <w:tcW w:w="1667" w:type="dxa"/>
            <w:vAlign w:val="center"/>
          </w:tcPr>
          <w:p w:rsidRPr="008A3607" w:rsidR="002367E6" w:rsidP="008A3607" w:rsidRDefault="002367E6" w14:paraId="1B9E0B48" w14:textId="77777777">
            <w:pPr>
              <w:spacing w:after="0"/>
              <w:jc w:val="center"/>
              <w:rPr>
                <w:sz w:val="20"/>
                <w:szCs w:val="20"/>
              </w:rPr>
            </w:pPr>
            <w:r w:rsidRPr="008A3607">
              <w:rPr>
                <w:sz w:val="20"/>
                <w:szCs w:val="20"/>
              </w:rPr>
              <w:t>Řešení problémů</w:t>
            </w:r>
          </w:p>
        </w:tc>
        <w:tc>
          <w:tcPr>
            <w:tcW w:w="7480" w:type="dxa"/>
            <w:vAlign w:val="center"/>
          </w:tcPr>
          <w:p w:rsidRPr="008A3607" w:rsidR="002367E6" w:rsidP="00385A26" w:rsidRDefault="000B5205" w14:paraId="19239BE1" w14:textId="77777777">
            <w:pPr>
              <w:numPr>
                <w:ilvl w:val="0"/>
                <w:numId w:val="10"/>
              </w:numPr>
              <w:tabs>
                <w:tab w:val="clear" w:pos="720"/>
              </w:tabs>
              <w:spacing w:after="0" w:line="240" w:lineRule="auto"/>
              <w:ind w:left="402"/>
              <w:rPr>
                <w:i/>
                <w:sz w:val="20"/>
                <w:szCs w:val="20"/>
              </w:rPr>
            </w:pPr>
            <w:r w:rsidRPr="008A3607">
              <w:rPr>
                <w:i/>
                <w:sz w:val="20"/>
                <w:szCs w:val="20"/>
              </w:rPr>
              <w:t>vytváření vlastních pracovních postupů a ověřování jejich vhodnosti</w:t>
            </w:r>
          </w:p>
          <w:p w:rsidRPr="008A3607" w:rsidR="000B5205" w:rsidP="00385A26" w:rsidRDefault="002E0D20" w14:paraId="061FCE99" w14:textId="77777777">
            <w:pPr>
              <w:numPr>
                <w:ilvl w:val="0"/>
                <w:numId w:val="10"/>
              </w:numPr>
              <w:tabs>
                <w:tab w:val="clear" w:pos="720"/>
              </w:tabs>
              <w:spacing w:after="0" w:line="240" w:lineRule="auto"/>
              <w:ind w:left="402"/>
              <w:rPr>
                <w:i/>
                <w:sz w:val="20"/>
                <w:szCs w:val="20"/>
              </w:rPr>
            </w:pPr>
            <w:r w:rsidRPr="008A3607">
              <w:rPr>
                <w:i/>
                <w:sz w:val="20"/>
                <w:szCs w:val="20"/>
              </w:rPr>
              <w:t xml:space="preserve">posouzení </w:t>
            </w:r>
            <w:r w:rsidRPr="008A3607" w:rsidR="000B5205">
              <w:rPr>
                <w:i/>
                <w:sz w:val="20"/>
                <w:szCs w:val="20"/>
              </w:rPr>
              <w:t>vhodnost</w:t>
            </w:r>
            <w:r w:rsidRPr="008A3607">
              <w:rPr>
                <w:i/>
                <w:sz w:val="20"/>
                <w:szCs w:val="20"/>
              </w:rPr>
              <w:t>i</w:t>
            </w:r>
            <w:r w:rsidRPr="008A3607" w:rsidR="000B5205">
              <w:rPr>
                <w:i/>
                <w:sz w:val="20"/>
                <w:szCs w:val="20"/>
              </w:rPr>
              <w:t xml:space="preserve"> navrhovaného postupu</w:t>
            </w:r>
          </w:p>
          <w:p w:rsidRPr="008A3607" w:rsidR="000B5205" w:rsidP="00385A26" w:rsidRDefault="000B5205" w14:paraId="0D457E7B" w14:textId="77777777">
            <w:pPr>
              <w:numPr>
                <w:ilvl w:val="0"/>
                <w:numId w:val="10"/>
              </w:numPr>
              <w:tabs>
                <w:tab w:val="clear" w:pos="720"/>
              </w:tabs>
              <w:spacing w:after="0" w:line="240" w:lineRule="auto"/>
              <w:ind w:left="402"/>
              <w:rPr>
                <w:i/>
                <w:sz w:val="20"/>
                <w:szCs w:val="20"/>
              </w:rPr>
            </w:pPr>
            <w:r w:rsidRPr="008A3607">
              <w:rPr>
                <w:i/>
                <w:sz w:val="20"/>
                <w:szCs w:val="20"/>
              </w:rPr>
              <w:t>posou</w:t>
            </w:r>
            <w:r w:rsidRPr="008A3607" w:rsidR="002E0D20">
              <w:rPr>
                <w:i/>
                <w:sz w:val="20"/>
                <w:szCs w:val="20"/>
              </w:rPr>
              <w:t xml:space="preserve">zení </w:t>
            </w:r>
            <w:r w:rsidRPr="008A3607">
              <w:rPr>
                <w:i/>
                <w:sz w:val="20"/>
                <w:szCs w:val="20"/>
              </w:rPr>
              <w:t>vhodnost</w:t>
            </w:r>
            <w:r w:rsidRPr="008A3607" w:rsidR="002E0D20">
              <w:rPr>
                <w:i/>
                <w:sz w:val="20"/>
                <w:szCs w:val="20"/>
              </w:rPr>
              <w:t>i</w:t>
            </w:r>
            <w:r w:rsidRPr="008A3607">
              <w:rPr>
                <w:i/>
                <w:sz w:val="20"/>
                <w:szCs w:val="20"/>
              </w:rPr>
              <w:t xml:space="preserve"> a kvalit</w:t>
            </w:r>
            <w:r w:rsidRPr="008A3607" w:rsidR="002E0D20">
              <w:rPr>
                <w:i/>
                <w:sz w:val="20"/>
                <w:szCs w:val="20"/>
              </w:rPr>
              <w:t>y</w:t>
            </w:r>
            <w:r w:rsidRPr="008A3607">
              <w:rPr>
                <w:i/>
                <w:sz w:val="20"/>
                <w:szCs w:val="20"/>
              </w:rPr>
              <w:t xml:space="preserve"> materiálu</w:t>
            </w:r>
          </w:p>
        </w:tc>
      </w:tr>
      <w:tr w:rsidRPr="008A3607" w:rsidR="002367E6" w:rsidTr="008A3607" w14:paraId="502EE7BE" w14:textId="77777777">
        <w:trPr>
          <w:trHeight w:val="814"/>
        </w:trPr>
        <w:tc>
          <w:tcPr>
            <w:tcW w:w="1667" w:type="dxa"/>
            <w:vAlign w:val="center"/>
          </w:tcPr>
          <w:p w:rsidRPr="008A3607" w:rsidR="002367E6" w:rsidP="008A3607" w:rsidRDefault="002367E6" w14:paraId="4EB10DD4" w14:textId="77777777">
            <w:pPr>
              <w:spacing w:after="0"/>
              <w:jc w:val="center"/>
              <w:rPr>
                <w:sz w:val="20"/>
                <w:szCs w:val="20"/>
              </w:rPr>
            </w:pPr>
            <w:r w:rsidRPr="008A3607">
              <w:rPr>
                <w:sz w:val="20"/>
                <w:szCs w:val="20"/>
              </w:rPr>
              <w:t>Komunikativní</w:t>
            </w:r>
          </w:p>
        </w:tc>
        <w:tc>
          <w:tcPr>
            <w:tcW w:w="7480" w:type="dxa"/>
            <w:vAlign w:val="center"/>
          </w:tcPr>
          <w:p w:rsidRPr="008A3607" w:rsidR="002367E6" w:rsidP="00385A26" w:rsidRDefault="000B5205" w14:paraId="796C4AF7" w14:textId="77777777">
            <w:pPr>
              <w:numPr>
                <w:ilvl w:val="0"/>
                <w:numId w:val="10"/>
              </w:numPr>
              <w:tabs>
                <w:tab w:val="clear" w:pos="720"/>
              </w:tabs>
              <w:spacing w:after="0" w:line="240" w:lineRule="auto"/>
              <w:ind w:left="402"/>
              <w:rPr>
                <w:i/>
                <w:sz w:val="20"/>
                <w:szCs w:val="20"/>
              </w:rPr>
            </w:pPr>
            <w:r w:rsidRPr="008A3607">
              <w:rPr>
                <w:i/>
                <w:sz w:val="20"/>
                <w:szCs w:val="20"/>
              </w:rPr>
              <w:t>čtení v náčrtcích i jejich tvorbě</w:t>
            </w:r>
          </w:p>
          <w:p w:rsidRPr="008A3607" w:rsidR="000B5205" w:rsidP="00385A26" w:rsidRDefault="002E0D20" w14:paraId="4A84D479" w14:textId="77777777">
            <w:pPr>
              <w:numPr>
                <w:ilvl w:val="0"/>
                <w:numId w:val="10"/>
              </w:numPr>
              <w:tabs>
                <w:tab w:val="clear" w:pos="720"/>
              </w:tabs>
              <w:spacing w:after="0" w:line="240" w:lineRule="auto"/>
              <w:ind w:left="402"/>
              <w:rPr>
                <w:i/>
                <w:sz w:val="20"/>
                <w:szCs w:val="20"/>
              </w:rPr>
            </w:pPr>
            <w:r w:rsidRPr="008A3607">
              <w:rPr>
                <w:i/>
                <w:sz w:val="20"/>
                <w:szCs w:val="20"/>
              </w:rPr>
              <w:t>popisu</w:t>
            </w:r>
            <w:r w:rsidRPr="008A3607" w:rsidR="000B5205">
              <w:rPr>
                <w:i/>
                <w:sz w:val="20"/>
                <w:szCs w:val="20"/>
              </w:rPr>
              <w:t xml:space="preserve"> sv</w:t>
            </w:r>
            <w:r w:rsidRPr="008A3607">
              <w:rPr>
                <w:i/>
                <w:sz w:val="20"/>
                <w:szCs w:val="20"/>
              </w:rPr>
              <w:t>é</w:t>
            </w:r>
            <w:r w:rsidRPr="008A3607" w:rsidR="000B5205">
              <w:rPr>
                <w:i/>
                <w:sz w:val="20"/>
                <w:szCs w:val="20"/>
              </w:rPr>
              <w:t xml:space="preserve"> činnost ústně</w:t>
            </w:r>
          </w:p>
          <w:p w:rsidRPr="008A3607" w:rsidR="000B5205" w:rsidP="00385A26" w:rsidRDefault="000B5205" w14:paraId="64D811C7" w14:textId="77777777">
            <w:pPr>
              <w:numPr>
                <w:ilvl w:val="0"/>
                <w:numId w:val="10"/>
              </w:numPr>
              <w:tabs>
                <w:tab w:val="clear" w:pos="720"/>
              </w:tabs>
              <w:spacing w:after="0" w:line="240" w:lineRule="auto"/>
              <w:ind w:left="402"/>
              <w:rPr>
                <w:i/>
                <w:sz w:val="20"/>
                <w:szCs w:val="20"/>
              </w:rPr>
            </w:pPr>
            <w:r w:rsidRPr="008A3607">
              <w:rPr>
                <w:i/>
                <w:sz w:val="20"/>
                <w:szCs w:val="20"/>
              </w:rPr>
              <w:t>prezent</w:t>
            </w:r>
            <w:r w:rsidRPr="008A3607" w:rsidR="002E0D20">
              <w:rPr>
                <w:i/>
                <w:sz w:val="20"/>
                <w:szCs w:val="20"/>
              </w:rPr>
              <w:t>aci</w:t>
            </w:r>
            <w:r w:rsidRPr="008A3607">
              <w:rPr>
                <w:i/>
                <w:sz w:val="20"/>
                <w:szCs w:val="20"/>
              </w:rPr>
              <w:t xml:space="preserve"> sv</w:t>
            </w:r>
            <w:r w:rsidRPr="008A3607" w:rsidR="002E0D20">
              <w:rPr>
                <w:i/>
                <w:sz w:val="20"/>
                <w:szCs w:val="20"/>
              </w:rPr>
              <w:t>ých</w:t>
            </w:r>
            <w:r w:rsidRPr="008A3607">
              <w:rPr>
                <w:i/>
                <w:sz w:val="20"/>
                <w:szCs w:val="20"/>
              </w:rPr>
              <w:t xml:space="preserve"> výrobk</w:t>
            </w:r>
            <w:r w:rsidRPr="008A3607" w:rsidR="002E0D20">
              <w:rPr>
                <w:i/>
                <w:sz w:val="20"/>
                <w:szCs w:val="20"/>
              </w:rPr>
              <w:t>ů</w:t>
            </w:r>
          </w:p>
        </w:tc>
      </w:tr>
      <w:tr w:rsidRPr="008A3607" w:rsidR="002367E6" w:rsidTr="00623643" w14:paraId="61B44E68" w14:textId="77777777">
        <w:trPr>
          <w:trHeight w:val="545"/>
        </w:trPr>
        <w:tc>
          <w:tcPr>
            <w:tcW w:w="1667" w:type="dxa"/>
            <w:vAlign w:val="center"/>
          </w:tcPr>
          <w:p w:rsidRPr="008A3607" w:rsidR="002367E6" w:rsidP="008A3607" w:rsidRDefault="002367E6" w14:paraId="327D45CE" w14:textId="77777777">
            <w:pPr>
              <w:spacing w:after="0"/>
              <w:jc w:val="center"/>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2367E6" w:rsidP="00385A26" w:rsidRDefault="000B5205" w14:paraId="0AEBCB41" w14:textId="77777777">
            <w:pPr>
              <w:numPr>
                <w:ilvl w:val="0"/>
                <w:numId w:val="10"/>
              </w:numPr>
              <w:tabs>
                <w:tab w:val="clear" w:pos="720"/>
              </w:tabs>
              <w:spacing w:after="0" w:line="240" w:lineRule="auto"/>
              <w:ind w:left="402"/>
              <w:rPr>
                <w:i/>
                <w:sz w:val="20"/>
                <w:szCs w:val="20"/>
              </w:rPr>
            </w:pPr>
            <w:r w:rsidRPr="008A3607">
              <w:rPr>
                <w:i/>
                <w:sz w:val="20"/>
                <w:szCs w:val="20"/>
              </w:rPr>
              <w:t>spolupráci a vymezení úkolů v pracovní skupině</w:t>
            </w:r>
          </w:p>
          <w:p w:rsidR="00710246" w:rsidP="00385A26" w:rsidRDefault="000B5205" w14:paraId="1ED6362C" w14:textId="77777777">
            <w:pPr>
              <w:numPr>
                <w:ilvl w:val="0"/>
                <w:numId w:val="10"/>
              </w:numPr>
              <w:tabs>
                <w:tab w:val="clear" w:pos="720"/>
              </w:tabs>
              <w:spacing w:after="0" w:line="240" w:lineRule="auto"/>
              <w:ind w:left="402"/>
              <w:rPr>
                <w:i/>
                <w:sz w:val="20"/>
                <w:szCs w:val="20"/>
              </w:rPr>
            </w:pPr>
            <w:r w:rsidRPr="008A3607">
              <w:rPr>
                <w:i/>
                <w:sz w:val="20"/>
                <w:szCs w:val="20"/>
              </w:rPr>
              <w:t>vzájemné pomoci</w:t>
            </w:r>
          </w:p>
          <w:p w:rsidRPr="008A3607" w:rsidR="00251FE9" w:rsidP="00385A26" w:rsidRDefault="00251FE9" w14:paraId="12E120CF" w14:textId="64EE0D48">
            <w:pPr>
              <w:numPr>
                <w:ilvl w:val="0"/>
                <w:numId w:val="10"/>
              </w:numPr>
              <w:tabs>
                <w:tab w:val="clear" w:pos="720"/>
              </w:tabs>
              <w:spacing w:after="0" w:line="240" w:lineRule="auto"/>
              <w:ind w:left="402"/>
              <w:rPr>
                <w:i/>
                <w:sz w:val="20"/>
                <w:szCs w:val="20"/>
              </w:rPr>
            </w:pPr>
            <w:r>
              <w:rPr>
                <w:i/>
                <w:sz w:val="20"/>
                <w:szCs w:val="20"/>
              </w:rPr>
              <w:t>dodržování pravidel stolování</w:t>
            </w:r>
          </w:p>
        </w:tc>
      </w:tr>
      <w:tr w:rsidRPr="008A3607" w:rsidR="002367E6" w:rsidTr="008A3607" w14:paraId="0C4B0D63" w14:textId="77777777">
        <w:trPr>
          <w:trHeight w:val="350"/>
        </w:trPr>
        <w:tc>
          <w:tcPr>
            <w:tcW w:w="1667" w:type="dxa"/>
            <w:vAlign w:val="center"/>
          </w:tcPr>
          <w:p w:rsidRPr="008A3607" w:rsidR="002367E6" w:rsidP="008A3607" w:rsidRDefault="002367E6" w14:paraId="5D30E83C" w14:textId="77777777">
            <w:pPr>
              <w:spacing w:after="0"/>
              <w:jc w:val="center"/>
              <w:rPr>
                <w:sz w:val="20"/>
                <w:szCs w:val="20"/>
              </w:rPr>
            </w:pPr>
            <w:r w:rsidRPr="008A3607">
              <w:rPr>
                <w:sz w:val="20"/>
                <w:szCs w:val="20"/>
              </w:rPr>
              <w:t>Občanské</w:t>
            </w:r>
          </w:p>
        </w:tc>
        <w:tc>
          <w:tcPr>
            <w:tcW w:w="7480" w:type="dxa"/>
            <w:vAlign w:val="center"/>
          </w:tcPr>
          <w:p w:rsidRPr="008A3607" w:rsidR="002367E6" w:rsidP="00385A26" w:rsidRDefault="00710246" w14:paraId="384A3AB0" w14:textId="77777777">
            <w:pPr>
              <w:numPr>
                <w:ilvl w:val="0"/>
                <w:numId w:val="10"/>
              </w:numPr>
              <w:tabs>
                <w:tab w:val="clear" w:pos="720"/>
              </w:tabs>
              <w:spacing w:after="0" w:line="240" w:lineRule="auto"/>
              <w:ind w:left="402"/>
              <w:rPr>
                <w:i/>
                <w:sz w:val="20"/>
                <w:szCs w:val="20"/>
              </w:rPr>
            </w:pPr>
            <w:r w:rsidRPr="008A3607">
              <w:rPr>
                <w:i/>
                <w:sz w:val="20"/>
                <w:szCs w:val="20"/>
              </w:rPr>
              <w:t>respektování pravidel bezpečnosti na pracovišti</w:t>
            </w:r>
          </w:p>
          <w:p w:rsidRPr="008A3607" w:rsidR="00710246" w:rsidP="00385A26" w:rsidRDefault="002E0D20" w14:paraId="12BA3334" w14:textId="77777777">
            <w:pPr>
              <w:numPr>
                <w:ilvl w:val="0"/>
                <w:numId w:val="10"/>
              </w:numPr>
              <w:tabs>
                <w:tab w:val="clear" w:pos="720"/>
              </w:tabs>
              <w:spacing w:after="0" w:line="240" w:lineRule="auto"/>
              <w:ind w:left="402"/>
              <w:rPr>
                <w:i/>
                <w:sz w:val="20"/>
                <w:szCs w:val="20"/>
              </w:rPr>
            </w:pPr>
            <w:r w:rsidRPr="008A3607">
              <w:rPr>
                <w:i/>
                <w:sz w:val="20"/>
                <w:szCs w:val="20"/>
              </w:rPr>
              <w:t>seznámení se</w:t>
            </w:r>
            <w:r w:rsidRPr="008A3607" w:rsidR="00710246">
              <w:rPr>
                <w:i/>
                <w:sz w:val="20"/>
                <w:szCs w:val="20"/>
              </w:rPr>
              <w:t xml:space="preserve"> základy některých profesí pro volbu svého budoucího povolání</w:t>
            </w:r>
          </w:p>
        </w:tc>
      </w:tr>
      <w:tr w:rsidRPr="008A3607" w:rsidR="002367E6" w:rsidTr="008A3607" w14:paraId="77053EF3" w14:textId="77777777">
        <w:trPr>
          <w:trHeight w:val="620"/>
        </w:trPr>
        <w:tc>
          <w:tcPr>
            <w:tcW w:w="1667" w:type="dxa"/>
            <w:vAlign w:val="center"/>
          </w:tcPr>
          <w:p w:rsidRPr="008A3607" w:rsidR="002367E6" w:rsidP="008A3607" w:rsidRDefault="002367E6" w14:paraId="364D4AFC" w14:textId="77777777">
            <w:pPr>
              <w:spacing w:after="0"/>
              <w:jc w:val="center"/>
              <w:rPr>
                <w:sz w:val="20"/>
                <w:szCs w:val="20"/>
              </w:rPr>
            </w:pPr>
            <w:r w:rsidRPr="008A3607">
              <w:rPr>
                <w:sz w:val="20"/>
                <w:szCs w:val="20"/>
              </w:rPr>
              <w:t>Pracovní</w:t>
            </w:r>
          </w:p>
        </w:tc>
        <w:tc>
          <w:tcPr>
            <w:tcW w:w="7480" w:type="dxa"/>
            <w:vAlign w:val="center"/>
          </w:tcPr>
          <w:p w:rsidRPr="008A3607" w:rsidR="002367E6" w:rsidP="00385A26" w:rsidRDefault="00710246" w14:paraId="4E426BFB" w14:textId="77777777">
            <w:pPr>
              <w:numPr>
                <w:ilvl w:val="0"/>
                <w:numId w:val="10"/>
              </w:numPr>
              <w:tabs>
                <w:tab w:val="clear" w:pos="720"/>
              </w:tabs>
              <w:spacing w:after="0" w:line="240" w:lineRule="auto"/>
              <w:ind w:left="402"/>
              <w:rPr>
                <w:i/>
                <w:sz w:val="20"/>
                <w:szCs w:val="20"/>
              </w:rPr>
            </w:pPr>
            <w:r w:rsidRPr="008A3607">
              <w:rPr>
                <w:i/>
                <w:sz w:val="20"/>
                <w:szCs w:val="20"/>
              </w:rPr>
              <w:t>dokonč</w:t>
            </w:r>
            <w:r w:rsidRPr="008A3607" w:rsidR="002E0D20">
              <w:rPr>
                <w:i/>
                <w:sz w:val="20"/>
                <w:szCs w:val="20"/>
              </w:rPr>
              <w:t>ení</w:t>
            </w:r>
            <w:r w:rsidRPr="008A3607">
              <w:rPr>
                <w:i/>
                <w:sz w:val="20"/>
                <w:szCs w:val="20"/>
              </w:rPr>
              <w:t xml:space="preserve"> zadan</w:t>
            </w:r>
            <w:r w:rsidRPr="008A3607" w:rsidR="002E0D20">
              <w:rPr>
                <w:i/>
                <w:sz w:val="20"/>
                <w:szCs w:val="20"/>
              </w:rPr>
              <w:t>ého</w:t>
            </w:r>
            <w:r w:rsidRPr="008A3607">
              <w:rPr>
                <w:i/>
                <w:sz w:val="20"/>
                <w:szCs w:val="20"/>
              </w:rPr>
              <w:t xml:space="preserve"> úkol</w:t>
            </w:r>
            <w:r w:rsidRPr="008A3607" w:rsidR="002E0D20">
              <w:rPr>
                <w:i/>
                <w:sz w:val="20"/>
                <w:szCs w:val="20"/>
              </w:rPr>
              <w:t>u</w:t>
            </w:r>
            <w:r w:rsidRPr="008A3607">
              <w:rPr>
                <w:i/>
                <w:sz w:val="20"/>
                <w:szCs w:val="20"/>
              </w:rPr>
              <w:t xml:space="preserve"> v co nejlepší kvalitě</w:t>
            </w:r>
          </w:p>
          <w:p w:rsidRPr="00251FE9" w:rsidR="00251FE9" w:rsidP="00385A26" w:rsidRDefault="00710246" w14:paraId="6AAF71E5" w14:textId="22D59AA0">
            <w:pPr>
              <w:numPr>
                <w:ilvl w:val="0"/>
                <w:numId w:val="10"/>
              </w:numPr>
              <w:tabs>
                <w:tab w:val="clear" w:pos="720"/>
              </w:tabs>
              <w:spacing w:after="0" w:line="240" w:lineRule="auto"/>
              <w:ind w:left="402"/>
              <w:rPr>
                <w:i/>
                <w:sz w:val="20"/>
                <w:szCs w:val="20"/>
              </w:rPr>
            </w:pPr>
            <w:r w:rsidRPr="008A3607">
              <w:rPr>
                <w:i/>
                <w:sz w:val="20"/>
                <w:szCs w:val="20"/>
              </w:rPr>
              <w:t>manipul</w:t>
            </w:r>
            <w:r w:rsidRPr="008A3607" w:rsidR="002E0D20">
              <w:rPr>
                <w:i/>
                <w:sz w:val="20"/>
                <w:szCs w:val="20"/>
              </w:rPr>
              <w:t>aci</w:t>
            </w:r>
            <w:r w:rsidRPr="008A3607">
              <w:rPr>
                <w:i/>
                <w:sz w:val="20"/>
                <w:szCs w:val="20"/>
              </w:rPr>
              <w:t xml:space="preserve"> a pr</w:t>
            </w:r>
            <w:r w:rsidRPr="008A3607" w:rsidR="002E0D20">
              <w:rPr>
                <w:i/>
                <w:sz w:val="20"/>
                <w:szCs w:val="20"/>
              </w:rPr>
              <w:t>áci</w:t>
            </w:r>
            <w:r w:rsidRPr="008A3607">
              <w:rPr>
                <w:i/>
                <w:sz w:val="20"/>
                <w:szCs w:val="20"/>
              </w:rPr>
              <w:t xml:space="preserve"> se základními dílenskými</w:t>
            </w:r>
            <w:r w:rsidR="00251FE9">
              <w:rPr>
                <w:i/>
                <w:sz w:val="20"/>
                <w:szCs w:val="20"/>
              </w:rPr>
              <w:t xml:space="preserve"> a kuchyňskými</w:t>
            </w:r>
            <w:r w:rsidRPr="008A3607">
              <w:rPr>
                <w:i/>
                <w:sz w:val="20"/>
                <w:szCs w:val="20"/>
              </w:rPr>
              <w:t xml:space="preserve"> nástroji</w:t>
            </w:r>
          </w:p>
          <w:p w:rsidRPr="008A3607" w:rsidR="00710246" w:rsidP="00385A26" w:rsidRDefault="00710246" w14:paraId="48B686EC" w14:textId="77777777">
            <w:pPr>
              <w:numPr>
                <w:ilvl w:val="0"/>
                <w:numId w:val="10"/>
              </w:numPr>
              <w:tabs>
                <w:tab w:val="clear" w:pos="720"/>
              </w:tabs>
              <w:spacing w:after="0" w:line="240" w:lineRule="auto"/>
              <w:ind w:left="402"/>
              <w:rPr>
                <w:i/>
                <w:sz w:val="20"/>
                <w:szCs w:val="20"/>
              </w:rPr>
            </w:pPr>
            <w:r w:rsidRPr="008A3607">
              <w:rPr>
                <w:i/>
                <w:sz w:val="20"/>
                <w:szCs w:val="20"/>
              </w:rPr>
              <w:t>soustředěné práci s ohledem na dodržení pravidel bezpečnosti</w:t>
            </w:r>
          </w:p>
          <w:p w:rsidRPr="008A3607" w:rsidR="00710246" w:rsidP="00385A26" w:rsidRDefault="00710246" w14:paraId="1D62EC05" w14:textId="77777777">
            <w:pPr>
              <w:numPr>
                <w:ilvl w:val="0"/>
                <w:numId w:val="10"/>
              </w:numPr>
              <w:tabs>
                <w:tab w:val="clear" w:pos="720"/>
              </w:tabs>
              <w:spacing w:after="0" w:line="240" w:lineRule="auto"/>
              <w:ind w:left="402"/>
              <w:rPr>
                <w:i/>
                <w:sz w:val="20"/>
                <w:szCs w:val="20"/>
              </w:rPr>
            </w:pPr>
            <w:r w:rsidRPr="008A3607">
              <w:rPr>
                <w:i/>
                <w:sz w:val="20"/>
                <w:szCs w:val="20"/>
              </w:rPr>
              <w:t>schopnost</w:t>
            </w:r>
            <w:r w:rsidRPr="008A3607" w:rsidR="002E0D20">
              <w:rPr>
                <w:i/>
                <w:sz w:val="20"/>
                <w:szCs w:val="20"/>
              </w:rPr>
              <w:t>i</w:t>
            </w:r>
            <w:r w:rsidRPr="008A3607">
              <w:rPr>
                <w:i/>
                <w:sz w:val="20"/>
                <w:szCs w:val="20"/>
              </w:rPr>
              <w:t xml:space="preserve"> porovnávání postupů z hlediska hospodárnosti</w:t>
            </w:r>
          </w:p>
        </w:tc>
      </w:tr>
    </w:tbl>
    <w:p w:rsidR="00710246" w:rsidP="00710246" w:rsidRDefault="00546A71" w14:paraId="644280FB" w14:textId="5077500E">
      <w:pPr>
        <w:pStyle w:val="Nadpis1"/>
      </w:pPr>
      <w:bookmarkStart w:name="_Toc453591339" w:id="81"/>
      <w:r>
        <w:t>Povinně v</w:t>
      </w:r>
      <w:r w:rsidRPr="004157B1" w:rsidR="00710246">
        <w:t>olitelné předměty</w:t>
      </w:r>
      <w:bookmarkEnd w:id="81"/>
    </w:p>
    <w:p w:rsidRPr="004157B1" w:rsidR="00984FB9" w:rsidP="00984FB9" w:rsidRDefault="00984FB9" w14:paraId="737553A2" w14:textId="77777777">
      <w:pPr>
        <w:pStyle w:val="Nadpis2"/>
      </w:pPr>
      <w:bookmarkStart w:name="_Fyzikálně-chemická_praktika" w:id="82"/>
      <w:bookmarkStart w:name="_Zeměpisný_seminář" w:id="83"/>
      <w:bookmarkStart w:name="_Výtvarné_činnosti" w:id="84"/>
      <w:bookmarkStart w:name="_Toc453591343" w:id="85"/>
      <w:bookmarkStart w:name="_Toc453591341" w:id="86"/>
      <w:bookmarkEnd w:id="82"/>
      <w:bookmarkEnd w:id="83"/>
      <w:bookmarkEnd w:id="84"/>
      <w:r w:rsidRPr="004157B1">
        <w:t>Environmentální výchova</w:t>
      </w:r>
      <w:bookmarkEnd w:id="85"/>
    </w:p>
    <w:p w:rsidRPr="00D606F7" w:rsidR="00984FB9" w:rsidP="00984FB9" w:rsidRDefault="00984FB9" w14:paraId="77165553" w14:textId="034AD2CE">
      <w:pPr>
        <w:rPr>
          <w:b/>
          <w:lang w:eastAsia="ar-SA"/>
        </w:rPr>
      </w:pPr>
      <w:r w:rsidRPr="00D606F7">
        <w:rPr>
          <w:b/>
          <w:lang w:eastAsia="ar-SA"/>
        </w:rPr>
        <w:t>Předmět se vyučuje v 9. ročníku v</w:t>
      </w:r>
      <w:r w:rsidRPr="00D606F7" w:rsidR="00D606F7">
        <w:rPr>
          <w:b/>
          <w:lang w:eastAsia="ar-SA"/>
        </w:rPr>
        <w:t> </w:t>
      </w:r>
      <w:r w:rsidRPr="00D606F7">
        <w:rPr>
          <w:b/>
          <w:lang w:eastAsia="ar-SA"/>
        </w:rPr>
        <w:t>hodinové</w:t>
      </w:r>
      <w:r w:rsidRPr="00D606F7" w:rsidR="00D606F7">
        <w:rPr>
          <w:b/>
          <w:lang w:eastAsia="ar-SA"/>
        </w:rPr>
        <w:t xml:space="preserve"> dotaci týdně</w:t>
      </w:r>
      <w:r w:rsidRPr="00D606F7">
        <w:rPr>
          <w:b/>
          <w:lang w:eastAsia="ar-SA"/>
        </w:rPr>
        <w:t>.</w:t>
      </w:r>
    </w:p>
    <w:p w:rsidRPr="004157B1" w:rsidR="00984FB9" w:rsidP="00984FB9" w:rsidRDefault="00984FB9" w14:paraId="2ED44B83" w14:textId="1F092AE0">
      <w:pPr>
        <w:jc w:val="both"/>
        <w:rPr>
          <w:lang w:eastAsia="ar-SA"/>
        </w:rPr>
      </w:pPr>
      <w:r w:rsidRPr="004157B1">
        <w:rPr>
          <w:lang w:eastAsia="ar-SA"/>
        </w:rPr>
        <w:lastRenderedPageBreak/>
        <w:t>Vede žáky k aktivní účasti na ochraně</w:t>
      </w:r>
      <w:r w:rsidR="00876DDE">
        <w:rPr>
          <w:lang w:eastAsia="ar-SA"/>
        </w:rPr>
        <w:t xml:space="preserve"> </w:t>
      </w:r>
      <w:r w:rsidRPr="004157B1">
        <w:rPr>
          <w:lang w:eastAsia="ar-SA"/>
        </w:rPr>
        <w:t xml:space="preserve">a utváření životního prostředí a ovlivňuje životní styl </w:t>
      </w:r>
      <w:r>
        <w:rPr>
          <w:lang w:eastAsia="ar-SA"/>
        </w:rPr>
        <w:br/>
      </w:r>
      <w:r w:rsidRPr="004157B1">
        <w:rPr>
          <w:lang w:eastAsia="ar-SA"/>
        </w:rPr>
        <w:t xml:space="preserve">a hodnotovou orientaci žáků. Prostřednictvím exkurzí a různých vycházek učí pozorovat, citlivě vnímat a hodnotit důsledky jednání lidí, přispívá k osvojování si základních dovedností a návyků aktivního odpovědného přístupu k prostředí v každodenním životě. Umožňuje poznávat význam </w:t>
      </w:r>
      <w:r>
        <w:rPr>
          <w:lang w:eastAsia="ar-SA"/>
        </w:rPr>
        <w:br/>
      </w:r>
      <w:r w:rsidRPr="004157B1">
        <w:rPr>
          <w:lang w:eastAsia="ar-SA"/>
        </w:rPr>
        <w:t>a role různých profesí ve vztahu k životnímu prostředí. Využívá přímých kontaktů žáků s okolním prostředím a propojuje rozvíjení myšlení s výrazným ovlivňováním emocionální stránky osobnosti. Vede žáky k uvědomování si přírodního i sociálního prostředí jako zdroje inspirace pro vytváření kulturních hodnot a přispívá k vnímání estetických kvalit prostředí. Prostřednictvím konkrétních aktivit žáci získávají pozitivní vztah k přírodnímu prostředí.</w:t>
      </w:r>
    </w:p>
    <w:p w:rsidRPr="004157B1" w:rsidR="00984FB9" w:rsidP="00984FB9" w:rsidRDefault="00984FB9" w14:paraId="2161ABE5" w14:textId="77777777">
      <w:pPr>
        <w:jc w:val="both"/>
        <w:rPr>
          <w:lang w:eastAsia="ar-SA"/>
        </w:rPr>
      </w:pPr>
      <w:r w:rsidRPr="004157B1">
        <w:rPr>
          <w:lang w:eastAsia="ar-SA"/>
        </w:rPr>
        <w:t>Převažují formy exkurzí, pozorování. Jsou doplněny ekologickými hrami. Předmět naplňuje cíle Environmentální výchovy a významně se podílí na Osobnostní výchově.</w:t>
      </w:r>
    </w:p>
    <w:p w:rsidRPr="004157B1" w:rsidR="00984FB9" w:rsidP="00984FB9" w:rsidRDefault="00984FB9" w14:paraId="3B0C38B9" w14:textId="77777777">
      <w:pPr>
        <w:rPr>
          <w:lang w:eastAsia="ar-SA"/>
        </w:rPr>
      </w:pPr>
      <w:r w:rsidRPr="004157B1">
        <w:rPr>
          <w:lang w:eastAsia="ar-SA"/>
        </w:rPr>
        <w:t>Očekávané výstupy:</w:t>
      </w:r>
    </w:p>
    <w:p w:rsidRPr="004157B1" w:rsidR="00984FB9" w:rsidP="00385A26" w:rsidRDefault="00984FB9" w14:paraId="5EE8E473" w14:textId="77777777">
      <w:pPr>
        <w:numPr>
          <w:ilvl w:val="0"/>
          <w:numId w:val="12"/>
        </w:numPr>
        <w:spacing w:after="0"/>
        <w:ind w:left="714" w:hanging="357"/>
        <w:rPr>
          <w:lang w:eastAsia="ar-SA"/>
        </w:rPr>
      </w:pPr>
      <w:r w:rsidRPr="004157B1">
        <w:rPr>
          <w:lang w:eastAsia="ar-SA"/>
        </w:rPr>
        <w:t>Vnímá souvislosti mezi lokálními a globálními problémy</w:t>
      </w:r>
    </w:p>
    <w:p w:rsidRPr="004157B1" w:rsidR="00984FB9" w:rsidP="00385A26" w:rsidRDefault="00984FB9" w14:paraId="2791086A" w14:textId="77777777">
      <w:pPr>
        <w:numPr>
          <w:ilvl w:val="0"/>
          <w:numId w:val="12"/>
        </w:numPr>
        <w:spacing w:after="0"/>
        <w:ind w:left="714" w:hanging="357"/>
        <w:rPr>
          <w:lang w:eastAsia="ar-SA"/>
        </w:rPr>
      </w:pPr>
      <w:r w:rsidRPr="004157B1">
        <w:rPr>
          <w:lang w:eastAsia="ar-SA"/>
        </w:rPr>
        <w:t>Je si vědom vlastní zodpovědnosti ve vztahu k prostředí, ve kterém žije</w:t>
      </w:r>
    </w:p>
    <w:p w:rsidRPr="004157B1" w:rsidR="00984FB9" w:rsidP="00385A26" w:rsidRDefault="00984FB9" w14:paraId="01FC8EEC" w14:textId="77777777">
      <w:pPr>
        <w:numPr>
          <w:ilvl w:val="0"/>
          <w:numId w:val="12"/>
        </w:numPr>
        <w:spacing w:after="0"/>
        <w:ind w:left="714" w:hanging="357"/>
        <w:rPr>
          <w:lang w:eastAsia="ar-SA"/>
        </w:rPr>
      </w:pPr>
      <w:r w:rsidRPr="004157B1">
        <w:rPr>
          <w:lang w:eastAsia="ar-SA"/>
        </w:rPr>
        <w:t>Porovná vývoj lidské populace s prostředím v různých oblastech světa</w:t>
      </w:r>
    </w:p>
    <w:p w:rsidRPr="004157B1" w:rsidR="00984FB9" w:rsidP="00385A26" w:rsidRDefault="00984FB9" w14:paraId="5103A0FE" w14:textId="77777777">
      <w:pPr>
        <w:numPr>
          <w:ilvl w:val="0"/>
          <w:numId w:val="12"/>
        </w:numPr>
        <w:spacing w:after="0"/>
        <w:ind w:left="714" w:hanging="357"/>
        <w:rPr>
          <w:lang w:eastAsia="ar-SA"/>
        </w:rPr>
      </w:pPr>
      <w:r w:rsidRPr="004157B1">
        <w:rPr>
          <w:lang w:eastAsia="ar-SA"/>
        </w:rPr>
        <w:t>Získává návyky nezbytné pro každodenní žádoucí jednání občana vůči prostředí</w:t>
      </w:r>
    </w:p>
    <w:p w:rsidRPr="004157B1" w:rsidR="00984FB9" w:rsidP="00385A26" w:rsidRDefault="00984FB9" w14:paraId="1343FF07" w14:textId="77777777">
      <w:pPr>
        <w:numPr>
          <w:ilvl w:val="0"/>
          <w:numId w:val="12"/>
        </w:numPr>
        <w:spacing w:after="0"/>
        <w:ind w:left="714" w:hanging="357"/>
        <w:rPr>
          <w:lang w:eastAsia="ar-SA"/>
        </w:rPr>
      </w:pPr>
      <w:r w:rsidRPr="004157B1">
        <w:rPr>
          <w:lang w:eastAsia="ar-SA"/>
        </w:rPr>
        <w:t>Uvědomuje si možnosti ohrožování životního prostředí</w:t>
      </w:r>
    </w:p>
    <w:p w:rsidRPr="004157B1" w:rsidR="00984FB9" w:rsidP="00385A26" w:rsidRDefault="00984FB9" w14:paraId="329B765A" w14:textId="77777777">
      <w:pPr>
        <w:numPr>
          <w:ilvl w:val="0"/>
          <w:numId w:val="12"/>
        </w:numPr>
        <w:spacing w:after="0"/>
        <w:ind w:left="714" w:hanging="357"/>
        <w:rPr>
          <w:lang w:eastAsia="ar-SA"/>
        </w:rPr>
      </w:pPr>
      <w:r w:rsidRPr="004157B1">
        <w:rPr>
          <w:lang w:eastAsia="ar-SA"/>
        </w:rPr>
        <w:t>Posoudí důsledky lidské činnosti na životní prostředí</w:t>
      </w:r>
    </w:p>
    <w:p w:rsidR="00984FB9" w:rsidP="00984FB9" w:rsidRDefault="00984FB9" w14:paraId="11182720" w14:textId="77777777">
      <w:pPr>
        <w:spacing w:after="0"/>
        <w:rPr>
          <w:lang w:eastAsia="ar-SA"/>
        </w:rPr>
      </w:pPr>
    </w:p>
    <w:p w:rsidRPr="000A25F3" w:rsidR="00984FB9" w:rsidP="00984FB9" w:rsidRDefault="00984FB9" w14:paraId="66A1B497" w14:textId="77777777">
      <w:pPr>
        <w:rPr>
          <w:b/>
        </w:rPr>
      </w:pPr>
      <w:r w:rsidRPr="000A25F3">
        <w:rPr>
          <w:b/>
        </w:rPr>
        <w:t>Vzdělávací strategie v předmětu E</w:t>
      </w:r>
      <w:r>
        <w:rPr>
          <w:b/>
        </w:rPr>
        <w:t>n</w:t>
      </w:r>
      <w:r w:rsidRPr="000A25F3">
        <w:rPr>
          <w:b/>
        </w:rPr>
        <w:t>V:</w:t>
      </w:r>
    </w:p>
    <w:p w:rsidR="00984FB9" w:rsidP="00984FB9" w:rsidRDefault="00984FB9" w14:paraId="6499E702" w14:textId="77777777">
      <w:pPr>
        <w:rPr>
          <w:lang w:eastAsia="ar-SA"/>
        </w:rPr>
      </w:pPr>
      <w:r>
        <w:rPr>
          <w:lang w:eastAsia="ar-SA"/>
        </w:rPr>
        <w:t>Učitel vede žáky k:</w:t>
      </w:r>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984FB9" w:rsidTr="00D606F7" w14:paraId="698A1DF9" w14:textId="77777777">
        <w:trPr>
          <w:trHeight w:val="712"/>
        </w:trPr>
        <w:tc>
          <w:tcPr>
            <w:tcW w:w="1667" w:type="dxa"/>
            <w:vAlign w:val="center"/>
          </w:tcPr>
          <w:p w:rsidRPr="008A3607" w:rsidR="00984FB9" w:rsidP="00D606F7" w:rsidRDefault="00984FB9" w14:paraId="7F4035FA" w14:textId="77777777">
            <w:pPr>
              <w:spacing w:after="0"/>
              <w:jc w:val="center"/>
              <w:rPr>
                <w:sz w:val="20"/>
                <w:szCs w:val="20"/>
              </w:rPr>
            </w:pPr>
            <w:r w:rsidRPr="008A3607">
              <w:rPr>
                <w:sz w:val="20"/>
                <w:szCs w:val="20"/>
              </w:rPr>
              <w:t>Učení</w:t>
            </w:r>
          </w:p>
        </w:tc>
        <w:tc>
          <w:tcPr>
            <w:tcW w:w="7480" w:type="dxa"/>
            <w:vAlign w:val="center"/>
          </w:tcPr>
          <w:p w:rsidRPr="008A3607" w:rsidR="00984FB9" w:rsidP="00385A26" w:rsidRDefault="00984FB9" w14:paraId="5D63BA7E" w14:textId="77777777">
            <w:pPr>
              <w:numPr>
                <w:ilvl w:val="0"/>
                <w:numId w:val="10"/>
              </w:numPr>
              <w:tabs>
                <w:tab w:val="clear" w:pos="720"/>
              </w:tabs>
              <w:spacing w:after="0" w:line="240" w:lineRule="auto"/>
              <w:ind w:left="402"/>
              <w:rPr>
                <w:i/>
                <w:sz w:val="20"/>
                <w:szCs w:val="20"/>
              </w:rPr>
            </w:pPr>
            <w:r>
              <w:rPr>
                <w:i/>
                <w:sz w:val="20"/>
                <w:szCs w:val="20"/>
              </w:rPr>
              <w:t>rozvoji záj</w:t>
            </w:r>
            <w:r w:rsidRPr="008A3607">
              <w:rPr>
                <w:i/>
                <w:sz w:val="20"/>
                <w:szCs w:val="20"/>
              </w:rPr>
              <w:t>m</w:t>
            </w:r>
            <w:r>
              <w:rPr>
                <w:i/>
                <w:sz w:val="20"/>
                <w:szCs w:val="20"/>
              </w:rPr>
              <w:t>u</w:t>
            </w:r>
            <w:r w:rsidRPr="008A3607">
              <w:rPr>
                <w:i/>
                <w:sz w:val="20"/>
                <w:szCs w:val="20"/>
              </w:rPr>
              <w:t xml:space="preserve"> žáků o přírodu a ekologii</w:t>
            </w:r>
          </w:p>
          <w:p w:rsidRPr="008A3607" w:rsidR="00984FB9" w:rsidP="00385A26" w:rsidRDefault="00984FB9" w14:paraId="55F66B95" w14:textId="77777777">
            <w:pPr>
              <w:numPr>
                <w:ilvl w:val="0"/>
                <w:numId w:val="10"/>
              </w:numPr>
              <w:tabs>
                <w:tab w:val="clear" w:pos="720"/>
              </w:tabs>
              <w:spacing w:after="0" w:line="240" w:lineRule="auto"/>
              <w:ind w:left="402"/>
              <w:rPr>
                <w:i/>
                <w:sz w:val="20"/>
                <w:szCs w:val="20"/>
              </w:rPr>
            </w:pPr>
            <w:r w:rsidRPr="008A3607">
              <w:rPr>
                <w:i/>
                <w:sz w:val="20"/>
                <w:szCs w:val="20"/>
              </w:rPr>
              <w:t>vnímání základních přírodních zákonitostí</w:t>
            </w:r>
          </w:p>
        </w:tc>
      </w:tr>
      <w:tr w:rsidRPr="008A3607" w:rsidR="00984FB9" w:rsidTr="00D606F7" w14:paraId="10DFA602" w14:textId="77777777">
        <w:trPr>
          <w:trHeight w:val="793"/>
        </w:trPr>
        <w:tc>
          <w:tcPr>
            <w:tcW w:w="1667" w:type="dxa"/>
            <w:vAlign w:val="center"/>
          </w:tcPr>
          <w:p w:rsidRPr="008A3607" w:rsidR="00984FB9" w:rsidP="00D606F7" w:rsidRDefault="00984FB9" w14:paraId="72ACDA68" w14:textId="77777777">
            <w:pPr>
              <w:spacing w:after="0"/>
              <w:jc w:val="center"/>
              <w:rPr>
                <w:sz w:val="20"/>
                <w:szCs w:val="20"/>
              </w:rPr>
            </w:pPr>
            <w:r w:rsidRPr="008A3607">
              <w:rPr>
                <w:sz w:val="20"/>
                <w:szCs w:val="20"/>
              </w:rPr>
              <w:t>Řešení problémů</w:t>
            </w:r>
          </w:p>
        </w:tc>
        <w:tc>
          <w:tcPr>
            <w:tcW w:w="7480" w:type="dxa"/>
            <w:vAlign w:val="center"/>
          </w:tcPr>
          <w:p w:rsidRPr="008A3607" w:rsidR="00984FB9" w:rsidP="00385A26" w:rsidRDefault="00984FB9" w14:paraId="6C43B8C5" w14:textId="77777777">
            <w:pPr>
              <w:numPr>
                <w:ilvl w:val="0"/>
                <w:numId w:val="10"/>
              </w:numPr>
              <w:tabs>
                <w:tab w:val="clear" w:pos="720"/>
              </w:tabs>
              <w:spacing w:after="0" w:line="240" w:lineRule="auto"/>
              <w:ind w:left="402"/>
              <w:rPr>
                <w:i/>
                <w:sz w:val="20"/>
                <w:szCs w:val="20"/>
              </w:rPr>
            </w:pPr>
            <w:r w:rsidRPr="008A3607">
              <w:rPr>
                <w:i/>
                <w:sz w:val="20"/>
                <w:szCs w:val="20"/>
              </w:rPr>
              <w:t>hledání souvislostí mezi jednáním člověka a kvalitou přírody</w:t>
            </w:r>
          </w:p>
          <w:p w:rsidRPr="008A3607" w:rsidR="00984FB9" w:rsidP="00385A26" w:rsidRDefault="00984FB9" w14:paraId="7D145A78" w14:textId="77777777">
            <w:pPr>
              <w:numPr>
                <w:ilvl w:val="0"/>
                <w:numId w:val="10"/>
              </w:numPr>
              <w:tabs>
                <w:tab w:val="clear" w:pos="720"/>
              </w:tabs>
              <w:spacing w:after="0" w:line="240" w:lineRule="auto"/>
              <w:ind w:left="402"/>
              <w:rPr>
                <w:i/>
                <w:sz w:val="20"/>
                <w:szCs w:val="20"/>
              </w:rPr>
            </w:pPr>
            <w:r>
              <w:rPr>
                <w:i/>
                <w:sz w:val="20"/>
                <w:szCs w:val="20"/>
              </w:rPr>
              <w:t xml:space="preserve">hledání </w:t>
            </w:r>
            <w:r w:rsidRPr="008A3607">
              <w:rPr>
                <w:i/>
                <w:sz w:val="20"/>
                <w:szCs w:val="20"/>
              </w:rPr>
              <w:t>kreativní</w:t>
            </w:r>
            <w:r>
              <w:rPr>
                <w:i/>
                <w:sz w:val="20"/>
                <w:szCs w:val="20"/>
              </w:rPr>
              <w:t>ch</w:t>
            </w:r>
            <w:r w:rsidRPr="008A3607">
              <w:rPr>
                <w:i/>
                <w:sz w:val="20"/>
                <w:szCs w:val="20"/>
              </w:rPr>
              <w:t xml:space="preserve"> řešení ekologických problémů</w:t>
            </w:r>
          </w:p>
        </w:tc>
      </w:tr>
      <w:tr w:rsidRPr="008A3607" w:rsidR="00984FB9" w:rsidTr="00D606F7" w14:paraId="7758D7CF" w14:textId="77777777">
        <w:trPr>
          <w:trHeight w:val="561"/>
        </w:trPr>
        <w:tc>
          <w:tcPr>
            <w:tcW w:w="1667" w:type="dxa"/>
            <w:vAlign w:val="center"/>
          </w:tcPr>
          <w:p w:rsidRPr="008A3607" w:rsidR="00984FB9" w:rsidP="00D606F7" w:rsidRDefault="00984FB9" w14:paraId="6EF04A4E" w14:textId="77777777">
            <w:pPr>
              <w:spacing w:after="0"/>
              <w:jc w:val="center"/>
              <w:rPr>
                <w:sz w:val="20"/>
                <w:szCs w:val="20"/>
              </w:rPr>
            </w:pPr>
            <w:r w:rsidRPr="008A3607">
              <w:rPr>
                <w:sz w:val="20"/>
                <w:szCs w:val="20"/>
              </w:rPr>
              <w:t>Komunikativní</w:t>
            </w:r>
          </w:p>
        </w:tc>
        <w:tc>
          <w:tcPr>
            <w:tcW w:w="7480" w:type="dxa"/>
            <w:vAlign w:val="center"/>
          </w:tcPr>
          <w:p w:rsidRPr="008A3607" w:rsidR="00984FB9" w:rsidP="00385A26" w:rsidRDefault="00984FB9" w14:paraId="135F794A" w14:textId="77777777">
            <w:pPr>
              <w:numPr>
                <w:ilvl w:val="0"/>
                <w:numId w:val="10"/>
              </w:numPr>
              <w:tabs>
                <w:tab w:val="clear" w:pos="720"/>
              </w:tabs>
              <w:spacing w:after="0" w:line="240" w:lineRule="auto"/>
              <w:ind w:left="402"/>
              <w:rPr>
                <w:i/>
                <w:sz w:val="20"/>
                <w:szCs w:val="20"/>
              </w:rPr>
            </w:pPr>
            <w:r w:rsidRPr="008A3607">
              <w:rPr>
                <w:i/>
                <w:sz w:val="20"/>
                <w:szCs w:val="20"/>
              </w:rPr>
              <w:t>vyjádření a obhájení názorů v diskusi</w:t>
            </w:r>
          </w:p>
          <w:p w:rsidRPr="008A3607" w:rsidR="00984FB9" w:rsidP="00385A26" w:rsidRDefault="00984FB9" w14:paraId="50BCD589" w14:textId="77777777">
            <w:pPr>
              <w:numPr>
                <w:ilvl w:val="0"/>
                <w:numId w:val="10"/>
              </w:numPr>
              <w:tabs>
                <w:tab w:val="clear" w:pos="720"/>
              </w:tabs>
              <w:spacing w:after="0" w:line="240" w:lineRule="auto"/>
              <w:ind w:left="402"/>
              <w:rPr>
                <w:i/>
                <w:sz w:val="20"/>
                <w:szCs w:val="20"/>
              </w:rPr>
            </w:pPr>
            <w:r>
              <w:rPr>
                <w:i/>
                <w:sz w:val="20"/>
                <w:szCs w:val="20"/>
              </w:rPr>
              <w:t>volbě vhodných</w:t>
            </w:r>
            <w:r w:rsidRPr="008A3607">
              <w:rPr>
                <w:i/>
                <w:sz w:val="20"/>
                <w:szCs w:val="20"/>
              </w:rPr>
              <w:t xml:space="preserve"> komunikační prostředk</w:t>
            </w:r>
            <w:r>
              <w:rPr>
                <w:i/>
                <w:sz w:val="20"/>
                <w:szCs w:val="20"/>
              </w:rPr>
              <w:t>ů</w:t>
            </w:r>
          </w:p>
        </w:tc>
      </w:tr>
      <w:tr w:rsidRPr="008A3607" w:rsidR="00984FB9" w:rsidTr="00D606F7" w14:paraId="77D2F626" w14:textId="77777777">
        <w:trPr>
          <w:trHeight w:val="1123"/>
        </w:trPr>
        <w:tc>
          <w:tcPr>
            <w:tcW w:w="1667" w:type="dxa"/>
            <w:vAlign w:val="center"/>
          </w:tcPr>
          <w:p w:rsidRPr="008A3607" w:rsidR="00984FB9" w:rsidP="00D606F7" w:rsidRDefault="00984FB9" w14:paraId="265C27BF" w14:textId="77777777">
            <w:pPr>
              <w:spacing w:after="0"/>
              <w:jc w:val="center"/>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984FB9" w:rsidP="00385A26" w:rsidRDefault="00984FB9" w14:paraId="386D947E" w14:textId="77777777">
            <w:pPr>
              <w:numPr>
                <w:ilvl w:val="0"/>
                <w:numId w:val="10"/>
              </w:numPr>
              <w:tabs>
                <w:tab w:val="clear" w:pos="720"/>
              </w:tabs>
              <w:spacing w:after="0" w:line="240" w:lineRule="auto"/>
              <w:ind w:left="402"/>
              <w:rPr>
                <w:i/>
                <w:sz w:val="20"/>
                <w:szCs w:val="20"/>
              </w:rPr>
            </w:pPr>
            <w:r w:rsidRPr="008A3607">
              <w:rPr>
                <w:i/>
                <w:sz w:val="20"/>
                <w:szCs w:val="20"/>
              </w:rPr>
              <w:t>spoluprác</w:t>
            </w:r>
            <w:r>
              <w:rPr>
                <w:i/>
                <w:sz w:val="20"/>
                <w:szCs w:val="20"/>
              </w:rPr>
              <w:t>i</w:t>
            </w:r>
            <w:r w:rsidRPr="008A3607">
              <w:rPr>
                <w:i/>
                <w:sz w:val="20"/>
                <w:szCs w:val="20"/>
              </w:rPr>
              <w:t xml:space="preserve"> v týmu</w:t>
            </w:r>
          </w:p>
          <w:p w:rsidRPr="008A3607" w:rsidR="00984FB9" w:rsidP="00385A26" w:rsidRDefault="00984FB9" w14:paraId="5EE671E6" w14:textId="77777777">
            <w:pPr>
              <w:numPr>
                <w:ilvl w:val="0"/>
                <w:numId w:val="10"/>
              </w:numPr>
              <w:tabs>
                <w:tab w:val="clear" w:pos="720"/>
              </w:tabs>
              <w:spacing w:after="0" w:line="240" w:lineRule="auto"/>
              <w:ind w:left="402"/>
              <w:rPr>
                <w:i/>
                <w:sz w:val="20"/>
                <w:szCs w:val="20"/>
              </w:rPr>
            </w:pPr>
            <w:r>
              <w:rPr>
                <w:i/>
                <w:sz w:val="20"/>
                <w:szCs w:val="20"/>
              </w:rPr>
              <w:t>vnímání</w:t>
            </w:r>
            <w:r w:rsidRPr="008A3607">
              <w:rPr>
                <w:i/>
                <w:sz w:val="20"/>
                <w:szCs w:val="20"/>
              </w:rPr>
              <w:t xml:space="preserve"> odlišnosti druhu jako součást</w:t>
            </w:r>
            <w:r>
              <w:rPr>
                <w:i/>
                <w:sz w:val="20"/>
                <w:szCs w:val="20"/>
              </w:rPr>
              <w:t>i</w:t>
            </w:r>
            <w:r w:rsidRPr="008A3607">
              <w:rPr>
                <w:i/>
                <w:sz w:val="20"/>
                <w:szCs w:val="20"/>
              </w:rPr>
              <w:t xml:space="preserve"> zdravého a důležitého vývoje v přírodě</w:t>
            </w:r>
          </w:p>
          <w:p w:rsidRPr="007D5293" w:rsidR="00984FB9" w:rsidP="00385A26" w:rsidRDefault="00984FB9" w14:paraId="49AC7360" w14:textId="77777777">
            <w:pPr>
              <w:numPr>
                <w:ilvl w:val="0"/>
                <w:numId w:val="10"/>
              </w:numPr>
              <w:tabs>
                <w:tab w:val="clear" w:pos="720"/>
              </w:tabs>
              <w:spacing w:after="0" w:line="240" w:lineRule="auto"/>
              <w:ind w:left="402"/>
              <w:rPr>
                <w:i/>
                <w:sz w:val="20"/>
                <w:szCs w:val="20"/>
              </w:rPr>
            </w:pPr>
            <w:r w:rsidRPr="008A3607">
              <w:rPr>
                <w:i/>
                <w:sz w:val="20"/>
                <w:szCs w:val="20"/>
              </w:rPr>
              <w:t>vědomé ochraně krajiny a přírody ve svém okolí</w:t>
            </w:r>
          </w:p>
        </w:tc>
      </w:tr>
      <w:tr w:rsidRPr="008A3607" w:rsidR="00984FB9" w:rsidTr="00D606F7" w14:paraId="1309FC14" w14:textId="77777777">
        <w:trPr>
          <w:trHeight w:val="350"/>
        </w:trPr>
        <w:tc>
          <w:tcPr>
            <w:tcW w:w="1667" w:type="dxa"/>
            <w:vAlign w:val="center"/>
          </w:tcPr>
          <w:p w:rsidRPr="008A3607" w:rsidR="00984FB9" w:rsidP="00D606F7" w:rsidRDefault="00984FB9" w14:paraId="733A0C8F" w14:textId="77777777">
            <w:pPr>
              <w:spacing w:after="0"/>
              <w:jc w:val="center"/>
              <w:rPr>
                <w:sz w:val="20"/>
                <w:szCs w:val="20"/>
              </w:rPr>
            </w:pPr>
            <w:r w:rsidRPr="008A3607">
              <w:rPr>
                <w:sz w:val="20"/>
                <w:szCs w:val="20"/>
              </w:rPr>
              <w:t>Občanské</w:t>
            </w:r>
          </w:p>
        </w:tc>
        <w:tc>
          <w:tcPr>
            <w:tcW w:w="7480" w:type="dxa"/>
            <w:vAlign w:val="center"/>
          </w:tcPr>
          <w:p w:rsidRPr="008A3607" w:rsidR="00984FB9" w:rsidP="00385A26" w:rsidRDefault="00984FB9" w14:paraId="1500B46D" w14:textId="77777777">
            <w:pPr>
              <w:numPr>
                <w:ilvl w:val="0"/>
                <w:numId w:val="10"/>
              </w:numPr>
              <w:tabs>
                <w:tab w:val="clear" w:pos="720"/>
              </w:tabs>
              <w:spacing w:after="0" w:line="240" w:lineRule="auto"/>
              <w:ind w:left="402"/>
            </w:pPr>
            <w:r w:rsidRPr="008A3607">
              <w:rPr>
                <w:i/>
                <w:sz w:val="20"/>
                <w:szCs w:val="20"/>
              </w:rPr>
              <w:t>dodržov</w:t>
            </w:r>
            <w:r>
              <w:rPr>
                <w:i/>
                <w:sz w:val="20"/>
                <w:szCs w:val="20"/>
              </w:rPr>
              <w:t>ání</w:t>
            </w:r>
            <w:r w:rsidRPr="008A3607">
              <w:rPr>
                <w:i/>
                <w:sz w:val="20"/>
                <w:szCs w:val="20"/>
              </w:rPr>
              <w:t xml:space="preserve"> pravid</w:t>
            </w:r>
            <w:r>
              <w:rPr>
                <w:i/>
                <w:sz w:val="20"/>
                <w:szCs w:val="20"/>
              </w:rPr>
              <w:t>e</w:t>
            </w:r>
            <w:r w:rsidRPr="008A3607">
              <w:rPr>
                <w:i/>
                <w:sz w:val="20"/>
                <w:szCs w:val="20"/>
              </w:rPr>
              <w:t>l při pokusech a pozorováních</w:t>
            </w:r>
          </w:p>
          <w:p w:rsidRPr="008A3607" w:rsidR="00984FB9" w:rsidP="00385A26" w:rsidRDefault="00984FB9" w14:paraId="5716716B" w14:textId="77777777">
            <w:pPr>
              <w:numPr>
                <w:ilvl w:val="0"/>
                <w:numId w:val="10"/>
              </w:numPr>
              <w:tabs>
                <w:tab w:val="clear" w:pos="720"/>
              </w:tabs>
              <w:spacing w:after="0" w:line="240" w:lineRule="auto"/>
              <w:ind w:left="402"/>
            </w:pPr>
            <w:r w:rsidRPr="008A3607">
              <w:rPr>
                <w:i/>
                <w:sz w:val="20"/>
                <w:szCs w:val="20"/>
              </w:rPr>
              <w:t>respekt</w:t>
            </w:r>
            <w:r>
              <w:rPr>
                <w:i/>
                <w:sz w:val="20"/>
                <w:szCs w:val="20"/>
              </w:rPr>
              <w:t>u</w:t>
            </w:r>
            <w:r w:rsidRPr="008A3607">
              <w:rPr>
                <w:i/>
                <w:sz w:val="20"/>
                <w:szCs w:val="20"/>
              </w:rPr>
              <w:t xml:space="preserve"> pravid</w:t>
            </w:r>
            <w:r>
              <w:rPr>
                <w:i/>
                <w:sz w:val="20"/>
                <w:szCs w:val="20"/>
              </w:rPr>
              <w:t>e</w:t>
            </w:r>
            <w:r w:rsidRPr="008A3607">
              <w:rPr>
                <w:i/>
                <w:sz w:val="20"/>
                <w:szCs w:val="20"/>
              </w:rPr>
              <w:t>l při hromadných akcích</w:t>
            </w:r>
          </w:p>
        </w:tc>
      </w:tr>
      <w:tr w:rsidRPr="008A3607" w:rsidR="00984FB9" w:rsidTr="00D606F7" w14:paraId="524E17AB" w14:textId="77777777">
        <w:trPr>
          <w:trHeight w:val="620"/>
        </w:trPr>
        <w:tc>
          <w:tcPr>
            <w:tcW w:w="1667" w:type="dxa"/>
            <w:vAlign w:val="center"/>
          </w:tcPr>
          <w:p w:rsidRPr="008A3607" w:rsidR="00984FB9" w:rsidP="00D606F7" w:rsidRDefault="00984FB9" w14:paraId="01183574" w14:textId="77777777">
            <w:pPr>
              <w:spacing w:after="0"/>
              <w:jc w:val="center"/>
              <w:rPr>
                <w:sz w:val="20"/>
                <w:szCs w:val="20"/>
              </w:rPr>
            </w:pPr>
            <w:r w:rsidRPr="008A3607">
              <w:rPr>
                <w:sz w:val="20"/>
                <w:szCs w:val="20"/>
              </w:rPr>
              <w:t>Pracovní</w:t>
            </w:r>
          </w:p>
        </w:tc>
        <w:tc>
          <w:tcPr>
            <w:tcW w:w="7480" w:type="dxa"/>
            <w:vAlign w:val="center"/>
          </w:tcPr>
          <w:p w:rsidRPr="008A3607" w:rsidR="00984FB9" w:rsidP="00385A26" w:rsidRDefault="00984FB9" w14:paraId="18C760BC" w14:textId="77777777">
            <w:pPr>
              <w:numPr>
                <w:ilvl w:val="0"/>
                <w:numId w:val="10"/>
              </w:numPr>
              <w:tabs>
                <w:tab w:val="clear" w:pos="720"/>
              </w:tabs>
              <w:spacing w:after="0" w:line="240" w:lineRule="auto"/>
              <w:ind w:left="402"/>
              <w:rPr>
                <w:i/>
                <w:sz w:val="20"/>
                <w:szCs w:val="20"/>
              </w:rPr>
            </w:pPr>
            <w:r>
              <w:rPr>
                <w:i/>
                <w:sz w:val="20"/>
                <w:szCs w:val="20"/>
              </w:rPr>
              <w:t>r</w:t>
            </w:r>
            <w:r w:rsidRPr="008A3607">
              <w:rPr>
                <w:i/>
                <w:sz w:val="20"/>
                <w:szCs w:val="20"/>
              </w:rPr>
              <w:t>ozv</w:t>
            </w:r>
            <w:r>
              <w:rPr>
                <w:i/>
                <w:sz w:val="20"/>
                <w:szCs w:val="20"/>
              </w:rPr>
              <w:t xml:space="preserve">oji </w:t>
            </w:r>
            <w:r w:rsidRPr="008A3607">
              <w:rPr>
                <w:i/>
                <w:sz w:val="20"/>
                <w:szCs w:val="20"/>
              </w:rPr>
              <w:t>dovednosti pozorov</w:t>
            </w:r>
            <w:r>
              <w:rPr>
                <w:i/>
                <w:sz w:val="20"/>
                <w:szCs w:val="20"/>
              </w:rPr>
              <w:t>at</w:t>
            </w:r>
          </w:p>
          <w:p w:rsidRPr="008A3607" w:rsidR="00984FB9" w:rsidP="00385A26" w:rsidRDefault="00984FB9" w14:paraId="33D6CB9D" w14:textId="77777777">
            <w:pPr>
              <w:numPr>
                <w:ilvl w:val="0"/>
                <w:numId w:val="10"/>
              </w:numPr>
              <w:tabs>
                <w:tab w:val="clear" w:pos="720"/>
              </w:tabs>
              <w:spacing w:after="0" w:line="240" w:lineRule="auto"/>
              <w:ind w:left="402"/>
              <w:rPr>
                <w:i/>
                <w:sz w:val="20"/>
                <w:szCs w:val="20"/>
              </w:rPr>
            </w:pPr>
            <w:r w:rsidRPr="008A3607">
              <w:rPr>
                <w:i/>
                <w:sz w:val="20"/>
                <w:szCs w:val="20"/>
              </w:rPr>
              <w:t>dokončení úkolu</w:t>
            </w:r>
          </w:p>
        </w:tc>
      </w:tr>
    </w:tbl>
    <w:p w:rsidRPr="004157B1" w:rsidR="00C1257B" w:rsidP="00863F08" w:rsidRDefault="00546A71" w14:paraId="2B2A2FC0" w14:textId="2756B923">
      <w:pPr>
        <w:pStyle w:val="Nadpis2"/>
      </w:pPr>
      <w:r>
        <w:t>Etická výchova</w:t>
      </w:r>
      <w:bookmarkEnd w:id="86"/>
    </w:p>
    <w:p w:rsidRPr="00546A71" w:rsidR="00C1257B" w:rsidP="00223D5F" w:rsidRDefault="00546A71" w14:paraId="0C76ABD9" w14:textId="205F316D">
      <w:pPr>
        <w:jc w:val="both"/>
        <w:rPr>
          <w:b/>
        </w:rPr>
      </w:pPr>
      <w:r w:rsidRPr="00546A71">
        <w:rPr>
          <w:b/>
        </w:rPr>
        <w:t>Předmět se vyučuje v 8. a 9. ročníku v časové dotaci 1 hodin</w:t>
      </w:r>
      <w:r w:rsidR="00D606F7">
        <w:rPr>
          <w:b/>
        </w:rPr>
        <w:t>a</w:t>
      </w:r>
      <w:r w:rsidRPr="00546A71">
        <w:rPr>
          <w:b/>
        </w:rPr>
        <w:t xml:space="preserve"> týdně.</w:t>
      </w:r>
    </w:p>
    <w:p w:rsidR="00C1257B" w:rsidP="00D606F7" w:rsidRDefault="00544992" w14:paraId="3F3AD000" w14:textId="3866871F">
      <w:pPr>
        <w:spacing w:after="0"/>
        <w:rPr>
          <w:lang w:eastAsia="ar-SA"/>
        </w:rPr>
      </w:pPr>
      <w:r>
        <w:rPr>
          <w:lang w:eastAsia="ar-SA"/>
        </w:rPr>
        <w:t xml:space="preserve">Předmět vede žáka k navázání a udržování uspokojivých vztahů, k hlubšímu sebepoznání a sebepojetí. Systematicky rozvíjí mravní stránku osobnosti žáka. Prohlubuje sociální dovednosti a schopnost řešení problémů, komunikace, respekt k hodnotám. </w:t>
      </w:r>
    </w:p>
    <w:p w:rsidR="00544992" w:rsidP="00D606F7" w:rsidRDefault="00544992" w14:paraId="505A8874" w14:textId="3C319BF6">
      <w:pPr>
        <w:spacing w:after="0"/>
        <w:rPr>
          <w:lang w:eastAsia="ar-SA"/>
        </w:rPr>
      </w:pPr>
      <w:r>
        <w:rPr>
          <w:lang w:eastAsia="ar-SA"/>
        </w:rPr>
        <w:lastRenderedPageBreak/>
        <w:t>Předmět vytváří řadu mezipředmětových vztahů ve všech vzdělávacích oblastech.</w:t>
      </w:r>
    </w:p>
    <w:p w:rsidR="001C4D77" w:rsidP="00D606F7" w:rsidRDefault="001C4D77" w14:paraId="2229B19F" w14:textId="77777777">
      <w:pPr>
        <w:spacing w:after="0"/>
        <w:rPr>
          <w:lang w:eastAsia="ar-SA"/>
        </w:rPr>
      </w:pPr>
    </w:p>
    <w:p w:rsidR="001C4D77" w:rsidP="00D606F7" w:rsidRDefault="001C4D77" w14:paraId="200781B1" w14:textId="5E142547">
      <w:pPr>
        <w:spacing w:after="0"/>
        <w:rPr>
          <w:lang w:eastAsia="ar-SA"/>
        </w:rPr>
      </w:pPr>
      <w:r>
        <w:rPr>
          <w:lang w:eastAsia="ar-SA"/>
        </w:rPr>
        <w:t>Předmět je členěn na následující tematické celky:</w:t>
      </w:r>
    </w:p>
    <w:p w:rsidR="001C4D77" w:rsidP="001C4D77" w:rsidRDefault="001C4D77" w14:paraId="7FD4271C" w14:textId="6B97DEE1">
      <w:pPr>
        <w:spacing w:after="0" w:line="360" w:lineRule="auto"/>
        <w:ind w:left="2832"/>
        <w:rPr>
          <w:rFonts w:ascii="Arial" w:hAnsi="Arial" w:eastAsia="Times New Roman" w:cs="Arial"/>
          <w:sz w:val="20"/>
          <w:szCs w:val="20"/>
          <w:lang w:eastAsia="cs-CZ"/>
        </w:rPr>
      </w:pPr>
      <w:r>
        <w:rPr>
          <w:rFonts w:ascii="Arial" w:hAnsi="Arial" w:eastAsia="Times New Roman" w:cs="Arial"/>
          <w:sz w:val="20"/>
          <w:szCs w:val="20"/>
          <w:lang w:eastAsia="cs-CZ"/>
        </w:rPr>
        <w:t>S</w:t>
      </w:r>
      <w:r w:rsidRPr="001C4D77">
        <w:rPr>
          <w:rFonts w:ascii="Arial" w:hAnsi="Arial" w:eastAsia="Times New Roman" w:cs="Arial"/>
          <w:sz w:val="20"/>
          <w:szCs w:val="20"/>
          <w:lang w:eastAsia="cs-CZ"/>
        </w:rPr>
        <w:t>ociální empatie</w:t>
      </w:r>
    </w:p>
    <w:p w:rsidRPr="001C4D77" w:rsidR="001C4D77" w:rsidP="001C4D77" w:rsidRDefault="001C4D77" w14:paraId="781FC9E5" w14:textId="2351B0ED">
      <w:pPr>
        <w:spacing w:after="0" w:line="360" w:lineRule="auto"/>
        <w:ind w:left="2832"/>
        <w:rPr>
          <w:rFonts w:ascii="Arial" w:hAnsi="Arial" w:eastAsia="Times New Roman" w:cs="Arial"/>
          <w:sz w:val="20"/>
          <w:szCs w:val="20"/>
          <w:lang w:eastAsia="cs-CZ"/>
        </w:rPr>
      </w:pPr>
      <w:r>
        <w:rPr>
          <w:rFonts w:ascii="Arial" w:hAnsi="Arial" w:eastAsia="Times New Roman" w:cs="Arial"/>
          <w:sz w:val="20"/>
          <w:szCs w:val="20"/>
          <w:lang w:eastAsia="cs-CZ"/>
        </w:rPr>
        <w:t>A</w:t>
      </w:r>
      <w:r w:rsidRPr="001C4D77">
        <w:rPr>
          <w:rFonts w:ascii="Arial" w:hAnsi="Arial" w:eastAsia="Times New Roman" w:cs="Arial"/>
          <w:sz w:val="20"/>
          <w:szCs w:val="20"/>
          <w:lang w:eastAsia="cs-CZ"/>
        </w:rPr>
        <w:t>sertivita ve skupině</w:t>
      </w:r>
    </w:p>
    <w:p w:rsidRPr="001C4D77" w:rsidR="001C4D77" w:rsidP="001C4D77" w:rsidRDefault="001C4D77" w14:paraId="3C2CCBBD" w14:textId="00CC8295">
      <w:pPr>
        <w:spacing w:after="0" w:line="360" w:lineRule="auto"/>
        <w:ind w:left="2832"/>
        <w:rPr>
          <w:rFonts w:ascii="Arial" w:hAnsi="Arial" w:eastAsia="Times New Roman" w:cs="Arial"/>
          <w:sz w:val="20"/>
          <w:szCs w:val="20"/>
          <w:lang w:eastAsia="cs-CZ"/>
        </w:rPr>
      </w:pPr>
      <w:r>
        <w:rPr>
          <w:rFonts w:ascii="Arial" w:hAnsi="Arial" w:eastAsia="Times New Roman" w:cs="Arial"/>
          <w:sz w:val="20"/>
          <w:szCs w:val="20"/>
          <w:lang w:eastAsia="cs-CZ"/>
        </w:rPr>
        <w:t>J</w:t>
      </w:r>
      <w:r w:rsidRPr="001C4D77">
        <w:rPr>
          <w:rFonts w:ascii="Arial" w:hAnsi="Arial" w:eastAsia="Times New Roman" w:cs="Arial"/>
          <w:sz w:val="20"/>
          <w:szCs w:val="20"/>
          <w:lang w:eastAsia="cs-CZ"/>
        </w:rPr>
        <w:t>á, potenciální vzor pro druhé</w:t>
      </w:r>
    </w:p>
    <w:p w:rsidRPr="001C4D77" w:rsidR="001C4D77" w:rsidP="001C4D77" w:rsidRDefault="001C4D77" w14:paraId="6E694EAF" w14:textId="4567FDFD">
      <w:pPr>
        <w:spacing w:after="0" w:line="360" w:lineRule="auto"/>
        <w:ind w:left="2832"/>
        <w:rPr>
          <w:rFonts w:ascii="Arial" w:hAnsi="Arial" w:eastAsia="Times New Roman" w:cs="Arial"/>
          <w:sz w:val="20"/>
          <w:szCs w:val="20"/>
          <w:lang w:eastAsia="cs-CZ"/>
        </w:rPr>
      </w:pPr>
      <w:r>
        <w:rPr>
          <w:rFonts w:ascii="Arial" w:hAnsi="Arial" w:eastAsia="Times New Roman" w:cs="Arial"/>
          <w:sz w:val="20"/>
          <w:szCs w:val="20"/>
          <w:lang w:eastAsia="cs-CZ"/>
        </w:rPr>
        <w:t>R</w:t>
      </w:r>
      <w:r w:rsidRPr="001C4D77">
        <w:rPr>
          <w:rFonts w:ascii="Arial" w:hAnsi="Arial" w:eastAsia="Times New Roman" w:cs="Arial"/>
          <w:sz w:val="20"/>
          <w:szCs w:val="20"/>
          <w:lang w:eastAsia="cs-CZ"/>
        </w:rPr>
        <w:t>eálné a zobrazené vzory</w:t>
      </w:r>
    </w:p>
    <w:p w:rsidR="001C4D77" w:rsidP="001C4D77" w:rsidRDefault="001C4D77" w14:paraId="0D8EB533" w14:textId="0DE10914">
      <w:pPr>
        <w:spacing w:after="0" w:line="360" w:lineRule="auto"/>
        <w:ind w:left="2832"/>
        <w:rPr>
          <w:rFonts w:ascii="Arial" w:hAnsi="Arial" w:eastAsia="Times New Roman" w:cs="Arial"/>
          <w:sz w:val="20"/>
          <w:szCs w:val="20"/>
          <w:lang w:eastAsia="cs-CZ"/>
        </w:rPr>
      </w:pPr>
      <w:r>
        <w:rPr>
          <w:rFonts w:ascii="Arial" w:hAnsi="Arial" w:eastAsia="Times New Roman" w:cs="Arial"/>
          <w:sz w:val="20"/>
          <w:szCs w:val="20"/>
          <w:lang w:eastAsia="cs-CZ"/>
        </w:rPr>
        <w:t>M</w:t>
      </w:r>
      <w:r w:rsidRPr="001C4D77">
        <w:rPr>
          <w:rFonts w:ascii="Arial" w:hAnsi="Arial" w:eastAsia="Times New Roman" w:cs="Arial"/>
          <w:sz w:val="20"/>
          <w:szCs w:val="20"/>
          <w:lang w:eastAsia="cs-CZ"/>
        </w:rPr>
        <w:t>édia a jejich vliv na člověka</w:t>
      </w:r>
    </w:p>
    <w:p w:rsidRPr="001C4D77" w:rsidR="001C4D77" w:rsidP="001C4D77" w:rsidRDefault="001C4D77" w14:paraId="6153CD7E" w14:textId="06E2AB93">
      <w:pPr>
        <w:spacing w:after="0" w:line="360" w:lineRule="auto"/>
        <w:ind w:left="2832"/>
        <w:rPr>
          <w:rFonts w:ascii="Arial" w:hAnsi="Arial" w:eastAsia="Times New Roman" w:cs="Arial"/>
          <w:sz w:val="20"/>
          <w:szCs w:val="20"/>
          <w:lang w:eastAsia="cs-CZ"/>
        </w:rPr>
      </w:pPr>
      <w:r>
        <w:rPr>
          <w:rFonts w:ascii="Arial" w:hAnsi="Arial" w:eastAsia="Times New Roman" w:cs="Arial"/>
          <w:sz w:val="20"/>
          <w:szCs w:val="20"/>
          <w:lang w:eastAsia="cs-CZ"/>
        </w:rPr>
        <w:t>P</w:t>
      </w:r>
      <w:r w:rsidRPr="001C4D77">
        <w:rPr>
          <w:rFonts w:ascii="Arial" w:hAnsi="Arial" w:eastAsia="Times New Roman" w:cs="Arial"/>
          <w:sz w:val="20"/>
          <w:szCs w:val="20"/>
          <w:lang w:eastAsia="cs-CZ"/>
        </w:rPr>
        <w:t>rosociálnost ve ztížených podmínkách</w:t>
      </w:r>
    </w:p>
    <w:p w:rsidRPr="001C4D77" w:rsidR="001C4D77" w:rsidP="001C4D77" w:rsidRDefault="001C4D77" w14:paraId="77A1F88B" w14:textId="7548CB44">
      <w:pPr>
        <w:spacing w:after="0" w:line="360" w:lineRule="auto"/>
        <w:ind w:left="2832"/>
        <w:rPr>
          <w:rFonts w:ascii="Arial" w:hAnsi="Arial" w:eastAsia="Times New Roman" w:cs="Arial"/>
          <w:sz w:val="20"/>
          <w:szCs w:val="20"/>
          <w:lang w:eastAsia="cs-CZ"/>
        </w:rPr>
      </w:pPr>
      <w:r>
        <w:rPr>
          <w:rFonts w:ascii="Arial" w:hAnsi="Arial" w:eastAsia="Times New Roman" w:cs="Arial"/>
          <w:sz w:val="20"/>
          <w:szCs w:val="20"/>
          <w:lang w:eastAsia="cs-CZ"/>
        </w:rPr>
        <w:t>K</w:t>
      </w:r>
      <w:r w:rsidRPr="001C4D77">
        <w:rPr>
          <w:rFonts w:ascii="Arial" w:hAnsi="Arial" w:eastAsia="Times New Roman" w:cs="Arial"/>
          <w:sz w:val="20"/>
          <w:szCs w:val="20"/>
          <w:lang w:eastAsia="cs-CZ"/>
        </w:rPr>
        <w:t>omplexní prosociálnost a rozvojová pomoc</w:t>
      </w:r>
    </w:p>
    <w:p w:rsidRPr="001C4D77" w:rsidR="001C4D77" w:rsidP="001C4D77" w:rsidRDefault="001C4D77" w14:paraId="5036E28D" w14:textId="2D46A315">
      <w:pPr>
        <w:spacing w:after="0" w:line="360" w:lineRule="auto"/>
        <w:ind w:left="2832"/>
        <w:rPr>
          <w:rFonts w:ascii="Arial" w:hAnsi="Arial" w:eastAsia="Times New Roman" w:cs="Arial"/>
          <w:sz w:val="20"/>
          <w:szCs w:val="20"/>
          <w:lang w:eastAsia="cs-CZ"/>
        </w:rPr>
      </w:pPr>
      <w:r>
        <w:rPr>
          <w:rFonts w:ascii="Arial" w:hAnsi="Arial" w:eastAsia="Times New Roman" w:cs="Arial"/>
          <w:sz w:val="20"/>
          <w:szCs w:val="20"/>
          <w:lang w:eastAsia="cs-CZ"/>
        </w:rPr>
        <w:t>E</w:t>
      </w:r>
      <w:r w:rsidRPr="001C4D77">
        <w:rPr>
          <w:rFonts w:ascii="Arial" w:hAnsi="Arial" w:eastAsia="Times New Roman" w:cs="Arial"/>
          <w:sz w:val="20"/>
          <w:szCs w:val="20"/>
          <w:lang w:eastAsia="cs-CZ"/>
        </w:rPr>
        <w:t>tická stránka lidské sexuality</w:t>
      </w:r>
    </w:p>
    <w:p w:rsidRPr="001C4D77" w:rsidR="001C4D77" w:rsidP="001C4D77" w:rsidRDefault="001C4D77" w14:paraId="754B5A60" w14:textId="1B25FE5A">
      <w:pPr>
        <w:tabs>
          <w:tab w:val="left" w:pos="4490"/>
        </w:tabs>
        <w:spacing w:after="0" w:line="360" w:lineRule="auto"/>
        <w:ind w:left="2832"/>
        <w:rPr>
          <w:rFonts w:ascii="Arial" w:hAnsi="Arial" w:eastAsia="Times New Roman" w:cs="Arial"/>
          <w:sz w:val="20"/>
          <w:szCs w:val="20"/>
          <w:lang w:eastAsia="cs-CZ"/>
        </w:rPr>
      </w:pPr>
      <w:r>
        <w:rPr>
          <w:rFonts w:ascii="Arial" w:hAnsi="Arial" w:eastAsia="Times New Roman" w:cs="Arial"/>
          <w:sz w:val="20"/>
          <w:szCs w:val="20"/>
          <w:lang w:eastAsia="cs-CZ"/>
        </w:rPr>
        <w:t>E</w:t>
      </w:r>
      <w:r w:rsidRPr="001C4D77">
        <w:rPr>
          <w:rFonts w:ascii="Arial" w:hAnsi="Arial" w:eastAsia="Times New Roman" w:cs="Arial"/>
          <w:sz w:val="20"/>
          <w:szCs w:val="20"/>
          <w:lang w:eastAsia="cs-CZ"/>
        </w:rPr>
        <w:t>tické ctnosti</w:t>
      </w:r>
      <w:r>
        <w:rPr>
          <w:rFonts w:ascii="Arial" w:hAnsi="Arial" w:eastAsia="Times New Roman" w:cs="Arial"/>
          <w:sz w:val="20"/>
          <w:szCs w:val="20"/>
          <w:lang w:eastAsia="cs-CZ"/>
        </w:rPr>
        <w:tab/>
      </w:r>
    </w:p>
    <w:p w:rsidRPr="001C4D77" w:rsidR="001C4D77" w:rsidP="001C4D77" w:rsidRDefault="001C4D77" w14:paraId="782B1B8D" w14:textId="387B4BDA">
      <w:pPr>
        <w:spacing w:after="0" w:line="360" w:lineRule="auto"/>
        <w:ind w:left="2832"/>
        <w:rPr>
          <w:rFonts w:ascii="Arial" w:hAnsi="Arial" w:eastAsia="Times New Roman" w:cs="Arial"/>
          <w:sz w:val="20"/>
          <w:szCs w:val="20"/>
          <w:lang w:eastAsia="cs-CZ"/>
        </w:rPr>
      </w:pPr>
      <w:r>
        <w:rPr>
          <w:rFonts w:ascii="Arial" w:hAnsi="Arial" w:eastAsia="Times New Roman" w:cs="Arial"/>
          <w:sz w:val="20"/>
          <w:szCs w:val="20"/>
          <w:lang w:eastAsia="cs-CZ"/>
        </w:rPr>
        <w:t>D</w:t>
      </w:r>
      <w:r w:rsidRPr="001C4D77">
        <w:rPr>
          <w:rFonts w:ascii="Arial" w:hAnsi="Arial" w:eastAsia="Times New Roman" w:cs="Arial"/>
          <w:sz w:val="20"/>
          <w:szCs w:val="20"/>
          <w:lang w:eastAsia="cs-CZ"/>
        </w:rPr>
        <w:t>uchovní rozměr člověka</w:t>
      </w:r>
    </w:p>
    <w:p w:rsidRPr="001C4D77" w:rsidR="001C4D77" w:rsidP="001C4D77" w:rsidRDefault="001C4D77" w14:paraId="36CA127D" w14:textId="77777777">
      <w:pPr>
        <w:spacing w:after="0" w:line="240" w:lineRule="auto"/>
        <w:rPr>
          <w:rFonts w:ascii="Arial" w:hAnsi="Arial" w:eastAsia="Times New Roman" w:cs="Arial"/>
          <w:sz w:val="20"/>
          <w:szCs w:val="20"/>
          <w:lang w:eastAsia="cs-CZ"/>
        </w:rPr>
      </w:pPr>
    </w:p>
    <w:p w:rsidR="001C4D77" w:rsidP="001C4D77" w:rsidRDefault="001C4D77" w14:paraId="205FA806" w14:textId="4B1223D8">
      <w:pPr>
        <w:spacing w:after="0"/>
      </w:pPr>
      <w:r>
        <w:t>Etická výchova se podílí zejména na naplňování průřezových témat Osobnostně sociální výchova, Mediální výchova a Výchova demokratického občana.</w:t>
      </w:r>
    </w:p>
    <w:p w:rsidR="001C4D77" w:rsidP="001C4D77" w:rsidRDefault="001C4D77" w14:paraId="11F603FE" w14:textId="77777777">
      <w:pPr>
        <w:spacing w:after="0"/>
      </w:pPr>
    </w:p>
    <w:p w:rsidRPr="000A25F3" w:rsidR="00C1257B" w:rsidP="000A25F3" w:rsidRDefault="00C1257B" w14:paraId="4E4A6E42" w14:textId="64E43228">
      <w:pPr>
        <w:rPr>
          <w:b/>
        </w:rPr>
      </w:pPr>
      <w:r w:rsidRPr="000A25F3">
        <w:rPr>
          <w:b/>
        </w:rPr>
        <w:t xml:space="preserve">Vzdělávací strategie v předmětu </w:t>
      </w:r>
      <w:r w:rsidR="00920AEC">
        <w:rPr>
          <w:b/>
        </w:rPr>
        <w:t>EtV</w:t>
      </w:r>
      <w:r w:rsidRPr="000A25F3">
        <w:rPr>
          <w:b/>
        </w:rPr>
        <w:t>:</w:t>
      </w:r>
    </w:p>
    <w:p w:rsidRPr="004157B1" w:rsidR="00C1257B" w:rsidP="00C06489" w:rsidRDefault="00C1257B" w14:paraId="1874C726" w14:textId="77777777">
      <w:pPr>
        <w:rPr>
          <w:lang w:eastAsia="ar-SA"/>
        </w:rPr>
      </w:pPr>
      <w:r w:rsidRPr="004157B1">
        <w:rPr>
          <w:lang w:eastAsia="ar-SA"/>
        </w:rPr>
        <w:t>Učitel vede žáky k:</w:t>
      </w:r>
    </w:p>
    <w:tbl>
      <w:tblPr>
        <w:tblW w:w="90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84"/>
        <w:gridCol w:w="7385"/>
      </w:tblGrid>
      <w:tr w:rsidRPr="008A3607" w:rsidR="001C4D77" w:rsidTr="001C4D77" w14:paraId="34AD4087" w14:textId="77777777">
        <w:trPr>
          <w:trHeight w:val="562"/>
        </w:trPr>
        <w:tc>
          <w:tcPr>
            <w:tcW w:w="1684" w:type="dxa"/>
            <w:vAlign w:val="center"/>
          </w:tcPr>
          <w:p w:rsidRPr="008A3607" w:rsidR="001C4D77" w:rsidP="001C4D77" w:rsidRDefault="001C4D77" w14:paraId="5308C93B" w14:textId="77777777">
            <w:pPr>
              <w:spacing w:after="0"/>
              <w:jc w:val="center"/>
              <w:rPr>
                <w:sz w:val="20"/>
                <w:szCs w:val="20"/>
              </w:rPr>
            </w:pPr>
            <w:r w:rsidRPr="008A3607">
              <w:rPr>
                <w:sz w:val="20"/>
                <w:szCs w:val="20"/>
              </w:rPr>
              <w:t>Učení</w:t>
            </w:r>
          </w:p>
        </w:tc>
        <w:tc>
          <w:tcPr>
            <w:tcW w:w="7385" w:type="dxa"/>
          </w:tcPr>
          <w:p w:rsidRPr="008A3607" w:rsidR="001C4D77" w:rsidP="00385A26" w:rsidRDefault="001C4D77" w14:paraId="131CC0C4" w14:textId="740128BE">
            <w:pPr>
              <w:numPr>
                <w:ilvl w:val="0"/>
                <w:numId w:val="10"/>
              </w:numPr>
              <w:tabs>
                <w:tab w:val="clear" w:pos="720"/>
              </w:tabs>
              <w:spacing w:after="0" w:line="240" w:lineRule="auto"/>
              <w:ind w:left="402"/>
              <w:rPr>
                <w:i/>
                <w:sz w:val="20"/>
                <w:szCs w:val="20"/>
              </w:rPr>
            </w:pPr>
            <w:r>
              <w:rPr>
                <w:i/>
                <w:sz w:val="20"/>
                <w:szCs w:val="20"/>
              </w:rPr>
              <w:t>rozvoji čtenářské gramotnosti</w:t>
            </w:r>
          </w:p>
          <w:p w:rsidRPr="008A3607" w:rsidR="001C4D77" w:rsidP="00385A26" w:rsidRDefault="001C4D77" w14:paraId="511BDAFF" w14:textId="77777777">
            <w:pPr>
              <w:numPr>
                <w:ilvl w:val="0"/>
                <w:numId w:val="10"/>
              </w:numPr>
              <w:tabs>
                <w:tab w:val="clear" w:pos="720"/>
              </w:tabs>
              <w:spacing w:after="0" w:line="240" w:lineRule="auto"/>
              <w:ind w:left="402"/>
              <w:rPr>
                <w:i/>
                <w:sz w:val="20"/>
                <w:szCs w:val="20"/>
              </w:rPr>
            </w:pPr>
            <w:r>
              <w:rPr>
                <w:i/>
                <w:sz w:val="20"/>
                <w:szCs w:val="20"/>
              </w:rPr>
              <w:t>v</w:t>
            </w:r>
            <w:r w:rsidRPr="008A3607">
              <w:rPr>
                <w:i/>
                <w:sz w:val="20"/>
                <w:szCs w:val="20"/>
              </w:rPr>
              <w:t>yhledávání a zpracovávání potřebných informací a vyvozování závěrů</w:t>
            </w:r>
          </w:p>
        </w:tc>
      </w:tr>
      <w:tr w:rsidRPr="008A3607" w:rsidR="001C4D77" w:rsidTr="001C4D77" w14:paraId="2773AA94" w14:textId="77777777">
        <w:trPr>
          <w:trHeight w:val="543"/>
        </w:trPr>
        <w:tc>
          <w:tcPr>
            <w:tcW w:w="1684" w:type="dxa"/>
            <w:vAlign w:val="center"/>
          </w:tcPr>
          <w:p w:rsidRPr="008A3607" w:rsidR="001C4D77" w:rsidP="001C4D77" w:rsidRDefault="001C4D77" w14:paraId="7591575A" w14:textId="77777777">
            <w:pPr>
              <w:spacing w:after="0"/>
              <w:jc w:val="center"/>
              <w:rPr>
                <w:sz w:val="20"/>
                <w:szCs w:val="20"/>
              </w:rPr>
            </w:pPr>
            <w:r w:rsidRPr="008A3607">
              <w:rPr>
                <w:sz w:val="20"/>
                <w:szCs w:val="20"/>
              </w:rPr>
              <w:t>Řešení problémů</w:t>
            </w:r>
          </w:p>
        </w:tc>
        <w:tc>
          <w:tcPr>
            <w:tcW w:w="7385" w:type="dxa"/>
          </w:tcPr>
          <w:p w:rsidRPr="008A3607" w:rsidR="001C4D77" w:rsidP="00385A26" w:rsidRDefault="001C4D77" w14:paraId="63D10F81" w14:textId="3A79E521">
            <w:pPr>
              <w:numPr>
                <w:ilvl w:val="0"/>
                <w:numId w:val="10"/>
              </w:numPr>
              <w:tabs>
                <w:tab w:val="clear" w:pos="720"/>
              </w:tabs>
              <w:spacing w:after="0" w:line="240" w:lineRule="auto"/>
              <w:ind w:left="402"/>
              <w:rPr>
                <w:i/>
                <w:sz w:val="20"/>
                <w:szCs w:val="20"/>
              </w:rPr>
            </w:pPr>
            <w:r w:rsidRPr="008A3607">
              <w:rPr>
                <w:i/>
                <w:sz w:val="20"/>
                <w:szCs w:val="20"/>
              </w:rPr>
              <w:t>využívání předešlých zkušeností při řešení problémů</w:t>
            </w:r>
          </w:p>
          <w:p w:rsidRPr="008A3607" w:rsidR="001C4D77" w:rsidP="00385A26" w:rsidRDefault="001C4D77" w14:paraId="664CB2C9" w14:textId="77777777">
            <w:pPr>
              <w:numPr>
                <w:ilvl w:val="0"/>
                <w:numId w:val="10"/>
              </w:numPr>
              <w:tabs>
                <w:tab w:val="clear" w:pos="720"/>
              </w:tabs>
              <w:spacing w:after="0" w:line="240" w:lineRule="auto"/>
              <w:ind w:left="402"/>
              <w:rPr>
                <w:i/>
                <w:sz w:val="20"/>
                <w:szCs w:val="20"/>
              </w:rPr>
            </w:pPr>
            <w:r w:rsidRPr="008A3607">
              <w:rPr>
                <w:i/>
              </w:rPr>
              <w:t xml:space="preserve"> </w:t>
            </w:r>
            <w:r w:rsidRPr="00F16219">
              <w:rPr>
                <w:i/>
                <w:sz w:val="20"/>
                <w:szCs w:val="20"/>
              </w:rPr>
              <w:t>hledání nových způsobů řešení na základě nově získaných informací</w:t>
            </w:r>
            <w:r w:rsidRPr="008A3607">
              <w:rPr>
                <w:i/>
              </w:rPr>
              <w:t xml:space="preserve"> </w:t>
            </w:r>
          </w:p>
        </w:tc>
      </w:tr>
      <w:tr w:rsidRPr="008A3607" w:rsidR="001C4D77" w:rsidTr="001C4D77" w14:paraId="4D538FCC" w14:textId="77777777">
        <w:trPr>
          <w:trHeight w:val="420"/>
        </w:trPr>
        <w:tc>
          <w:tcPr>
            <w:tcW w:w="1684" w:type="dxa"/>
            <w:vAlign w:val="center"/>
          </w:tcPr>
          <w:p w:rsidRPr="008A3607" w:rsidR="001C4D77" w:rsidP="001C4D77" w:rsidRDefault="001C4D77" w14:paraId="1B63B647" w14:textId="77777777">
            <w:pPr>
              <w:spacing w:after="0"/>
              <w:jc w:val="center"/>
              <w:rPr>
                <w:sz w:val="20"/>
                <w:szCs w:val="20"/>
              </w:rPr>
            </w:pPr>
            <w:r w:rsidRPr="008A3607">
              <w:rPr>
                <w:sz w:val="20"/>
                <w:szCs w:val="20"/>
              </w:rPr>
              <w:t>Komunikativní</w:t>
            </w:r>
          </w:p>
        </w:tc>
        <w:tc>
          <w:tcPr>
            <w:tcW w:w="7385" w:type="dxa"/>
          </w:tcPr>
          <w:p w:rsidRPr="008A3607" w:rsidR="001C4D77" w:rsidP="00385A26" w:rsidRDefault="001C4D77" w14:paraId="5B547258" w14:textId="58D893AF">
            <w:pPr>
              <w:numPr>
                <w:ilvl w:val="0"/>
                <w:numId w:val="10"/>
              </w:numPr>
              <w:tabs>
                <w:tab w:val="clear" w:pos="720"/>
              </w:tabs>
              <w:spacing w:after="0" w:line="240" w:lineRule="auto"/>
              <w:ind w:left="402"/>
              <w:rPr>
                <w:i/>
                <w:sz w:val="20"/>
                <w:szCs w:val="20"/>
              </w:rPr>
            </w:pPr>
            <w:r>
              <w:rPr>
                <w:i/>
                <w:sz w:val="20"/>
                <w:szCs w:val="20"/>
              </w:rPr>
              <w:t>r</w:t>
            </w:r>
            <w:r w:rsidRPr="008A3607">
              <w:rPr>
                <w:i/>
                <w:sz w:val="20"/>
                <w:szCs w:val="20"/>
              </w:rPr>
              <w:t>ozvoj</w:t>
            </w:r>
            <w:r>
              <w:rPr>
                <w:i/>
                <w:sz w:val="20"/>
                <w:szCs w:val="20"/>
              </w:rPr>
              <w:t>i</w:t>
            </w:r>
            <w:r w:rsidRPr="008A3607">
              <w:rPr>
                <w:i/>
                <w:sz w:val="20"/>
                <w:szCs w:val="20"/>
              </w:rPr>
              <w:t xml:space="preserve"> dovednosti věcného vyjadřování</w:t>
            </w:r>
          </w:p>
          <w:p w:rsidR="001C4D77" w:rsidP="00385A26" w:rsidRDefault="001C4D77" w14:paraId="70796F50" w14:textId="77777777">
            <w:pPr>
              <w:numPr>
                <w:ilvl w:val="0"/>
                <w:numId w:val="10"/>
              </w:numPr>
              <w:tabs>
                <w:tab w:val="clear" w:pos="720"/>
              </w:tabs>
              <w:spacing w:after="0" w:line="240" w:lineRule="auto"/>
              <w:ind w:left="402"/>
              <w:rPr>
                <w:i/>
                <w:sz w:val="20"/>
                <w:szCs w:val="20"/>
              </w:rPr>
            </w:pPr>
            <w:r>
              <w:rPr>
                <w:i/>
                <w:sz w:val="20"/>
                <w:szCs w:val="20"/>
              </w:rPr>
              <w:t>p</w:t>
            </w:r>
            <w:r w:rsidRPr="008A3607">
              <w:rPr>
                <w:i/>
                <w:sz w:val="20"/>
                <w:szCs w:val="20"/>
              </w:rPr>
              <w:t>rezentac</w:t>
            </w:r>
            <w:r>
              <w:rPr>
                <w:i/>
                <w:sz w:val="20"/>
                <w:szCs w:val="20"/>
              </w:rPr>
              <w:t>i</w:t>
            </w:r>
            <w:r w:rsidRPr="008A3607">
              <w:rPr>
                <w:i/>
                <w:sz w:val="20"/>
                <w:szCs w:val="20"/>
              </w:rPr>
              <w:t xml:space="preserve"> názorů žáků s přiměřenou slovní zásobou v oboru (terminologie)</w:t>
            </w:r>
          </w:p>
          <w:p w:rsidR="001C4D77" w:rsidP="00385A26" w:rsidRDefault="001C4D77" w14:paraId="7DB03609" w14:textId="77777777">
            <w:pPr>
              <w:numPr>
                <w:ilvl w:val="0"/>
                <w:numId w:val="10"/>
              </w:numPr>
              <w:tabs>
                <w:tab w:val="clear" w:pos="720"/>
              </w:tabs>
              <w:spacing w:after="0" w:line="240" w:lineRule="auto"/>
              <w:ind w:left="402"/>
              <w:rPr>
                <w:i/>
                <w:sz w:val="20"/>
                <w:szCs w:val="20"/>
              </w:rPr>
            </w:pPr>
            <w:r w:rsidRPr="00F16219">
              <w:rPr>
                <w:i/>
                <w:sz w:val="20"/>
                <w:szCs w:val="20"/>
              </w:rPr>
              <w:t>aktivitě a spolupráci při skupinové práci prezentuje své výsledky</w:t>
            </w:r>
          </w:p>
          <w:p w:rsidRPr="001C4D77" w:rsidR="001C4D77" w:rsidP="00385A26" w:rsidRDefault="001C4D77" w14:paraId="22FFE07B" w14:textId="2FB4100D">
            <w:pPr>
              <w:numPr>
                <w:ilvl w:val="0"/>
                <w:numId w:val="10"/>
              </w:numPr>
              <w:tabs>
                <w:tab w:val="clear" w:pos="720"/>
              </w:tabs>
              <w:spacing w:after="0" w:line="240" w:lineRule="auto"/>
              <w:ind w:left="402"/>
              <w:rPr>
                <w:i/>
                <w:sz w:val="20"/>
                <w:szCs w:val="20"/>
              </w:rPr>
            </w:pPr>
            <w:r w:rsidRPr="00F16219">
              <w:rPr>
                <w:i/>
                <w:sz w:val="20"/>
                <w:szCs w:val="20"/>
              </w:rPr>
              <w:t>ke kultivované diskusi</w:t>
            </w:r>
          </w:p>
        </w:tc>
      </w:tr>
      <w:tr w:rsidRPr="008A3607" w:rsidR="001C4D77" w:rsidTr="001C4D77" w14:paraId="623C22A8" w14:textId="77777777">
        <w:trPr>
          <w:trHeight w:val="1115"/>
        </w:trPr>
        <w:tc>
          <w:tcPr>
            <w:tcW w:w="1684" w:type="dxa"/>
            <w:vAlign w:val="center"/>
          </w:tcPr>
          <w:p w:rsidRPr="008A3607" w:rsidR="001C4D77" w:rsidP="001C4D77" w:rsidRDefault="001C4D77" w14:paraId="19C05908" w14:textId="77777777">
            <w:pPr>
              <w:spacing w:after="0"/>
              <w:jc w:val="center"/>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385" w:type="dxa"/>
          </w:tcPr>
          <w:p w:rsidRPr="008A3607" w:rsidR="001C4D77" w:rsidP="00385A26" w:rsidRDefault="001C4D77" w14:paraId="03244C2C" w14:textId="1BC0E301">
            <w:pPr>
              <w:numPr>
                <w:ilvl w:val="0"/>
                <w:numId w:val="10"/>
              </w:numPr>
              <w:tabs>
                <w:tab w:val="clear" w:pos="720"/>
              </w:tabs>
              <w:spacing w:after="0" w:line="240" w:lineRule="auto"/>
              <w:ind w:left="402"/>
              <w:rPr>
                <w:i/>
                <w:sz w:val="20"/>
                <w:szCs w:val="20"/>
              </w:rPr>
            </w:pPr>
            <w:r>
              <w:rPr>
                <w:i/>
                <w:sz w:val="20"/>
                <w:szCs w:val="20"/>
              </w:rPr>
              <w:t>p</w:t>
            </w:r>
            <w:r w:rsidRPr="008A3607">
              <w:rPr>
                <w:i/>
                <w:sz w:val="20"/>
                <w:szCs w:val="20"/>
              </w:rPr>
              <w:t>osilování schopnosti spolupráce v týmu</w:t>
            </w:r>
          </w:p>
          <w:p w:rsidRPr="008A3607" w:rsidR="001C4D77" w:rsidP="00385A26" w:rsidRDefault="001C4D77" w14:paraId="228AD34E" w14:textId="77777777">
            <w:pPr>
              <w:numPr>
                <w:ilvl w:val="0"/>
                <w:numId w:val="10"/>
              </w:numPr>
              <w:tabs>
                <w:tab w:val="clear" w:pos="720"/>
              </w:tabs>
              <w:spacing w:after="0" w:line="240" w:lineRule="auto"/>
              <w:ind w:left="402"/>
              <w:rPr>
                <w:i/>
                <w:sz w:val="20"/>
                <w:szCs w:val="20"/>
              </w:rPr>
            </w:pPr>
            <w:r>
              <w:rPr>
                <w:i/>
                <w:sz w:val="20"/>
                <w:szCs w:val="20"/>
              </w:rPr>
              <w:t>ú</w:t>
            </w:r>
            <w:r w:rsidRPr="008A3607">
              <w:rPr>
                <w:i/>
                <w:sz w:val="20"/>
                <w:szCs w:val="20"/>
              </w:rPr>
              <w:t>čelné</w:t>
            </w:r>
            <w:r>
              <w:rPr>
                <w:i/>
                <w:sz w:val="20"/>
                <w:szCs w:val="20"/>
              </w:rPr>
              <w:t>mu</w:t>
            </w:r>
            <w:r w:rsidRPr="008A3607">
              <w:rPr>
                <w:i/>
                <w:sz w:val="20"/>
                <w:szCs w:val="20"/>
              </w:rPr>
              <w:t xml:space="preserve"> rozdělení rolí ve skupině</w:t>
            </w:r>
          </w:p>
          <w:p w:rsidRPr="008A3607" w:rsidR="001C4D77" w:rsidP="00385A26" w:rsidRDefault="001C4D77" w14:paraId="42D92E55" w14:textId="77777777">
            <w:pPr>
              <w:numPr>
                <w:ilvl w:val="0"/>
                <w:numId w:val="10"/>
              </w:numPr>
              <w:tabs>
                <w:tab w:val="clear" w:pos="720"/>
              </w:tabs>
              <w:spacing w:after="0" w:line="240" w:lineRule="auto"/>
              <w:ind w:left="402"/>
              <w:rPr>
                <w:i/>
                <w:sz w:val="20"/>
                <w:szCs w:val="20"/>
              </w:rPr>
            </w:pPr>
            <w:r w:rsidRPr="008A3607">
              <w:rPr>
                <w:i/>
                <w:sz w:val="20"/>
                <w:szCs w:val="20"/>
              </w:rPr>
              <w:t>dovednosti hodnotit práci týmu i svou vlastní</w:t>
            </w:r>
          </w:p>
          <w:p w:rsidRPr="00F16219" w:rsidR="001C4D77" w:rsidP="00385A26" w:rsidRDefault="001C4D77" w14:paraId="20D338F0" w14:textId="77777777">
            <w:pPr>
              <w:numPr>
                <w:ilvl w:val="0"/>
                <w:numId w:val="10"/>
              </w:numPr>
              <w:tabs>
                <w:tab w:val="clear" w:pos="720"/>
              </w:tabs>
              <w:spacing w:after="0" w:line="240" w:lineRule="auto"/>
              <w:ind w:left="402"/>
              <w:rPr>
                <w:i/>
                <w:sz w:val="20"/>
                <w:szCs w:val="20"/>
              </w:rPr>
            </w:pPr>
            <w:r w:rsidRPr="008A3607">
              <w:rPr>
                <w:i/>
                <w:sz w:val="20"/>
                <w:szCs w:val="20"/>
              </w:rPr>
              <w:t>vzájemn</w:t>
            </w:r>
            <w:r>
              <w:rPr>
                <w:i/>
                <w:sz w:val="20"/>
                <w:szCs w:val="20"/>
              </w:rPr>
              <w:t>é</w:t>
            </w:r>
            <w:r w:rsidRPr="008A3607">
              <w:rPr>
                <w:i/>
                <w:sz w:val="20"/>
                <w:szCs w:val="20"/>
              </w:rPr>
              <w:t xml:space="preserve"> pomoc</w:t>
            </w:r>
            <w:r>
              <w:rPr>
                <w:i/>
                <w:sz w:val="20"/>
                <w:szCs w:val="20"/>
              </w:rPr>
              <w:t>i</w:t>
            </w:r>
            <w:r w:rsidRPr="008A3607">
              <w:rPr>
                <w:i/>
                <w:sz w:val="20"/>
                <w:szCs w:val="20"/>
              </w:rPr>
              <w:t xml:space="preserve"> žáků při skupinové práci</w:t>
            </w:r>
          </w:p>
        </w:tc>
      </w:tr>
      <w:tr w:rsidRPr="008A3607" w:rsidR="001C4D77" w:rsidTr="001C4D77" w14:paraId="4DD5DF80" w14:textId="77777777">
        <w:trPr>
          <w:trHeight w:val="515"/>
        </w:trPr>
        <w:tc>
          <w:tcPr>
            <w:tcW w:w="1684" w:type="dxa"/>
            <w:vAlign w:val="center"/>
          </w:tcPr>
          <w:p w:rsidRPr="008A3607" w:rsidR="001C4D77" w:rsidP="001C4D77" w:rsidRDefault="001C4D77" w14:paraId="380A6E35" w14:textId="77777777">
            <w:pPr>
              <w:spacing w:after="0"/>
              <w:jc w:val="center"/>
              <w:rPr>
                <w:sz w:val="20"/>
                <w:szCs w:val="20"/>
              </w:rPr>
            </w:pPr>
            <w:r w:rsidRPr="008A3607">
              <w:rPr>
                <w:sz w:val="20"/>
                <w:szCs w:val="20"/>
              </w:rPr>
              <w:t>Občanské</w:t>
            </w:r>
          </w:p>
        </w:tc>
        <w:tc>
          <w:tcPr>
            <w:tcW w:w="7385" w:type="dxa"/>
          </w:tcPr>
          <w:p w:rsidRPr="008A3607" w:rsidR="001C4D77" w:rsidP="00385A26" w:rsidRDefault="001C4D77" w14:paraId="0332C5AB" w14:textId="6A83A6D2">
            <w:pPr>
              <w:numPr>
                <w:ilvl w:val="0"/>
                <w:numId w:val="10"/>
              </w:numPr>
              <w:tabs>
                <w:tab w:val="clear" w:pos="720"/>
              </w:tabs>
              <w:spacing w:after="0" w:line="240" w:lineRule="auto"/>
              <w:ind w:left="402"/>
              <w:rPr>
                <w:i/>
                <w:sz w:val="20"/>
                <w:szCs w:val="20"/>
              </w:rPr>
            </w:pPr>
            <w:r>
              <w:rPr>
                <w:i/>
                <w:sz w:val="20"/>
                <w:szCs w:val="20"/>
              </w:rPr>
              <w:t>aplikaci</w:t>
            </w:r>
            <w:r w:rsidRPr="009C4DCE">
              <w:rPr>
                <w:i/>
                <w:sz w:val="20"/>
                <w:szCs w:val="20"/>
              </w:rPr>
              <w:t xml:space="preserve"> základních pravidel, jak udržovat kvalitní životní prostředí a jak chránit přírodu</w:t>
            </w:r>
          </w:p>
        </w:tc>
      </w:tr>
      <w:tr w:rsidRPr="008A3607" w:rsidR="001C4D77" w:rsidTr="001C4D77" w14:paraId="6E4545F3" w14:textId="77777777">
        <w:trPr>
          <w:trHeight w:val="551"/>
        </w:trPr>
        <w:tc>
          <w:tcPr>
            <w:tcW w:w="1684" w:type="dxa"/>
            <w:vAlign w:val="center"/>
          </w:tcPr>
          <w:p w:rsidRPr="008A3607" w:rsidR="001C4D77" w:rsidP="001C4D77" w:rsidRDefault="001C4D77" w14:paraId="20EC1C0D" w14:textId="77777777">
            <w:pPr>
              <w:spacing w:after="0"/>
              <w:jc w:val="center"/>
              <w:rPr>
                <w:sz w:val="20"/>
                <w:szCs w:val="20"/>
              </w:rPr>
            </w:pPr>
            <w:r w:rsidRPr="008A3607">
              <w:rPr>
                <w:sz w:val="20"/>
                <w:szCs w:val="20"/>
              </w:rPr>
              <w:t>Pracovní</w:t>
            </w:r>
          </w:p>
        </w:tc>
        <w:tc>
          <w:tcPr>
            <w:tcW w:w="7385" w:type="dxa"/>
          </w:tcPr>
          <w:p w:rsidRPr="009C4DCE" w:rsidR="001C4D77" w:rsidP="00385A26" w:rsidRDefault="001C4D77" w14:paraId="1CFCF471" w14:textId="3F1437B1">
            <w:pPr>
              <w:numPr>
                <w:ilvl w:val="0"/>
                <w:numId w:val="10"/>
              </w:numPr>
              <w:tabs>
                <w:tab w:val="clear" w:pos="720"/>
              </w:tabs>
              <w:spacing w:after="0" w:line="240" w:lineRule="auto"/>
              <w:ind w:left="402"/>
              <w:rPr>
                <w:i/>
                <w:sz w:val="20"/>
                <w:szCs w:val="20"/>
              </w:rPr>
            </w:pPr>
            <w:r w:rsidRPr="009C4DCE">
              <w:rPr>
                <w:i/>
                <w:sz w:val="20"/>
                <w:szCs w:val="20"/>
              </w:rPr>
              <w:t>svědomit</w:t>
            </w:r>
            <w:r>
              <w:rPr>
                <w:i/>
                <w:sz w:val="20"/>
                <w:szCs w:val="20"/>
              </w:rPr>
              <w:t>ému</w:t>
            </w:r>
            <w:r w:rsidRPr="009C4DCE">
              <w:rPr>
                <w:i/>
                <w:sz w:val="20"/>
                <w:szCs w:val="20"/>
              </w:rPr>
              <w:t xml:space="preserve"> vykonává</w:t>
            </w:r>
            <w:r>
              <w:rPr>
                <w:i/>
                <w:sz w:val="20"/>
                <w:szCs w:val="20"/>
              </w:rPr>
              <w:t>ní</w:t>
            </w:r>
            <w:r w:rsidRPr="009C4DCE">
              <w:rPr>
                <w:i/>
                <w:sz w:val="20"/>
                <w:szCs w:val="20"/>
              </w:rPr>
              <w:t xml:space="preserve"> zadan</w:t>
            </w:r>
            <w:r>
              <w:rPr>
                <w:i/>
                <w:sz w:val="20"/>
                <w:szCs w:val="20"/>
              </w:rPr>
              <w:t>é</w:t>
            </w:r>
            <w:r w:rsidRPr="009C4DCE">
              <w:rPr>
                <w:i/>
                <w:sz w:val="20"/>
                <w:szCs w:val="20"/>
              </w:rPr>
              <w:t xml:space="preserve"> prác</w:t>
            </w:r>
            <w:r>
              <w:rPr>
                <w:i/>
                <w:sz w:val="20"/>
                <w:szCs w:val="20"/>
              </w:rPr>
              <w:t>e</w:t>
            </w:r>
          </w:p>
          <w:p w:rsidRPr="008A3607" w:rsidR="001C4D77" w:rsidP="00385A26" w:rsidRDefault="001C4D77" w14:paraId="2F3A6519" w14:textId="77777777">
            <w:pPr>
              <w:numPr>
                <w:ilvl w:val="0"/>
                <w:numId w:val="10"/>
              </w:numPr>
              <w:tabs>
                <w:tab w:val="clear" w:pos="720"/>
              </w:tabs>
              <w:spacing w:after="0" w:line="240" w:lineRule="auto"/>
              <w:ind w:left="402"/>
              <w:rPr>
                <w:i/>
                <w:sz w:val="20"/>
                <w:szCs w:val="20"/>
              </w:rPr>
            </w:pPr>
            <w:r w:rsidRPr="009C4DCE">
              <w:rPr>
                <w:i/>
                <w:sz w:val="20"/>
                <w:szCs w:val="20"/>
              </w:rPr>
              <w:t>používá</w:t>
            </w:r>
            <w:r>
              <w:rPr>
                <w:i/>
                <w:sz w:val="20"/>
                <w:szCs w:val="20"/>
              </w:rPr>
              <w:t>ní</w:t>
            </w:r>
            <w:r w:rsidRPr="009C4DCE">
              <w:rPr>
                <w:i/>
                <w:sz w:val="20"/>
                <w:szCs w:val="20"/>
              </w:rPr>
              <w:t xml:space="preserve"> sv</w:t>
            </w:r>
            <w:r>
              <w:rPr>
                <w:i/>
                <w:sz w:val="20"/>
                <w:szCs w:val="20"/>
              </w:rPr>
              <w:t>ých</w:t>
            </w:r>
            <w:r w:rsidRPr="009C4DCE">
              <w:rPr>
                <w:i/>
                <w:sz w:val="20"/>
                <w:szCs w:val="20"/>
              </w:rPr>
              <w:t xml:space="preserve"> znalost</w:t>
            </w:r>
            <w:r>
              <w:rPr>
                <w:i/>
                <w:sz w:val="20"/>
                <w:szCs w:val="20"/>
              </w:rPr>
              <w:t>í</w:t>
            </w:r>
            <w:r w:rsidRPr="009C4DCE">
              <w:rPr>
                <w:i/>
                <w:sz w:val="20"/>
                <w:szCs w:val="20"/>
              </w:rPr>
              <w:t xml:space="preserve"> v praxi</w:t>
            </w:r>
          </w:p>
        </w:tc>
      </w:tr>
    </w:tbl>
    <w:p w:rsidRPr="004157B1" w:rsidR="00984FB9" w:rsidP="00984FB9" w:rsidRDefault="00984FB9" w14:paraId="70C636EE" w14:textId="77777777">
      <w:pPr>
        <w:pStyle w:val="Nadpis2"/>
      </w:pPr>
      <w:bookmarkStart w:name="_Technické_kreslení" w:id="87"/>
      <w:bookmarkStart w:name="_Toc453591340" w:id="88"/>
      <w:bookmarkStart w:name="_Toc453591342" w:id="89"/>
      <w:bookmarkEnd w:id="87"/>
      <w:r>
        <w:t>Seminář z přírodních věd</w:t>
      </w:r>
      <w:bookmarkEnd w:id="88"/>
    </w:p>
    <w:p w:rsidRPr="00546A71" w:rsidR="00984FB9" w:rsidP="00984FB9" w:rsidRDefault="00984FB9" w14:paraId="7F363135" w14:textId="77777777">
      <w:pPr>
        <w:jc w:val="both"/>
        <w:rPr>
          <w:b/>
          <w:lang w:eastAsia="ar-SA"/>
        </w:rPr>
      </w:pPr>
      <w:r w:rsidRPr="00546A71">
        <w:rPr>
          <w:b/>
          <w:lang w:eastAsia="ar-SA"/>
        </w:rPr>
        <w:t xml:space="preserve">Předmět je vyučován v devátém ročníku v hodinové týdenní dotaci. </w:t>
      </w:r>
    </w:p>
    <w:p w:rsidR="00984FB9" w:rsidP="00984FB9" w:rsidRDefault="00984FB9" w14:paraId="5D0ABC0F" w14:textId="77777777">
      <w:pPr>
        <w:jc w:val="both"/>
        <w:rPr>
          <w:lang w:eastAsia="ar-SA"/>
        </w:rPr>
      </w:pPr>
      <w:r>
        <w:rPr>
          <w:lang w:eastAsia="ar-SA"/>
        </w:rPr>
        <w:t>Cílem předmětu je propojit znalosti vzdělávací oblasti člověk a příroda získané v předmětech fyzika, chemie, zeměpis a přírodopis a aplikovat tyto znalosti, vědomosti a dovednosti v praktických situacích.</w:t>
      </w:r>
    </w:p>
    <w:p w:rsidR="00984FB9" w:rsidP="00984FB9" w:rsidRDefault="00984FB9" w14:paraId="7FDD6463" w14:textId="77777777">
      <w:pPr>
        <w:jc w:val="both"/>
        <w:rPr>
          <w:lang w:eastAsia="ar-SA"/>
        </w:rPr>
      </w:pPr>
      <w:r w:rsidRPr="004157B1">
        <w:rPr>
          <w:lang w:eastAsia="ar-SA"/>
        </w:rPr>
        <w:t xml:space="preserve">Výuka je zaměřena na rozvoj dovedností spojených s pozorováním, měřením a prováděním pokusů </w:t>
      </w:r>
      <w:r>
        <w:rPr>
          <w:lang w:eastAsia="ar-SA"/>
        </w:rPr>
        <w:br/>
      </w:r>
      <w:r w:rsidRPr="004157B1">
        <w:rPr>
          <w:lang w:eastAsia="ar-SA"/>
        </w:rPr>
        <w:t xml:space="preserve">a jejich zaznamenáváním a vyvozováním závěrů. U žáků jsou rozvíjeny schopnosti logického myšlení prostřednictvím řešení problémových úloh a dovednost argumentace při obhajování výsledků jejich </w:t>
      </w:r>
      <w:r w:rsidRPr="004157B1">
        <w:rPr>
          <w:lang w:eastAsia="ar-SA"/>
        </w:rPr>
        <w:lastRenderedPageBreak/>
        <w:t>zjištění, hledání a nápravy chyb u sebe i v týmu.</w:t>
      </w:r>
    </w:p>
    <w:p w:rsidR="00984FB9" w:rsidP="00984FB9" w:rsidRDefault="00984FB9" w14:paraId="6B611B1B" w14:textId="7EF7F0E5">
      <w:pPr>
        <w:jc w:val="both"/>
      </w:pPr>
      <w:r>
        <w:t>Žáci formou individuální i skupinové práce rozvíjejí své kompetence komunikativní při diskusích a prezentacích, dále kompetence k řešení problémů, kdy zpracovávají referáty, projekty a pracují s rozmanitými zdroji</w:t>
      </w:r>
      <w:r w:rsidR="00D606F7">
        <w:t>.</w:t>
      </w:r>
    </w:p>
    <w:p w:rsidRPr="004157B1" w:rsidR="00984FB9" w:rsidP="00984FB9" w:rsidRDefault="00984FB9" w14:paraId="0759BF71" w14:textId="77777777">
      <w:pPr>
        <w:rPr>
          <w:lang w:eastAsia="ar-SA"/>
        </w:rPr>
      </w:pPr>
      <w:r w:rsidRPr="004157B1">
        <w:rPr>
          <w:lang w:eastAsia="ar-SA"/>
        </w:rPr>
        <w:t>Předmět se podílí zejména na průřezových tématech Osobnostní výchova</w:t>
      </w:r>
      <w:r>
        <w:rPr>
          <w:lang w:eastAsia="ar-SA"/>
        </w:rPr>
        <w:t>, Environmentální výchova</w:t>
      </w:r>
      <w:r w:rsidRPr="004157B1">
        <w:rPr>
          <w:lang w:eastAsia="ar-SA"/>
        </w:rPr>
        <w:t xml:space="preserve"> a Mediální výchova</w:t>
      </w:r>
    </w:p>
    <w:p w:rsidRPr="004157B1" w:rsidR="00984FB9" w:rsidP="00984FB9" w:rsidRDefault="00984FB9" w14:paraId="1912036E" w14:textId="77777777">
      <w:pPr>
        <w:rPr>
          <w:lang w:eastAsia="ar-SA"/>
        </w:rPr>
      </w:pPr>
      <w:r w:rsidRPr="004157B1">
        <w:rPr>
          <w:lang w:eastAsia="ar-SA"/>
        </w:rPr>
        <w:t>Očekávané výstupy:</w:t>
      </w:r>
    </w:p>
    <w:p w:rsidR="00984FB9" w:rsidP="00385A26" w:rsidRDefault="00984FB9" w14:paraId="132ECAAD" w14:textId="0BF43657">
      <w:pPr>
        <w:numPr>
          <w:ilvl w:val="0"/>
          <w:numId w:val="12"/>
        </w:numPr>
        <w:spacing w:after="0"/>
        <w:ind w:left="714" w:hanging="357"/>
        <w:rPr>
          <w:lang w:eastAsia="ar-SA"/>
        </w:rPr>
      </w:pPr>
      <w:r w:rsidRPr="004157B1">
        <w:rPr>
          <w:lang w:eastAsia="ar-SA"/>
        </w:rPr>
        <w:t>Žák experimentuje</w:t>
      </w:r>
      <w:r w:rsidR="00D606F7">
        <w:rPr>
          <w:lang w:eastAsia="ar-SA"/>
        </w:rPr>
        <w:t>, odhaduje výsledky pokusů, šetření a průzkumů a zaznamenává a prezentuje je.</w:t>
      </w:r>
    </w:p>
    <w:p w:rsidRPr="004157B1" w:rsidR="00984FB9" w:rsidP="00385A26" w:rsidRDefault="00984FB9" w14:paraId="052213EF" w14:textId="6BD36C06">
      <w:pPr>
        <w:numPr>
          <w:ilvl w:val="0"/>
          <w:numId w:val="12"/>
        </w:numPr>
        <w:spacing w:after="0"/>
        <w:ind w:left="714" w:hanging="357"/>
        <w:rPr>
          <w:lang w:eastAsia="ar-SA"/>
        </w:rPr>
      </w:pPr>
      <w:r w:rsidRPr="004157B1">
        <w:rPr>
          <w:lang w:eastAsia="ar-SA"/>
        </w:rPr>
        <w:t>Žák používá s porozuměním základní terminologii</w:t>
      </w:r>
      <w:r w:rsidR="00D606F7">
        <w:rPr>
          <w:lang w:eastAsia="ar-SA"/>
        </w:rPr>
        <w:t xml:space="preserve"> v oblasti přírodních věd.</w:t>
      </w:r>
    </w:p>
    <w:p w:rsidR="009A2531" w:rsidP="00385A26" w:rsidRDefault="009A2531" w14:paraId="6D851A6F" w14:textId="085F8FCA">
      <w:pPr>
        <w:numPr>
          <w:ilvl w:val="0"/>
          <w:numId w:val="12"/>
        </w:numPr>
        <w:spacing w:after="0"/>
        <w:ind w:left="714" w:hanging="357"/>
        <w:rPr>
          <w:lang w:eastAsia="ar-SA"/>
        </w:rPr>
      </w:pPr>
      <w:r w:rsidRPr="004157B1">
        <w:rPr>
          <w:lang w:eastAsia="ar-SA"/>
        </w:rPr>
        <w:t xml:space="preserve">Žák přiměřeně věku a znalostem popíše vybrané jevy a procesy </w:t>
      </w:r>
      <w:r>
        <w:rPr>
          <w:lang w:eastAsia="ar-SA"/>
        </w:rPr>
        <w:t>a používá je v širších kontextech.</w:t>
      </w:r>
    </w:p>
    <w:p w:rsidR="00984FB9" w:rsidP="00385A26" w:rsidRDefault="00984FB9" w14:paraId="07637D70" w14:textId="26541727">
      <w:pPr>
        <w:numPr>
          <w:ilvl w:val="0"/>
          <w:numId w:val="12"/>
        </w:numPr>
        <w:spacing w:after="0"/>
        <w:ind w:left="714" w:hanging="357"/>
        <w:rPr>
          <w:lang w:eastAsia="ar-SA"/>
        </w:rPr>
      </w:pPr>
      <w:r w:rsidRPr="004157B1">
        <w:rPr>
          <w:lang w:eastAsia="ar-SA"/>
        </w:rPr>
        <w:t xml:space="preserve">Aktivně využívá různé zdroje informací </w:t>
      </w:r>
      <w:r>
        <w:rPr>
          <w:lang w:eastAsia="ar-SA"/>
        </w:rPr>
        <w:t>(</w:t>
      </w:r>
      <w:r w:rsidRPr="004157B1">
        <w:rPr>
          <w:lang w:eastAsia="ar-SA"/>
        </w:rPr>
        <w:t>encyklopedie, tabulky, grafy, internet apod.</w:t>
      </w:r>
      <w:r>
        <w:rPr>
          <w:lang w:eastAsia="ar-SA"/>
        </w:rPr>
        <w:t>)</w:t>
      </w:r>
    </w:p>
    <w:p w:rsidRPr="004157B1" w:rsidR="00D606F7" w:rsidP="00385A26" w:rsidRDefault="00D606F7" w14:paraId="52E83CB2" w14:textId="4496CF4A">
      <w:pPr>
        <w:numPr>
          <w:ilvl w:val="0"/>
          <w:numId w:val="12"/>
        </w:numPr>
        <w:spacing w:after="0"/>
        <w:ind w:left="714" w:hanging="357"/>
        <w:rPr>
          <w:lang w:eastAsia="ar-SA"/>
        </w:rPr>
      </w:pPr>
      <w:r>
        <w:rPr>
          <w:lang w:eastAsia="ar-SA"/>
        </w:rPr>
        <w:t>Žák přistupuje kriticky k různým zdrojům informací, ověřuje si je.</w:t>
      </w:r>
    </w:p>
    <w:p w:rsidRPr="004157B1" w:rsidR="00984FB9" w:rsidP="00385A26" w:rsidRDefault="00984FB9" w14:paraId="571EBEDF" w14:textId="6A8D9FC0">
      <w:pPr>
        <w:numPr>
          <w:ilvl w:val="0"/>
          <w:numId w:val="12"/>
        </w:numPr>
        <w:spacing w:after="0"/>
        <w:ind w:left="714" w:hanging="357"/>
        <w:rPr>
          <w:lang w:eastAsia="ar-SA"/>
        </w:rPr>
      </w:pPr>
      <w:r w:rsidRPr="004157B1">
        <w:rPr>
          <w:lang w:eastAsia="ar-SA"/>
        </w:rPr>
        <w:t>Vytváří vlastní prezentace</w:t>
      </w:r>
      <w:r w:rsidR="00D606F7">
        <w:rPr>
          <w:lang w:eastAsia="ar-SA"/>
        </w:rPr>
        <w:t>.</w:t>
      </w:r>
      <w:r w:rsidRPr="004157B1">
        <w:rPr>
          <w:lang w:eastAsia="ar-SA"/>
        </w:rPr>
        <w:t xml:space="preserve"> </w:t>
      </w:r>
      <w:r w:rsidR="009A2531">
        <w:rPr>
          <w:lang w:eastAsia="ar-SA"/>
        </w:rPr>
        <w:t>Obhajuje a argumentuje své názory, závěry s využitím ověřených zdrojů.</w:t>
      </w:r>
    </w:p>
    <w:p w:rsidRPr="004157B1" w:rsidR="00984FB9" w:rsidP="00984FB9" w:rsidRDefault="00984FB9" w14:paraId="34D67ADC" w14:textId="77777777">
      <w:pPr>
        <w:spacing w:after="0"/>
        <w:ind w:left="714"/>
        <w:rPr>
          <w:lang w:eastAsia="ar-SA"/>
        </w:rPr>
      </w:pPr>
    </w:p>
    <w:p w:rsidR="00984FB9" w:rsidP="00984FB9" w:rsidRDefault="00984FB9" w14:paraId="233416A7" w14:textId="77777777">
      <w:pPr>
        <w:spacing w:after="0"/>
        <w:rPr>
          <w:lang w:eastAsia="ar-SA"/>
        </w:rPr>
      </w:pPr>
    </w:p>
    <w:p w:rsidRPr="000A25F3" w:rsidR="00984FB9" w:rsidP="00984FB9" w:rsidRDefault="00984FB9" w14:paraId="2055B825" w14:textId="5179C244">
      <w:pPr>
        <w:rPr>
          <w:b/>
        </w:rPr>
      </w:pPr>
      <w:r w:rsidRPr="000A25F3">
        <w:rPr>
          <w:b/>
        </w:rPr>
        <w:t xml:space="preserve">Vzdělávací strategie v předmětu </w:t>
      </w:r>
      <w:r>
        <w:rPr>
          <w:b/>
        </w:rPr>
        <w:t>SPV</w:t>
      </w:r>
      <w:r w:rsidRPr="000A25F3">
        <w:rPr>
          <w:b/>
        </w:rPr>
        <w:t>:</w:t>
      </w:r>
    </w:p>
    <w:p w:rsidRPr="004157B1" w:rsidR="00984FB9" w:rsidP="00984FB9" w:rsidRDefault="00984FB9" w14:paraId="1386351E" w14:textId="77777777">
      <w:pPr>
        <w:rPr>
          <w:lang w:eastAsia="ar-SA"/>
        </w:rPr>
      </w:pPr>
      <w:r w:rsidRPr="004157B1">
        <w:rPr>
          <w:lang w:eastAsia="ar-SA"/>
        </w:rPr>
        <w:t>Učitel vede žáky k:</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88"/>
        <w:gridCol w:w="7459"/>
      </w:tblGrid>
      <w:tr w:rsidRPr="008A3607" w:rsidR="00984FB9" w:rsidTr="00D606F7" w14:paraId="210BF3BB" w14:textId="77777777">
        <w:trPr>
          <w:trHeight w:val="748"/>
        </w:trPr>
        <w:tc>
          <w:tcPr>
            <w:tcW w:w="1688" w:type="dxa"/>
            <w:vAlign w:val="center"/>
          </w:tcPr>
          <w:p w:rsidRPr="008A3607" w:rsidR="00984FB9" w:rsidP="00D606F7" w:rsidRDefault="00984FB9" w14:paraId="1EB072ED" w14:textId="77777777">
            <w:pPr>
              <w:spacing w:after="0"/>
              <w:jc w:val="center"/>
              <w:rPr>
                <w:sz w:val="20"/>
                <w:szCs w:val="20"/>
              </w:rPr>
            </w:pPr>
            <w:r w:rsidRPr="008A3607">
              <w:rPr>
                <w:sz w:val="20"/>
                <w:szCs w:val="20"/>
              </w:rPr>
              <w:t>Učení</w:t>
            </w:r>
          </w:p>
        </w:tc>
        <w:tc>
          <w:tcPr>
            <w:tcW w:w="7459" w:type="dxa"/>
            <w:vAlign w:val="center"/>
          </w:tcPr>
          <w:p w:rsidRPr="008A3607" w:rsidR="00984FB9" w:rsidP="00385A26" w:rsidRDefault="00984FB9" w14:paraId="7235BC52" w14:textId="77777777">
            <w:pPr>
              <w:numPr>
                <w:ilvl w:val="0"/>
                <w:numId w:val="10"/>
              </w:numPr>
              <w:tabs>
                <w:tab w:val="clear" w:pos="720"/>
              </w:tabs>
              <w:spacing w:after="0" w:line="240" w:lineRule="auto"/>
              <w:ind w:left="402"/>
              <w:rPr>
                <w:i/>
                <w:sz w:val="20"/>
                <w:szCs w:val="20"/>
              </w:rPr>
            </w:pPr>
            <w:r>
              <w:rPr>
                <w:i/>
                <w:sz w:val="20"/>
                <w:szCs w:val="20"/>
              </w:rPr>
              <w:t>p</w:t>
            </w:r>
            <w:r w:rsidRPr="008A3607">
              <w:rPr>
                <w:i/>
                <w:sz w:val="20"/>
                <w:szCs w:val="20"/>
              </w:rPr>
              <w:t>lánování činností</w:t>
            </w:r>
          </w:p>
          <w:p w:rsidRPr="008A3607" w:rsidR="00984FB9" w:rsidP="00385A26" w:rsidRDefault="00984FB9" w14:paraId="128687E8" w14:textId="77777777">
            <w:pPr>
              <w:numPr>
                <w:ilvl w:val="0"/>
                <w:numId w:val="10"/>
              </w:numPr>
              <w:tabs>
                <w:tab w:val="clear" w:pos="720"/>
              </w:tabs>
              <w:spacing w:after="0" w:line="240" w:lineRule="auto"/>
              <w:ind w:left="402"/>
              <w:rPr>
                <w:i/>
                <w:sz w:val="20"/>
                <w:szCs w:val="20"/>
              </w:rPr>
            </w:pPr>
            <w:r>
              <w:rPr>
                <w:i/>
                <w:sz w:val="20"/>
                <w:szCs w:val="20"/>
              </w:rPr>
              <w:t>v</w:t>
            </w:r>
            <w:r w:rsidRPr="008A3607">
              <w:rPr>
                <w:i/>
                <w:sz w:val="20"/>
                <w:szCs w:val="20"/>
              </w:rPr>
              <w:t>yhledávání a zpracovávání potřebných informací</w:t>
            </w:r>
          </w:p>
          <w:p w:rsidRPr="008A3607" w:rsidR="00984FB9" w:rsidP="00385A26" w:rsidRDefault="00984FB9" w14:paraId="4E189B55" w14:textId="77777777">
            <w:pPr>
              <w:numPr>
                <w:ilvl w:val="0"/>
                <w:numId w:val="10"/>
              </w:numPr>
              <w:tabs>
                <w:tab w:val="clear" w:pos="720"/>
              </w:tabs>
              <w:spacing w:line="240" w:lineRule="auto"/>
              <w:ind w:left="402"/>
              <w:rPr>
                <w:i/>
                <w:sz w:val="20"/>
                <w:szCs w:val="20"/>
              </w:rPr>
            </w:pPr>
            <w:r w:rsidRPr="008A3607">
              <w:rPr>
                <w:i/>
                <w:sz w:val="20"/>
                <w:szCs w:val="20"/>
              </w:rPr>
              <w:t>vyvození závěru</w:t>
            </w:r>
            <w:r>
              <w:rPr>
                <w:i/>
                <w:sz w:val="20"/>
                <w:szCs w:val="20"/>
              </w:rPr>
              <w:t xml:space="preserve"> z pokusu</w:t>
            </w:r>
          </w:p>
        </w:tc>
      </w:tr>
      <w:tr w:rsidRPr="008A3607" w:rsidR="00984FB9" w:rsidTr="00D606F7" w14:paraId="6FD59FDA" w14:textId="77777777">
        <w:trPr>
          <w:trHeight w:val="791"/>
        </w:trPr>
        <w:tc>
          <w:tcPr>
            <w:tcW w:w="1688" w:type="dxa"/>
            <w:vAlign w:val="center"/>
          </w:tcPr>
          <w:p w:rsidRPr="008A3607" w:rsidR="00984FB9" w:rsidP="00D606F7" w:rsidRDefault="00984FB9" w14:paraId="62921D54" w14:textId="77777777">
            <w:pPr>
              <w:spacing w:after="0"/>
              <w:jc w:val="center"/>
              <w:rPr>
                <w:sz w:val="20"/>
                <w:szCs w:val="20"/>
              </w:rPr>
            </w:pPr>
            <w:r w:rsidRPr="008A3607">
              <w:rPr>
                <w:sz w:val="20"/>
                <w:szCs w:val="20"/>
              </w:rPr>
              <w:t>Řešení problémů</w:t>
            </w:r>
          </w:p>
        </w:tc>
        <w:tc>
          <w:tcPr>
            <w:tcW w:w="7459" w:type="dxa"/>
            <w:vAlign w:val="center"/>
          </w:tcPr>
          <w:p w:rsidRPr="008A3607" w:rsidR="00984FB9" w:rsidP="00385A26" w:rsidRDefault="00984FB9" w14:paraId="1A7C1BE6" w14:textId="77777777">
            <w:pPr>
              <w:numPr>
                <w:ilvl w:val="0"/>
                <w:numId w:val="10"/>
              </w:numPr>
              <w:tabs>
                <w:tab w:val="clear" w:pos="720"/>
              </w:tabs>
              <w:spacing w:after="0" w:line="240" w:lineRule="auto"/>
              <w:ind w:left="402"/>
              <w:rPr>
                <w:i/>
                <w:sz w:val="20"/>
                <w:szCs w:val="20"/>
              </w:rPr>
            </w:pPr>
            <w:r>
              <w:rPr>
                <w:i/>
                <w:sz w:val="20"/>
                <w:szCs w:val="20"/>
              </w:rPr>
              <w:t>ř</w:t>
            </w:r>
            <w:r w:rsidRPr="008A3607">
              <w:rPr>
                <w:i/>
                <w:sz w:val="20"/>
                <w:szCs w:val="20"/>
              </w:rPr>
              <w:t>ešení problémových úloh</w:t>
            </w:r>
          </w:p>
          <w:p w:rsidRPr="008A3607" w:rsidR="00984FB9" w:rsidP="00385A26" w:rsidRDefault="00984FB9" w14:paraId="26470E1D" w14:textId="77777777">
            <w:pPr>
              <w:numPr>
                <w:ilvl w:val="0"/>
                <w:numId w:val="10"/>
              </w:numPr>
              <w:tabs>
                <w:tab w:val="clear" w:pos="720"/>
              </w:tabs>
              <w:spacing w:after="0" w:line="240" w:lineRule="auto"/>
              <w:ind w:left="402"/>
              <w:rPr>
                <w:i/>
                <w:sz w:val="20"/>
                <w:szCs w:val="20"/>
              </w:rPr>
            </w:pPr>
            <w:r>
              <w:rPr>
                <w:i/>
                <w:sz w:val="20"/>
                <w:szCs w:val="20"/>
              </w:rPr>
              <w:t>r</w:t>
            </w:r>
            <w:r w:rsidRPr="008A3607">
              <w:rPr>
                <w:i/>
                <w:sz w:val="20"/>
                <w:szCs w:val="20"/>
              </w:rPr>
              <w:t>ozvoj</w:t>
            </w:r>
            <w:r>
              <w:rPr>
                <w:i/>
                <w:sz w:val="20"/>
                <w:szCs w:val="20"/>
              </w:rPr>
              <w:t>i</w:t>
            </w:r>
            <w:r w:rsidRPr="008A3607">
              <w:rPr>
                <w:i/>
                <w:sz w:val="20"/>
                <w:szCs w:val="20"/>
              </w:rPr>
              <w:t xml:space="preserve"> samostatnosti, tvořivosti a úsudku</w:t>
            </w:r>
          </w:p>
          <w:p w:rsidRPr="008A3607" w:rsidR="00984FB9" w:rsidP="00385A26" w:rsidRDefault="00984FB9" w14:paraId="0EF533EC" w14:textId="77777777">
            <w:pPr>
              <w:numPr>
                <w:ilvl w:val="0"/>
                <w:numId w:val="10"/>
              </w:numPr>
              <w:tabs>
                <w:tab w:val="clear" w:pos="720"/>
              </w:tabs>
              <w:spacing w:after="0" w:line="240" w:lineRule="auto"/>
              <w:ind w:left="402"/>
              <w:rPr>
                <w:i/>
                <w:sz w:val="20"/>
                <w:szCs w:val="20"/>
              </w:rPr>
            </w:pPr>
            <w:r>
              <w:rPr>
                <w:i/>
                <w:sz w:val="20"/>
                <w:szCs w:val="20"/>
              </w:rPr>
              <w:t>r</w:t>
            </w:r>
            <w:r w:rsidRPr="008A3607">
              <w:rPr>
                <w:i/>
                <w:sz w:val="20"/>
                <w:szCs w:val="20"/>
              </w:rPr>
              <w:t>ozvoj</w:t>
            </w:r>
            <w:r>
              <w:rPr>
                <w:i/>
                <w:sz w:val="20"/>
                <w:szCs w:val="20"/>
              </w:rPr>
              <w:t>i</w:t>
            </w:r>
            <w:r w:rsidRPr="008A3607">
              <w:rPr>
                <w:i/>
                <w:sz w:val="20"/>
                <w:szCs w:val="20"/>
              </w:rPr>
              <w:t xml:space="preserve"> schopnosti formulace problému</w:t>
            </w:r>
          </w:p>
        </w:tc>
      </w:tr>
      <w:tr w:rsidRPr="008A3607" w:rsidR="00984FB9" w:rsidTr="00D606F7" w14:paraId="339A9958" w14:textId="77777777">
        <w:trPr>
          <w:trHeight w:val="845"/>
        </w:trPr>
        <w:tc>
          <w:tcPr>
            <w:tcW w:w="1688" w:type="dxa"/>
            <w:vAlign w:val="center"/>
          </w:tcPr>
          <w:p w:rsidRPr="008A3607" w:rsidR="00984FB9" w:rsidP="00D606F7" w:rsidRDefault="00984FB9" w14:paraId="71625418" w14:textId="77777777">
            <w:pPr>
              <w:spacing w:after="0"/>
              <w:jc w:val="center"/>
              <w:rPr>
                <w:sz w:val="20"/>
                <w:szCs w:val="20"/>
              </w:rPr>
            </w:pPr>
            <w:r w:rsidRPr="008A3607">
              <w:rPr>
                <w:sz w:val="20"/>
                <w:szCs w:val="20"/>
              </w:rPr>
              <w:t>Komunikativní</w:t>
            </w:r>
          </w:p>
        </w:tc>
        <w:tc>
          <w:tcPr>
            <w:tcW w:w="7459" w:type="dxa"/>
            <w:vAlign w:val="center"/>
          </w:tcPr>
          <w:p w:rsidRPr="008A3607" w:rsidR="00984FB9" w:rsidP="00385A26" w:rsidRDefault="00984FB9" w14:paraId="64411E1E" w14:textId="77777777">
            <w:pPr>
              <w:numPr>
                <w:ilvl w:val="0"/>
                <w:numId w:val="10"/>
              </w:numPr>
              <w:tabs>
                <w:tab w:val="clear" w:pos="720"/>
              </w:tabs>
              <w:spacing w:after="0" w:line="240" w:lineRule="auto"/>
              <w:ind w:left="402"/>
              <w:rPr>
                <w:i/>
                <w:sz w:val="20"/>
                <w:szCs w:val="20"/>
              </w:rPr>
            </w:pPr>
            <w:r>
              <w:rPr>
                <w:i/>
                <w:sz w:val="20"/>
                <w:szCs w:val="20"/>
              </w:rPr>
              <w:t>r</w:t>
            </w:r>
            <w:r w:rsidRPr="008A3607">
              <w:rPr>
                <w:i/>
                <w:sz w:val="20"/>
                <w:szCs w:val="20"/>
              </w:rPr>
              <w:t>ozvoj</w:t>
            </w:r>
            <w:r>
              <w:rPr>
                <w:i/>
                <w:sz w:val="20"/>
                <w:szCs w:val="20"/>
              </w:rPr>
              <w:t>i</w:t>
            </w:r>
            <w:r w:rsidRPr="008A3607">
              <w:rPr>
                <w:i/>
                <w:sz w:val="20"/>
                <w:szCs w:val="20"/>
              </w:rPr>
              <w:t xml:space="preserve"> dovednosti věcného vyjadřování</w:t>
            </w:r>
          </w:p>
          <w:p w:rsidRPr="008A3607" w:rsidR="00984FB9" w:rsidP="00385A26" w:rsidRDefault="00984FB9" w14:paraId="312D596A" w14:textId="77777777">
            <w:pPr>
              <w:numPr>
                <w:ilvl w:val="0"/>
                <w:numId w:val="10"/>
              </w:numPr>
              <w:tabs>
                <w:tab w:val="clear" w:pos="720"/>
              </w:tabs>
              <w:spacing w:after="0" w:line="240" w:lineRule="auto"/>
              <w:ind w:left="402"/>
              <w:rPr>
                <w:i/>
                <w:sz w:val="20"/>
                <w:szCs w:val="20"/>
              </w:rPr>
            </w:pPr>
            <w:r>
              <w:rPr>
                <w:i/>
                <w:sz w:val="20"/>
                <w:szCs w:val="20"/>
              </w:rPr>
              <w:t>t</w:t>
            </w:r>
            <w:r w:rsidRPr="008A3607">
              <w:rPr>
                <w:i/>
                <w:sz w:val="20"/>
                <w:szCs w:val="20"/>
              </w:rPr>
              <w:t>vorb</w:t>
            </w:r>
            <w:r>
              <w:rPr>
                <w:i/>
                <w:sz w:val="20"/>
                <w:szCs w:val="20"/>
              </w:rPr>
              <w:t>ě</w:t>
            </w:r>
            <w:r w:rsidRPr="008A3607">
              <w:rPr>
                <w:i/>
                <w:sz w:val="20"/>
                <w:szCs w:val="20"/>
              </w:rPr>
              <w:t xml:space="preserve"> strukturovaného zápisu</w:t>
            </w:r>
          </w:p>
          <w:p w:rsidRPr="008A3607" w:rsidR="00984FB9" w:rsidP="00385A26" w:rsidRDefault="00984FB9" w14:paraId="33CBFC4B" w14:textId="77777777">
            <w:pPr>
              <w:numPr>
                <w:ilvl w:val="0"/>
                <w:numId w:val="10"/>
              </w:numPr>
              <w:tabs>
                <w:tab w:val="clear" w:pos="720"/>
              </w:tabs>
              <w:spacing w:after="0" w:line="240" w:lineRule="auto"/>
              <w:ind w:left="402"/>
              <w:rPr>
                <w:i/>
                <w:sz w:val="20"/>
                <w:szCs w:val="20"/>
              </w:rPr>
            </w:pPr>
            <w:r>
              <w:rPr>
                <w:i/>
                <w:sz w:val="20"/>
                <w:szCs w:val="20"/>
              </w:rPr>
              <w:t>p</w:t>
            </w:r>
            <w:r w:rsidRPr="008A3607">
              <w:rPr>
                <w:i/>
                <w:sz w:val="20"/>
                <w:szCs w:val="20"/>
              </w:rPr>
              <w:t>rezentac</w:t>
            </w:r>
            <w:r>
              <w:rPr>
                <w:i/>
                <w:sz w:val="20"/>
                <w:szCs w:val="20"/>
              </w:rPr>
              <w:t>i</w:t>
            </w:r>
            <w:r w:rsidRPr="008A3607">
              <w:rPr>
                <w:i/>
                <w:sz w:val="20"/>
                <w:szCs w:val="20"/>
              </w:rPr>
              <w:t xml:space="preserve"> názorů žáků s přiměřenou slovní zásobou v oboru (terminologie)</w:t>
            </w:r>
          </w:p>
        </w:tc>
      </w:tr>
      <w:tr w:rsidRPr="008A3607" w:rsidR="00984FB9" w:rsidTr="00D606F7" w14:paraId="1C562130" w14:textId="77777777">
        <w:trPr>
          <w:trHeight w:val="1115"/>
        </w:trPr>
        <w:tc>
          <w:tcPr>
            <w:tcW w:w="1688" w:type="dxa"/>
            <w:vAlign w:val="center"/>
          </w:tcPr>
          <w:p w:rsidRPr="008A3607" w:rsidR="00984FB9" w:rsidP="00D606F7" w:rsidRDefault="00984FB9" w14:paraId="4CF9A57A" w14:textId="77777777">
            <w:pPr>
              <w:spacing w:after="0"/>
              <w:jc w:val="center"/>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59" w:type="dxa"/>
            <w:vAlign w:val="center"/>
          </w:tcPr>
          <w:p w:rsidRPr="008A3607" w:rsidR="00984FB9" w:rsidP="00385A26" w:rsidRDefault="00984FB9" w14:paraId="204E115D" w14:textId="77777777">
            <w:pPr>
              <w:numPr>
                <w:ilvl w:val="0"/>
                <w:numId w:val="10"/>
              </w:numPr>
              <w:tabs>
                <w:tab w:val="clear" w:pos="720"/>
              </w:tabs>
              <w:spacing w:after="0" w:line="240" w:lineRule="auto"/>
              <w:ind w:left="402"/>
              <w:rPr>
                <w:i/>
                <w:sz w:val="20"/>
                <w:szCs w:val="20"/>
              </w:rPr>
            </w:pPr>
            <w:r>
              <w:rPr>
                <w:i/>
                <w:sz w:val="20"/>
                <w:szCs w:val="20"/>
              </w:rPr>
              <w:t>p</w:t>
            </w:r>
            <w:r w:rsidRPr="008A3607">
              <w:rPr>
                <w:i/>
                <w:sz w:val="20"/>
                <w:szCs w:val="20"/>
              </w:rPr>
              <w:t>osilování schopnosti spolupráce v týmu</w:t>
            </w:r>
          </w:p>
          <w:p w:rsidRPr="008A3607" w:rsidR="00984FB9" w:rsidP="00385A26" w:rsidRDefault="00984FB9" w14:paraId="6DFCE0AB" w14:textId="77777777">
            <w:pPr>
              <w:numPr>
                <w:ilvl w:val="0"/>
                <w:numId w:val="10"/>
              </w:numPr>
              <w:tabs>
                <w:tab w:val="clear" w:pos="720"/>
              </w:tabs>
              <w:spacing w:after="0" w:line="240" w:lineRule="auto"/>
              <w:ind w:left="402"/>
              <w:rPr>
                <w:i/>
                <w:sz w:val="20"/>
                <w:szCs w:val="20"/>
              </w:rPr>
            </w:pPr>
            <w:r>
              <w:rPr>
                <w:i/>
                <w:sz w:val="20"/>
                <w:szCs w:val="20"/>
              </w:rPr>
              <w:t>ú</w:t>
            </w:r>
            <w:r w:rsidRPr="008A3607">
              <w:rPr>
                <w:i/>
                <w:sz w:val="20"/>
                <w:szCs w:val="20"/>
              </w:rPr>
              <w:t>čelné</w:t>
            </w:r>
            <w:r>
              <w:rPr>
                <w:i/>
                <w:sz w:val="20"/>
                <w:szCs w:val="20"/>
              </w:rPr>
              <w:t>mu</w:t>
            </w:r>
            <w:r w:rsidRPr="008A3607">
              <w:rPr>
                <w:i/>
                <w:sz w:val="20"/>
                <w:szCs w:val="20"/>
              </w:rPr>
              <w:t xml:space="preserve"> rozdělení rolí ve skupině</w:t>
            </w:r>
          </w:p>
          <w:p w:rsidRPr="008A3607" w:rsidR="00984FB9" w:rsidP="00385A26" w:rsidRDefault="00984FB9" w14:paraId="1943EFB1" w14:textId="77777777">
            <w:pPr>
              <w:numPr>
                <w:ilvl w:val="0"/>
                <w:numId w:val="10"/>
              </w:numPr>
              <w:tabs>
                <w:tab w:val="clear" w:pos="720"/>
              </w:tabs>
              <w:spacing w:after="0" w:line="240" w:lineRule="auto"/>
              <w:ind w:left="402"/>
              <w:rPr>
                <w:i/>
                <w:sz w:val="20"/>
                <w:szCs w:val="20"/>
              </w:rPr>
            </w:pPr>
            <w:r>
              <w:rPr>
                <w:i/>
                <w:sz w:val="20"/>
                <w:szCs w:val="20"/>
              </w:rPr>
              <w:t>r</w:t>
            </w:r>
            <w:r w:rsidRPr="008A3607">
              <w:rPr>
                <w:i/>
                <w:sz w:val="20"/>
                <w:szCs w:val="20"/>
              </w:rPr>
              <w:t>ozvoj</w:t>
            </w:r>
            <w:r>
              <w:rPr>
                <w:i/>
                <w:sz w:val="20"/>
                <w:szCs w:val="20"/>
              </w:rPr>
              <w:t>i</w:t>
            </w:r>
            <w:r w:rsidRPr="008A3607">
              <w:rPr>
                <w:i/>
                <w:sz w:val="20"/>
                <w:szCs w:val="20"/>
              </w:rPr>
              <w:t xml:space="preserve"> dovednosti hodnotit práci týmu i svou vlastní</w:t>
            </w:r>
          </w:p>
          <w:p w:rsidRPr="008A3607" w:rsidR="00984FB9" w:rsidP="00385A26" w:rsidRDefault="00984FB9" w14:paraId="5E4F1E9C" w14:textId="77777777">
            <w:pPr>
              <w:numPr>
                <w:ilvl w:val="0"/>
                <w:numId w:val="10"/>
              </w:numPr>
              <w:tabs>
                <w:tab w:val="clear" w:pos="720"/>
              </w:tabs>
              <w:spacing w:after="0" w:line="240" w:lineRule="auto"/>
              <w:ind w:left="402"/>
              <w:rPr>
                <w:i/>
                <w:sz w:val="20"/>
                <w:szCs w:val="20"/>
              </w:rPr>
            </w:pPr>
            <w:r>
              <w:rPr>
                <w:i/>
                <w:sz w:val="20"/>
                <w:szCs w:val="20"/>
              </w:rPr>
              <w:t>p</w:t>
            </w:r>
            <w:r w:rsidRPr="008A3607">
              <w:rPr>
                <w:i/>
                <w:sz w:val="20"/>
                <w:szCs w:val="20"/>
              </w:rPr>
              <w:t>odpo</w:t>
            </w:r>
            <w:r>
              <w:rPr>
                <w:i/>
                <w:sz w:val="20"/>
                <w:szCs w:val="20"/>
              </w:rPr>
              <w:t xml:space="preserve">ře a </w:t>
            </w:r>
            <w:r w:rsidRPr="008A3607">
              <w:rPr>
                <w:i/>
                <w:sz w:val="20"/>
                <w:szCs w:val="20"/>
              </w:rPr>
              <w:t>vzájemn</w:t>
            </w:r>
            <w:r>
              <w:rPr>
                <w:i/>
                <w:sz w:val="20"/>
                <w:szCs w:val="20"/>
              </w:rPr>
              <w:t xml:space="preserve">é </w:t>
            </w:r>
            <w:r w:rsidRPr="008A3607">
              <w:rPr>
                <w:i/>
                <w:sz w:val="20"/>
                <w:szCs w:val="20"/>
              </w:rPr>
              <w:t>pomoc</w:t>
            </w:r>
            <w:r>
              <w:rPr>
                <w:i/>
                <w:sz w:val="20"/>
                <w:szCs w:val="20"/>
              </w:rPr>
              <w:t>i</w:t>
            </w:r>
            <w:r w:rsidRPr="008A3607">
              <w:rPr>
                <w:i/>
                <w:sz w:val="20"/>
                <w:szCs w:val="20"/>
              </w:rPr>
              <w:t xml:space="preserve"> žáků při skupinové práci</w:t>
            </w:r>
          </w:p>
        </w:tc>
      </w:tr>
      <w:tr w:rsidRPr="008A3607" w:rsidR="00984FB9" w:rsidTr="00D606F7" w14:paraId="3F4120F8" w14:textId="77777777">
        <w:trPr>
          <w:trHeight w:val="578"/>
        </w:trPr>
        <w:tc>
          <w:tcPr>
            <w:tcW w:w="1688" w:type="dxa"/>
            <w:vAlign w:val="center"/>
          </w:tcPr>
          <w:p w:rsidRPr="008A3607" w:rsidR="00984FB9" w:rsidP="00D606F7" w:rsidRDefault="00984FB9" w14:paraId="2F43F219" w14:textId="77777777">
            <w:pPr>
              <w:spacing w:after="0"/>
              <w:jc w:val="center"/>
              <w:rPr>
                <w:sz w:val="20"/>
                <w:szCs w:val="20"/>
              </w:rPr>
            </w:pPr>
            <w:r w:rsidRPr="008A3607">
              <w:rPr>
                <w:sz w:val="20"/>
                <w:szCs w:val="20"/>
              </w:rPr>
              <w:t>Občanské</w:t>
            </w:r>
          </w:p>
        </w:tc>
        <w:tc>
          <w:tcPr>
            <w:tcW w:w="7459" w:type="dxa"/>
            <w:vAlign w:val="center"/>
          </w:tcPr>
          <w:p w:rsidRPr="008A3607" w:rsidR="00984FB9" w:rsidP="00385A26" w:rsidRDefault="00984FB9" w14:paraId="5CAB83BE" w14:textId="77777777">
            <w:pPr>
              <w:numPr>
                <w:ilvl w:val="0"/>
                <w:numId w:val="10"/>
              </w:numPr>
              <w:tabs>
                <w:tab w:val="clear" w:pos="720"/>
              </w:tabs>
              <w:spacing w:after="0" w:line="240" w:lineRule="auto"/>
              <w:ind w:left="402"/>
              <w:rPr>
                <w:i/>
                <w:sz w:val="20"/>
                <w:szCs w:val="20"/>
              </w:rPr>
            </w:pPr>
            <w:r w:rsidRPr="008A3607">
              <w:rPr>
                <w:i/>
                <w:sz w:val="20"/>
                <w:szCs w:val="20"/>
              </w:rPr>
              <w:t>pochopení významu oboru pro společnost</w:t>
            </w:r>
          </w:p>
          <w:p w:rsidRPr="008A3607" w:rsidR="00984FB9" w:rsidP="00385A26" w:rsidRDefault="00984FB9" w14:paraId="3AEA07FC" w14:textId="77777777">
            <w:pPr>
              <w:numPr>
                <w:ilvl w:val="0"/>
                <w:numId w:val="10"/>
              </w:numPr>
              <w:tabs>
                <w:tab w:val="clear" w:pos="720"/>
              </w:tabs>
              <w:spacing w:after="0" w:line="240" w:lineRule="auto"/>
              <w:ind w:left="402"/>
              <w:rPr>
                <w:i/>
                <w:sz w:val="20"/>
                <w:szCs w:val="20"/>
              </w:rPr>
            </w:pPr>
            <w:r w:rsidRPr="008A3607">
              <w:rPr>
                <w:i/>
                <w:sz w:val="20"/>
                <w:szCs w:val="20"/>
              </w:rPr>
              <w:t>poskytn</w:t>
            </w:r>
            <w:r>
              <w:rPr>
                <w:i/>
                <w:sz w:val="20"/>
                <w:szCs w:val="20"/>
              </w:rPr>
              <w:t>utí</w:t>
            </w:r>
            <w:r w:rsidRPr="008A3607">
              <w:rPr>
                <w:i/>
                <w:sz w:val="20"/>
                <w:szCs w:val="20"/>
              </w:rPr>
              <w:t xml:space="preserve"> první pomoc</w:t>
            </w:r>
            <w:r>
              <w:rPr>
                <w:i/>
                <w:sz w:val="20"/>
                <w:szCs w:val="20"/>
              </w:rPr>
              <w:t>i</w:t>
            </w:r>
          </w:p>
        </w:tc>
      </w:tr>
      <w:tr w:rsidRPr="008A3607" w:rsidR="00984FB9" w:rsidTr="00D606F7" w14:paraId="5D152CEB" w14:textId="77777777">
        <w:trPr>
          <w:trHeight w:val="902"/>
        </w:trPr>
        <w:tc>
          <w:tcPr>
            <w:tcW w:w="1688" w:type="dxa"/>
            <w:vAlign w:val="center"/>
          </w:tcPr>
          <w:p w:rsidRPr="008A3607" w:rsidR="00984FB9" w:rsidP="00D606F7" w:rsidRDefault="00984FB9" w14:paraId="409A9C71" w14:textId="77777777">
            <w:pPr>
              <w:spacing w:after="0"/>
              <w:jc w:val="center"/>
              <w:rPr>
                <w:sz w:val="20"/>
                <w:szCs w:val="20"/>
              </w:rPr>
            </w:pPr>
            <w:r w:rsidRPr="008A3607">
              <w:rPr>
                <w:sz w:val="20"/>
                <w:szCs w:val="20"/>
              </w:rPr>
              <w:t>Pracovní</w:t>
            </w:r>
          </w:p>
        </w:tc>
        <w:tc>
          <w:tcPr>
            <w:tcW w:w="7459" w:type="dxa"/>
            <w:vAlign w:val="center"/>
          </w:tcPr>
          <w:p w:rsidRPr="008A3607" w:rsidR="00984FB9" w:rsidP="00385A26" w:rsidRDefault="00984FB9" w14:paraId="0670666F" w14:textId="77777777">
            <w:pPr>
              <w:numPr>
                <w:ilvl w:val="0"/>
                <w:numId w:val="10"/>
              </w:numPr>
              <w:tabs>
                <w:tab w:val="clear" w:pos="720"/>
              </w:tabs>
              <w:spacing w:after="0" w:line="240" w:lineRule="auto"/>
              <w:ind w:left="402"/>
              <w:rPr>
                <w:i/>
                <w:sz w:val="20"/>
                <w:szCs w:val="20"/>
              </w:rPr>
            </w:pPr>
            <w:r w:rsidRPr="008A3607">
              <w:rPr>
                <w:i/>
                <w:sz w:val="20"/>
                <w:szCs w:val="20"/>
              </w:rPr>
              <w:t>manipulaci s přístroji a chemikáliemi</w:t>
            </w:r>
          </w:p>
          <w:p w:rsidRPr="008A3607" w:rsidR="00984FB9" w:rsidP="00385A26" w:rsidRDefault="00984FB9" w14:paraId="21165976" w14:textId="77777777">
            <w:pPr>
              <w:numPr>
                <w:ilvl w:val="0"/>
                <w:numId w:val="10"/>
              </w:numPr>
              <w:tabs>
                <w:tab w:val="clear" w:pos="720"/>
              </w:tabs>
              <w:spacing w:after="0" w:line="240" w:lineRule="auto"/>
              <w:ind w:left="402"/>
              <w:rPr>
                <w:i/>
                <w:sz w:val="20"/>
                <w:szCs w:val="20"/>
              </w:rPr>
            </w:pPr>
            <w:r>
              <w:rPr>
                <w:i/>
                <w:sz w:val="20"/>
                <w:szCs w:val="20"/>
              </w:rPr>
              <w:t>práci</w:t>
            </w:r>
            <w:r w:rsidRPr="008A3607">
              <w:rPr>
                <w:i/>
                <w:sz w:val="20"/>
                <w:szCs w:val="20"/>
              </w:rPr>
              <w:t xml:space="preserve"> podle popisu a vedení učitele</w:t>
            </w:r>
          </w:p>
          <w:p w:rsidRPr="008A3607" w:rsidR="00984FB9" w:rsidP="00385A26" w:rsidRDefault="00984FB9" w14:paraId="7172D2FD" w14:textId="77777777">
            <w:pPr>
              <w:numPr>
                <w:ilvl w:val="0"/>
                <w:numId w:val="10"/>
              </w:numPr>
              <w:tabs>
                <w:tab w:val="clear" w:pos="720"/>
              </w:tabs>
              <w:spacing w:after="0" w:line="240" w:lineRule="auto"/>
              <w:ind w:left="402"/>
              <w:rPr>
                <w:i/>
                <w:sz w:val="20"/>
                <w:szCs w:val="20"/>
              </w:rPr>
            </w:pPr>
            <w:r>
              <w:rPr>
                <w:i/>
                <w:sz w:val="20"/>
                <w:szCs w:val="20"/>
              </w:rPr>
              <w:t>práci</w:t>
            </w:r>
            <w:r w:rsidRPr="008A3607">
              <w:rPr>
                <w:i/>
                <w:sz w:val="20"/>
                <w:szCs w:val="20"/>
              </w:rPr>
              <w:t xml:space="preserve"> s návodem: zacházení a bezpečnost práce</w:t>
            </w:r>
          </w:p>
        </w:tc>
      </w:tr>
    </w:tbl>
    <w:bookmarkEnd w:id="89"/>
    <w:p w:rsidR="00CF014B" w:rsidP="0C287964" w:rsidRDefault="00CF014B" w14:paraId="637C50A1" w14:textId="141519B8">
      <w:pPr>
        <w:pStyle w:val="Nadpis2"/>
        <w:rPr/>
      </w:pPr>
      <w:r w:rsidR="00CF014B">
        <w:rPr/>
        <w:t xml:space="preserve">Základy </w:t>
      </w:r>
      <w:r w:rsidR="00BB26D1">
        <w:rPr/>
        <w:t>e</w:t>
      </w:r>
      <w:r w:rsidR="1D37AD8C">
        <w:rPr/>
        <w:t>konomie</w:t>
      </w:r>
    </w:p>
    <w:p w:rsidRPr="009A2531" w:rsidR="00BB26D1" w:rsidP="00223D5F" w:rsidRDefault="00BB26D1" w14:paraId="1E024D91" w14:textId="435E2D15">
      <w:pPr>
        <w:jc w:val="both"/>
        <w:rPr>
          <w:b/>
          <w:lang w:eastAsia="ar-SA"/>
        </w:rPr>
      </w:pPr>
      <w:r w:rsidRPr="009A2531">
        <w:rPr>
          <w:b/>
          <w:lang w:eastAsia="ar-SA"/>
        </w:rPr>
        <w:t xml:space="preserve">Předmět se vyučuje v 9. ročníku v </w:t>
      </w:r>
      <w:r w:rsidRPr="009A2531" w:rsidR="00984FB9">
        <w:rPr>
          <w:b/>
          <w:lang w:eastAsia="ar-SA"/>
        </w:rPr>
        <w:t>hodinové dotaci</w:t>
      </w:r>
      <w:r w:rsidRPr="009A2531">
        <w:rPr>
          <w:b/>
          <w:lang w:eastAsia="ar-SA"/>
        </w:rPr>
        <w:t>.</w:t>
      </w:r>
    </w:p>
    <w:p w:rsidRPr="004157B1" w:rsidR="00BB26D1" w:rsidP="00223D5F" w:rsidRDefault="00BB26D1" w14:paraId="59666940" w14:textId="5E2EC591">
      <w:pPr>
        <w:jc w:val="both"/>
        <w:rPr>
          <w:lang w:eastAsia="ar-SA"/>
        </w:rPr>
      </w:pPr>
      <w:r w:rsidRPr="004157B1">
        <w:rPr>
          <w:lang w:eastAsia="ar-SA"/>
        </w:rPr>
        <w:t xml:space="preserve">Žáci se seznámí se základními ekonomickými pojmy a problémy. Naučí se řešit </w:t>
      </w:r>
      <w:r w:rsidRPr="004157B1" w:rsidR="00323125">
        <w:rPr>
          <w:lang w:eastAsia="ar-SA"/>
        </w:rPr>
        <w:t xml:space="preserve">praktické příklady </w:t>
      </w:r>
      <w:r w:rsidRPr="004157B1" w:rsidR="00323125">
        <w:rPr>
          <w:lang w:eastAsia="ar-SA"/>
        </w:rPr>
        <w:lastRenderedPageBreak/>
        <w:t xml:space="preserve">hospodaření rodiny a malých podniků na ekonomických modelech a studiích.  Žáci si osvojí základy jednoduchého účetnictví a administrativy (úpravy </w:t>
      </w:r>
      <w:r w:rsidRPr="004157B1" w:rsidR="00F934A6">
        <w:rPr>
          <w:lang w:eastAsia="ar-SA"/>
        </w:rPr>
        <w:t>písemností) na</w:t>
      </w:r>
      <w:r w:rsidRPr="004157B1" w:rsidR="00323125">
        <w:rPr>
          <w:lang w:eastAsia="ar-SA"/>
        </w:rPr>
        <w:t xml:space="preserve"> uživatelské </w:t>
      </w:r>
      <w:r w:rsidRPr="004157B1" w:rsidR="00F934A6">
        <w:rPr>
          <w:lang w:eastAsia="ar-SA"/>
        </w:rPr>
        <w:t>úrovni s využitím</w:t>
      </w:r>
      <w:r w:rsidRPr="004157B1" w:rsidR="00323125">
        <w:rPr>
          <w:lang w:eastAsia="ar-SA"/>
        </w:rPr>
        <w:t xml:space="preserve"> </w:t>
      </w:r>
      <w:r w:rsidRPr="004157B1" w:rsidR="00984FB9">
        <w:rPr>
          <w:lang w:eastAsia="ar-SA"/>
        </w:rPr>
        <w:t>PC aj.</w:t>
      </w:r>
      <w:r w:rsidRPr="004157B1" w:rsidR="00323125">
        <w:rPr>
          <w:lang w:eastAsia="ar-SA"/>
        </w:rPr>
        <w:t xml:space="preserve"> výpočetní techniky (navazuje na předmět informatika). </w:t>
      </w:r>
      <w:r w:rsidRPr="004157B1">
        <w:rPr>
          <w:lang w:eastAsia="ar-SA"/>
        </w:rPr>
        <w:t xml:space="preserve"> </w:t>
      </w:r>
    </w:p>
    <w:p w:rsidRPr="004157B1" w:rsidR="00A05E46" w:rsidP="00223D5F" w:rsidRDefault="00323125" w14:paraId="48E09138" w14:textId="77777777">
      <w:pPr>
        <w:jc w:val="both"/>
        <w:rPr>
          <w:lang w:eastAsia="ar-SA"/>
        </w:rPr>
      </w:pPr>
      <w:r w:rsidRPr="004157B1">
        <w:rPr>
          <w:lang w:eastAsia="ar-SA"/>
        </w:rPr>
        <w:t xml:space="preserve">Předmět se podílí na </w:t>
      </w:r>
      <w:r w:rsidRPr="004157B1" w:rsidR="00C317F3">
        <w:rPr>
          <w:lang w:eastAsia="ar-SA"/>
        </w:rPr>
        <w:t xml:space="preserve">implementaci standardů finanční gramotnosti do vzdělávání na dobrovolné bázi. </w:t>
      </w:r>
      <w:r w:rsidRPr="004157B1" w:rsidR="00A05E46">
        <w:rPr>
          <w:lang w:eastAsia="ar-SA"/>
        </w:rPr>
        <w:t xml:space="preserve"> Předmět naplňuje svým obsahem průřezov</w:t>
      </w:r>
      <w:r w:rsidRPr="004157B1" w:rsidR="0097124A">
        <w:rPr>
          <w:lang w:eastAsia="ar-SA"/>
        </w:rPr>
        <w:t>á</w:t>
      </w:r>
      <w:r w:rsidRPr="004157B1" w:rsidR="00A05E46">
        <w:rPr>
          <w:lang w:eastAsia="ar-SA"/>
        </w:rPr>
        <w:t xml:space="preserve"> témata Výchova demokratického občana a Osobnostní </w:t>
      </w:r>
      <w:r w:rsidR="00223D5F">
        <w:rPr>
          <w:lang w:eastAsia="ar-SA"/>
        </w:rPr>
        <w:br/>
      </w:r>
      <w:r w:rsidRPr="004157B1" w:rsidR="00A05E46">
        <w:rPr>
          <w:lang w:eastAsia="ar-SA"/>
        </w:rPr>
        <w:t>a sociální rozvoj.</w:t>
      </w:r>
    </w:p>
    <w:p w:rsidRPr="004157B1" w:rsidR="00323125" w:rsidP="00BB26D1" w:rsidRDefault="00C317F3" w14:paraId="6A2FEA6E" w14:textId="77777777">
      <w:pPr>
        <w:rPr>
          <w:lang w:eastAsia="ar-SA"/>
        </w:rPr>
      </w:pPr>
      <w:r w:rsidRPr="004157B1">
        <w:rPr>
          <w:lang w:eastAsia="ar-SA"/>
        </w:rPr>
        <w:t>Očekávané výstupy:</w:t>
      </w:r>
    </w:p>
    <w:p w:rsidRPr="004157B1" w:rsidR="00C317F3" w:rsidP="00385A26" w:rsidRDefault="00C317F3" w14:paraId="4B417D0A" w14:textId="77777777">
      <w:pPr>
        <w:numPr>
          <w:ilvl w:val="0"/>
          <w:numId w:val="12"/>
        </w:numPr>
        <w:spacing w:after="0"/>
        <w:ind w:left="714" w:hanging="357"/>
        <w:rPr>
          <w:lang w:eastAsia="ar-SA"/>
        </w:rPr>
      </w:pPr>
      <w:r w:rsidRPr="004157B1">
        <w:rPr>
          <w:lang w:eastAsia="ar-SA"/>
        </w:rPr>
        <w:t>na příkladech ukáže vhodné využití různých nástroj hotovostního a bezhotovostního placení</w:t>
      </w:r>
    </w:p>
    <w:p w:rsidRPr="004157B1" w:rsidR="00C317F3" w:rsidP="00385A26" w:rsidRDefault="00C317F3" w14:paraId="2A66C4DF" w14:textId="77777777">
      <w:pPr>
        <w:numPr>
          <w:ilvl w:val="0"/>
          <w:numId w:val="12"/>
        </w:numPr>
        <w:spacing w:after="0"/>
        <w:ind w:left="714" w:hanging="357"/>
        <w:rPr>
          <w:lang w:eastAsia="ar-SA"/>
        </w:rPr>
      </w:pPr>
      <w:r w:rsidRPr="004157B1">
        <w:rPr>
          <w:lang w:eastAsia="ar-SA"/>
        </w:rPr>
        <w:t>na příkladu ukáže tvorbu ceny a objasní vliv poptávky a nabídky</w:t>
      </w:r>
    </w:p>
    <w:p w:rsidRPr="004157B1" w:rsidR="00C317F3" w:rsidP="00385A26" w:rsidRDefault="00C317F3" w14:paraId="439B697E" w14:textId="77777777">
      <w:pPr>
        <w:numPr>
          <w:ilvl w:val="0"/>
          <w:numId w:val="12"/>
        </w:numPr>
        <w:spacing w:after="0"/>
        <w:ind w:left="714" w:hanging="357"/>
        <w:rPr>
          <w:lang w:eastAsia="ar-SA"/>
        </w:rPr>
      </w:pPr>
      <w:r w:rsidRPr="004157B1">
        <w:rPr>
          <w:lang w:eastAsia="ar-SA"/>
        </w:rPr>
        <w:t>popíše vliv inflace na hodnotu peněz</w:t>
      </w:r>
    </w:p>
    <w:p w:rsidRPr="004157B1" w:rsidR="00C317F3" w:rsidP="00385A26" w:rsidRDefault="00C317F3" w14:paraId="3C2ACF61" w14:textId="77777777">
      <w:pPr>
        <w:numPr>
          <w:ilvl w:val="0"/>
          <w:numId w:val="12"/>
        </w:numPr>
        <w:spacing w:after="0"/>
        <w:ind w:left="714" w:hanging="357"/>
        <w:rPr>
          <w:lang w:eastAsia="ar-SA"/>
        </w:rPr>
      </w:pPr>
      <w:r w:rsidRPr="004157B1">
        <w:rPr>
          <w:lang w:eastAsia="ar-SA"/>
        </w:rPr>
        <w:t xml:space="preserve">sestaví jednoduchý rozpočet domácnosti – uvede hlavní příjmy a výdaje, rozliší pravidelné </w:t>
      </w:r>
      <w:r w:rsidR="00223D5F">
        <w:rPr>
          <w:lang w:eastAsia="ar-SA"/>
        </w:rPr>
        <w:br/>
      </w:r>
      <w:r w:rsidRPr="004157B1">
        <w:rPr>
          <w:lang w:eastAsia="ar-SA"/>
        </w:rPr>
        <w:t>a jednorázové příjmy a výdaje a jejich nezbytnost</w:t>
      </w:r>
    </w:p>
    <w:p w:rsidRPr="004157B1" w:rsidR="00C317F3" w:rsidP="00385A26" w:rsidRDefault="00C317F3" w14:paraId="51629674" w14:textId="77777777">
      <w:pPr>
        <w:numPr>
          <w:ilvl w:val="0"/>
          <w:numId w:val="12"/>
        </w:numPr>
        <w:spacing w:after="0"/>
        <w:ind w:left="714" w:hanging="357"/>
        <w:rPr>
          <w:lang w:eastAsia="ar-SA"/>
        </w:rPr>
      </w:pPr>
      <w:r w:rsidRPr="004157B1">
        <w:rPr>
          <w:lang w:eastAsia="ar-SA"/>
        </w:rPr>
        <w:t>objasní princip vyrovnaného, schodkového a přebytkového rozpočtu</w:t>
      </w:r>
    </w:p>
    <w:p w:rsidRPr="004157B1" w:rsidR="00A05E46" w:rsidP="00385A26" w:rsidRDefault="00A05E46" w14:paraId="4E32AE4A" w14:textId="77777777">
      <w:pPr>
        <w:numPr>
          <w:ilvl w:val="0"/>
          <w:numId w:val="12"/>
        </w:numPr>
        <w:spacing w:after="0"/>
        <w:ind w:left="714" w:hanging="357"/>
        <w:rPr>
          <w:lang w:eastAsia="ar-SA"/>
        </w:rPr>
      </w:pPr>
      <w:r w:rsidRPr="004157B1">
        <w:rPr>
          <w:lang w:eastAsia="ar-SA"/>
        </w:rPr>
        <w:t>uvede příklady použití debetní a kreditní platební karty jako služby bank</w:t>
      </w:r>
    </w:p>
    <w:p w:rsidRPr="004157B1" w:rsidR="00A05E46" w:rsidP="00385A26" w:rsidRDefault="00A05E46" w14:paraId="09553809" w14:textId="77777777">
      <w:pPr>
        <w:numPr>
          <w:ilvl w:val="0"/>
          <w:numId w:val="12"/>
        </w:numPr>
        <w:spacing w:after="0"/>
        <w:ind w:left="714" w:hanging="357"/>
        <w:rPr>
          <w:lang w:eastAsia="ar-SA"/>
        </w:rPr>
      </w:pPr>
      <w:r w:rsidRPr="004157B1">
        <w:rPr>
          <w:lang w:eastAsia="ar-SA"/>
        </w:rPr>
        <w:t>uvede a porovná nejobvyklejší způsoby nakládání s volnými fin. prostředky – úspory, investice</w:t>
      </w:r>
    </w:p>
    <w:p w:rsidRPr="004157B1" w:rsidR="00A05E46" w:rsidP="00385A26" w:rsidRDefault="00A05E46" w14:paraId="25535B02" w14:textId="77777777">
      <w:pPr>
        <w:numPr>
          <w:ilvl w:val="0"/>
          <w:numId w:val="12"/>
        </w:numPr>
        <w:spacing w:after="0"/>
        <w:ind w:left="714" w:hanging="357"/>
        <w:rPr>
          <w:lang w:eastAsia="ar-SA"/>
        </w:rPr>
      </w:pPr>
      <w:r w:rsidRPr="004157B1">
        <w:rPr>
          <w:lang w:eastAsia="ar-SA"/>
        </w:rPr>
        <w:t>uvede a porovná nejčastější způsoby krytí deficitu – úvěry, splátkový prodej, leasing</w:t>
      </w:r>
    </w:p>
    <w:p w:rsidRPr="004157B1" w:rsidR="00A05E46" w:rsidP="00385A26" w:rsidRDefault="00A05E46" w14:paraId="09D715E0" w14:textId="77777777">
      <w:pPr>
        <w:numPr>
          <w:ilvl w:val="0"/>
          <w:numId w:val="12"/>
        </w:numPr>
        <w:spacing w:after="0"/>
        <w:ind w:left="714" w:hanging="357"/>
        <w:rPr>
          <w:lang w:eastAsia="ar-SA"/>
        </w:rPr>
      </w:pPr>
      <w:r w:rsidRPr="004157B1">
        <w:rPr>
          <w:lang w:eastAsia="ar-SA"/>
        </w:rPr>
        <w:t>vysvětlí význam úroku placeného a přijatého</w:t>
      </w:r>
    </w:p>
    <w:p w:rsidRPr="004157B1" w:rsidR="00A05E46" w:rsidP="00385A26" w:rsidRDefault="00A05E46" w14:paraId="1B6EE40E" w14:textId="77777777">
      <w:pPr>
        <w:numPr>
          <w:ilvl w:val="0"/>
          <w:numId w:val="12"/>
        </w:numPr>
        <w:spacing w:after="0"/>
        <w:ind w:left="714" w:hanging="357"/>
        <w:rPr>
          <w:lang w:eastAsia="ar-SA"/>
        </w:rPr>
      </w:pPr>
      <w:r w:rsidRPr="004157B1">
        <w:rPr>
          <w:lang w:eastAsia="ar-SA"/>
        </w:rPr>
        <w:t>uvede nejčastější druhy pojištění a navrhne jejich vhodné využití</w:t>
      </w:r>
    </w:p>
    <w:p w:rsidR="00A05E46" w:rsidP="00385A26" w:rsidRDefault="00A05E46" w14:paraId="082FB0FA" w14:textId="77777777">
      <w:pPr>
        <w:numPr>
          <w:ilvl w:val="0"/>
          <w:numId w:val="12"/>
        </w:numPr>
        <w:spacing w:after="0"/>
        <w:ind w:left="714" w:hanging="357"/>
        <w:rPr>
          <w:lang w:eastAsia="ar-SA"/>
        </w:rPr>
      </w:pPr>
      <w:r w:rsidRPr="004157B1">
        <w:rPr>
          <w:lang w:eastAsia="ar-SA"/>
        </w:rPr>
        <w:t>napíše normalizované písemnosti – žádost, objednávka apod.</w:t>
      </w:r>
    </w:p>
    <w:p w:rsidRPr="004157B1" w:rsidR="0029510A" w:rsidP="0029510A" w:rsidRDefault="0029510A" w14:paraId="28A509AA" w14:textId="77777777">
      <w:pPr>
        <w:spacing w:after="0"/>
        <w:ind w:left="714"/>
        <w:rPr>
          <w:lang w:eastAsia="ar-SA"/>
        </w:rPr>
      </w:pPr>
    </w:p>
    <w:p w:rsidR="00A05E46" w:rsidP="00A05E46" w:rsidRDefault="00A05E46" w14:paraId="5E7083FD" w14:textId="77777777">
      <w:pPr>
        <w:rPr>
          <w:lang w:eastAsia="ar-SA"/>
        </w:rPr>
      </w:pPr>
      <w:r w:rsidRPr="004157B1">
        <w:rPr>
          <w:lang w:eastAsia="ar-SA"/>
        </w:rPr>
        <w:t>Převažují metody individuální práce, řešení případových studií, uživatelská práce s PC aj. kancelářskou technikou.</w:t>
      </w:r>
    </w:p>
    <w:p w:rsidRPr="000A25F3" w:rsidR="0029510A" w:rsidP="000A25F3" w:rsidRDefault="0029510A" w14:paraId="1D847AD2" w14:textId="77777777">
      <w:pPr>
        <w:rPr>
          <w:b/>
        </w:rPr>
      </w:pPr>
      <w:r w:rsidRPr="000A25F3">
        <w:rPr>
          <w:b/>
        </w:rPr>
        <w:t>Vzdělávací strategie v předmětu ZEA:</w:t>
      </w:r>
    </w:p>
    <w:p w:rsidRPr="004157B1" w:rsidR="0029510A" w:rsidP="00C06489" w:rsidRDefault="0029510A" w14:paraId="7E689211" w14:textId="77777777">
      <w:pPr>
        <w:rPr>
          <w:lang w:eastAsia="ar-SA"/>
        </w:rPr>
      </w:pPr>
      <w:r w:rsidRPr="004157B1">
        <w:rPr>
          <w:lang w:eastAsia="ar-SA"/>
        </w:rPr>
        <w:t>Učitel vede žáky k:</w:t>
      </w:r>
    </w:p>
    <w:tbl>
      <w:tblPr>
        <w:tblW w:w="9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667"/>
        <w:gridCol w:w="7480"/>
      </w:tblGrid>
      <w:tr w:rsidRPr="008A3607" w:rsidR="00A05E46" w:rsidTr="00F43A17" w14:paraId="4B473E9A" w14:textId="77777777">
        <w:trPr>
          <w:trHeight w:val="703"/>
        </w:trPr>
        <w:tc>
          <w:tcPr>
            <w:tcW w:w="1667" w:type="dxa"/>
            <w:vAlign w:val="center"/>
          </w:tcPr>
          <w:p w:rsidRPr="008A3607" w:rsidR="00A05E46" w:rsidP="008A3607" w:rsidRDefault="00A05E46" w14:paraId="0CB896D5" w14:textId="77777777">
            <w:pPr>
              <w:spacing w:after="0"/>
              <w:jc w:val="center"/>
              <w:rPr>
                <w:sz w:val="20"/>
                <w:szCs w:val="20"/>
              </w:rPr>
            </w:pPr>
            <w:r w:rsidRPr="008A3607">
              <w:rPr>
                <w:sz w:val="20"/>
                <w:szCs w:val="20"/>
              </w:rPr>
              <w:t>Učení</w:t>
            </w:r>
          </w:p>
        </w:tc>
        <w:tc>
          <w:tcPr>
            <w:tcW w:w="7480" w:type="dxa"/>
            <w:vAlign w:val="center"/>
          </w:tcPr>
          <w:p w:rsidRPr="008A3607" w:rsidR="00A05E46" w:rsidP="00385A26" w:rsidRDefault="00AB71DE" w14:paraId="207F1836" w14:textId="77777777">
            <w:pPr>
              <w:numPr>
                <w:ilvl w:val="0"/>
                <w:numId w:val="10"/>
              </w:numPr>
              <w:tabs>
                <w:tab w:val="clear" w:pos="720"/>
              </w:tabs>
              <w:spacing w:after="0" w:line="240" w:lineRule="auto"/>
              <w:ind w:left="402"/>
              <w:rPr>
                <w:i/>
                <w:sz w:val="20"/>
                <w:szCs w:val="20"/>
              </w:rPr>
            </w:pPr>
            <w:r w:rsidRPr="008A3607">
              <w:rPr>
                <w:i/>
                <w:sz w:val="20"/>
                <w:szCs w:val="20"/>
              </w:rPr>
              <w:t>využívání vhodných strategií plánování, organizace a řízení</w:t>
            </w:r>
          </w:p>
          <w:p w:rsidRPr="008A3607" w:rsidR="00A05E46" w:rsidP="00385A26" w:rsidRDefault="00AB71DE" w14:paraId="46D09740" w14:textId="77777777">
            <w:pPr>
              <w:numPr>
                <w:ilvl w:val="0"/>
                <w:numId w:val="10"/>
              </w:numPr>
              <w:tabs>
                <w:tab w:val="clear" w:pos="720"/>
              </w:tabs>
              <w:spacing w:after="0" w:line="240" w:lineRule="auto"/>
              <w:ind w:left="402"/>
              <w:rPr>
                <w:i/>
                <w:sz w:val="20"/>
                <w:szCs w:val="20"/>
              </w:rPr>
            </w:pPr>
            <w:r w:rsidRPr="008A3607">
              <w:rPr>
                <w:i/>
                <w:sz w:val="20"/>
                <w:szCs w:val="20"/>
              </w:rPr>
              <w:t>p</w:t>
            </w:r>
            <w:r w:rsidRPr="008A3607" w:rsidR="00A05E46">
              <w:rPr>
                <w:i/>
                <w:sz w:val="20"/>
                <w:szCs w:val="20"/>
              </w:rPr>
              <w:t>rác</w:t>
            </w:r>
            <w:r w:rsidRPr="008A3607">
              <w:rPr>
                <w:i/>
                <w:sz w:val="20"/>
                <w:szCs w:val="20"/>
              </w:rPr>
              <w:t>i</w:t>
            </w:r>
            <w:r w:rsidRPr="008A3607" w:rsidR="00A05E46">
              <w:rPr>
                <w:i/>
                <w:sz w:val="20"/>
                <w:szCs w:val="20"/>
              </w:rPr>
              <w:t xml:space="preserve"> s</w:t>
            </w:r>
            <w:r w:rsidRPr="008A3607">
              <w:rPr>
                <w:i/>
                <w:sz w:val="20"/>
                <w:szCs w:val="20"/>
              </w:rPr>
              <w:t> </w:t>
            </w:r>
            <w:r w:rsidRPr="008A3607" w:rsidR="00A05E46">
              <w:rPr>
                <w:i/>
                <w:sz w:val="20"/>
                <w:szCs w:val="20"/>
              </w:rPr>
              <w:t>informacemi</w:t>
            </w:r>
          </w:p>
        </w:tc>
      </w:tr>
      <w:tr w:rsidRPr="008A3607" w:rsidR="00A05E46" w:rsidTr="006437BF" w14:paraId="526F400E" w14:textId="77777777">
        <w:trPr>
          <w:trHeight w:val="561"/>
        </w:trPr>
        <w:tc>
          <w:tcPr>
            <w:tcW w:w="1667" w:type="dxa"/>
            <w:vAlign w:val="center"/>
          </w:tcPr>
          <w:p w:rsidRPr="008A3607" w:rsidR="00A05E46" w:rsidP="008A3607" w:rsidRDefault="00A05E46" w14:paraId="0739774F" w14:textId="77777777">
            <w:pPr>
              <w:spacing w:after="0"/>
              <w:jc w:val="center"/>
              <w:rPr>
                <w:sz w:val="20"/>
                <w:szCs w:val="20"/>
              </w:rPr>
            </w:pPr>
            <w:r w:rsidRPr="008A3607">
              <w:rPr>
                <w:sz w:val="20"/>
                <w:szCs w:val="20"/>
              </w:rPr>
              <w:t>Řešení problémů</w:t>
            </w:r>
          </w:p>
        </w:tc>
        <w:tc>
          <w:tcPr>
            <w:tcW w:w="7480" w:type="dxa"/>
            <w:vAlign w:val="center"/>
          </w:tcPr>
          <w:p w:rsidRPr="008A3607" w:rsidR="00AB71DE" w:rsidP="00385A26" w:rsidRDefault="000D34D2" w14:paraId="42A2D19D" w14:textId="77777777">
            <w:pPr>
              <w:numPr>
                <w:ilvl w:val="0"/>
                <w:numId w:val="10"/>
              </w:numPr>
              <w:tabs>
                <w:tab w:val="clear" w:pos="720"/>
              </w:tabs>
              <w:spacing w:after="0" w:line="240" w:lineRule="auto"/>
              <w:ind w:left="402"/>
              <w:rPr>
                <w:i/>
                <w:sz w:val="20"/>
                <w:szCs w:val="20"/>
              </w:rPr>
            </w:pPr>
            <w:r>
              <w:rPr>
                <w:i/>
                <w:sz w:val="20"/>
                <w:szCs w:val="20"/>
              </w:rPr>
              <w:t>h</w:t>
            </w:r>
            <w:r w:rsidRPr="008A3607" w:rsidR="00AB71DE">
              <w:rPr>
                <w:i/>
                <w:sz w:val="20"/>
                <w:szCs w:val="20"/>
              </w:rPr>
              <w:t>ledání a využívání různých variant řešení</w:t>
            </w:r>
          </w:p>
          <w:p w:rsidRPr="006437BF" w:rsidR="00A05E46" w:rsidP="00385A26" w:rsidRDefault="000D34D2" w14:paraId="7B504B8C" w14:textId="77777777">
            <w:pPr>
              <w:numPr>
                <w:ilvl w:val="0"/>
                <w:numId w:val="10"/>
              </w:numPr>
              <w:tabs>
                <w:tab w:val="clear" w:pos="720"/>
              </w:tabs>
              <w:spacing w:after="0" w:line="240" w:lineRule="auto"/>
              <w:ind w:left="402"/>
              <w:rPr>
                <w:i/>
                <w:sz w:val="20"/>
                <w:szCs w:val="20"/>
              </w:rPr>
            </w:pPr>
            <w:r>
              <w:rPr>
                <w:i/>
                <w:sz w:val="20"/>
                <w:szCs w:val="20"/>
              </w:rPr>
              <w:t>o</w:t>
            </w:r>
            <w:r w:rsidRPr="008A3607" w:rsidR="00AB71DE">
              <w:rPr>
                <w:i/>
                <w:sz w:val="20"/>
                <w:szCs w:val="20"/>
              </w:rPr>
              <w:t>dhalování a korekce chyb, překonávání nezdarů</w:t>
            </w:r>
          </w:p>
        </w:tc>
      </w:tr>
      <w:tr w:rsidRPr="008A3607" w:rsidR="00A05E46" w:rsidTr="006437BF" w14:paraId="0D0EC37C" w14:textId="77777777">
        <w:trPr>
          <w:trHeight w:val="602"/>
        </w:trPr>
        <w:tc>
          <w:tcPr>
            <w:tcW w:w="1667" w:type="dxa"/>
            <w:vAlign w:val="center"/>
          </w:tcPr>
          <w:p w:rsidRPr="008A3607" w:rsidR="00A05E46" w:rsidP="008A3607" w:rsidRDefault="00A05E46" w14:paraId="10F93F37" w14:textId="77777777">
            <w:pPr>
              <w:spacing w:after="0"/>
              <w:jc w:val="center"/>
              <w:rPr>
                <w:sz w:val="20"/>
                <w:szCs w:val="20"/>
              </w:rPr>
            </w:pPr>
            <w:r w:rsidRPr="008A3607">
              <w:rPr>
                <w:sz w:val="20"/>
                <w:szCs w:val="20"/>
              </w:rPr>
              <w:t>Komunikativní</w:t>
            </w:r>
          </w:p>
        </w:tc>
        <w:tc>
          <w:tcPr>
            <w:tcW w:w="7480" w:type="dxa"/>
            <w:vAlign w:val="center"/>
          </w:tcPr>
          <w:p w:rsidRPr="008A3607" w:rsidR="00AB71DE" w:rsidP="00385A26" w:rsidRDefault="00AB71DE" w14:paraId="44FAEA8F" w14:textId="77777777">
            <w:pPr>
              <w:numPr>
                <w:ilvl w:val="0"/>
                <w:numId w:val="10"/>
              </w:numPr>
              <w:tabs>
                <w:tab w:val="clear" w:pos="720"/>
              </w:tabs>
              <w:spacing w:after="0" w:line="240" w:lineRule="auto"/>
              <w:ind w:left="402"/>
              <w:rPr>
                <w:i/>
                <w:sz w:val="20"/>
                <w:szCs w:val="20"/>
              </w:rPr>
            </w:pPr>
            <w:r w:rsidRPr="008A3607">
              <w:rPr>
                <w:i/>
                <w:sz w:val="20"/>
                <w:szCs w:val="20"/>
              </w:rPr>
              <w:t xml:space="preserve">výstižné a přesné formulaci </w:t>
            </w:r>
          </w:p>
          <w:p w:rsidRPr="006437BF" w:rsidR="00A05E46" w:rsidP="00385A26" w:rsidRDefault="000D34D2" w14:paraId="69055806" w14:textId="77777777">
            <w:pPr>
              <w:numPr>
                <w:ilvl w:val="0"/>
                <w:numId w:val="10"/>
              </w:numPr>
              <w:tabs>
                <w:tab w:val="clear" w:pos="720"/>
              </w:tabs>
              <w:spacing w:after="0" w:line="240" w:lineRule="auto"/>
              <w:ind w:left="402"/>
              <w:rPr>
                <w:i/>
                <w:sz w:val="20"/>
                <w:szCs w:val="20"/>
              </w:rPr>
            </w:pPr>
            <w:r>
              <w:rPr>
                <w:i/>
                <w:sz w:val="20"/>
                <w:szCs w:val="20"/>
              </w:rPr>
              <w:t>p</w:t>
            </w:r>
            <w:r w:rsidRPr="008A3607" w:rsidR="00AB71DE">
              <w:rPr>
                <w:i/>
                <w:sz w:val="20"/>
                <w:szCs w:val="20"/>
              </w:rPr>
              <w:t>orozumění a tvorb</w:t>
            </w:r>
            <w:r>
              <w:rPr>
                <w:i/>
                <w:sz w:val="20"/>
                <w:szCs w:val="20"/>
              </w:rPr>
              <w:t>ě</w:t>
            </w:r>
            <w:r w:rsidRPr="008A3607" w:rsidR="00AB71DE">
              <w:rPr>
                <w:i/>
                <w:sz w:val="20"/>
                <w:szCs w:val="20"/>
              </w:rPr>
              <w:t xml:space="preserve"> obsahu písemností podle administr. norem </w:t>
            </w:r>
          </w:p>
        </w:tc>
      </w:tr>
      <w:tr w:rsidRPr="008A3607" w:rsidR="00A05E46" w:rsidTr="006437BF" w14:paraId="26A3453D" w14:textId="77777777">
        <w:trPr>
          <w:trHeight w:val="628"/>
        </w:trPr>
        <w:tc>
          <w:tcPr>
            <w:tcW w:w="1667" w:type="dxa"/>
            <w:vAlign w:val="center"/>
          </w:tcPr>
          <w:p w:rsidRPr="008A3607" w:rsidR="00A05E46" w:rsidP="008A3607" w:rsidRDefault="00A05E46" w14:paraId="0A6E35B4" w14:textId="77777777">
            <w:pPr>
              <w:spacing w:after="0"/>
              <w:jc w:val="center"/>
              <w:rPr>
                <w:sz w:val="20"/>
                <w:szCs w:val="20"/>
              </w:rPr>
            </w:pPr>
            <w:r w:rsidRPr="008A3607">
              <w:rPr>
                <w:sz w:val="20"/>
                <w:szCs w:val="20"/>
              </w:rPr>
              <w:t xml:space="preserve">Sociální </w:t>
            </w:r>
            <w:r w:rsidRPr="008A3607">
              <w:rPr>
                <w:sz w:val="20"/>
                <w:szCs w:val="20"/>
              </w:rPr>
              <w:br/>
            </w:r>
            <w:r w:rsidRPr="008A3607">
              <w:rPr>
                <w:sz w:val="20"/>
                <w:szCs w:val="20"/>
              </w:rPr>
              <w:t>a personální</w:t>
            </w:r>
          </w:p>
        </w:tc>
        <w:tc>
          <w:tcPr>
            <w:tcW w:w="7480" w:type="dxa"/>
            <w:vAlign w:val="center"/>
          </w:tcPr>
          <w:p w:rsidRPr="008A3607" w:rsidR="00A05E46" w:rsidP="00385A26" w:rsidRDefault="00AB71DE" w14:paraId="410F0312" w14:textId="77777777">
            <w:pPr>
              <w:numPr>
                <w:ilvl w:val="0"/>
                <w:numId w:val="10"/>
              </w:numPr>
              <w:tabs>
                <w:tab w:val="clear" w:pos="720"/>
              </w:tabs>
              <w:spacing w:after="0" w:line="240" w:lineRule="auto"/>
              <w:ind w:left="402"/>
              <w:rPr>
                <w:i/>
                <w:sz w:val="20"/>
                <w:szCs w:val="20"/>
              </w:rPr>
            </w:pPr>
            <w:r w:rsidRPr="008A3607">
              <w:rPr>
                <w:i/>
                <w:sz w:val="20"/>
                <w:szCs w:val="20"/>
              </w:rPr>
              <w:t>efektivní</w:t>
            </w:r>
            <w:r w:rsidR="000D34D2">
              <w:rPr>
                <w:i/>
                <w:sz w:val="20"/>
                <w:szCs w:val="20"/>
              </w:rPr>
              <w:t>m postupům</w:t>
            </w:r>
            <w:r w:rsidRPr="008A3607">
              <w:rPr>
                <w:i/>
                <w:sz w:val="20"/>
                <w:szCs w:val="20"/>
              </w:rPr>
              <w:t xml:space="preserve"> při řešení úkolu</w:t>
            </w:r>
          </w:p>
          <w:p w:rsidRPr="008A3607" w:rsidR="00A05E46" w:rsidP="00385A26" w:rsidRDefault="000D34D2" w14:paraId="77F5AAB8" w14:textId="77777777">
            <w:pPr>
              <w:numPr>
                <w:ilvl w:val="0"/>
                <w:numId w:val="10"/>
              </w:numPr>
              <w:tabs>
                <w:tab w:val="clear" w:pos="720"/>
              </w:tabs>
              <w:spacing w:after="0" w:line="240" w:lineRule="auto"/>
              <w:ind w:left="402"/>
              <w:rPr>
                <w:i/>
                <w:sz w:val="20"/>
                <w:szCs w:val="20"/>
              </w:rPr>
            </w:pPr>
            <w:r>
              <w:rPr>
                <w:i/>
                <w:sz w:val="20"/>
                <w:szCs w:val="20"/>
              </w:rPr>
              <w:t>p</w:t>
            </w:r>
            <w:r w:rsidRPr="008A3607" w:rsidR="00AB71DE">
              <w:rPr>
                <w:i/>
                <w:sz w:val="20"/>
                <w:szCs w:val="20"/>
              </w:rPr>
              <w:t xml:space="preserve">řijmutí role v pracovním týmu </w:t>
            </w:r>
          </w:p>
        </w:tc>
      </w:tr>
      <w:tr w:rsidRPr="008A3607" w:rsidR="00A05E46" w:rsidTr="006437BF" w14:paraId="33D30EA3" w14:textId="77777777">
        <w:trPr>
          <w:trHeight w:val="350"/>
        </w:trPr>
        <w:tc>
          <w:tcPr>
            <w:tcW w:w="1667" w:type="dxa"/>
            <w:vAlign w:val="center"/>
          </w:tcPr>
          <w:p w:rsidRPr="008A3607" w:rsidR="00A05E46" w:rsidP="008A3607" w:rsidRDefault="00A05E46" w14:paraId="60A3FA51" w14:textId="77777777">
            <w:pPr>
              <w:spacing w:after="0"/>
              <w:jc w:val="center"/>
              <w:rPr>
                <w:sz w:val="20"/>
                <w:szCs w:val="20"/>
              </w:rPr>
            </w:pPr>
            <w:r w:rsidRPr="008A3607">
              <w:rPr>
                <w:sz w:val="20"/>
                <w:szCs w:val="20"/>
              </w:rPr>
              <w:t>Občanské</w:t>
            </w:r>
          </w:p>
        </w:tc>
        <w:tc>
          <w:tcPr>
            <w:tcW w:w="7480" w:type="dxa"/>
            <w:vAlign w:val="center"/>
          </w:tcPr>
          <w:p w:rsidRPr="008A3607" w:rsidR="00A05E46" w:rsidP="00385A26" w:rsidRDefault="000D34D2" w14:paraId="0DC6E85F" w14:textId="77777777">
            <w:pPr>
              <w:numPr>
                <w:ilvl w:val="0"/>
                <w:numId w:val="10"/>
              </w:numPr>
              <w:tabs>
                <w:tab w:val="clear" w:pos="720"/>
              </w:tabs>
              <w:spacing w:after="0" w:line="240" w:lineRule="auto"/>
              <w:ind w:left="402"/>
              <w:rPr>
                <w:i/>
                <w:sz w:val="20"/>
                <w:szCs w:val="20"/>
              </w:rPr>
            </w:pPr>
            <w:r>
              <w:rPr>
                <w:i/>
                <w:sz w:val="20"/>
                <w:szCs w:val="20"/>
              </w:rPr>
              <w:t>z</w:t>
            </w:r>
            <w:r w:rsidRPr="008A3607" w:rsidR="00AB71DE">
              <w:rPr>
                <w:i/>
                <w:sz w:val="20"/>
                <w:szCs w:val="20"/>
              </w:rPr>
              <w:t>vládá</w:t>
            </w:r>
            <w:r>
              <w:rPr>
                <w:i/>
                <w:sz w:val="20"/>
                <w:szCs w:val="20"/>
              </w:rPr>
              <w:t>ní</w:t>
            </w:r>
            <w:r w:rsidRPr="008A3607" w:rsidR="00AB71DE">
              <w:rPr>
                <w:i/>
                <w:sz w:val="20"/>
                <w:szCs w:val="20"/>
              </w:rPr>
              <w:t xml:space="preserve"> základní komunikac</w:t>
            </w:r>
            <w:r>
              <w:rPr>
                <w:i/>
                <w:sz w:val="20"/>
                <w:szCs w:val="20"/>
              </w:rPr>
              <w:t>e</w:t>
            </w:r>
            <w:r w:rsidRPr="008A3607" w:rsidR="00AB71DE">
              <w:rPr>
                <w:i/>
                <w:sz w:val="20"/>
                <w:szCs w:val="20"/>
              </w:rPr>
              <w:t xml:space="preserve"> s úřady</w:t>
            </w:r>
          </w:p>
          <w:p w:rsidRPr="008A3607" w:rsidR="00A05E46" w:rsidP="00385A26" w:rsidRDefault="000D34D2" w14:paraId="22CD2A0E" w14:textId="77777777">
            <w:pPr>
              <w:numPr>
                <w:ilvl w:val="0"/>
                <w:numId w:val="10"/>
              </w:numPr>
              <w:tabs>
                <w:tab w:val="clear" w:pos="720"/>
              </w:tabs>
              <w:spacing w:after="0" w:line="240" w:lineRule="auto"/>
              <w:ind w:left="402"/>
              <w:rPr>
                <w:i/>
                <w:sz w:val="20"/>
                <w:szCs w:val="20"/>
              </w:rPr>
            </w:pPr>
            <w:r>
              <w:rPr>
                <w:i/>
                <w:sz w:val="20"/>
                <w:szCs w:val="20"/>
              </w:rPr>
              <w:t>pochopení</w:t>
            </w:r>
            <w:r w:rsidRPr="008A3607" w:rsidR="00AB71DE">
              <w:rPr>
                <w:i/>
                <w:sz w:val="20"/>
                <w:szCs w:val="20"/>
              </w:rPr>
              <w:t xml:space="preserve"> důležitost právních norem pro určit</w:t>
            </w:r>
            <w:r w:rsidRPr="008A3607" w:rsidR="00287E53">
              <w:rPr>
                <w:i/>
                <w:sz w:val="20"/>
                <w:szCs w:val="20"/>
              </w:rPr>
              <w:t>ou formu styku s právnickými subjekty</w:t>
            </w:r>
            <w:r w:rsidRPr="008A3607" w:rsidR="00AB71DE">
              <w:rPr>
                <w:i/>
                <w:sz w:val="20"/>
                <w:szCs w:val="20"/>
              </w:rPr>
              <w:t xml:space="preserve"> </w:t>
            </w:r>
          </w:p>
        </w:tc>
      </w:tr>
      <w:tr w:rsidRPr="008A3607" w:rsidR="00A05E46" w:rsidTr="006437BF" w14:paraId="14BB5319" w14:textId="77777777">
        <w:trPr>
          <w:trHeight w:val="620"/>
        </w:trPr>
        <w:tc>
          <w:tcPr>
            <w:tcW w:w="1667" w:type="dxa"/>
            <w:vAlign w:val="center"/>
          </w:tcPr>
          <w:p w:rsidRPr="008A3607" w:rsidR="00A05E46" w:rsidP="008A3607" w:rsidRDefault="00A05E46" w14:paraId="42E55BDB" w14:textId="77777777">
            <w:pPr>
              <w:spacing w:after="0"/>
              <w:jc w:val="center"/>
              <w:rPr>
                <w:sz w:val="20"/>
                <w:szCs w:val="20"/>
              </w:rPr>
            </w:pPr>
            <w:r w:rsidRPr="008A3607">
              <w:rPr>
                <w:sz w:val="20"/>
                <w:szCs w:val="20"/>
              </w:rPr>
              <w:t>Pracovní</w:t>
            </w:r>
          </w:p>
        </w:tc>
        <w:tc>
          <w:tcPr>
            <w:tcW w:w="7480" w:type="dxa"/>
            <w:vAlign w:val="center"/>
          </w:tcPr>
          <w:p w:rsidRPr="008A3607" w:rsidR="00A05E46" w:rsidP="00385A26" w:rsidRDefault="00A05E46" w14:paraId="7401B5D3" w14:textId="77777777">
            <w:pPr>
              <w:numPr>
                <w:ilvl w:val="0"/>
                <w:numId w:val="10"/>
              </w:numPr>
              <w:tabs>
                <w:tab w:val="clear" w:pos="720"/>
              </w:tabs>
              <w:spacing w:after="0" w:line="240" w:lineRule="auto"/>
              <w:ind w:left="402"/>
              <w:rPr>
                <w:i/>
                <w:sz w:val="20"/>
                <w:szCs w:val="20"/>
              </w:rPr>
            </w:pPr>
            <w:r w:rsidRPr="008A3607">
              <w:rPr>
                <w:i/>
                <w:sz w:val="20"/>
                <w:szCs w:val="20"/>
              </w:rPr>
              <w:t>dokončení pracovního úkolu</w:t>
            </w:r>
          </w:p>
          <w:p w:rsidRPr="008A3607" w:rsidR="00A05E46" w:rsidP="00385A26" w:rsidRDefault="000D34D2" w14:paraId="00A9549F" w14:textId="77777777">
            <w:pPr>
              <w:numPr>
                <w:ilvl w:val="0"/>
                <w:numId w:val="10"/>
              </w:numPr>
              <w:tabs>
                <w:tab w:val="clear" w:pos="720"/>
              </w:tabs>
              <w:spacing w:after="0" w:line="240" w:lineRule="auto"/>
              <w:ind w:left="402"/>
              <w:rPr>
                <w:i/>
                <w:sz w:val="20"/>
                <w:szCs w:val="20"/>
              </w:rPr>
            </w:pPr>
            <w:r>
              <w:rPr>
                <w:i/>
                <w:sz w:val="20"/>
                <w:szCs w:val="20"/>
              </w:rPr>
              <w:t>d</w:t>
            </w:r>
            <w:r w:rsidRPr="008A3607" w:rsidR="00287E53">
              <w:rPr>
                <w:i/>
                <w:sz w:val="20"/>
                <w:szCs w:val="20"/>
              </w:rPr>
              <w:t>održování bezpečnosti při práci s kancelář. technikou</w:t>
            </w:r>
          </w:p>
          <w:p w:rsidRPr="008A3607" w:rsidR="00287E53" w:rsidP="00385A26" w:rsidRDefault="000D34D2" w14:paraId="7B1FF9B3" w14:textId="77777777">
            <w:pPr>
              <w:numPr>
                <w:ilvl w:val="0"/>
                <w:numId w:val="10"/>
              </w:numPr>
              <w:tabs>
                <w:tab w:val="clear" w:pos="720"/>
              </w:tabs>
              <w:spacing w:after="0" w:line="240" w:lineRule="auto"/>
              <w:ind w:left="402"/>
              <w:rPr>
                <w:i/>
                <w:sz w:val="20"/>
                <w:szCs w:val="20"/>
              </w:rPr>
            </w:pPr>
            <w:r>
              <w:rPr>
                <w:i/>
                <w:sz w:val="20"/>
                <w:szCs w:val="20"/>
              </w:rPr>
              <w:t>o</w:t>
            </w:r>
            <w:r w:rsidRPr="008A3607" w:rsidR="00287E53">
              <w:rPr>
                <w:i/>
                <w:sz w:val="20"/>
                <w:szCs w:val="20"/>
              </w:rPr>
              <w:t>vládání základů uživatelské práce s PC a aj. kancelářskou technikou</w:t>
            </w:r>
          </w:p>
        </w:tc>
      </w:tr>
    </w:tbl>
    <w:p w:rsidR="004C3A83" w:rsidP="00C06489" w:rsidRDefault="004C3A83" w14:paraId="258ADC2D" w14:textId="77777777">
      <w:pPr>
        <w:rPr>
          <w:lang w:eastAsia="ar-SA"/>
        </w:rPr>
      </w:pPr>
      <w:bookmarkStart w:name="_Environmentální_výchova" w:id="90"/>
      <w:bookmarkEnd w:id="90"/>
    </w:p>
    <w:p w:rsidRPr="004157B1" w:rsidR="001A3E3D" w:rsidP="00FE3322" w:rsidRDefault="00E33DEE" w14:paraId="16068E30" w14:textId="67987AE5">
      <w:pPr>
        <w:pStyle w:val="Nadpis1"/>
      </w:pPr>
      <w:bookmarkStart w:name="_Toc453591344" w:id="91"/>
      <w:r w:rsidRPr="004157B1">
        <w:t xml:space="preserve">Žáci  </w:t>
      </w:r>
      <w:r w:rsidR="00920AEC">
        <w:t>s</w:t>
      </w:r>
      <w:r w:rsidR="007D481B">
        <w:t>e speciálními vzdělávacími potřebami</w:t>
      </w:r>
      <w:bookmarkEnd w:id="91"/>
    </w:p>
    <w:p w:rsidRPr="004157B1" w:rsidR="007D481B" w:rsidP="007D481B" w:rsidRDefault="007D481B" w14:paraId="3D3F1008" w14:textId="476BA0D9">
      <w:r w:rsidRPr="007D481B">
        <w:t>Žákem se speciálními vzdělávacími potřebami je žák, který k naplnění svých vzdělávacích možností nebo k uplatnění a užívání svých práv na rovnoprávném základě s ostatními potřebuje poskytnutí podpůrných opatření</w:t>
      </w:r>
      <w:r>
        <w:t>.</w:t>
      </w:r>
      <w:r w:rsidRPr="007D481B">
        <w:t xml:space="preserve">   Podpůrná opatření se podle organizační, pedagogické a finanční náročnosti </w:t>
      </w:r>
      <w:r w:rsidRPr="007D481B">
        <w:lastRenderedPageBreak/>
        <w:t xml:space="preserve">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ŠPZ. </w:t>
      </w:r>
    </w:p>
    <w:p w:rsidR="007D481B" w:rsidP="007D481B" w:rsidRDefault="008D1259" w14:paraId="34758170" w14:textId="07067A7B">
      <w:r w:rsidRPr="004157B1">
        <w:t xml:space="preserve">Charakteristickým rysem školy zařazené do projektu Zdravá škola je individualizace vzdělávacích potřeb podle možností žáka. </w:t>
      </w:r>
      <w:r w:rsidR="007E2A67">
        <w:t xml:space="preserve">To je </w:t>
      </w:r>
      <w:r w:rsidR="00910663">
        <w:t>shrnuto</w:t>
      </w:r>
      <w:r w:rsidR="007E2A67">
        <w:t xml:space="preserve"> v zásadách zdravého učení – smysluplnost, přiměřenost, možnost výběru, spoluúčast, spolupráce a motivující hodnocení.</w:t>
      </w:r>
      <w:r w:rsidR="00910663">
        <w:t xml:space="preserve"> Tyto zásady se </w:t>
      </w:r>
      <w:r w:rsidR="007521B3">
        <w:t>týkají všech žáků školy. U žáků s přiznanými podpůrnými opatřeními může dojít také k úpravě obsahů vzdělávání či výstupů</w:t>
      </w:r>
      <w:r w:rsidR="007D481B">
        <w:t xml:space="preserve"> a hodnocení</w:t>
      </w:r>
      <w:r w:rsidR="007521B3">
        <w:t>, pokud to bude součástí doporučení školského poradenského zařízení.</w:t>
      </w:r>
    </w:p>
    <w:p w:rsidRPr="004157B1" w:rsidR="004F2D13" w:rsidP="00863F08" w:rsidRDefault="004F2D13" w14:paraId="2E0FE583" w14:textId="2858789E">
      <w:pPr>
        <w:pStyle w:val="Nadpis2"/>
      </w:pPr>
      <w:bookmarkStart w:name="_Toc453591345" w:id="92"/>
      <w:bookmarkStart w:name="_Toc453591346" w:id="93"/>
      <w:bookmarkEnd w:id="92"/>
      <w:r w:rsidRPr="004157B1">
        <w:t xml:space="preserve">Péče o žáky </w:t>
      </w:r>
      <w:r w:rsidR="001B62E7">
        <w:t>s přiznanými podpůrnými opatřeními</w:t>
      </w:r>
      <w:bookmarkEnd w:id="93"/>
    </w:p>
    <w:p w:rsidR="004633A5" w:rsidP="00876DDE" w:rsidRDefault="004633A5" w14:paraId="7D52741A" w14:textId="6EA2CF43">
      <w:pPr>
        <w:pStyle w:val="Nadpis3"/>
      </w:pPr>
      <w:bookmarkStart w:name="_Toc453591347" w:id="94"/>
      <w:r>
        <w:t>Plán pedagogické podpory (PLPP)</w:t>
      </w:r>
      <w:bookmarkEnd w:id="94"/>
    </w:p>
    <w:p w:rsidR="00055976" w:rsidP="00055976" w:rsidRDefault="00055976" w14:paraId="72F0D13F" w14:textId="6E80C709">
      <w:pPr>
        <w:jc w:val="both"/>
      </w:pPr>
      <w:r>
        <w:t xml:space="preserve">Žákům, u nichž se projevuje potřeba minimálních úprav </w:t>
      </w:r>
      <w:r w:rsidRPr="00B8774D" w:rsidR="00B8774D">
        <w:t>organizace, obsahu, metod, forem, hodnocení a podmínek vzdělávání tak, aby odpovídaly zdravotnímu stavu, kulturnímu prostředí nebo jiným životním podmínkám žáka</w:t>
      </w:r>
      <w:r w:rsidR="00B8774D">
        <w:rPr>
          <w:color w:val="474220"/>
          <w:sz w:val="27"/>
          <w:szCs w:val="27"/>
        </w:rPr>
        <w:t xml:space="preserve"> </w:t>
      </w:r>
      <w:r>
        <w:t>a podpory při zapojení do kolektivu škola vypracuje plán pedagogické podpory.</w:t>
      </w:r>
    </w:p>
    <w:p w:rsidRPr="00E41A84" w:rsidR="00E41A84" w:rsidP="00E41A84" w:rsidRDefault="00E41A84" w14:paraId="7CC3664D" w14:textId="55A08FA0">
      <w:r>
        <w:t>Toto podpůrné opatření je určeno žákům zařazeným do prvního stupně podpory.</w:t>
      </w:r>
      <w:r w:rsidR="00B8774D">
        <w:t xml:space="preserve"> O jeho vypracování rozhoduje škola bez doporučení školského poradenského centra a zákonné zástupce s tímto plánem seznamuje.</w:t>
      </w:r>
    </w:p>
    <w:p w:rsidR="003F59D4" w:rsidP="00E41A84" w:rsidRDefault="003F59D4" w14:paraId="459AC4FC" w14:textId="34E29B46">
      <w:pPr>
        <w:pStyle w:val="Nadpis3"/>
      </w:pPr>
      <w:bookmarkStart w:name="_Toc453591348" w:id="95"/>
      <w:r>
        <w:t>Individuální vzdělávací plán</w:t>
      </w:r>
      <w:r w:rsidR="00E41A84">
        <w:t xml:space="preserve"> (IVP)</w:t>
      </w:r>
      <w:bookmarkEnd w:id="95"/>
    </w:p>
    <w:p w:rsidR="00055976" w:rsidP="00055976" w:rsidRDefault="00055976" w14:paraId="3383013E" w14:textId="4E5011F3">
      <w:pPr>
        <w:jc w:val="both"/>
      </w:pPr>
      <w:r w:rsidRPr="004157B1">
        <w:t>Žá</w:t>
      </w:r>
      <w:r>
        <w:t>kům, kterým nepostačuje poskytování podpůrných potřeb podle plánu pedagogické podpory v rámci školy, bude doporučeno využít služeb školského poradenského zařízení za účelem posouzení jejich specifických vzdělávacích potřeb. N</w:t>
      </w:r>
      <w:r w:rsidRPr="004157B1">
        <w:t xml:space="preserve">a základě </w:t>
      </w:r>
      <w:r>
        <w:t>doporučení školského poradenského zařízení a žádosti zákonného zástupce žáka</w:t>
      </w:r>
      <w:r w:rsidRPr="004157B1">
        <w:t xml:space="preserve"> </w:t>
      </w:r>
      <w:r>
        <w:t xml:space="preserve">bude žákovi </w:t>
      </w:r>
      <w:r w:rsidRPr="004157B1">
        <w:t>vypracován</w:t>
      </w:r>
      <w:r>
        <w:t xml:space="preserve"> </w:t>
      </w:r>
      <w:r w:rsidRPr="004157B1">
        <w:t>individuální vzdělávací plán</w:t>
      </w:r>
      <w:r>
        <w:t xml:space="preserve"> v souladu s Vyhláškou 27/2016 Sb., ve znění pozd. předpisů</w:t>
      </w:r>
      <w:r w:rsidRPr="004157B1">
        <w:t xml:space="preserve">. </w:t>
      </w:r>
    </w:p>
    <w:p w:rsidRPr="00E41A84" w:rsidR="00E41A84" w:rsidP="00E41A84" w:rsidRDefault="00E41A84" w14:paraId="69F9F2C0" w14:textId="70CD717D">
      <w:r>
        <w:t>Individuální vzdělávací plán je určen pro žáky od druhého s</w:t>
      </w:r>
      <w:r w:rsidR="00B8774D">
        <w:t>tupně podpory a</w:t>
      </w:r>
      <w:r w:rsidR="00DC21B0">
        <w:t xml:space="preserve"> obsahuje </w:t>
      </w:r>
      <w:r w:rsidR="00652AA9">
        <w:t>údaje o skladbě druhů a stupňů podpůrných opatření poskytovaných v kombinaci s tímto plánem</w:t>
      </w:r>
      <w:r w:rsidR="00B8774D">
        <w:t>,</w:t>
      </w:r>
      <w:r w:rsidRPr="00336076" w:rsidR="00B8774D">
        <w:t xml:space="preserve"> nezbytné úpravy organizace, obsahu, metod, forem, hodnocení a podmínek vzdělávání a školských služeb, odpovídají zdravotnímu stavu, kulturnímu prostředí nebo jiným životním podmínkám žáka;</w:t>
      </w:r>
      <w:r w:rsidR="00652AA9">
        <w:t xml:space="preserve"> </w:t>
      </w:r>
      <w:r w:rsidR="00336076">
        <w:t xml:space="preserve">úpravy </w:t>
      </w:r>
      <w:r w:rsidRPr="00336076" w:rsidR="00336076">
        <w:t>vzdělávání uzpůsobené specifikům žáka s přiznanými podpůrnými opatřeními ve vyučovacích předmětech, v nichž je třeba zlepšit jeho výsledky učení, případně kompenzovat nedostatečnou domácí přípravu na výuku.</w:t>
      </w:r>
    </w:p>
    <w:p w:rsidR="00DC21B0" w:rsidP="00DC21B0" w:rsidRDefault="00B8774D" w14:paraId="09F5DD1E" w14:textId="0095C9EA">
      <w:pPr>
        <w:jc w:val="both"/>
      </w:pPr>
      <w:r>
        <w:t xml:space="preserve">Jeho součástí je </w:t>
      </w:r>
      <w:r w:rsidR="00DC21B0">
        <w:t xml:space="preserve">zapojení žáka do reedukačních aktivit pořádaných školou. Vzdělávací obsah reedukačních aktivit se přizpůsobuje vzdělávacím možnostem a předpokladům žáka s přiznanými podpůrnými opatřeními. </w:t>
      </w:r>
      <w:r w:rsidRPr="004157B1" w:rsidR="00DC21B0">
        <w:t xml:space="preserve">Tyto skupiny vedou proškolení pedagogové. Nejčastěji jde o dyslexii, dysortografii, dysgrafii a dyskalkulii a to v různých stupních poruchy. Dále jsou žákům poskytovány kompenzační pomůcky (pracovní listy, bzučák, názorné pomůcky, čtenářské tabulky, speciální učebnice, výukové programy, </w:t>
      </w:r>
      <w:r w:rsidR="00DC21B0">
        <w:t>a</w:t>
      </w:r>
      <w:r w:rsidRPr="004157B1" w:rsidR="00DC21B0">
        <w:t>pod.) Žákům, jejichž postižení to vyžaduje, zajišťujeme pedagogického asistenta.</w:t>
      </w:r>
      <w:r w:rsidRPr="003C11B9" w:rsidR="00DC21B0">
        <w:t xml:space="preserve"> </w:t>
      </w:r>
      <w:r w:rsidR="00DC21B0">
        <w:t>Žák může být z reedukačních aktivit vyřazen v případě, že se jich opakovaně a bez řádné omluvy nezúčastňuje anebo na základě žádosti rodičů.</w:t>
      </w:r>
      <w:r w:rsidRPr="00E41A84" w:rsidR="00DC21B0">
        <w:t xml:space="preserve"> </w:t>
      </w:r>
    </w:p>
    <w:p w:rsidR="00AA612D" w:rsidP="00AA612D" w:rsidRDefault="00E41A84" w14:paraId="5A08276F" w14:textId="77777777">
      <w:pPr>
        <w:jc w:val="both"/>
      </w:pPr>
      <w:r>
        <w:t xml:space="preserve">IVP škola </w:t>
      </w:r>
      <w:r w:rsidR="00DC21B0">
        <w:t>zpracovává, pokud</w:t>
      </w:r>
      <w:r>
        <w:t xml:space="preserve"> jsou součástí doporučení školského poradenského centra podpůrná</w:t>
      </w:r>
      <w:r w:rsidRPr="00E41A84">
        <w:t xml:space="preserve"> </w:t>
      </w:r>
      <w:r w:rsidRPr="00E41A84">
        <w:lastRenderedPageBreak/>
        <w:t>opatření spočívajícího v úpravě očekávaných výstupů pro žáky s LMP od třetího stupně podpory</w:t>
      </w:r>
      <w:r w:rsidR="00DC21B0">
        <w:t xml:space="preserve">. </w:t>
      </w:r>
      <w:r w:rsidRPr="00AA612D" w:rsidR="00AA612D">
        <w:t xml:space="preserve">Pro žáky s přiznanými podpůrnými opatřeními spočívajícími v úpravě vzdělávacích obsahů může být v souladu s principy individualizace a diferenciace vzdělávání zařazována do IVP na doporučení ŠPZ </w:t>
      </w:r>
      <w:r w:rsidRPr="00AA612D" w:rsidR="00AA612D">
        <w:rPr>
          <w:bCs/>
        </w:rPr>
        <w:t>speciálně pedagogická</w:t>
      </w:r>
      <w:r w:rsidRPr="00AA612D" w:rsidR="00AA612D">
        <w:t xml:space="preserve"> a </w:t>
      </w:r>
      <w:r w:rsidRPr="00AA612D" w:rsidR="00AA612D">
        <w:rPr>
          <w:bCs/>
        </w:rPr>
        <w:t>pedagogická intervence</w:t>
      </w:r>
      <w:r w:rsidRPr="00AA612D" w:rsidR="00AA612D">
        <w:t xml:space="preserve">. Počet vyučovacích hodin předmětů speciálně pedagogické péče je v závislosti na stupni podpory stanoven </w:t>
      </w:r>
      <w:r w:rsidR="00AA612D">
        <w:t>ŠPZ</w:t>
      </w:r>
      <w:r w:rsidRPr="00AA612D" w:rsidR="00AA612D">
        <w:t>. Časová dotace na předměty speciálně pedagogické péče je poskytována z disponibilní časové dotace.</w:t>
      </w:r>
    </w:p>
    <w:p w:rsidR="00E41A84" w:rsidP="00E41A84" w:rsidRDefault="00DC21B0" w14:paraId="369CEEBF" w14:textId="78DDCF50">
      <w:pPr>
        <w:jc w:val="both"/>
      </w:pPr>
      <w:r>
        <w:t>V tomto případě</w:t>
      </w:r>
      <w:r w:rsidRPr="00E41A84" w:rsidR="00E41A84">
        <w:t xml:space="preserve"> bude pro tvorbu IVP využívána minimální doporučená úroveň pro úpravy očekávaných výstupů v rámci podpůrných opatření stanovená v RVP ZV</w:t>
      </w:r>
      <w:r>
        <w:t xml:space="preserve"> pro 3., 5. nebo 9. ročník</w:t>
      </w:r>
    </w:p>
    <w:p w:rsidRPr="004157B1" w:rsidR="003C11B9" w:rsidP="003C11B9" w:rsidRDefault="003C11B9" w14:paraId="378CC449" w14:textId="6A13035B">
      <w:pPr>
        <w:jc w:val="both"/>
      </w:pPr>
    </w:p>
    <w:p w:rsidR="00136890" w:rsidP="00D82FA8" w:rsidRDefault="003C11B9" w14:paraId="375942B2" w14:textId="38A083D6">
      <w:pPr>
        <w:jc w:val="both"/>
        <w:rPr>
          <w:lang w:eastAsia="ar-SA"/>
        </w:rPr>
      </w:pPr>
      <w:r w:rsidRPr="004157B1">
        <w:rPr>
          <w:lang w:eastAsia="ar-SA"/>
        </w:rPr>
        <w:t>Žáci, jejichž sociální prostředí je krátkodobě či dlouhodobě nepodnětné či ohrožující, nebo prožívají momentální rodinné problémy, jsou ve školní práci vedeni s ohledem na momentální naladění. Škola v tuto chvíli přebírá prvek zázemí a učitelé se snaží citlivě pomáhat při překonávání těchto osobních obtíží. V případě dlouhodobě nevhodných podmínek pro vývoj dítěte v rodině, škola navazuje nejprve spolupráci s rodiči, a pokud se situace nelepší, obrací se o pomoc k příslušným orgánům, nejčastěji Odbor sociální péče při ÚMČ resp. Policii ČR.</w:t>
      </w:r>
      <w:r>
        <w:rPr>
          <w:lang w:eastAsia="ar-SA"/>
        </w:rPr>
        <w:t xml:space="preserve"> </w:t>
      </w:r>
      <w:r w:rsidRPr="004157B1" w:rsidR="00136890">
        <w:rPr>
          <w:lang w:eastAsia="ar-SA"/>
        </w:rPr>
        <w:t>Mezi opatření pomáhající sociálně slabým rodinám pomáhají nabídky zařazení dítěte do sociálních programů (metodik prevence soc.-pat. jevů), prominutí poplatků za školní družinu a školní klub (ředitel školy), zajištění některých potřebných pomůcek k</w:t>
      </w:r>
      <w:r>
        <w:rPr>
          <w:lang w:eastAsia="ar-SA"/>
        </w:rPr>
        <w:t> </w:t>
      </w:r>
      <w:r w:rsidRPr="004157B1" w:rsidR="00136890">
        <w:rPr>
          <w:lang w:eastAsia="ar-SA"/>
        </w:rPr>
        <w:t>výuce</w:t>
      </w:r>
      <w:r>
        <w:rPr>
          <w:lang w:eastAsia="ar-SA"/>
        </w:rPr>
        <w:t xml:space="preserve"> </w:t>
      </w:r>
      <w:r w:rsidRPr="004157B1" w:rsidR="00136890">
        <w:rPr>
          <w:lang w:eastAsia="ar-SA"/>
        </w:rPr>
        <w:t xml:space="preserve">(TU). </w:t>
      </w:r>
    </w:p>
    <w:p w:rsidR="003A4828" w:rsidP="00D82FA8" w:rsidRDefault="003A4828" w14:paraId="58AE15C8" w14:textId="57C96BE2">
      <w:pPr>
        <w:jc w:val="both"/>
        <w:rPr>
          <w:lang w:eastAsia="ar-SA"/>
        </w:rPr>
      </w:pPr>
      <w:r>
        <w:rPr>
          <w:lang w:eastAsia="ar-SA"/>
        </w:rPr>
        <w:t>Organizační zajištění podpůrných opatření</w:t>
      </w:r>
    </w:p>
    <w:p w:rsidRPr="009A2531" w:rsidR="00604DE5" w:rsidP="00385A26" w:rsidRDefault="003A4828" w14:paraId="1AFA8B83" w14:textId="77777777">
      <w:pPr>
        <w:pStyle w:val="Odstavecseseznamem"/>
        <w:numPr>
          <w:ilvl w:val="0"/>
          <w:numId w:val="14"/>
        </w:numPr>
        <w:rPr>
          <w:lang w:eastAsia="ar-SA"/>
        </w:rPr>
      </w:pPr>
      <w:r w:rsidRPr="009A2531">
        <w:rPr>
          <w:rStyle w:val="Zdraznn"/>
          <w:i w:val="0"/>
        </w:rPr>
        <w:t>střídání forem a činností během výuky</w:t>
      </w:r>
    </w:p>
    <w:p w:rsidRPr="009A2531" w:rsidR="00604DE5" w:rsidP="00385A26" w:rsidRDefault="003A4828" w14:paraId="49527276" w14:textId="77777777">
      <w:pPr>
        <w:pStyle w:val="Odstavecseseznamem"/>
        <w:numPr>
          <w:ilvl w:val="0"/>
          <w:numId w:val="14"/>
        </w:numPr>
        <w:rPr>
          <w:lang w:eastAsia="ar-SA"/>
        </w:rPr>
      </w:pPr>
      <w:r w:rsidRPr="009A2531">
        <w:rPr>
          <w:rStyle w:val="Zdraznn"/>
          <w:i w:val="0"/>
        </w:rPr>
        <w:t>u mladších žáků využívání skupinové výuky</w:t>
      </w:r>
    </w:p>
    <w:p w:rsidRPr="009A2531" w:rsidR="00604DE5" w:rsidP="00385A26" w:rsidRDefault="003A4828" w14:paraId="73A60D42" w14:textId="77777777">
      <w:pPr>
        <w:pStyle w:val="Odstavecseseznamem"/>
        <w:numPr>
          <w:ilvl w:val="0"/>
          <w:numId w:val="14"/>
        </w:numPr>
        <w:rPr>
          <w:lang w:eastAsia="ar-SA"/>
        </w:rPr>
      </w:pPr>
      <w:r w:rsidRPr="009A2531">
        <w:rPr>
          <w:rStyle w:val="Zdraznn"/>
          <w:i w:val="0"/>
        </w:rPr>
        <w:t>v případě doporučení může být pro žáka vložena do vyučovací hodiny krátká přestávka</w:t>
      </w:r>
    </w:p>
    <w:p w:rsidRPr="009A2531" w:rsidR="003A4828" w:rsidP="00385A26" w:rsidRDefault="00604DE5" w14:paraId="653C9CDC" w14:textId="4457A293">
      <w:pPr>
        <w:pStyle w:val="Odstavecseseznamem"/>
        <w:numPr>
          <w:ilvl w:val="0"/>
          <w:numId w:val="14"/>
        </w:numPr>
        <w:rPr>
          <w:rStyle w:val="Zdraznn"/>
          <w:i w:val="0"/>
          <w:iCs w:val="0"/>
          <w:lang w:eastAsia="ar-SA"/>
        </w:rPr>
      </w:pPr>
      <w:r w:rsidRPr="009A2531">
        <w:rPr>
          <w:rStyle w:val="Zdraznn"/>
          <w:i w:val="0"/>
        </w:rPr>
        <w:t>asistent pedagoga podle doporučení poradenského pracoviště</w:t>
      </w:r>
    </w:p>
    <w:p w:rsidRPr="009A2531" w:rsidR="00604DE5" w:rsidP="00385A26" w:rsidRDefault="00604DE5" w14:paraId="7104B625" w14:textId="04819B79">
      <w:pPr>
        <w:pStyle w:val="Odstavecseseznamem"/>
        <w:numPr>
          <w:ilvl w:val="0"/>
          <w:numId w:val="14"/>
        </w:numPr>
        <w:rPr>
          <w:lang w:eastAsia="ar-SA"/>
        </w:rPr>
      </w:pPr>
      <w:r w:rsidRPr="009A2531">
        <w:rPr>
          <w:rStyle w:val="Zdraznn"/>
          <w:i w:val="0"/>
        </w:rPr>
        <w:t>dělení třídy v případě většího počtu žáků s podpůrnými opatřeními na některé hodiny</w:t>
      </w:r>
    </w:p>
    <w:p w:rsidR="00AA612D" w:rsidP="007B08CB" w:rsidRDefault="00AA612D" w14:paraId="2ED4B746" w14:textId="76D0945F">
      <w:pPr>
        <w:pStyle w:val="Nadpis2"/>
      </w:pPr>
      <w:bookmarkStart w:name="_Toc453591349" w:id="96"/>
      <w:r>
        <w:t>Systém péče o žáky s přiznanými podpůrnými opatřeními ve škole</w:t>
      </w:r>
      <w:bookmarkEnd w:id="96"/>
    </w:p>
    <w:p w:rsidR="00AA612D" w:rsidP="007B08CB" w:rsidRDefault="00AA612D" w14:paraId="21E04A66" w14:textId="299909D1">
      <w:pPr>
        <w:pStyle w:val="Nadpis3"/>
      </w:pPr>
      <w:bookmarkStart w:name="_Toc453591350" w:id="97"/>
      <w:r>
        <w:t>P</w:t>
      </w:r>
      <w:r w:rsidRPr="00AA612D">
        <w:t>ravidla a průběh tvorby, realizace a vyhodnocování PLPP;</w:t>
      </w:r>
      <w:bookmarkEnd w:id="97"/>
    </w:p>
    <w:p w:rsidR="00055976" w:rsidP="00055976" w:rsidRDefault="00055976" w14:paraId="6907AE1A" w14:textId="1F2BB295">
      <w:pPr>
        <w:jc w:val="both"/>
      </w:pPr>
      <w:r>
        <w:t>Plán pedagogické podpory sestavuje třídní učitel na základě svého pozorování nebo na základě informací, které mu dodá výchovný poradce. Na jeho tvorbě se podílejí učitelé konkrétního vyučovacího předmětu, kteří stanovují cíle, metody a způsoby hodnocení úspěšnosti PLPP. Součástí PLPP je popis způsobu participace zákonných zástupců na naplnění cílů a způsob komunikace školy s nimi. Plán zpracuje TU do 14 dnů od identifikace problému a jeho projednání se školním psychologem příp. metodikem prevence či výchovným poradcem.</w:t>
      </w:r>
    </w:p>
    <w:p w:rsidR="00055976" w:rsidP="00055976" w:rsidRDefault="00055976" w14:paraId="18E8088E" w14:textId="2A4ECD4D">
      <w:pPr>
        <w:jc w:val="both"/>
      </w:pPr>
      <w:r>
        <w:t xml:space="preserve">Výchovný poradce koordinuje tvorbu plánu a stanovuje termíny pro jeho tvorbu a následné kontroly a hodnocení.  PLPP je zpracován podle vzoru platné vyhlášky a jeho součástí jsou podpisy zákonného zástupce, vyučujících, třídního učitele, výchovného poradce a ředitele školy. </w:t>
      </w:r>
      <w:r w:rsidR="00336076">
        <w:t>Je součástí dokumentace žáka.</w:t>
      </w:r>
    </w:p>
    <w:p w:rsidR="00055976" w:rsidP="00055976" w:rsidRDefault="00055976" w14:paraId="189CE011" w14:textId="29F2F758">
      <w:pPr>
        <w:jc w:val="both"/>
      </w:pPr>
      <w:r>
        <w:t xml:space="preserve">Vyhodnocován je po dohodnutém období obvykle za 1 – 3 měsíce. Při jeho nízké účinnosti je zákonnému zástupci žáka doporučeno vyšetření ve školském poradenském zařízení. </w:t>
      </w:r>
    </w:p>
    <w:p w:rsidR="00AA612D" w:rsidP="007B08CB" w:rsidRDefault="00336076" w14:paraId="3492DD08" w14:textId="368B6A6E">
      <w:pPr>
        <w:pStyle w:val="Nadpis3"/>
      </w:pPr>
      <w:bookmarkStart w:name="_Toc453591351" w:id="98"/>
      <w:r>
        <w:lastRenderedPageBreak/>
        <w:t>P</w:t>
      </w:r>
      <w:r w:rsidRPr="00AA612D" w:rsidR="00AA612D">
        <w:t>ravidla a průběh tvorby, realizace a vyhodnocování IVP.</w:t>
      </w:r>
      <w:bookmarkEnd w:id="98"/>
    </w:p>
    <w:p w:rsidR="00336076" w:rsidP="00336076" w:rsidRDefault="00336076" w14:paraId="366A0C51" w14:textId="77777777">
      <w:pPr>
        <w:jc w:val="both"/>
      </w:pPr>
      <w:r>
        <w:t>Výchovný poradce koordinuje spolupráci školy se zákonnými zástupci žáka, speciálními pedagogickými centry, která mají na starosti konkrétní žáky se specifickými vzdělávacími potřebami, s pedagogy školy, školním psychologem a dalšími subjekty.</w:t>
      </w:r>
    </w:p>
    <w:p w:rsidR="00336076" w:rsidP="00336076" w:rsidRDefault="00336076" w14:paraId="1D675A64" w14:textId="7FD7AA65">
      <w:pPr>
        <w:jc w:val="both"/>
      </w:pPr>
      <w:r>
        <w:t>IVP zpracovává třídní učitel žáka ve spolupráci s ostatními vyučujícími a to nejdéle do 1 měsíce od obdržení doporučení ŠPZ. IVP je zpracován podle vzoru platné vyhlášky a jeho součástí jsou podpisy zákonného zástupce, vyučujících, třídního učitele, výchovného poradce a ředitele školy. Je součástí dokumentace žáka.</w:t>
      </w:r>
    </w:p>
    <w:p w:rsidR="00336076" w:rsidP="00336076" w:rsidRDefault="00336076" w14:paraId="2C26D672" w14:textId="23A0BEA1">
      <w:pPr>
        <w:jc w:val="both"/>
      </w:pPr>
      <w:r>
        <w:t>IVP vyhodnocují všichni vyučující písemně 2krát ročně. S hodnocením je seznámen zákonný zástupce žáka a vyhodnocení je součástí dokumentace žáka.</w:t>
      </w:r>
    </w:p>
    <w:p w:rsidR="0086747F" w:rsidP="007B08CB" w:rsidRDefault="0086747F" w14:paraId="0716D1DE" w14:textId="77777777">
      <w:pPr>
        <w:pStyle w:val="Nadpis3"/>
      </w:pPr>
      <w:bookmarkStart w:name="_Toc453591352" w:id="99"/>
      <w:r>
        <w:t>P</w:t>
      </w:r>
      <w:r w:rsidRPr="00AA612D" w:rsidR="00AA612D">
        <w:t>ravidla pro zapojení dalších subjektů do systému vzdělávání žáků se speciálními vzdělávacími potřebami</w:t>
      </w:r>
      <w:bookmarkEnd w:id="99"/>
      <w:r w:rsidRPr="00AA612D" w:rsidR="00AA612D">
        <w:t xml:space="preserve"> </w:t>
      </w:r>
    </w:p>
    <w:p w:rsidRPr="000043D4" w:rsidR="0086747F" w:rsidP="0086747F" w:rsidRDefault="0086747F" w14:paraId="6EC1A305" w14:textId="1952EDE3">
      <w:pPr>
        <w:rPr>
          <w:i/>
          <w:lang w:eastAsia="ar-SA"/>
        </w:rPr>
      </w:pPr>
      <w:r w:rsidRPr="000043D4">
        <w:rPr>
          <w:i/>
          <w:lang w:eastAsia="ar-SA"/>
        </w:rPr>
        <w:t>Spolupráce se školskými poradenskými centry</w:t>
      </w:r>
      <w:r w:rsidR="00820F3B">
        <w:rPr>
          <w:i/>
          <w:lang w:eastAsia="ar-SA"/>
        </w:rPr>
        <w:t xml:space="preserve"> (ŠPZ)</w:t>
      </w:r>
    </w:p>
    <w:p w:rsidR="0086747F" w:rsidP="0086747F" w:rsidRDefault="0086747F" w14:paraId="1597F06E" w14:textId="4841B602">
      <w:pPr>
        <w:rPr>
          <w:lang w:eastAsia="ar-SA"/>
        </w:rPr>
      </w:pPr>
      <w:r>
        <w:rPr>
          <w:lang w:eastAsia="ar-SA"/>
        </w:rPr>
        <w:t>Škola spolupracuje s ŠPZ při naplňování jím vydaných doporučení. Podle svých možností zařazuje předměty speciálně pedagogické péče, resp. umožní ŠPZ jejich výuku na půdě školy. Škola informuje ŠPZ o personálních, materiálně-technických a prostorových možnostech školy tak, aby vydané doporučení bylo realizovatelné v jejím rámci. Pro komunikaci se ŠPZ jsou určeni</w:t>
      </w:r>
      <w:r w:rsidR="00F75896">
        <w:rPr>
          <w:lang w:eastAsia="ar-SA"/>
        </w:rPr>
        <w:t xml:space="preserve"> pracovníci zastávající funkci výchovného poradce a školního psychologa.</w:t>
      </w:r>
    </w:p>
    <w:p w:rsidRPr="000043D4" w:rsidR="00F75896" w:rsidP="0086747F" w:rsidRDefault="00F75896" w14:paraId="1BF034AF" w14:textId="24048314">
      <w:pPr>
        <w:rPr>
          <w:i/>
          <w:lang w:eastAsia="ar-SA"/>
        </w:rPr>
      </w:pPr>
      <w:r w:rsidRPr="000043D4">
        <w:rPr>
          <w:i/>
          <w:lang w:eastAsia="ar-SA"/>
        </w:rPr>
        <w:t>Spolupráce s organizacemi pro zájmové vzdělávání</w:t>
      </w:r>
    </w:p>
    <w:p w:rsidRPr="0086747F" w:rsidR="00F75896" w:rsidP="0086747F" w:rsidRDefault="00F75896" w14:paraId="108045DA" w14:textId="69A077A6">
      <w:pPr>
        <w:rPr>
          <w:lang w:eastAsia="ar-SA"/>
        </w:rPr>
      </w:pPr>
      <w:r>
        <w:rPr>
          <w:lang w:eastAsia="ar-SA"/>
        </w:rPr>
        <w:t>Bude-li se doporučení ŠPZ týkat činnosti zájmového vzdělávání, které je organizováno</w:t>
      </w:r>
      <w:r w:rsidRPr="00F75896">
        <w:rPr>
          <w:lang w:eastAsia="ar-SA"/>
        </w:rPr>
        <w:t xml:space="preserve"> </w:t>
      </w:r>
      <w:r>
        <w:rPr>
          <w:lang w:eastAsia="ar-SA"/>
        </w:rPr>
        <w:t>školou, budou tato doporučení k dispozici pedagogickým pracovníkům, kteří toto vzdělávání zajišťují.</w:t>
      </w:r>
    </w:p>
    <w:p w:rsidR="00AA612D" w:rsidP="007B08CB" w:rsidRDefault="00055976" w14:paraId="23079034" w14:textId="6B57C695">
      <w:pPr>
        <w:pStyle w:val="Nadpis3"/>
      </w:pPr>
      <w:bookmarkStart w:name="_Toc453591353" w:id="100"/>
      <w:r>
        <w:t>Z</w:t>
      </w:r>
      <w:r w:rsidRPr="00AA612D" w:rsidR="00AA612D">
        <w:t>odpovědné osoby a jejich role v systému péče o žáky se speciálními vzdělávacími potřebami</w:t>
      </w:r>
      <w:bookmarkEnd w:id="100"/>
    </w:p>
    <w:p w:rsidRPr="000043D4" w:rsidR="00C9736D" w:rsidP="00F75896" w:rsidRDefault="00C9736D" w14:paraId="48AA7D6C" w14:textId="75479B5A">
      <w:pPr>
        <w:rPr>
          <w:i/>
          <w:lang w:eastAsia="ar-SA"/>
        </w:rPr>
      </w:pPr>
      <w:r w:rsidRPr="000043D4">
        <w:rPr>
          <w:i/>
          <w:lang w:eastAsia="ar-SA"/>
        </w:rPr>
        <w:t>Zástupce ředitele</w:t>
      </w:r>
    </w:p>
    <w:p w:rsidR="00C9736D" w:rsidP="00385A26" w:rsidRDefault="004D6FDD" w14:paraId="4F9A80AF" w14:textId="4952D33D">
      <w:pPr>
        <w:pStyle w:val="Odstavecseseznamem"/>
        <w:numPr>
          <w:ilvl w:val="0"/>
          <w:numId w:val="16"/>
        </w:numPr>
        <w:rPr>
          <w:lang w:eastAsia="ar-SA"/>
        </w:rPr>
      </w:pPr>
      <w:r>
        <w:rPr>
          <w:lang w:eastAsia="ar-SA"/>
        </w:rPr>
        <w:t>vedení matriky</w:t>
      </w:r>
    </w:p>
    <w:p w:rsidR="004D6FDD" w:rsidP="00385A26" w:rsidRDefault="004D6FDD" w14:paraId="6BE19D0C" w14:textId="4ADE6C82">
      <w:pPr>
        <w:pStyle w:val="Odstavecseseznamem"/>
        <w:numPr>
          <w:ilvl w:val="0"/>
          <w:numId w:val="16"/>
        </w:numPr>
        <w:rPr>
          <w:lang w:eastAsia="ar-SA"/>
        </w:rPr>
      </w:pPr>
      <w:r>
        <w:rPr>
          <w:lang w:eastAsia="ar-SA"/>
        </w:rPr>
        <w:t xml:space="preserve">zajišťování potřeb </w:t>
      </w:r>
      <w:r w:rsidR="00E37A19">
        <w:rPr>
          <w:lang w:eastAsia="ar-SA"/>
        </w:rPr>
        <w:t>dalšího vzdělávání pedagogických pracovníků</w:t>
      </w:r>
      <w:r>
        <w:rPr>
          <w:lang w:eastAsia="ar-SA"/>
        </w:rPr>
        <w:t xml:space="preserve"> a jejich naplňování</w:t>
      </w:r>
    </w:p>
    <w:p w:rsidR="004D6FDD" w:rsidP="00385A26" w:rsidRDefault="004D6FDD" w14:paraId="66D9E189" w14:textId="37711790">
      <w:pPr>
        <w:pStyle w:val="Odstavecseseznamem"/>
        <w:numPr>
          <w:ilvl w:val="0"/>
          <w:numId w:val="16"/>
        </w:numPr>
        <w:rPr>
          <w:lang w:eastAsia="ar-SA"/>
        </w:rPr>
      </w:pPr>
      <w:r>
        <w:rPr>
          <w:lang w:eastAsia="ar-SA"/>
        </w:rPr>
        <w:t>evaluace fungování systému péče o žáky s přiznanými podpůrnými opatřeními</w:t>
      </w:r>
    </w:p>
    <w:p w:rsidRPr="000043D4" w:rsidR="00F75896" w:rsidP="00F75896" w:rsidRDefault="00F75896" w14:paraId="7840CAC0" w14:textId="77777777">
      <w:pPr>
        <w:rPr>
          <w:i/>
          <w:lang w:eastAsia="ar-SA"/>
        </w:rPr>
      </w:pPr>
      <w:r w:rsidRPr="000043D4">
        <w:rPr>
          <w:i/>
          <w:lang w:eastAsia="ar-SA"/>
        </w:rPr>
        <w:t xml:space="preserve">Výchovný poradce </w:t>
      </w:r>
      <w:r w:rsidRPr="000043D4">
        <w:rPr>
          <w:i/>
          <w:lang w:eastAsia="ar-SA"/>
        </w:rPr>
        <w:tab/>
      </w:r>
    </w:p>
    <w:p w:rsidR="00F75896" w:rsidP="00385A26" w:rsidRDefault="00F75896" w14:paraId="4C1B0B79" w14:textId="1E59B3BD">
      <w:pPr>
        <w:pStyle w:val="Odstavecseseznamem"/>
        <w:numPr>
          <w:ilvl w:val="0"/>
          <w:numId w:val="15"/>
        </w:numPr>
        <w:rPr>
          <w:lang w:eastAsia="ar-SA"/>
        </w:rPr>
      </w:pPr>
      <w:r>
        <w:rPr>
          <w:lang w:eastAsia="ar-SA"/>
        </w:rPr>
        <w:t xml:space="preserve">koordinace aktivit </w:t>
      </w:r>
      <w:r w:rsidR="00C9736D">
        <w:rPr>
          <w:lang w:eastAsia="ar-SA"/>
        </w:rPr>
        <w:t xml:space="preserve">všech zúčastněných </w:t>
      </w:r>
      <w:r>
        <w:rPr>
          <w:lang w:eastAsia="ar-SA"/>
        </w:rPr>
        <w:t xml:space="preserve">při tvorbě </w:t>
      </w:r>
      <w:r w:rsidR="00E37A19">
        <w:rPr>
          <w:lang w:eastAsia="ar-SA"/>
        </w:rPr>
        <w:t>plánu pedagogické podpory (PLPP) a individuálního vzdělávacího plánu (IVP)</w:t>
      </w:r>
    </w:p>
    <w:p w:rsidR="00F75896" w:rsidP="00385A26" w:rsidRDefault="00F75896" w14:paraId="5129BBCB" w14:textId="748D28EB">
      <w:pPr>
        <w:pStyle w:val="Odstavecseseznamem"/>
        <w:numPr>
          <w:ilvl w:val="0"/>
          <w:numId w:val="15"/>
        </w:numPr>
        <w:rPr>
          <w:lang w:eastAsia="ar-SA"/>
        </w:rPr>
      </w:pPr>
      <w:r>
        <w:rPr>
          <w:lang w:eastAsia="ar-SA"/>
        </w:rPr>
        <w:t>vedení přehledu žáků se specifickými potřebami učení</w:t>
      </w:r>
    </w:p>
    <w:p w:rsidR="00E37A19" w:rsidP="00385A26" w:rsidRDefault="00F75896" w14:paraId="51568F3D" w14:textId="77777777">
      <w:pPr>
        <w:pStyle w:val="Odstavecseseznamem"/>
        <w:numPr>
          <w:ilvl w:val="0"/>
          <w:numId w:val="15"/>
        </w:numPr>
        <w:rPr>
          <w:lang w:eastAsia="ar-SA"/>
        </w:rPr>
      </w:pPr>
      <w:r>
        <w:rPr>
          <w:lang w:eastAsia="ar-SA"/>
        </w:rPr>
        <w:t xml:space="preserve">komunikace se </w:t>
      </w:r>
      <w:r w:rsidR="00E37A19">
        <w:rPr>
          <w:lang w:eastAsia="ar-SA"/>
        </w:rPr>
        <w:t xml:space="preserve">školským poradenským zařízením </w:t>
      </w:r>
    </w:p>
    <w:p w:rsidR="00F75896" w:rsidP="00385A26" w:rsidRDefault="00F75896" w14:paraId="1B8F93B2" w14:textId="3F48B82C">
      <w:pPr>
        <w:pStyle w:val="Odstavecseseznamem"/>
        <w:numPr>
          <w:ilvl w:val="0"/>
          <w:numId w:val="15"/>
        </w:numPr>
        <w:rPr>
          <w:lang w:eastAsia="ar-SA"/>
        </w:rPr>
      </w:pPr>
      <w:r>
        <w:rPr>
          <w:lang w:eastAsia="ar-SA"/>
        </w:rPr>
        <w:t xml:space="preserve">zajištění správnosti a úplnosti </w:t>
      </w:r>
      <w:r w:rsidR="00E37A19">
        <w:rPr>
          <w:lang w:eastAsia="ar-SA"/>
        </w:rPr>
        <w:t>plánu pedagogické podpory (PLPP) a individuálního vzdělávacího plánu (IVP)</w:t>
      </w:r>
    </w:p>
    <w:p w:rsidR="006A360C" w:rsidP="00385A26" w:rsidRDefault="006A360C" w14:paraId="001B2651" w14:textId="60E2AED2">
      <w:pPr>
        <w:pStyle w:val="Odstavecseseznamem"/>
        <w:numPr>
          <w:ilvl w:val="0"/>
          <w:numId w:val="15"/>
        </w:numPr>
        <w:rPr>
          <w:lang w:eastAsia="ar-SA"/>
        </w:rPr>
      </w:pPr>
      <w:r>
        <w:rPr>
          <w:lang w:eastAsia="ar-SA"/>
        </w:rPr>
        <w:t xml:space="preserve">návrhy </w:t>
      </w:r>
      <w:r w:rsidR="00E37A19">
        <w:rPr>
          <w:lang w:eastAsia="ar-SA"/>
        </w:rPr>
        <w:t>na další vzdělávání pedagogických pracovníků v oblasti inkluze</w:t>
      </w:r>
    </w:p>
    <w:p w:rsidR="00E37A19" w:rsidP="00385A26" w:rsidRDefault="00E37A19" w14:paraId="47C91C9B" w14:textId="77777777">
      <w:pPr>
        <w:pStyle w:val="Odstavecseseznamem"/>
        <w:numPr>
          <w:ilvl w:val="0"/>
          <w:numId w:val="15"/>
        </w:numPr>
        <w:rPr>
          <w:lang w:eastAsia="ar-SA"/>
        </w:rPr>
      </w:pPr>
      <w:r>
        <w:rPr>
          <w:lang w:eastAsia="ar-SA"/>
        </w:rPr>
        <w:t>vyhodnocování účinnosti podpůrných opatření a navrhování úprav</w:t>
      </w:r>
    </w:p>
    <w:p w:rsidRPr="00177B42" w:rsidR="00E37A19" w:rsidP="00385A26" w:rsidRDefault="00E37A19" w14:paraId="6CE5B93C" w14:textId="5E822E2F">
      <w:pPr>
        <w:pStyle w:val="Odstavecseseznamem"/>
        <w:numPr>
          <w:ilvl w:val="0"/>
          <w:numId w:val="15"/>
        </w:numPr>
        <w:rPr>
          <w:lang w:eastAsia="ar-SA"/>
        </w:rPr>
      </w:pPr>
      <w:r>
        <w:rPr>
          <w:lang w:eastAsia="ar-SA"/>
        </w:rPr>
        <w:t>koordinace spolupráce asistentů pedagoga s pedagogickými pracovníky</w:t>
      </w:r>
    </w:p>
    <w:p w:rsidRPr="000043D4" w:rsidR="00F75896" w:rsidP="00F75896" w:rsidRDefault="00F75896" w14:paraId="33E5F018" w14:textId="6D49EBE0">
      <w:pPr>
        <w:rPr>
          <w:i/>
          <w:lang w:eastAsia="ar-SA"/>
        </w:rPr>
      </w:pPr>
      <w:r w:rsidRPr="000043D4">
        <w:rPr>
          <w:i/>
          <w:lang w:eastAsia="ar-SA"/>
        </w:rPr>
        <w:lastRenderedPageBreak/>
        <w:t>Školní psycholog</w:t>
      </w:r>
    </w:p>
    <w:p w:rsidR="00F75896" w:rsidP="00385A26" w:rsidRDefault="00F75896" w14:paraId="0CAD3EAB" w14:textId="251E13A1">
      <w:pPr>
        <w:pStyle w:val="Odstavecseseznamem"/>
        <w:numPr>
          <w:ilvl w:val="0"/>
          <w:numId w:val="15"/>
        </w:numPr>
        <w:rPr>
          <w:lang w:eastAsia="ar-SA"/>
        </w:rPr>
      </w:pPr>
      <w:r>
        <w:rPr>
          <w:lang w:eastAsia="ar-SA"/>
        </w:rPr>
        <w:t xml:space="preserve">metodická podpora při zpracování </w:t>
      </w:r>
      <w:r w:rsidR="00177B42">
        <w:rPr>
          <w:lang w:eastAsia="ar-SA"/>
        </w:rPr>
        <w:t>plánu pedagogické podpory (</w:t>
      </w:r>
      <w:r>
        <w:rPr>
          <w:lang w:eastAsia="ar-SA"/>
        </w:rPr>
        <w:t>PLPP</w:t>
      </w:r>
      <w:r w:rsidR="00177B42">
        <w:rPr>
          <w:lang w:eastAsia="ar-SA"/>
        </w:rPr>
        <w:t>)</w:t>
      </w:r>
      <w:r>
        <w:rPr>
          <w:lang w:eastAsia="ar-SA"/>
        </w:rPr>
        <w:t xml:space="preserve"> a </w:t>
      </w:r>
      <w:r w:rsidR="00177B42">
        <w:rPr>
          <w:lang w:eastAsia="ar-SA"/>
        </w:rPr>
        <w:t>individuálního vzdělávacího plánu (</w:t>
      </w:r>
      <w:r>
        <w:rPr>
          <w:lang w:eastAsia="ar-SA"/>
        </w:rPr>
        <w:t>IVP</w:t>
      </w:r>
      <w:r w:rsidR="00177B42">
        <w:rPr>
          <w:lang w:eastAsia="ar-SA"/>
        </w:rPr>
        <w:t>)</w:t>
      </w:r>
    </w:p>
    <w:p w:rsidR="00F75896" w:rsidP="00385A26" w:rsidRDefault="00F75896" w14:paraId="47EAF4B3" w14:textId="15A59D6D">
      <w:pPr>
        <w:pStyle w:val="Odstavecseseznamem"/>
        <w:numPr>
          <w:ilvl w:val="0"/>
          <w:numId w:val="15"/>
        </w:numPr>
        <w:rPr>
          <w:lang w:eastAsia="ar-SA"/>
        </w:rPr>
      </w:pPr>
      <w:r>
        <w:rPr>
          <w:lang w:eastAsia="ar-SA"/>
        </w:rPr>
        <w:t>metodická podpora učitelů speciálně pedagogických předmětů</w:t>
      </w:r>
    </w:p>
    <w:p w:rsidRPr="00C9736D" w:rsidR="00C9736D" w:rsidP="00385A26" w:rsidRDefault="00C9736D" w14:paraId="061DE852" w14:textId="77777777">
      <w:pPr>
        <w:pStyle w:val="Odstavecseseznamem"/>
        <w:numPr>
          <w:ilvl w:val="0"/>
          <w:numId w:val="15"/>
        </w:numPr>
        <w:rPr>
          <w:lang w:eastAsia="ar-SA"/>
        </w:rPr>
      </w:pPr>
      <w:r>
        <w:rPr>
          <w:lang w:eastAsia="ar-SA"/>
        </w:rPr>
        <w:t xml:space="preserve">metodická podpora učitelů při </w:t>
      </w:r>
      <w:r w:rsidRPr="00C9736D">
        <w:rPr>
          <w:lang w:eastAsia="ar-SA"/>
        </w:rPr>
        <w:t xml:space="preserve">vzdělávání žáků </w:t>
      </w:r>
      <w:r w:rsidRPr="00C9736D">
        <w:t>se speciálními vzdělávacími potřebami a žáků nadaných</w:t>
      </w:r>
    </w:p>
    <w:p w:rsidR="00F75896" w:rsidP="00385A26" w:rsidRDefault="00F75896" w14:paraId="547B34CE" w14:textId="656C04D1">
      <w:pPr>
        <w:pStyle w:val="Odstavecseseznamem"/>
        <w:numPr>
          <w:ilvl w:val="0"/>
          <w:numId w:val="15"/>
        </w:numPr>
        <w:rPr>
          <w:lang w:eastAsia="ar-SA"/>
        </w:rPr>
      </w:pPr>
      <w:r>
        <w:rPr>
          <w:lang w:eastAsia="ar-SA"/>
        </w:rPr>
        <w:t xml:space="preserve">komunikace se </w:t>
      </w:r>
      <w:r w:rsidR="00177B42">
        <w:rPr>
          <w:lang w:eastAsia="ar-SA"/>
        </w:rPr>
        <w:t>školským poradenským zařízením</w:t>
      </w:r>
    </w:p>
    <w:p w:rsidR="006A360C" w:rsidP="00385A26" w:rsidRDefault="006A360C" w14:paraId="27067DF7" w14:textId="7DD5DF98">
      <w:pPr>
        <w:pStyle w:val="Odstavecseseznamem"/>
        <w:numPr>
          <w:ilvl w:val="0"/>
          <w:numId w:val="15"/>
        </w:numPr>
        <w:rPr>
          <w:lang w:eastAsia="ar-SA"/>
        </w:rPr>
      </w:pPr>
      <w:r>
        <w:rPr>
          <w:lang w:eastAsia="ar-SA"/>
        </w:rPr>
        <w:t xml:space="preserve">návrhy na </w:t>
      </w:r>
      <w:r w:rsidR="00E37A19">
        <w:rPr>
          <w:lang w:eastAsia="ar-SA"/>
        </w:rPr>
        <w:t>další</w:t>
      </w:r>
      <w:r w:rsidR="00177B42">
        <w:rPr>
          <w:lang w:eastAsia="ar-SA"/>
        </w:rPr>
        <w:t xml:space="preserve"> vzdělávání pedagogických pracovníků</w:t>
      </w:r>
      <w:r>
        <w:rPr>
          <w:lang w:eastAsia="ar-SA"/>
        </w:rPr>
        <w:t xml:space="preserve"> v oblasti inkluze</w:t>
      </w:r>
    </w:p>
    <w:p w:rsidR="00177B42" w:rsidP="00385A26" w:rsidRDefault="00177B42" w14:paraId="7E68B67C" w14:textId="4B4EDBAC">
      <w:pPr>
        <w:pStyle w:val="Odstavecseseznamem"/>
        <w:numPr>
          <w:ilvl w:val="0"/>
          <w:numId w:val="15"/>
        </w:numPr>
        <w:rPr>
          <w:lang w:eastAsia="ar-SA"/>
        </w:rPr>
      </w:pPr>
      <w:r>
        <w:rPr>
          <w:lang w:eastAsia="ar-SA"/>
        </w:rPr>
        <w:t xml:space="preserve">vyhodnocování účinnosti podpůrných opatření </w:t>
      </w:r>
      <w:r w:rsidR="00E37A19">
        <w:rPr>
          <w:lang w:eastAsia="ar-SA"/>
        </w:rPr>
        <w:t>a navrhování úprav</w:t>
      </w:r>
    </w:p>
    <w:p w:rsidR="00177B42" w:rsidP="00177B42" w:rsidRDefault="00177B42" w14:paraId="18BDBDD7" w14:textId="60FD9C51">
      <w:pPr>
        <w:rPr>
          <w:i/>
          <w:lang w:eastAsia="ar-SA"/>
        </w:rPr>
      </w:pPr>
      <w:r>
        <w:rPr>
          <w:i/>
          <w:lang w:eastAsia="ar-SA"/>
        </w:rPr>
        <w:t>Speciální pedagog</w:t>
      </w:r>
    </w:p>
    <w:p w:rsidR="00177B42" w:rsidP="00385A26" w:rsidRDefault="00177B42" w14:paraId="683C537F" w14:textId="77777777">
      <w:pPr>
        <w:pStyle w:val="Odstavecseseznamem"/>
        <w:numPr>
          <w:ilvl w:val="0"/>
          <w:numId w:val="15"/>
        </w:numPr>
        <w:rPr>
          <w:lang w:eastAsia="ar-SA"/>
        </w:rPr>
      </w:pPr>
      <w:r>
        <w:rPr>
          <w:lang w:eastAsia="ar-SA"/>
        </w:rPr>
        <w:t>skupinová speciálně pedagogická péče za účelem naplňování podpůrných opatření pro žáky</w:t>
      </w:r>
    </w:p>
    <w:p w:rsidR="00177B42" w:rsidP="00385A26" w:rsidRDefault="00177B42" w14:paraId="43810341" w14:textId="6D5C0EBE">
      <w:pPr>
        <w:pStyle w:val="Odstavecseseznamem"/>
        <w:numPr>
          <w:ilvl w:val="0"/>
          <w:numId w:val="15"/>
        </w:numPr>
        <w:rPr>
          <w:lang w:eastAsia="ar-SA"/>
        </w:rPr>
      </w:pPr>
      <w:r>
        <w:rPr>
          <w:lang w:eastAsia="ar-SA"/>
        </w:rPr>
        <w:t>individuální speciálně pedagogická péče za účelem naplňování podpůrných opatření pro žáky</w:t>
      </w:r>
    </w:p>
    <w:p w:rsidR="00177B42" w:rsidP="00385A26" w:rsidRDefault="00177B42" w14:paraId="1806E4A6" w14:textId="77777777">
      <w:pPr>
        <w:pStyle w:val="Odstavecseseznamem"/>
        <w:numPr>
          <w:ilvl w:val="0"/>
          <w:numId w:val="15"/>
        </w:numPr>
        <w:rPr>
          <w:lang w:eastAsia="ar-SA"/>
        </w:rPr>
      </w:pPr>
      <w:r>
        <w:rPr>
          <w:lang w:eastAsia="ar-SA"/>
        </w:rPr>
        <w:t>metodická podpora při zpracování PLPP a IVP</w:t>
      </w:r>
    </w:p>
    <w:p w:rsidR="00177B42" w:rsidP="00385A26" w:rsidRDefault="00177B42" w14:paraId="5056F827" w14:textId="43162472">
      <w:pPr>
        <w:pStyle w:val="Odstavecseseznamem"/>
        <w:numPr>
          <w:ilvl w:val="0"/>
          <w:numId w:val="15"/>
        </w:numPr>
        <w:rPr>
          <w:lang w:eastAsia="ar-SA"/>
        </w:rPr>
      </w:pPr>
      <w:r>
        <w:rPr>
          <w:lang w:eastAsia="ar-SA"/>
        </w:rPr>
        <w:t>metodická podpora učitelů speciálně pedagogických předmětů</w:t>
      </w:r>
    </w:p>
    <w:p w:rsidRPr="00177B42" w:rsidR="00E37A19" w:rsidP="00385A26" w:rsidRDefault="00E37A19" w14:paraId="717D7A3D" w14:textId="1AE3886B">
      <w:pPr>
        <w:pStyle w:val="Odstavecseseznamem"/>
        <w:numPr>
          <w:ilvl w:val="0"/>
          <w:numId w:val="15"/>
        </w:numPr>
        <w:rPr>
          <w:lang w:eastAsia="ar-SA"/>
        </w:rPr>
      </w:pPr>
      <w:r>
        <w:rPr>
          <w:lang w:eastAsia="ar-SA"/>
        </w:rPr>
        <w:t>vyhodnocování účinnosti podpůrných opatření a navrhování úprav</w:t>
      </w:r>
    </w:p>
    <w:p w:rsidRPr="000043D4" w:rsidR="00C9736D" w:rsidP="00C9736D" w:rsidRDefault="00C9736D" w14:paraId="6BB8866D" w14:textId="1BE19253">
      <w:pPr>
        <w:rPr>
          <w:i/>
          <w:lang w:eastAsia="ar-SA"/>
        </w:rPr>
      </w:pPr>
      <w:r w:rsidRPr="000043D4">
        <w:rPr>
          <w:i/>
          <w:lang w:eastAsia="ar-SA"/>
        </w:rPr>
        <w:t>Metodik prevence</w:t>
      </w:r>
    </w:p>
    <w:p w:rsidR="00C9736D" w:rsidP="00385A26" w:rsidRDefault="00C9736D" w14:paraId="57B9BBEE" w14:textId="14D84A63">
      <w:pPr>
        <w:pStyle w:val="Odstavecseseznamem"/>
        <w:numPr>
          <w:ilvl w:val="0"/>
          <w:numId w:val="15"/>
        </w:numPr>
        <w:rPr>
          <w:lang w:eastAsia="ar-SA"/>
        </w:rPr>
      </w:pPr>
      <w:r>
        <w:rPr>
          <w:lang w:eastAsia="ar-SA"/>
        </w:rPr>
        <w:t xml:space="preserve">metodická podpora učitelů v případě žáků vyžadujících </w:t>
      </w:r>
      <w:r>
        <w:t>úpravy ve vzdělávání odpovídající zdravotnímu stavu, kulturnímu prostředí nebo jiným životním podmínkám žáků</w:t>
      </w:r>
    </w:p>
    <w:p w:rsidR="006A360C" w:rsidP="00385A26" w:rsidRDefault="006A360C" w14:paraId="549A430F" w14:textId="29A88DDD">
      <w:pPr>
        <w:pStyle w:val="Odstavecseseznamem"/>
        <w:numPr>
          <w:ilvl w:val="0"/>
          <w:numId w:val="15"/>
        </w:numPr>
        <w:rPr>
          <w:lang w:eastAsia="ar-SA"/>
        </w:rPr>
      </w:pPr>
      <w:r>
        <w:rPr>
          <w:lang w:eastAsia="ar-SA"/>
        </w:rPr>
        <w:t>návrhy na DVPP v oblasti inkluze</w:t>
      </w:r>
    </w:p>
    <w:p w:rsidRPr="000043D4" w:rsidR="00C9736D" w:rsidP="00C9736D" w:rsidRDefault="00C9736D" w14:paraId="04BE94F5" w14:textId="0C63477A">
      <w:pPr>
        <w:rPr>
          <w:i/>
          <w:lang w:eastAsia="ar-SA"/>
        </w:rPr>
      </w:pPr>
      <w:r w:rsidRPr="000043D4">
        <w:rPr>
          <w:i/>
          <w:lang w:eastAsia="ar-SA"/>
        </w:rPr>
        <w:t xml:space="preserve"> Učitelé speciálně pedagogických předmětů</w:t>
      </w:r>
    </w:p>
    <w:p w:rsidR="00C9736D" w:rsidP="00385A26" w:rsidRDefault="00C9736D" w14:paraId="0B6B8489" w14:textId="51F591BD">
      <w:pPr>
        <w:pStyle w:val="Odstavecseseznamem"/>
        <w:numPr>
          <w:ilvl w:val="0"/>
          <w:numId w:val="15"/>
        </w:numPr>
        <w:rPr>
          <w:lang w:eastAsia="ar-SA"/>
        </w:rPr>
      </w:pPr>
      <w:r>
        <w:rPr>
          <w:lang w:eastAsia="ar-SA"/>
        </w:rPr>
        <w:t xml:space="preserve">reedukace obtíží, podle </w:t>
      </w:r>
      <w:r w:rsidR="00E37A19">
        <w:rPr>
          <w:lang w:eastAsia="ar-SA"/>
        </w:rPr>
        <w:t xml:space="preserve">PLPP nebo </w:t>
      </w:r>
      <w:r>
        <w:rPr>
          <w:lang w:eastAsia="ar-SA"/>
        </w:rPr>
        <w:t>IVP</w:t>
      </w:r>
    </w:p>
    <w:p w:rsidRPr="000043D4" w:rsidR="004D6FDD" w:rsidP="004D6FDD" w:rsidRDefault="004D6FDD" w14:paraId="08A1AFFB" w14:textId="3DE8DA4B">
      <w:pPr>
        <w:rPr>
          <w:i/>
          <w:lang w:eastAsia="ar-SA"/>
        </w:rPr>
      </w:pPr>
      <w:r w:rsidRPr="000043D4">
        <w:rPr>
          <w:i/>
          <w:lang w:eastAsia="ar-SA"/>
        </w:rPr>
        <w:t>Třídní učitelé</w:t>
      </w:r>
    </w:p>
    <w:p w:rsidR="006A360C" w:rsidP="00385A26" w:rsidRDefault="006A360C" w14:paraId="302D3CD5" w14:textId="77777777">
      <w:pPr>
        <w:pStyle w:val="Odstavecseseznamem"/>
        <w:numPr>
          <w:ilvl w:val="0"/>
          <w:numId w:val="15"/>
        </w:numPr>
        <w:rPr>
          <w:lang w:eastAsia="ar-SA"/>
        </w:rPr>
      </w:pPr>
      <w:r>
        <w:rPr>
          <w:lang w:eastAsia="ar-SA"/>
        </w:rPr>
        <w:t>zpracování PLPP, IVP</w:t>
      </w:r>
    </w:p>
    <w:p w:rsidR="004D6FDD" w:rsidP="00385A26" w:rsidRDefault="004D6FDD" w14:paraId="4A3B802F" w14:textId="1B9600DA">
      <w:pPr>
        <w:pStyle w:val="Odstavecseseznamem"/>
        <w:numPr>
          <w:ilvl w:val="0"/>
          <w:numId w:val="15"/>
        </w:numPr>
        <w:rPr>
          <w:lang w:eastAsia="ar-SA"/>
        </w:rPr>
      </w:pPr>
      <w:r>
        <w:rPr>
          <w:lang w:eastAsia="ar-SA"/>
        </w:rPr>
        <w:t>vedení dokumentace žáka</w:t>
      </w:r>
    </w:p>
    <w:p w:rsidR="006A360C" w:rsidP="00385A26" w:rsidRDefault="006A360C" w14:paraId="2C657966" w14:textId="41F9C944">
      <w:pPr>
        <w:pStyle w:val="Odstavecseseznamem"/>
        <w:numPr>
          <w:ilvl w:val="0"/>
          <w:numId w:val="15"/>
        </w:numPr>
        <w:rPr>
          <w:lang w:eastAsia="ar-SA"/>
        </w:rPr>
      </w:pPr>
      <w:r>
        <w:rPr>
          <w:lang w:eastAsia="ar-SA"/>
        </w:rPr>
        <w:t>zajištění komunikace se zákonnými zástupci</w:t>
      </w:r>
    </w:p>
    <w:p w:rsidR="006A360C" w:rsidP="00385A26" w:rsidRDefault="006A360C" w14:paraId="2E01830A" w14:textId="54E4E9AF">
      <w:pPr>
        <w:pStyle w:val="Odstavecseseznamem"/>
        <w:numPr>
          <w:ilvl w:val="0"/>
          <w:numId w:val="15"/>
        </w:numPr>
        <w:rPr>
          <w:lang w:eastAsia="ar-SA"/>
        </w:rPr>
      </w:pPr>
      <w:r>
        <w:rPr>
          <w:lang w:eastAsia="ar-SA"/>
        </w:rPr>
        <w:t xml:space="preserve">spolupráce s ostatními učiteli při tvorbě </w:t>
      </w:r>
      <w:r w:rsidR="00E37A19">
        <w:rPr>
          <w:lang w:eastAsia="ar-SA"/>
        </w:rPr>
        <w:t xml:space="preserve">PLPP nebo </w:t>
      </w:r>
      <w:r>
        <w:rPr>
          <w:lang w:eastAsia="ar-SA"/>
        </w:rPr>
        <w:t>IVP</w:t>
      </w:r>
    </w:p>
    <w:p w:rsidRPr="000043D4" w:rsidR="006A360C" w:rsidP="006A360C" w:rsidRDefault="006A360C" w14:paraId="52838634" w14:textId="1AC05607">
      <w:pPr>
        <w:rPr>
          <w:i/>
          <w:lang w:eastAsia="ar-SA"/>
        </w:rPr>
      </w:pPr>
      <w:r w:rsidRPr="000043D4">
        <w:rPr>
          <w:i/>
          <w:lang w:eastAsia="ar-SA"/>
        </w:rPr>
        <w:t>Asistent pedagoga</w:t>
      </w:r>
    </w:p>
    <w:p w:rsidR="006A360C" w:rsidP="00385A26" w:rsidRDefault="006A360C" w14:paraId="328B134E" w14:textId="35D76A4C">
      <w:pPr>
        <w:pStyle w:val="Odstavecseseznamem"/>
        <w:numPr>
          <w:ilvl w:val="0"/>
          <w:numId w:val="17"/>
        </w:numPr>
        <w:rPr>
          <w:lang w:eastAsia="ar-SA"/>
        </w:rPr>
      </w:pPr>
      <w:r>
        <w:rPr>
          <w:lang w:eastAsia="ar-SA"/>
        </w:rPr>
        <w:t>spolupráce s vyučujícími a třídními učiteli</w:t>
      </w:r>
    </w:p>
    <w:p w:rsidRPr="000043D4" w:rsidR="006A360C" w:rsidP="006A360C" w:rsidRDefault="006A360C" w14:paraId="54BD8416" w14:textId="058130C3">
      <w:pPr>
        <w:rPr>
          <w:i/>
          <w:lang w:eastAsia="ar-SA"/>
        </w:rPr>
      </w:pPr>
      <w:r w:rsidRPr="000043D4">
        <w:rPr>
          <w:i/>
          <w:lang w:eastAsia="ar-SA"/>
        </w:rPr>
        <w:t>Učitelé</w:t>
      </w:r>
    </w:p>
    <w:p w:rsidR="006A360C" w:rsidP="00385A26" w:rsidRDefault="006A360C" w14:paraId="5CCB58D1" w14:textId="77777777">
      <w:pPr>
        <w:pStyle w:val="Odstavecseseznamem"/>
        <w:numPr>
          <w:ilvl w:val="0"/>
          <w:numId w:val="17"/>
        </w:numPr>
        <w:rPr>
          <w:lang w:eastAsia="ar-SA"/>
        </w:rPr>
      </w:pPr>
      <w:r>
        <w:rPr>
          <w:lang w:eastAsia="ar-SA"/>
        </w:rPr>
        <w:t>spolupráce při tvorbě PLPP a IVP</w:t>
      </w:r>
    </w:p>
    <w:p w:rsidR="006A360C" w:rsidP="00385A26" w:rsidRDefault="006A360C" w14:paraId="60E24D4F" w14:textId="3F5A61D9">
      <w:pPr>
        <w:pStyle w:val="Odstavecseseznamem"/>
        <w:numPr>
          <w:ilvl w:val="0"/>
          <w:numId w:val="17"/>
        </w:numPr>
        <w:rPr>
          <w:lang w:eastAsia="ar-SA"/>
        </w:rPr>
      </w:pPr>
      <w:r>
        <w:rPr>
          <w:lang w:eastAsia="ar-SA"/>
        </w:rPr>
        <w:t>naplňování cílů PLPP, IVP</w:t>
      </w:r>
    </w:p>
    <w:p w:rsidR="000043D4" w:rsidP="00385A26" w:rsidRDefault="000043D4" w14:paraId="7064E09B" w14:textId="6B0BF4FF">
      <w:pPr>
        <w:pStyle w:val="Odstavecseseznamem"/>
        <w:numPr>
          <w:ilvl w:val="0"/>
          <w:numId w:val="17"/>
        </w:numPr>
        <w:rPr>
          <w:lang w:eastAsia="ar-SA"/>
        </w:rPr>
      </w:pPr>
      <w:r>
        <w:rPr>
          <w:lang w:eastAsia="ar-SA"/>
        </w:rPr>
        <w:t>spolupráce s asistentem pedagoga</w:t>
      </w:r>
    </w:p>
    <w:p w:rsidR="00C23809" w:rsidP="00C23809" w:rsidRDefault="00C23809" w14:paraId="6998D5DD" w14:textId="6D1BE037">
      <w:pPr>
        <w:rPr>
          <w:lang w:eastAsia="ar-SA"/>
        </w:rPr>
      </w:pPr>
      <w:r>
        <w:rPr>
          <w:lang w:eastAsia="ar-SA"/>
        </w:rPr>
        <w:t xml:space="preserve">Pokud nebude možno zajistit pro školu služby psychologa nebo speciálního pedagoga, přejdou organizační činnosti, které mají vykonávat na výchovného poradce, metodické činnosti budou nahrazeny užší spoluprací se školskými poradenskými centry </w:t>
      </w:r>
      <w:r w:rsidR="00A518FE">
        <w:rPr>
          <w:lang w:eastAsia="ar-SA"/>
        </w:rPr>
        <w:t>a evaluační činnosti na zástupce ředitele.</w:t>
      </w:r>
    </w:p>
    <w:p w:rsidR="006A360C" w:rsidP="007B08CB" w:rsidRDefault="006A360C" w14:paraId="0A1DD740" w14:textId="249A3A98">
      <w:pPr>
        <w:pStyle w:val="Nadpis3"/>
      </w:pPr>
      <w:bookmarkStart w:name="_Toc453591354" w:id="101"/>
      <w:r w:rsidRPr="006A360C">
        <w:lastRenderedPageBreak/>
        <w:t>Podmínky vzdělávání žáků se specifickými vzdělávacími potřebami</w:t>
      </w:r>
      <w:bookmarkEnd w:id="101"/>
    </w:p>
    <w:p w:rsidRPr="006A360C" w:rsidR="006A360C" w:rsidP="00385A26" w:rsidRDefault="006A360C" w14:paraId="1948C0B8" w14:textId="77777777">
      <w:pPr>
        <w:numPr>
          <w:ilvl w:val="0"/>
          <w:numId w:val="18"/>
        </w:numPr>
        <w:shd w:val="clear" w:color="auto" w:fill="FFFFFF"/>
        <w:spacing w:after="45" w:line="320" w:lineRule="atLeast"/>
        <w:ind w:left="300"/>
        <w:jc w:val="both"/>
        <w:textAlignment w:val="top"/>
      </w:pPr>
      <w:r w:rsidRPr="006A360C">
        <w:t>uplatňování principu diferenciace a individualizace vzdělávacího procesu při organizaci činností a při stanovování obsahu, forem i metod výuky;</w:t>
      </w:r>
    </w:p>
    <w:p w:rsidRPr="006A360C" w:rsidR="006A360C" w:rsidP="00385A26" w:rsidRDefault="006A360C" w14:paraId="17160353" w14:textId="10BCA822">
      <w:pPr>
        <w:numPr>
          <w:ilvl w:val="0"/>
          <w:numId w:val="18"/>
        </w:numPr>
        <w:shd w:val="clear" w:color="auto" w:fill="FFFFFF"/>
        <w:spacing w:after="45" w:line="320" w:lineRule="atLeast"/>
        <w:ind w:left="300"/>
        <w:jc w:val="both"/>
        <w:textAlignment w:val="top"/>
      </w:pPr>
      <w:r>
        <w:t xml:space="preserve">dodržení doporučení vydaných ŠPZ a jeho </w:t>
      </w:r>
      <w:r w:rsidR="007B08CB">
        <w:t>realizace</w:t>
      </w:r>
    </w:p>
    <w:p w:rsidRPr="006A360C" w:rsidR="006A360C" w:rsidP="00385A26" w:rsidRDefault="006A360C" w14:paraId="0834E318" w14:textId="1C38C606">
      <w:pPr>
        <w:numPr>
          <w:ilvl w:val="0"/>
          <w:numId w:val="18"/>
        </w:numPr>
        <w:shd w:val="clear" w:color="auto" w:fill="FFFFFF"/>
        <w:spacing w:after="45" w:line="320" w:lineRule="atLeast"/>
        <w:ind w:left="300"/>
        <w:jc w:val="both"/>
        <w:textAlignment w:val="top"/>
      </w:pPr>
      <w:r w:rsidRPr="006A360C">
        <w:t>v odůvodněných případech odlišnou délku vyučovacích hodin pro žáky se speciálními vzdělávacími potřebami nebo dělení a spojování vyučovacích hodin;</w:t>
      </w:r>
    </w:p>
    <w:p w:rsidRPr="006A360C" w:rsidR="006A360C" w:rsidP="00385A26" w:rsidRDefault="006A360C" w14:paraId="6FF8CEE1" w14:textId="4414A118">
      <w:pPr>
        <w:numPr>
          <w:ilvl w:val="0"/>
          <w:numId w:val="18"/>
        </w:numPr>
        <w:shd w:val="clear" w:color="auto" w:fill="FFFFFF"/>
        <w:spacing w:after="45" w:line="320" w:lineRule="atLeast"/>
        <w:ind w:left="300"/>
        <w:jc w:val="both"/>
        <w:textAlignment w:val="top"/>
      </w:pPr>
      <w:r w:rsidRPr="006A360C">
        <w:t>pro žáky uvedené v § 16 odst. 9 školského zákona případné prodloužení základního vzdělávání na deset ročníků;</w:t>
      </w:r>
    </w:p>
    <w:p w:rsidRPr="006A360C" w:rsidR="006A360C" w:rsidP="00385A26" w:rsidRDefault="006A360C" w14:paraId="372592A9" w14:textId="77777777">
      <w:pPr>
        <w:numPr>
          <w:ilvl w:val="0"/>
          <w:numId w:val="18"/>
        </w:numPr>
        <w:shd w:val="clear" w:color="auto" w:fill="FFFFFF"/>
        <w:spacing w:after="45" w:line="320" w:lineRule="atLeast"/>
        <w:ind w:left="300"/>
        <w:jc w:val="both"/>
        <w:textAlignment w:val="top"/>
      </w:pPr>
      <w:r w:rsidRPr="006A360C">
        <w:t>formativní hodnocení vzdělávání žáků se speciálními vzdělávacími potřebami;</w:t>
      </w:r>
    </w:p>
    <w:p w:rsidR="006A360C" w:rsidP="00385A26" w:rsidRDefault="006A360C" w14:paraId="3778403A" w14:textId="77777777">
      <w:pPr>
        <w:numPr>
          <w:ilvl w:val="0"/>
          <w:numId w:val="18"/>
        </w:numPr>
        <w:shd w:val="clear" w:color="auto" w:fill="FFFFFF"/>
        <w:spacing w:after="45" w:line="320" w:lineRule="atLeast"/>
        <w:ind w:left="300"/>
        <w:jc w:val="both"/>
        <w:textAlignment w:val="top"/>
      </w:pPr>
      <w:r w:rsidRPr="006A360C">
        <w:t>spolupráci se zákonnými zástupci žáka, školskými poradenskými zařízeními a odbornými pracovníky školního poradenského pracoviště, v případě potřeby spolupráci s odborníky mimo oblast školství (zejména při tvorbě IVP);</w:t>
      </w:r>
    </w:p>
    <w:p w:rsidR="007B08CB" w:rsidP="007B08CB" w:rsidRDefault="007B08CB" w14:paraId="2A46070A" w14:textId="77777777">
      <w:pPr>
        <w:pStyle w:val="Nadpis2"/>
      </w:pPr>
      <w:bookmarkStart w:name="_Toc453591355" w:id="102"/>
      <w:r w:rsidRPr="004157B1">
        <w:t xml:space="preserve">Péče o žáky </w:t>
      </w:r>
      <w:r>
        <w:t>nadané a mimořádně nadané</w:t>
      </w:r>
      <w:bookmarkEnd w:id="102"/>
    </w:p>
    <w:p w:rsidR="0098137C" w:rsidP="0098137C" w:rsidRDefault="0098137C" w14:paraId="16D11491" w14:textId="4A928C8B">
      <w:pPr>
        <w:rPr>
          <w:lang w:eastAsia="ar-SA"/>
        </w:rPr>
      </w:pPr>
      <w:r>
        <w:rPr>
          <w:lang w:eastAsia="ar-SA"/>
        </w:rPr>
        <w:t>Žákem nadaným se rozumí žák, který ve srovnání s ostatními vrstevníky vykazuje vysokou úroveň v jedné či více oblastech rozumových schopností, pohybových, manuálních, uměleckých nebo sociálních dovednostech.</w:t>
      </w:r>
    </w:p>
    <w:p w:rsidRPr="0098137C" w:rsidR="0098137C" w:rsidP="0098137C" w:rsidRDefault="0098137C" w14:paraId="73269B1E" w14:textId="537D1F58">
      <w:pPr>
        <w:rPr>
          <w:lang w:eastAsia="ar-SA"/>
        </w:rPr>
      </w:pPr>
      <w:r>
        <w:rPr>
          <w:lang w:eastAsia="ar-SA"/>
        </w:rPr>
        <w:t>Žákem mimořádně nadaným je žák, jehož rozložení schopností dosahuje mimořádné úrovně při vysoké tvořivosti v celém okruhu činností nebo jednotlivých rozumových schopností.</w:t>
      </w:r>
    </w:p>
    <w:p w:rsidR="007B08CB" w:rsidP="000043D4" w:rsidRDefault="000043D4" w14:paraId="2C4D57AB" w14:textId="02285A13">
      <w:r>
        <w:rPr>
          <w:lang w:eastAsia="ar-SA"/>
        </w:rPr>
        <w:t>Při vzdělávání žáků nadaných a mimořádně nadaných jsou stejně, jako v předchozích kapitolách vypracován</w:t>
      </w:r>
      <w:r w:rsidR="0098137C">
        <w:rPr>
          <w:lang w:eastAsia="ar-SA"/>
        </w:rPr>
        <w:t>y</w:t>
      </w:r>
      <w:r>
        <w:rPr>
          <w:lang w:eastAsia="ar-SA"/>
        </w:rPr>
        <w:t xml:space="preserve"> buď PLPP, kde škola sama stanovuje aktivity vedoucí k rozvoji nadání žáků. Např. </w:t>
      </w:r>
      <w:r w:rsidRPr="004157B1" w:rsidR="007B08CB">
        <w:t>zapoj</w:t>
      </w:r>
      <w:r>
        <w:t>ení těchto žáků</w:t>
      </w:r>
      <w:r w:rsidRPr="004157B1" w:rsidR="007B08CB">
        <w:t xml:space="preserve"> do nejrůznějších vědomostních soutěží a olympiád a dále jsou jim připravovány složitější úkoly tak, aby byl jejich potenciál využit.</w:t>
      </w:r>
      <w:r>
        <w:t xml:space="preserve"> Nebo je jim vypracován IVP</w:t>
      </w:r>
      <w:r w:rsidR="007B08CB">
        <w:t xml:space="preserve"> s doporučením školského poradenského zařízení. Součástí plánu je úprava obsahu metod a forem vzdělávání a způsobu hodnocení žáka.</w:t>
      </w:r>
    </w:p>
    <w:p w:rsidR="0098137C" w:rsidP="000043D4" w:rsidRDefault="0098137C" w14:paraId="08D51C19" w14:textId="2758FE8A">
      <w:r>
        <w:t xml:space="preserve">Systém péče o tyto žáky je stejný jako u žáků s přiznanými PO. Škola využívá možnosti, které jí dává zákon, např. předčasný nástup do 1. třídy, účast žáka na výuce ve vyšším ročníku školy, obohacování vzdělávacího obsahu, zadávání specifických úkolů, příprava a účast na soutěžích, které může personálně a organizačně zajistit. </w:t>
      </w:r>
    </w:p>
    <w:p w:rsidR="00E33DEE" w:rsidP="00FE3322" w:rsidRDefault="00CD2800" w14:paraId="6417F29F" w14:textId="69B3EEA7">
      <w:pPr>
        <w:pStyle w:val="Nadpis1"/>
      </w:pPr>
      <w:bookmarkStart w:name="_Toc453591356" w:id="103"/>
      <w:r w:rsidRPr="004157B1">
        <w:t>Hodnocení žáků</w:t>
      </w:r>
      <w:bookmarkEnd w:id="103"/>
    </w:p>
    <w:p w:rsidR="00953067" w:rsidP="00953067" w:rsidRDefault="00953067" w14:paraId="588DF5DA" w14:textId="77777777">
      <w:pPr>
        <w:pStyle w:val="Nadpis2"/>
      </w:pPr>
      <w:bookmarkStart w:name="_Toc453591357" w:id="104"/>
      <w:r>
        <w:t>Standardy základního vzdělávání</w:t>
      </w:r>
      <w:bookmarkEnd w:id="104"/>
    </w:p>
    <w:p w:rsidRPr="00953067" w:rsidR="00953067" w:rsidP="00953067" w:rsidRDefault="00953067" w14:paraId="591D910C" w14:textId="418DAAD0">
      <w:r>
        <w:t>Výstupy z českého jazyka, anglického jazyka a matematiky pro 5. a 9. ročník základních škol rozpracované ve Standardech pro základní vzdělávání jsou součástí příloh tohoto ŠVP. Jejich indikátory jsou využívány k tvorbě časových plánů učiva, čt</w:t>
      </w:r>
      <w:r w:rsidR="007B08CB">
        <w:t>vrtletních a srovnávacích prací</w:t>
      </w:r>
      <w:r w:rsidR="00B42E57">
        <w:t>.</w:t>
      </w:r>
    </w:p>
    <w:p w:rsidRPr="004157B1" w:rsidR="00CD2800" w:rsidP="00863F08" w:rsidRDefault="00CD2800" w14:paraId="05C3BD12" w14:textId="473235E5">
      <w:pPr>
        <w:pStyle w:val="Nadpis2"/>
      </w:pPr>
      <w:bookmarkStart w:name="_Toc453591358" w:id="105"/>
      <w:r w:rsidRPr="004157B1">
        <w:t>Hodnocení žáka</w:t>
      </w:r>
      <w:r w:rsidRPr="004157B1" w:rsidR="00B03DB2">
        <w:t xml:space="preserve"> ve výuce</w:t>
      </w:r>
      <w:bookmarkEnd w:id="105"/>
    </w:p>
    <w:p w:rsidR="00CD2800" w:rsidP="00D82FA8" w:rsidRDefault="00CD2800" w14:paraId="42C0181F" w14:textId="09394DF0">
      <w:pPr>
        <w:jc w:val="both"/>
        <w:rPr>
          <w:lang w:eastAsia="ar-SA"/>
        </w:rPr>
      </w:pPr>
      <w:r w:rsidRPr="004157B1">
        <w:rPr>
          <w:lang w:eastAsia="ar-SA"/>
        </w:rPr>
        <w:t xml:space="preserve">Žáci jsou hodnoceni ve vyučovacích předmětech </w:t>
      </w:r>
      <w:r w:rsidR="00A518FE">
        <w:rPr>
          <w:lang w:eastAsia="ar-SA"/>
        </w:rPr>
        <w:t>v souladu s k</w:t>
      </w:r>
      <w:r w:rsidR="004C3A83">
        <w:rPr>
          <w:lang w:eastAsia="ar-SA"/>
        </w:rPr>
        <w:t>ritéri</w:t>
      </w:r>
      <w:r w:rsidR="00A518FE">
        <w:rPr>
          <w:lang w:eastAsia="ar-SA"/>
        </w:rPr>
        <w:t>i</w:t>
      </w:r>
      <w:r w:rsidR="004C3A83">
        <w:rPr>
          <w:lang w:eastAsia="ar-SA"/>
        </w:rPr>
        <w:t xml:space="preserve"> pro hodnocení žáků</w:t>
      </w:r>
      <w:r w:rsidR="00A518FE">
        <w:rPr>
          <w:lang w:eastAsia="ar-SA"/>
        </w:rPr>
        <w:t xml:space="preserve">, která jsou </w:t>
      </w:r>
      <w:r w:rsidR="00A518FE">
        <w:rPr>
          <w:lang w:eastAsia="ar-SA"/>
        </w:rPr>
        <w:lastRenderedPageBreak/>
        <w:t xml:space="preserve">součástí školního řádu. Tato kritéria obsahují </w:t>
      </w:r>
      <w:r w:rsidR="004C3A83">
        <w:rPr>
          <w:lang w:eastAsia="ar-SA"/>
        </w:rPr>
        <w:t>popis klasifikačních stupňů</w:t>
      </w:r>
      <w:r w:rsidRPr="004157B1">
        <w:rPr>
          <w:lang w:eastAsia="ar-SA"/>
        </w:rPr>
        <w:t xml:space="preserve">. </w:t>
      </w:r>
      <w:r w:rsidR="00A518FE">
        <w:rPr>
          <w:lang w:eastAsia="ar-SA"/>
        </w:rPr>
        <w:t>Hodnocení klasifikačním stupněm doplňují vyučující slovním hodnocením</w:t>
      </w:r>
      <w:r w:rsidRPr="004157B1">
        <w:rPr>
          <w:lang w:eastAsia="ar-SA"/>
        </w:rPr>
        <w:t>. Klasifikační stupně jsou přesně vymezeny pro jednotlivé skupiny předmětů. Tyto stupně mohou být doplňovány v průběžném hodnocení slovně popř. motivačními znaménky</w:t>
      </w:r>
      <w:r w:rsidRPr="004157B1" w:rsidR="00B03DB2">
        <w:rPr>
          <w:lang w:eastAsia="ar-SA"/>
        </w:rPr>
        <w:t xml:space="preserve"> (+, -, *, apod.). Rodiče jsou s hodnocením seznamováni průběžně prostřednictvím žákovské knížky. Na konci 1. pololetí je žákům vystaven výpis z vysvědčení a na konci 2. pololetí vysvědčení. Slovně jsou </w:t>
      </w:r>
      <w:r w:rsidRPr="004157B1" w:rsidR="00A518FE">
        <w:rPr>
          <w:lang w:eastAsia="ar-SA"/>
        </w:rPr>
        <w:t>hodnoceni žáci</w:t>
      </w:r>
      <w:r w:rsidRPr="004157B1" w:rsidR="00B03DB2">
        <w:rPr>
          <w:lang w:eastAsia="ar-SA"/>
        </w:rPr>
        <w:t>, jejichž zákonní zástupci o to písemně požádali, a je jim to ředitelkou školy povoleno.</w:t>
      </w:r>
    </w:p>
    <w:p w:rsidR="00A518FE" w:rsidP="00D82FA8" w:rsidRDefault="00A518FE" w14:paraId="766FAD07" w14:textId="26367EBA">
      <w:pPr>
        <w:jc w:val="both"/>
        <w:rPr>
          <w:lang w:eastAsia="ar-SA"/>
        </w:rPr>
      </w:pPr>
      <w:r>
        <w:rPr>
          <w:lang w:eastAsia="ar-SA"/>
        </w:rPr>
        <w:t xml:space="preserve">Žáci jsou vedeni také k sebehodnocení, které provádějí v jednotlivých hodinách i za určité období. Sebehodnocení se může opírat a předem daná kritéria, kde žáci hodnotí míru jejich naplnění nebo hodnotí své výkony bez </w:t>
      </w:r>
      <w:r w:rsidR="001870B8">
        <w:rPr>
          <w:lang w:eastAsia="ar-SA"/>
        </w:rPr>
        <w:t>dané osnovy. Smyslem těchto hodnotících aktivit je rozvoj sociálně personálních a komunikačních kompetencí žáka a zejména posilování vnitřních motivačních struktur pro žákům další rozvoj.</w:t>
      </w:r>
    </w:p>
    <w:p w:rsidRPr="004157B1" w:rsidR="007B08CB" w:rsidP="00D82FA8" w:rsidRDefault="007B08CB" w14:paraId="72DECFB7" w14:textId="18B6F0AC">
      <w:pPr>
        <w:jc w:val="both"/>
        <w:rPr>
          <w:lang w:eastAsia="ar-SA"/>
        </w:rPr>
      </w:pPr>
      <w:r>
        <w:rPr>
          <w:lang w:eastAsia="ar-SA"/>
        </w:rPr>
        <w:t>V oblasti hodnocení naplňování klíčových kompetencí jsou žáci hodnoceni za základě výstupů v jednotlivých ročnících s přihlédnutím k individualitě dítěte, vrozeným dispozicím, možnostem, socioekonomickému statusu, dovednostem a na základě podpůrných opatření.</w:t>
      </w:r>
    </w:p>
    <w:p w:rsidRPr="004157B1" w:rsidR="00B03DB2" w:rsidP="00863F08" w:rsidRDefault="00B03DB2" w14:paraId="5E6A26FD" w14:textId="77777777">
      <w:pPr>
        <w:pStyle w:val="Nadpis2"/>
      </w:pPr>
      <w:bookmarkStart w:name="_Toc453591359" w:id="106"/>
      <w:r w:rsidRPr="004157B1">
        <w:t>Hodnocení chování žáka</w:t>
      </w:r>
      <w:bookmarkEnd w:id="106"/>
    </w:p>
    <w:p w:rsidRPr="004157B1" w:rsidR="00B03DB2" w:rsidP="00D82FA8" w:rsidRDefault="00B03DB2" w14:paraId="2966ADED" w14:textId="77777777">
      <w:pPr>
        <w:jc w:val="both"/>
        <w:rPr>
          <w:lang w:eastAsia="ar-SA"/>
        </w:rPr>
      </w:pPr>
      <w:r w:rsidRPr="004157B1">
        <w:rPr>
          <w:lang w:eastAsia="ar-SA"/>
        </w:rPr>
        <w:t>Hodnocení chování žáků se řídí pravidly stanovenými ve školním řádu</w:t>
      </w:r>
      <w:r w:rsidRPr="004157B1" w:rsidR="002D0C0F">
        <w:rPr>
          <w:lang w:eastAsia="ar-SA"/>
        </w:rPr>
        <w:t>.</w:t>
      </w:r>
      <w:r w:rsidR="004C3A83">
        <w:rPr>
          <w:lang w:eastAsia="ar-SA"/>
        </w:rPr>
        <w:t xml:space="preserve"> Školní řád je přílohou tohoto dokumentu. Žáci i rodiče jsou s ním každoročně seznamováni a je zveřejněn na webových stránkách školy a k dispozici žákům i rodičům u třídních učitelů či kanceláři školy.</w:t>
      </w:r>
    </w:p>
    <w:p w:rsidRPr="004157B1" w:rsidR="002D0C0F" w:rsidP="00D82FA8" w:rsidRDefault="002D0C0F" w14:paraId="632B13CB" w14:textId="77777777">
      <w:pPr>
        <w:spacing w:after="0"/>
        <w:jc w:val="both"/>
        <w:rPr>
          <w:lang w:eastAsia="ar-SA"/>
        </w:rPr>
      </w:pPr>
      <w:r w:rsidRPr="004157B1">
        <w:rPr>
          <w:lang w:eastAsia="ar-SA"/>
        </w:rPr>
        <w:t>V souladu se školním řádem a předpisy jsou žákům v průběhu školního roku udělována tato opatření:</w:t>
      </w:r>
    </w:p>
    <w:p w:rsidRPr="004157B1" w:rsidR="002D0C0F" w:rsidP="00385A26" w:rsidRDefault="002D0C0F" w14:paraId="06A34384" w14:textId="77777777">
      <w:pPr>
        <w:numPr>
          <w:ilvl w:val="0"/>
          <w:numId w:val="6"/>
        </w:numPr>
        <w:spacing w:after="0" w:line="240" w:lineRule="auto"/>
        <w:jc w:val="both"/>
        <w:rPr>
          <w:i/>
          <w:lang w:eastAsia="ar-SA"/>
        </w:rPr>
      </w:pPr>
      <w:r w:rsidRPr="004157B1">
        <w:rPr>
          <w:i/>
          <w:lang w:eastAsia="ar-SA"/>
        </w:rPr>
        <w:t>napomenutí třídního učitele</w:t>
      </w:r>
    </w:p>
    <w:p w:rsidRPr="004157B1" w:rsidR="002D0C0F" w:rsidP="00385A26" w:rsidRDefault="002D0C0F" w14:paraId="4061E097" w14:textId="77777777">
      <w:pPr>
        <w:numPr>
          <w:ilvl w:val="0"/>
          <w:numId w:val="6"/>
        </w:numPr>
        <w:spacing w:after="0" w:line="240" w:lineRule="auto"/>
        <w:jc w:val="both"/>
        <w:rPr>
          <w:i/>
          <w:lang w:eastAsia="ar-SA"/>
        </w:rPr>
      </w:pPr>
      <w:r w:rsidRPr="004157B1">
        <w:rPr>
          <w:i/>
          <w:lang w:eastAsia="ar-SA"/>
        </w:rPr>
        <w:t>důtka třídního učitele</w:t>
      </w:r>
    </w:p>
    <w:p w:rsidR="002D0C0F" w:rsidP="00385A26" w:rsidRDefault="002D0C0F" w14:paraId="05F1DF32" w14:textId="77777777">
      <w:pPr>
        <w:numPr>
          <w:ilvl w:val="0"/>
          <w:numId w:val="6"/>
        </w:numPr>
        <w:spacing w:after="0" w:line="240" w:lineRule="auto"/>
        <w:ind w:left="714" w:hanging="357"/>
        <w:jc w:val="both"/>
        <w:rPr>
          <w:i/>
          <w:lang w:eastAsia="ar-SA"/>
        </w:rPr>
      </w:pPr>
      <w:r w:rsidRPr="004157B1">
        <w:rPr>
          <w:i/>
          <w:lang w:eastAsia="ar-SA"/>
        </w:rPr>
        <w:t xml:space="preserve">důtka ředitele školy, </w:t>
      </w:r>
    </w:p>
    <w:p w:rsidRPr="004157B1" w:rsidR="00472CEA" w:rsidP="00472CEA" w:rsidRDefault="00472CEA" w14:paraId="46352380" w14:textId="77777777">
      <w:pPr>
        <w:spacing w:after="0" w:line="240" w:lineRule="auto"/>
        <w:ind w:left="357"/>
        <w:jc w:val="both"/>
        <w:rPr>
          <w:i/>
          <w:lang w:eastAsia="ar-SA"/>
        </w:rPr>
      </w:pPr>
    </w:p>
    <w:p w:rsidRPr="004157B1" w:rsidR="002D0C0F" w:rsidP="00D82FA8" w:rsidRDefault="002D0C0F" w14:paraId="2B0C2894" w14:textId="77777777">
      <w:pPr>
        <w:spacing w:after="0"/>
        <w:jc w:val="both"/>
        <w:rPr>
          <w:lang w:eastAsia="ar-SA"/>
        </w:rPr>
      </w:pPr>
      <w:r w:rsidRPr="004157B1">
        <w:rPr>
          <w:lang w:eastAsia="ar-SA"/>
        </w:rPr>
        <w:t>a pochvaly:</w:t>
      </w:r>
    </w:p>
    <w:p w:rsidRPr="004157B1" w:rsidR="002D0C0F" w:rsidP="00385A26" w:rsidRDefault="002D0C0F" w14:paraId="0C7D7E13" w14:textId="77777777">
      <w:pPr>
        <w:numPr>
          <w:ilvl w:val="0"/>
          <w:numId w:val="7"/>
        </w:numPr>
        <w:spacing w:after="0" w:line="240" w:lineRule="auto"/>
        <w:jc w:val="both"/>
        <w:rPr>
          <w:i/>
          <w:lang w:eastAsia="ar-SA"/>
        </w:rPr>
      </w:pPr>
      <w:r w:rsidRPr="004157B1">
        <w:rPr>
          <w:i/>
          <w:lang w:eastAsia="ar-SA"/>
        </w:rPr>
        <w:t>pochvala třídního učitele</w:t>
      </w:r>
    </w:p>
    <w:p w:rsidR="002D0C0F" w:rsidP="00385A26" w:rsidRDefault="002D0C0F" w14:paraId="455A5D3E" w14:textId="63D38F81">
      <w:pPr>
        <w:numPr>
          <w:ilvl w:val="0"/>
          <w:numId w:val="6"/>
        </w:numPr>
        <w:spacing w:after="0" w:line="240" w:lineRule="auto"/>
        <w:ind w:left="714" w:hanging="357"/>
        <w:jc w:val="both"/>
        <w:rPr>
          <w:i/>
          <w:lang w:eastAsia="ar-SA"/>
        </w:rPr>
      </w:pPr>
      <w:r w:rsidRPr="004157B1">
        <w:rPr>
          <w:i/>
          <w:lang w:eastAsia="ar-SA"/>
        </w:rPr>
        <w:t>pochvala ředitele školy</w:t>
      </w:r>
      <w:r w:rsidR="00472CEA">
        <w:rPr>
          <w:i/>
          <w:lang w:eastAsia="ar-SA"/>
        </w:rPr>
        <w:t>.</w:t>
      </w:r>
    </w:p>
    <w:p w:rsidRPr="004157B1" w:rsidR="00472CEA" w:rsidP="00472CEA" w:rsidRDefault="00472CEA" w14:paraId="3E33C9DA" w14:textId="77777777">
      <w:pPr>
        <w:spacing w:after="0" w:line="240" w:lineRule="auto"/>
        <w:ind w:left="357"/>
        <w:jc w:val="both"/>
        <w:rPr>
          <w:i/>
          <w:lang w:eastAsia="ar-SA"/>
        </w:rPr>
      </w:pPr>
    </w:p>
    <w:p w:rsidRPr="004157B1" w:rsidR="002D0C0F" w:rsidP="00D82FA8" w:rsidRDefault="002D0C0F" w14:paraId="36B7F229" w14:textId="77777777">
      <w:pPr>
        <w:spacing w:after="0"/>
        <w:jc w:val="both"/>
        <w:rPr>
          <w:lang w:eastAsia="ar-SA"/>
        </w:rPr>
      </w:pPr>
      <w:r w:rsidRPr="004157B1">
        <w:rPr>
          <w:lang w:eastAsia="ar-SA"/>
        </w:rPr>
        <w:t>Chování je hodnoceno na závěr každého pololetí podle Vyhlášky MŠMT č. 48/2005 Sb. třemi stupni:</w:t>
      </w:r>
    </w:p>
    <w:p w:rsidRPr="004157B1" w:rsidR="002D0C0F" w:rsidP="00385A26" w:rsidRDefault="002D0C0F" w14:paraId="49D1D22E" w14:textId="77777777">
      <w:pPr>
        <w:numPr>
          <w:ilvl w:val="0"/>
          <w:numId w:val="8"/>
        </w:numPr>
        <w:spacing w:after="0" w:line="240" w:lineRule="auto"/>
        <w:jc w:val="both"/>
        <w:rPr>
          <w:i/>
          <w:lang w:eastAsia="ar-SA"/>
        </w:rPr>
      </w:pPr>
      <w:r w:rsidRPr="004157B1">
        <w:rPr>
          <w:i/>
          <w:lang w:eastAsia="ar-SA"/>
        </w:rPr>
        <w:t>velmi dobré</w:t>
      </w:r>
    </w:p>
    <w:p w:rsidRPr="004157B1" w:rsidR="002D0C0F" w:rsidP="00385A26" w:rsidRDefault="002D0C0F" w14:paraId="11790CE6" w14:textId="77777777">
      <w:pPr>
        <w:numPr>
          <w:ilvl w:val="0"/>
          <w:numId w:val="8"/>
        </w:numPr>
        <w:spacing w:after="0" w:line="240" w:lineRule="auto"/>
        <w:jc w:val="both"/>
        <w:rPr>
          <w:i/>
          <w:lang w:eastAsia="ar-SA"/>
        </w:rPr>
      </w:pPr>
      <w:r w:rsidRPr="004157B1">
        <w:rPr>
          <w:i/>
          <w:lang w:eastAsia="ar-SA"/>
        </w:rPr>
        <w:t>uspokojivé</w:t>
      </w:r>
    </w:p>
    <w:p w:rsidRPr="004157B1" w:rsidR="002D0C0F" w:rsidP="00385A26" w:rsidRDefault="002D0C0F" w14:paraId="6BF09364" w14:textId="77777777">
      <w:pPr>
        <w:numPr>
          <w:ilvl w:val="0"/>
          <w:numId w:val="8"/>
        </w:numPr>
        <w:spacing w:after="0" w:line="240" w:lineRule="auto"/>
        <w:jc w:val="both"/>
        <w:rPr>
          <w:i/>
          <w:lang w:eastAsia="ar-SA"/>
        </w:rPr>
      </w:pPr>
      <w:r w:rsidRPr="004157B1">
        <w:rPr>
          <w:i/>
          <w:lang w:eastAsia="ar-SA"/>
        </w:rPr>
        <w:t>neuspokojivé</w:t>
      </w:r>
    </w:p>
    <w:p w:rsidRPr="00894A2C" w:rsidR="004C3A83" w:rsidP="001A59C1" w:rsidRDefault="00142764" w14:paraId="7ED180E5" w14:textId="107F8AB5">
      <w:pPr>
        <w:ind w:left="360"/>
        <w:jc w:val="right"/>
        <w:rPr>
          <w:rFonts w:asciiTheme="minorHAnsi" w:hAnsiTheme="minorHAnsi"/>
        </w:rPr>
      </w:pPr>
      <w:hyperlink w:history="1" w:anchor="obsah">
        <w:r w:rsidRPr="00894A2C" w:rsidR="004C3A83">
          <w:rPr>
            <w:rStyle w:val="Hypertextovodkaz"/>
            <w:rFonts w:asciiTheme="minorHAnsi" w:hAnsiTheme="minorHAnsi"/>
          </w:rPr>
          <w:t>zpět</w:t>
        </w:r>
        <w:r w:rsidRPr="00894A2C" w:rsidR="00381750">
          <w:rPr>
            <w:rStyle w:val="Hypertextovodkaz"/>
            <w:rFonts w:asciiTheme="minorHAnsi" w:hAnsiTheme="minorHAnsi"/>
          </w:rPr>
          <w:fldChar w:fldCharType="begin"/>
        </w:r>
        <w:r w:rsidRPr="00894A2C" w:rsidR="004C3A83">
          <w:rPr>
            <w:rStyle w:val="Hypertextovodkaz"/>
            <w:rFonts w:asciiTheme="minorHAnsi" w:hAnsiTheme="minorHAnsi"/>
          </w:rPr>
          <w:instrText xml:space="preserve"> REF obsah \h  \* MERGEFORMAT </w:instrText>
        </w:r>
        <w:r w:rsidRPr="00894A2C" w:rsidR="00381750">
          <w:rPr>
            <w:rStyle w:val="Hypertextovodkaz"/>
            <w:rFonts w:asciiTheme="minorHAnsi" w:hAnsiTheme="minorHAnsi"/>
          </w:rPr>
        </w:r>
        <w:r w:rsidRPr="00894A2C" w:rsidR="00381750">
          <w:rPr>
            <w:rStyle w:val="Hypertextovodkaz"/>
            <w:rFonts w:asciiTheme="minorHAnsi" w:hAnsiTheme="minorHAnsi"/>
          </w:rPr>
          <w:fldChar w:fldCharType="end"/>
        </w:r>
      </w:hyperlink>
    </w:p>
    <w:p w:rsidR="004C3A83" w:rsidP="004C3A83" w:rsidRDefault="004C3A83" w14:paraId="464AD79D" w14:textId="77777777">
      <w:pPr>
        <w:jc w:val="both"/>
        <w:rPr>
          <w:lang w:eastAsia="ar-SA"/>
        </w:rPr>
      </w:pPr>
    </w:p>
    <w:p w:rsidR="00973269" w:rsidP="00A211F9" w:rsidRDefault="0062290D" w14:paraId="403E76C8" w14:textId="77777777">
      <w:pPr>
        <w:pStyle w:val="Nadpis1"/>
        <w:rPr>
          <w:lang w:eastAsia="ar-SA"/>
        </w:rPr>
      </w:pPr>
      <w:r>
        <w:rPr>
          <w:lang w:eastAsia="ar-SA"/>
        </w:rPr>
        <w:br w:type="page"/>
      </w:r>
      <w:bookmarkStart w:name="_Toc453591360" w:id="107"/>
      <w:r>
        <w:rPr>
          <w:lang w:eastAsia="ar-SA"/>
        </w:rPr>
        <w:lastRenderedPageBreak/>
        <w:t>Seznam příloh</w:t>
      </w:r>
      <w:bookmarkEnd w:id="107"/>
    </w:p>
    <w:p w:rsidR="00B42E57" w:rsidP="00385A26" w:rsidRDefault="00B42E57" w14:paraId="16C553C7" w14:textId="2B2BAFFE">
      <w:pPr>
        <w:pStyle w:val="Odstavecseseznamem"/>
        <w:numPr>
          <w:ilvl w:val="0"/>
          <w:numId w:val="13"/>
        </w:numPr>
      </w:pPr>
      <w:r>
        <w:t>Standardy pro základní vzdělávání</w:t>
      </w:r>
    </w:p>
    <w:p w:rsidR="0062290D" w:rsidP="00385A26" w:rsidRDefault="0062290D" w14:paraId="375F9AD8" w14:textId="77777777">
      <w:pPr>
        <w:pStyle w:val="Odstavecseseznamem"/>
        <w:numPr>
          <w:ilvl w:val="0"/>
          <w:numId w:val="13"/>
        </w:numPr>
      </w:pPr>
      <w:r>
        <w:t>Učební osnovy jednotlivých předmětů</w:t>
      </w:r>
    </w:p>
    <w:p w:rsidR="00AF700B" w:rsidP="00385A26" w:rsidRDefault="00AF700B" w14:paraId="69C40F2E" w14:textId="77777777">
      <w:pPr>
        <w:pStyle w:val="Odstavecseseznamem"/>
        <w:numPr>
          <w:ilvl w:val="0"/>
          <w:numId w:val="13"/>
        </w:numPr>
      </w:pPr>
      <w:r>
        <w:t>Školní řád</w:t>
      </w:r>
    </w:p>
    <w:p w:rsidR="0062290D" w:rsidP="00385A26" w:rsidRDefault="0062290D" w14:paraId="60755B7B" w14:textId="77777777">
      <w:pPr>
        <w:pStyle w:val="Odstavecseseznamem"/>
        <w:numPr>
          <w:ilvl w:val="0"/>
          <w:numId w:val="13"/>
        </w:numPr>
      </w:pPr>
      <w:r>
        <w:t>ŠVP pro ŠD</w:t>
      </w:r>
    </w:p>
    <w:p w:rsidR="0062290D" w:rsidP="00385A26" w:rsidRDefault="0062290D" w14:paraId="11435DBF" w14:textId="77777777">
      <w:pPr>
        <w:pStyle w:val="Odstavecseseznamem"/>
        <w:numPr>
          <w:ilvl w:val="0"/>
          <w:numId w:val="13"/>
        </w:numPr>
      </w:pPr>
      <w:r>
        <w:t xml:space="preserve">Minimální preventivní </w:t>
      </w:r>
      <w:r w:rsidR="00AB7A9D">
        <w:t>program</w:t>
      </w:r>
    </w:p>
    <w:p w:rsidRPr="0062290D" w:rsidR="00C32B7D" w:rsidP="00385A26" w:rsidRDefault="00C32B7D" w14:paraId="6070169E" w14:textId="77777777">
      <w:pPr>
        <w:pStyle w:val="Odstavecseseznamem"/>
        <w:numPr>
          <w:ilvl w:val="0"/>
          <w:numId w:val="13"/>
        </w:numPr>
      </w:pPr>
      <w:r>
        <w:t>Školní program EVVO</w:t>
      </w:r>
    </w:p>
    <w:p w:rsidRPr="004157B1" w:rsidR="003C629F" w:rsidP="00FE3322" w:rsidRDefault="003C629F" w14:paraId="47208802" w14:textId="77777777">
      <w:pPr>
        <w:rPr>
          <w:lang w:eastAsia="ar-SA"/>
        </w:rPr>
      </w:pPr>
    </w:p>
    <w:p w:rsidRPr="004157B1" w:rsidR="00B05FFE" w:rsidRDefault="00B05FFE" w14:paraId="460EA20C" w14:textId="77777777">
      <w:pPr>
        <w:rPr>
          <w:lang w:eastAsia="ar-SA"/>
        </w:rPr>
      </w:pPr>
    </w:p>
    <w:sectPr w:rsidRPr="004157B1" w:rsidR="00B05FFE" w:rsidSect="00D24EE5">
      <w:pgSz w:w="11906" w:h="16838" w:orient="portrait" w:code="9"/>
      <w:pgMar w:top="1418" w:right="1077" w:bottom="851" w:left="170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764" w:rsidP="004A3FBD" w:rsidRDefault="00142764" w14:paraId="0C394983" w14:textId="77777777">
      <w:pPr>
        <w:spacing w:after="0" w:line="240" w:lineRule="auto"/>
      </w:pPr>
      <w:r>
        <w:separator/>
      </w:r>
    </w:p>
  </w:endnote>
  <w:endnote w:type="continuationSeparator" w:id="0">
    <w:p w:rsidR="00142764" w:rsidP="004A3FBD" w:rsidRDefault="00142764" w14:paraId="20482D73" w14:textId="77777777">
      <w:pPr>
        <w:spacing w:after="0" w:line="240" w:lineRule="auto"/>
      </w:pPr>
      <w:r>
        <w:continuationSeparator/>
      </w:r>
    </w:p>
  </w:endnote>
  <w:endnote w:type="continuationNotice" w:id="1">
    <w:p w:rsidR="00B56E57" w:rsidRDefault="00B56E57" w14:paraId="1F8D153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764" w:rsidP="00E821ED" w:rsidRDefault="00142764" w14:paraId="353EB904" w14:textId="5843374E">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56E57">
      <w:rPr>
        <w:rStyle w:val="slostrnky"/>
        <w:noProof/>
      </w:rPr>
      <w:t>1</w:t>
    </w:r>
    <w:r>
      <w:rPr>
        <w:rStyle w:val="slostrnky"/>
      </w:rPr>
      <w:fldChar w:fldCharType="end"/>
    </w:r>
  </w:p>
  <w:tbl>
    <w:tblPr>
      <w:tblpPr w:leftFromText="187" w:rightFromText="187" w:bottomFromText="200" w:vertAnchor="text" w:tblpY="1"/>
      <w:tblW w:w="5000" w:type="pct"/>
      <w:tblLook w:val="04A0" w:firstRow="1" w:lastRow="0" w:firstColumn="1" w:lastColumn="0" w:noHBand="0" w:noVBand="1"/>
    </w:tblPr>
    <w:tblGrid>
      <w:gridCol w:w="4205"/>
      <w:gridCol w:w="934"/>
      <w:gridCol w:w="4205"/>
    </w:tblGrid>
    <w:tr w:rsidR="00142764" w:rsidTr="00E821ED" w14:paraId="4EB00599" w14:textId="77777777">
      <w:trPr>
        <w:trHeight w:val="151"/>
      </w:trPr>
      <w:tc>
        <w:tcPr>
          <w:tcW w:w="2250" w:type="pct"/>
          <w:tcBorders>
            <w:top w:val="nil"/>
            <w:left w:val="nil"/>
            <w:bottom w:val="single" w:color="4F81BD" w:themeColor="accent1" w:sz="4" w:space="0"/>
            <w:right w:val="nil"/>
          </w:tcBorders>
        </w:tcPr>
        <w:p w:rsidR="00142764" w:rsidP="00E821ED" w:rsidRDefault="00142764" w14:paraId="41D2CC78" w14:textId="77777777">
          <w:pPr>
            <w:pStyle w:val="Zhlav"/>
            <w:rPr>
              <w:rFonts w:asciiTheme="majorHAnsi" w:hAnsiTheme="majorHAnsi" w:eastAsiaTheme="majorEastAsia" w:cstheme="majorBidi"/>
              <w:b/>
              <w:bCs/>
              <w:color w:val="4F81BD" w:themeColor="accent1"/>
            </w:rPr>
          </w:pPr>
        </w:p>
      </w:tc>
      <w:tc>
        <w:tcPr>
          <w:tcW w:w="500" w:type="pct"/>
          <w:vMerge w:val="restart"/>
          <w:noWrap/>
          <w:vAlign w:val="center"/>
          <w:hideMark/>
        </w:tcPr>
        <w:p w:rsidR="00142764" w:rsidP="00E821ED" w:rsidRDefault="00142764" w14:paraId="4EFAE405" w14:textId="2BC47466">
          <w:pPr>
            <w:pStyle w:val="Bezmezer"/>
            <w:spacing w:line="276" w:lineRule="auto"/>
            <w:rPr>
              <w:rFonts w:asciiTheme="majorHAnsi" w:hAnsiTheme="majorHAnsi"/>
              <w:color w:val="365F91" w:themeColor="accent1" w:themeShade="BF"/>
            </w:rPr>
          </w:pPr>
        </w:p>
      </w:tc>
      <w:tc>
        <w:tcPr>
          <w:tcW w:w="2250" w:type="pct"/>
          <w:tcBorders>
            <w:top w:val="nil"/>
            <w:left w:val="nil"/>
            <w:bottom w:val="single" w:color="4F81BD" w:themeColor="accent1" w:sz="4" w:space="0"/>
            <w:right w:val="nil"/>
          </w:tcBorders>
        </w:tcPr>
        <w:p w:rsidR="00142764" w:rsidP="00E821ED" w:rsidRDefault="00142764" w14:paraId="0A0A7826" w14:textId="77777777">
          <w:pPr>
            <w:pStyle w:val="Zhlav"/>
            <w:rPr>
              <w:rFonts w:asciiTheme="majorHAnsi" w:hAnsiTheme="majorHAnsi" w:eastAsiaTheme="majorEastAsia" w:cstheme="majorBidi"/>
              <w:b/>
              <w:bCs/>
              <w:color w:val="4F81BD" w:themeColor="accent1"/>
            </w:rPr>
          </w:pPr>
        </w:p>
      </w:tc>
    </w:tr>
    <w:tr w:rsidR="00142764" w:rsidTr="00E821ED" w14:paraId="19A77071" w14:textId="77777777">
      <w:trPr>
        <w:trHeight w:val="150"/>
      </w:trPr>
      <w:tc>
        <w:tcPr>
          <w:tcW w:w="2250" w:type="pct"/>
          <w:tcBorders>
            <w:top w:val="single" w:color="4F81BD" w:themeColor="accent1" w:sz="4" w:space="0"/>
            <w:left w:val="nil"/>
            <w:bottom w:val="nil"/>
            <w:right w:val="nil"/>
          </w:tcBorders>
        </w:tcPr>
        <w:p w:rsidR="00142764" w:rsidP="00E821ED" w:rsidRDefault="00142764" w14:paraId="51D39679" w14:textId="77777777">
          <w:pPr>
            <w:pStyle w:val="Zhlav"/>
            <w:rPr>
              <w:rFonts w:asciiTheme="majorHAnsi" w:hAnsiTheme="majorHAnsi" w:eastAsiaTheme="majorEastAsia" w:cstheme="majorBidi"/>
              <w:b/>
              <w:bCs/>
              <w:color w:val="4F81BD" w:themeColor="accent1"/>
            </w:rPr>
          </w:pPr>
        </w:p>
      </w:tc>
      <w:tc>
        <w:tcPr>
          <w:tcW w:w="0" w:type="auto"/>
          <w:vMerge/>
          <w:vAlign w:val="center"/>
          <w:hideMark/>
        </w:tcPr>
        <w:p w:rsidR="00142764" w:rsidP="00E821ED" w:rsidRDefault="00142764" w14:paraId="3D407C45" w14:textId="77777777">
          <w:pPr>
            <w:spacing w:after="0" w:line="240" w:lineRule="auto"/>
            <w:rPr>
              <w:rFonts w:asciiTheme="majorHAnsi" w:hAnsiTheme="majorHAnsi"/>
              <w:color w:val="365F91" w:themeColor="accent1" w:themeShade="BF"/>
            </w:rPr>
          </w:pPr>
        </w:p>
      </w:tc>
      <w:tc>
        <w:tcPr>
          <w:tcW w:w="2250" w:type="pct"/>
          <w:tcBorders>
            <w:top w:val="single" w:color="4F81BD" w:themeColor="accent1" w:sz="4" w:space="0"/>
            <w:left w:val="nil"/>
            <w:bottom w:val="nil"/>
            <w:right w:val="nil"/>
          </w:tcBorders>
        </w:tcPr>
        <w:p w:rsidR="00142764" w:rsidP="00E821ED" w:rsidRDefault="00142764" w14:paraId="6DEC3483" w14:textId="77777777">
          <w:pPr>
            <w:pStyle w:val="Zhlav"/>
            <w:rPr>
              <w:rFonts w:asciiTheme="majorHAnsi" w:hAnsiTheme="majorHAnsi" w:eastAsiaTheme="majorEastAsia" w:cstheme="majorBidi"/>
              <w:b/>
              <w:bCs/>
              <w:color w:val="4F81BD" w:themeColor="accent1"/>
            </w:rPr>
          </w:pPr>
        </w:p>
      </w:tc>
    </w:tr>
  </w:tbl>
  <w:p w:rsidR="00142764" w:rsidP="00E821ED" w:rsidRDefault="00142764" w14:paraId="6B073D37"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764" w:rsidP="00E821ED" w:rsidRDefault="00142764" w14:paraId="424CA2AC" w14:textId="28FADF38">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56E57">
      <w:rPr>
        <w:rStyle w:val="slostrnky"/>
        <w:noProof/>
      </w:rPr>
      <w:t>1</w:t>
    </w:r>
    <w:r>
      <w:rPr>
        <w:rStyle w:val="slostrnky"/>
      </w:rPr>
      <w:fldChar w:fldCharType="end"/>
    </w:r>
  </w:p>
  <w:tbl>
    <w:tblPr>
      <w:tblpPr w:leftFromText="187" w:rightFromText="187" w:bottomFromText="200" w:vertAnchor="text" w:tblpY="1"/>
      <w:tblW w:w="5000" w:type="pct"/>
      <w:tblLook w:val="04A0" w:firstRow="1" w:lastRow="0" w:firstColumn="1" w:lastColumn="0" w:noHBand="0" w:noVBand="1"/>
    </w:tblPr>
    <w:tblGrid>
      <w:gridCol w:w="4205"/>
      <w:gridCol w:w="934"/>
      <w:gridCol w:w="4205"/>
    </w:tblGrid>
    <w:tr w:rsidR="00142764" w:rsidTr="00E821ED" w14:paraId="4A624B59" w14:textId="77777777">
      <w:trPr>
        <w:trHeight w:val="151"/>
      </w:trPr>
      <w:tc>
        <w:tcPr>
          <w:tcW w:w="2250" w:type="pct"/>
          <w:tcBorders>
            <w:top w:val="nil"/>
            <w:left w:val="nil"/>
            <w:bottom w:val="single" w:color="4F81BD" w:themeColor="accent1" w:sz="4" w:space="0"/>
            <w:right w:val="nil"/>
          </w:tcBorders>
        </w:tcPr>
        <w:p w:rsidR="00142764" w:rsidP="00E821ED" w:rsidRDefault="00142764" w14:paraId="176E5E60" w14:textId="77777777">
          <w:pPr>
            <w:pStyle w:val="Zhlav"/>
            <w:rPr>
              <w:rFonts w:asciiTheme="majorHAnsi" w:hAnsiTheme="majorHAnsi" w:eastAsiaTheme="majorEastAsia" w:cstheme="majorBidi"/>
              <w:b/>
              <w:bCs/>
              <w:color w:val="4F81BD" w:themeColor="accent1"/>
            </w:rPr>
          </w:pPr>
        </w:p>
      </w:tc>
      <w:tc>
        <w:tcPr>
          <w:tcW w:w="500" w:type="pct"/>
          <w:vMerge w:val="restart"/>
          <w:noWrap/>
          <w:vAlign w:val="center"/>
          <w:hideMark/>
        </w:tcPr>
        <w:p w:rsidR="00142764" w:rsidP="00E821ED" w:rsidRDefault="00142764" w14:paraId="00275528" w14:textId="37B4882D">
          <w:pPr>
            <w:pStyle w:val="Bezmezer"/>
            <w:spacing w:line="276" w:lineRule="auto"/>
            <w:rPr>
              <w:rFonts w:asciiTheme="majorHAnsi" w:hAnsiTheme="majorHAnsi"/>
              <w:color w:val="365F91" w:themeColor="accent1" w:themeShade="BF"/>
            </w:rPr>
          </w:pPr>
        </w:p>
      </w:tc>
      <w:tc>
        <w:tcPr>
          <w:tcW w:w="2250" w:type="pct"/>
          <w:tcBorders>
            <w:top w:val="nil"/>
            <w:left w:val="nil"/>
            <w:bottom w:val="single" w:color="4F81BD" w:themeColor="accent1" w:sz="4" w:space="0"/>
            <w:right w:val="nil"/>
          </w:tcBorders>
        </w:tcPr>
        <w:p w:rsidR="00142764" w:rsidP="00E821ED" w:rsidRDefault="00142764" w14:paraId="7FFA8F8F" w14:textId="77777777">
          <w:pPr>
            <w:pStyle w:val="Zhlav"/>
            <w:rPr>
              <w:rFonts w:asciiTheme="majorHAnsi" w:hAnsiTheme="majorHAnsi" w:eastAsiaTheme="majorEastAsia" w:cstheme="majorBidi"/>
              <w:b/>
              <w:bCs/>
              <w:color w:val="4F81BD" w:themeColor="accent1"/>
            </w:rPr>
          </w:pPr>
        </w:p>
      </w:tc>
    </w:tr>
    <w:tr w:rsidR="00142764" w:rsidTr="00E821ED" w14:paraId="4083A717" w14:textId="77777777">
      <w:trPr>
        <w:trHeight w:val="150"/>
      </w:trPr>
      <w:tc>
        <w:tcPr>
          <w:tcW w:w="2250" w:type="pct"/>
          <w:tcBorders>
            <w:top w:val="single" w:color="4F81BD" w:themeColor="accent1" w:sz="4" w:space="0"/>
            <w:left w:val="nil"/>
            <w:bottom w:val="nil"/>
            <w:right w:val="nil"/>
          </w:tcBorders>
        </w:tcPr>
        <w:p w:rsidR="00142764" w:rsidP="00E821ED" w:rsidRDefault="00142764" w14:paraId="37F17ADC" w14:textId="77777777">
          <w:pPr>
            <w:pStyle w:val="Zhlav"/>
            <w:rPr>
              <w:rFonts w:asciiTheme="majorHAnsi" w:hAnsiTheme="majorHAnsi" w:eastAsiaTheme="majorEastAsia" w:cstheme="majorBidi"/>
              <w:b/>
              <w:bCs/>
              <w:color w:val="4F81BD" w:themeColor="accent1"/>
            </w:rPr>
          </w:pPr>
        </w:p>
      </w:tc>
      <w:tc>
        <w:tcPr>
          <w:tcW w:w="0" w:type="auto"/>
          <w:vMerge/>
          <w:vAlign w:val="center"/>
          <w:hideMark/>
        </w:tcPr>
        <w:p w:rsidR="00142764" w:rsidP="00E821ED" w:rsidRDefault="00142764" w14:paraId="4603287B" w14:textId="77777777">
          <w:pPr>
            <w:spacing w:after="0" w:line="240" w:lineRule="auto"/>
            <w:rPr>
              <w:rFonts w:asciiTheme="majorHAnsi" w:hAnsiTheme="majorHAnsi"/>
              <w:color w:val="365F91" w:themeColor="accent1" w:themeShade="BF"/>
            </w:rPr>
          </w:pPr>
        </w:p>
      </w:tc>
      <w:tc>
        <w:tcPr>
          <w:tcW w:w="2250" w:type="pct"/>
          <w:tcBorders>
            <w:top w:val="single" w:color="4F81BD" w:themeColor="accent1" w:sz="4" w:space="0"/>
            <w:left w:val="nil"/>
            <w:bottom w:val="nil"/>
            <w:right w:val="nil"/>
          </w:tcBorders>
        </w:tcPr>
        <w:p w:rsidR="00142764" w:rsidP="00E821ED" w:rsidRDefault="00142764" w14:paraId="0234D95E" w14:textId="77777777">
          <w:pPr>
            <w:pStyle w:val="Zhlav"/>
            <w:rPr>
              <w:rFonts w:asciiTheme="majorHAnsi" w:hAnsiTheme="majorHAnsi" w:eastAsiaTheme="majorEastAsia" w:cstheme="majorBidi"/>
              <w:b/>
              <w:bCs/>
              <w:color w:val="4F81BD" w:themeColor="accent1"/>
            </w:rPr>
          </w:pPr>
        </w:p>
      </w:tc>
    </w:tr>
  </w:tbl>
  <w:p w:rsidR="00142764" w:rsidP="004A3FBD" w:rsidRDefault="00142764" w14:paraId="5B611EDD" w14:textId="77777777">
    <w:pPr>
      <w:pStyle w:val="Zpat"/>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764" w:rsidP="004A3FBD" w:rsidRDefault="00142764" w14:paraId="4F39D1B7" w14:textId="77777777">
      <w:pPr>
        <w:spacing w:after="0" w:line="240" w:lineRule="auto"/>
      </w:pPr>
      <w:r>
        <w:separator/>
      </w:r>
    </w:p>
  </w:footnote>
  <w:footnote w:type="continuationSeparator" w:id="0">
    <w:p w:rsidR="00142764" w:rsidP="004A3FBD" w:rsidRDefault="00142764" w14:paraId="45AE2403" w14:textId="77777777">
      <w:pPr>
        <w:spacing w:after="0" w:line="240" w:lineRule="auto"/>
      </w:pPr>
      <w:r>
        <w:continuationSeparator/>
      </w:r>
    </w:p>
  </w:footnote>
  <w:footnote w:type="continuationNotice" w:id="1">
    <w:p w:rsidR="00B56E57" w:rsidRDefault="00B56E57" w14:paraId="4A6998C8" w14:textId="77777777">
      <w:pPr>
        <w:spacing w:after="0" w:line="240" w:lineRule="auto"/>
      </w:pPr>
    </w:p>
  </w:footnote>
  <w:footnote w:id="2">
    <w:p w:rsidRPr="003073EA" w:rsidR="00142764" w:rsidP="00E70A70" w:rsidRDefault="00142764" w14:paraId="3D0D589D" w14:textId="309B24B7">
      <w:pPr>
        <w:pStyle w:val="Textpoznpodarou"/>
        <w:rPr>
          <w:sz w:val="18"/>
          <w:szCs w:val="18"/>
        </w:rPr>
      </w:pPr>
      <w:r>
        <w:rPr>
          <w:rStyle w:val="Znakapoznpodarou"/>
        </w:rPr>
        <w:footnoteRef/>
      </w:r>
      <w:r>
        <w:t xml:space="preserve"> </w:t>
      </w:r>
      <w:r>
        <w:rPr>
          <w:sz w:val="18"/>
          <w:szCs w:val="18"/>
        </w:rPr>
        <w:t>V</w:t>
      </w:r>
      <w:r w:rsidRPr="003073EA">
        <w:rPr>
          <w:sz w:val="18"/>
          <w:szCs w:val="18"/>
        </w:rPr>
        <w:t xml:space="preserve"> rámci výuky českého jazyka je ve 2. ročníku začleněna </w:t>
      </w:r>
      <w:r>
        <w:rPr>
          <w:sz w:val="18"/>
          <w:szCs w:val="18"/>
        </w:rPr>
        <w:t>D</w:t>
      </w:r>
      <w:r w:rsidRPr="003073EA">
        <w:rPr>
          <w:sz w:val="18"/>
          <w:szCs w:val="18"/>
        </w:rPr>
        <w:t>ramatická výchova s dotací 1 vyučovací hodina týdně.</w:t>
      </w:r>
    </w:p>
  </w:footnote>
  <w:footnote w:id="3">
    <w:p w:rsidR="00142764" w:rsidRDefault="00142764" w14:paraId="265D307B" w14:textId="77777777">
      <w:pPr>
        <w:pStyle w:val="Textpoznpodarou"/>
      </w:pPr>
      <w:r>
        <w:rPr>
          <w:rStyle w:val="Znakapoznpodarou"/>
        </w:rPr>
        <w:footnoteRef/>
      </w:r>
      <w:r>
        <w:t xml:space="preserve"> Vyučuje se pouze ve druhém ročníku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764" w:rsidP="00F85DC2" w:rsidRDefault="00142764" w14:paraId="10C606E0" w14:textId="0E0D6125">
    <w:pPr>
      <w:pStyle w:val="Zhlav"/>
      <w:tabs>
        <w:tab w:val="clear" w:pos="4536"/>
        <w:tab w:val="clear" w:pos="9072"/>
        <w:tab w:val="left" w:pos="270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50794" w:rsidR="00142764" w:rsidP="00750794" w:rsidRDefault="00142764" w14:paraId="031AB7CD" w14:textId="77777777">
    <w:pPr>
      <w:pStyle w:val="Zhlav"/>
      <w:spacing w:after="0"/>
      <w:rPr>
        <w:spacing w:val="80"/>
      </w:rPr>
    </w:pPr>
    <w:r w:rsidRPr="00750794">
      <w:rPr>
        <w:spacing w:val="80"/>
      </w:rPr>
      <w:t>Školní vzdělávací program</w:t>
    </w:r>
  </w:p>
  <w:p w:rsidRPr="00750794" w:rsidR="00142764" w:rsidP="00750794" w:rsidRDefault="00142764" w14:paraId="3309ECF2" w14:textId="77777777">
    <w:pPr>
      <w:pStyle w:val="Zhlav"/>
      <w:pBdr>
        <w:bottom w:val="single" w:color="auto" w:sz="4" w:space="1"/>
      </w:pBdr>
      <w:spacing w:after="0"/>
      <w:rPr>
        <w:i/>
        <w:sz w:val="16"/>
        <w:szCs w:val="16"/>
      </w:rPr>
    </w:pPr>
    <w:r w:rsidRPr="00750794">
      <w:rPr>
        <w:i/>
        <w:sz w:val="16"/>
        <w:szCs w:val="16"/>
      </w:rPr>
      <w:t>ZŠ a MŠ U Školské zahrady 4, Praha 8 - Kobylisy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0000000B"/>
    <w:multiLevelType w:val="singleLevel"/>
    <w:tmpl w:val="0000000B"/>
    <w:name w:val="WW8Num15"/>
    <w:lvl w:ilvl="0">
      <w:start w:val="1"/>
      <w:numFmt w:val="bullet"/>
      <w:lvlText w:val=""/>
      <w:lvlJc w:val="left"/>
      <w:pPr>
        <w:tabs>
          <w:tab w:val="num" w:pos="530"/>
        </w:tabs>
        <w:ind w:left="530" w:hanging="360"/>
      </w:pPr>
      <w:rPr>
        <w:rFonts w:ascii="Wingdings" w:hAnsi="Wingdings" w:cs="Wingdings"/>
        <w:b w:val="0"/>
        <w:bCs w:val="0"/>
        <w:i w:val="0"/>
        <w:iCs w:val="0"/>
        <w:sz w:val="18"/>
        <w:szCs w:val="18"/>
      </w:rPr>
    </w:lvl>
  </w:abstractNum>
  <w:abstractNum w:abstractNumId="8" w15:restartNumberingAfterBreak="0">
    <w:nsid w:val="035E5AB4"/>
    <w:multiLevelType w:val="multilevel"/>
    <w:tmpl w:val="60B2063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05FA753F"/>
    <w:multiLevelType w:val="hybridMultilevel"/>
    <w:tmpl w:val="71EA918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 w15:restartNumberingAfterBreak="0">
    <w:nsid w:val="1EE74ABC"/>
    <w:multiLevelType w:val="hybridMultilevel"/>
    <w:tmpl w:val="89169A8A"/>
    <w:lvl w:ilvl="0" w:tplc="0405000D">
      <w:start w:val="1"/>
      <w:numFmt w:val="bullet"/>
      <w:lvlText w:val=""/>
      <w:lvlJc w:val="left"/>
      <w:pPr>
        <w:tabs>
          <w:tab w:val="num" w:pos="720"/>
        </w:tabs>
        <w:ind w:left="720" w:hanging="360"/>
      </w:pPr>
      <w:rPr>
        <w:rFonts w:hint="default" w:ascii="Wingdings" w:hAnsi="Wingdings"/>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415709A"/>
    <w:multiLevelType w:val="hybridMultilevel"/>
    <w:tmpl w:val="C9766E42"/>
    <w:lvl w:ilvl="0" w:tplc="0405000B">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 w15:restartNumberingAfterBreak="0">
    <w:nsid w:val="29817B3D"/>
    <w:multiLevelType w:val="hybridMultilevel"/>
    <w:tmpl w:val="74D23EDE"/>
    <w:lvl w:ilvl="0" w:tplc="0405000D">
      <w:start w:val="1"/>
      <w:numFmt w:val="bullet"/>
      <w:lvlText w:val=""/>
      <w:lvlJc w:val="left"/>
      <w:pPr>
        <w:tabs>
          <w:tab w:val="num" w:pos="720"/>
        </w:tabs>
        <w:ind w:left="720" w:hanging="360"/>
      </w:pPr>
      <w:rPr>
        <w:rFonts w:hint="default" w:ascii="Wingdings" w:hAnsi="Wingdings"/>
      </w:rPr>
    </w:lvl>
    <w:lvl w:ilvl="1" w:tplc="04050001">
      <w:start w:val="1"/>
      <w:numFmt w:val="bullet"/>
      <w:lvlText w:val=""/>
      <w:lvlJc w:val="left"/>
      <w:pPr>
        <w:tabs>
          <w:tab w:val="num" w:pos="1440"/>
        </w:tabs>
        <w:ind w:left="1440" w:hanging="360"/>
      </w:pPr>
      <w:rPr>
        <w:rFonts w:hint="default" w:ascii="Symbol" w:hAnsi="Symbol"/>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B906844"/>
    <w:multiLevelType w:val="hybridMultilevel"/>
    <w:tmpl w:val="98D0E588"/>
    <w:lvl w:ilvl="0" w:tplc="04050001">
      <w:start w:val="1"/>
      <w:numFmt w:val="bullet"/>
      <w:lvlText w:val=""/>
      <w:lvlJc w:val="left"/>
      <w:pPr>
        <w:ind w:left="1080" w:hanging="360"/>
      </w:pPr>
      <w:rPr>
        <w:rFonts w:hint="default" w:ascii="Symbol" w:hAnsi="Symbol"/>
      </w:rPr>
    </w:lvl>
    <w:lvl w:ilvl="1" w:tplc="04050003" w:tentative="1">
      <w:start w:val="1"/>
      <w:numFmt w:val="bullet"/>
      <w:lvlText w:val="o"/>
      <w:lvlJc w:val="left"/>
      <w:pPr>
        <w:ind w:left="1800" w:hanging="360"/>
      </w:pPr>
      <w:rPr>
        <w:rFonts w:hint="default" w:ascii="Courier New" w:hAnsi="Courier New" w:cs="Courier New"/>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14" w15:restartNumberingAfterBreak="0">
    <w:nsid w:val="2C5F0230"/>
    <w:multiLevelType w:val="hybridMultilevel"/>
    <w:tmpl w:val="28E8B2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B4771D"/>
    <w:multiLevelType w:val="hybridMultilevel"/>
    <w:tmpl w:val="B79EBED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6" w15:restartNumberingAfterBreak="0">
    <w:nsid w:val="35C46201"/>
    <w:multiLevelType w:val="hybridMultilevel"/>
    <w:tmpl w:val="0944EFAE"/>
    <w:lvl w:ilvl="0" w:tplc="04050005">
      <w:start w:val="1"/>
      <w:numFmt w:val="bullet"/>
      <w:lvlText w:val=""/>
      <w:lvlJc w:val="left"/>
      <w:pPr>
        <w:tabs>
          <w:tab w:val="num" w:pos="720"/>
        </w:tabs>
        <w:ind w:left="720" w:hanging="360"/>
      </w:pPr>
      <w:rPr>
        <w:rFonts w:hint="default" w:ascii="Wingdings" w:hAnsi="Wingdings"/>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D4C3D6E"/>
    <w:multiLevelType w:val="hybridMultilevel"/>
    <w:tmpl w:val="2222FEBE"/>
    <w:lvl w:ilvl="0" w:tplc="0405000B">
      <w:start w:val="1"/>
      <w:numFmt w:val="bullet"/>
      <w:lvlText w:val=""/>
      <w:lvlJc w:val="left"/>
      <w:pPr>
        <w:ind w:left="720" w:hanging="360"/>
      </w:pPr>
      <w:rPr>
        <w:rFonts w:hint="default" w:ascii="Wingdings" w:hAnsi="Wingdings"/>
      </w:rPr>
    </w:lvl>
    <w:lvl w:ilvl="1" w:tplc="4E9E689E">
      <w:numFmt w:val="bullet"/>
      <w:lvlText w:val="-"/>
      <w:lvlJc w:val="left"/>
      <w:pPr>
        <w:ind w:left="1785" w:hanging="705"/>
      </w:pPr>
      <w:rPr>
        <w:rFonts w:hint="default" w:ascii="Calibri" w:hAnsi="Calibri" w:eastAsia="Calibri" w:cs="Times New Roman"/>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8" w15:restartNumberingAfterBreak="0">
    <w:nsid w:val="434B52DB"/>
    <w:multiLevelType w:val="hybridMultilevel"/>
    <w:tmpl w:val="44BA1F5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9" w15:restartNumberingAfterBreak="0">
    <w:nsid w:val="4CA64058"/>
    <w:multiLevelType w:val="hybridMultilevel"/>
    <w:tmpl w:val="4560FAD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0" w15:restartNumberingAfterBreak="0">
    <w:nsid w:val="58F57F5B"/>
    <w:multiLevelType w:val="hybridMultilevel"/>
    <w:tmpl w:val="2DFC77A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1" w15:restartNumberingAfterBreak="0">
    <w:nsid w:val="5C1974AB"/>
    <w:multiLevelType w:val="hybridMultilevel"/>
    <w:tmpl w:val="4502BE1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2" w15:restartNumberingAfterBreak="0">
    <w:nsid w:val="61F366EC"/>
    <w:multiLevelType w:val="multilevel"/>
    <w:tmpl w:val="668EB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32A0C64"/>
    <w:multiLevelType w:val="hybridMultilevel"/>
    <w:tmpl w:val="F86CE926"/>
    <w:lvl w:ilvl="0" w:tplc="04050001">
      <w:start w:val="1"/>
      <w:numFmt w:val="bullet"/>
      <w:lvlText w:val=""/>
      <w:lvlJc w:val="left"/>
      <w:pPr>
        <w:tabs>
          <w:tab w:val="num" w:pos="720"/>
        </w:tabs>
        <w:ind w:left="720" w:hanging="360"/>
      </w:pPr>
      <w:rPr>
        <w:rFonts w:hint="default" w:ascii="Symbol" w:hAnsi="Symbol"/>
      </w:rPr>
    </w:lvl>
    <w:lvl w:ilvl="1" w:tplc="0405000D">
      <w:start w:val="1"/>
      <w:numFmt w:val="bullet"/>
      <w:lvlText w:val=""/>
      <w:lvlJc w:val="left"/>
      <w:pPr>
        <w:tabs>
          <w:tab w:val="num" w:pos="1440"/>
        </w:tabs>
        <w:ind w:left="1440" w:hanging="360"/>
      </w:pPr>
      <w:rPr>
        <w:rFonts w:hint="default" w:ascii="Wingdings" w:hAnsi="Wingdings"/>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60A3044"/>
    <w:multiLevelType w:val="hybridMultilevel"/>
    <w:tmpl w:val="3634D456"/>
    <w:lvl w:ilvl="0" w:tplc="0405000B">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5" w15:restartNumberingAfterBreak="0">
    <w:nsid w:val="7D66075F"/>
    <w:multiLevelType w:val="hybridMultilevel"/>
    <w:tmpl w:val="DD745D7E"/>
    <w:lvl w:ilvl="0" w:tplc="0405000B">
      <w:start w:val="1"/>
      <w:numFmt w:val="bullet"/>
      <w:lvlText w:val=""/>
      <w:lvlJc w:val="left"/>
      <w:pPr>
        <w:ind w:left="720" w:hanging="360"/>
      </w:pPr>
      <w:rPr>
        <w:rFonts w:hint="default" w:ascii="Wingdings" w:hAnsi="Wingdings"/>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abstractNumId w:val="5"/>
  </w:num>
  <w:num w:numId="2">
    <w:abstractNumId w:val="18"/>
  </w:num>
  <w:num w:numId="3">
    <w:abstractNumId w:val="17"/>
  </w:num>
  <w:num w:numId="4">
    <w:abstractNumId w:val="23"/>
  </w:num>
  <w:num w:numId="5">
    <w:abstractNumId w:val="8"/>
  </w:num>
  <w:num w:numId="6">
    <w:abstractNumId w:val="15"/>
  </w:num>
  <w:num w:numId="7">
    <w:abstractNumId w:val="21"/>
  </w:num>
  <w:num w:numId="8">
    <w:abstractNumId w:val="9"/>
  </w:num>
  <w:num w:numId="9">
    <w:abstractNumId w:val="13"/>
  </w:num>
  <w:num w:numId="10">
    <w:abstractNumId w:val="12"/>
  </w:num>
  <w:num w:numId="11">
    <w:abstractNumId w:val="16"/>
  </w:num>
  <w:num w:numId="12">
    <w:abstractNumId w:val="10"/>
  </w:num>
  <w:num w:numId="13">
    <w:abstractNumId w:val="14"/>
  </w:num>
  <w:num w:numId="14">
    <w:abstractNumId w:val="20"/>
  </w:num>
  <w:num w:numId="15">
    <w:abstractNumId w:val="24"/>
  </w:num>
  <w:num w:numId="16">
    <w:abstractNumId w:val="25"/>
  </w:num>
  <w:num w:numId="17">
    <w:abstractNumId w:val="11"/>
  </w:num>
  <w:num w:numId="18">
    <w:abstractNumId w:val="22"/>
  </w:num>
  <w:num w:numId="19">
    <w:abstractNumId w:val="19"/>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08"/>
  <w:hyphenationZone w:val="425"/>
  <w:evenAndOddHeaders/>
  <w:drawingGridHorizontalSpacing w:val="113"/>
  <w:drawingGridVerticalSpacing w:val="181"/>
  <w:displayHorizontalDrawingGridEvery w:val="2"/>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E3D"/>
    <w:rsid w:val="000000DB"/>
    <w:rsid w:val="0000204C"/>
    <w:rsid w:val="000043D4"/>
    <w:rsid w:val="00004EE6"/>
    <w:rsid w:val="00006B43"/>
    <w:rsid w:val="000116DA"/>
    <w:rsid w:val="00014A98"/>
    <w:rsid w:val="0001674B"/>
    <w:rsid w:val="000178EC"/>
    <w:rsid w:val="00027BF7"/>
    <w:rsid w:val="00036649"/>
    <w:rsid w:val="00041F53"/>
    <w:rsid w:val="000443ED"/>
    <w:rsid w:val="0004569E"/>
    <w:rsid w:val="00046A2A"/>
    <w:rsid w:val="00051327"/>
    <w:rsid w:val="00052EB7"/>
    <w:rsid w:val="00055976"/>
    <w:rsid w:val="00055BAB"/>
    <w:rsid w:val="00055BD3"/>
    <w:rsid w:val="00056F88"/>
    <w:rsid w:val="0006119F"/>
    <w:rsid w:val="00061C42"/>
    <w:rsid w:val="000621F5"/>
    <w:rsid w:val="00070A60"/>
    <w:rsid w:val="000725D0"/>
    <w:rsid w:val="00077DF1"/>
    <w:rsid w:val="00080D48"/>
    <w:rsid w:val="000812A7"/>
    <w:rsid w:val="00081A19"/>
    <w:rsid w:val="00083006"/>
    <w:rsid w:val="00086A2C"/>
    <w:rsid w:val="000934E3"/>
    <w:rsid w:val="000977EA"/>
    <w:rsid w:val="00097958"/>
    <w:rsid w:val="000A25F3"/>
    <w:rsid w:val="000A34EB"/>
    <w:rsid w:val="000A3682"/>
    <w:rsid w:val="000B0368"/>
    <w:rsid w:val="000B5205"/>
    <w:rsid w:val="000B5F0B"/>
    <w:rsid w:val="000B7A19"/>
    <w:rsid w:val="000D0DD0"/>
    <w:rsid w:val="000D34D2"/>
    <w:rsid w:val="000E61DA"/>
    <w:rsid w:val="0011343D"/>
    <w:rsid w:val="0011439C"/>
    <w:rsid w:val="001228D6"/>
    <w:rsid w:val="00123B4B"/>
    <w:rsid w:val="001321E5"/>
    <w:rsid w:val="001343A2"/>
    <w:rsid w:val="00136890"/>
    <w:rsid w:val="00136ED4"/>
    <w:rsid w:val="001414BD"/>
    <w:rsid w:val="00142764"/>
    <w:rsid w:val="00144176"/>
    <w:rsid w:val="001455B7"/>
    <w:rsid w:val="001459E9"/>
    <w:rsid w:val="00145B88"/>
    <w:rsid w:val="00146D74"/>
    <w:rsid w:val="00152780"/>
    <w:rsid w:val="0016483C"/>
    <w:rsid w:val="00171AA2"/>
    <w:rsid w:val="00175890"/>
    <w:rsid w:val="00176463"/>
    <w:rsid w:val="00177B42"/>
    <w:rsid w:val="001870B8"/>
    <w:rsid w:val="001A3E3D"/>
    <w:rsid w:val="001A59C1"/>
    <w:rsid w:val="001B3B3D"/>
    <w:rsid w:val="001B62E7"/>
    <w:rsid w:val="001C4D77"/>
    <w:rsid w:val="001C7C77"/>
    <w:rsid w:val="001D12CF"/>
    <w:rsid w:val="001D28DB"/>
    <w:rsid w:val="001E12BD"/>
    <w:rsid w:val="001E1B89"/>
    <w:rsid w:val="001E6B04"/>
    <w:rsid w:val="001F26FE"/>
    <w:rsid w:val="00201B98"/>
    <w:rsid w:val="0021190D"/>
    <w:rsid w:val="00221771"/>
    <w:rsid w:val="00223D5F"/>
    <w:rsid w:val="002367E6"/>
    <w:rsid w:val="00237A07"/>
    <w:rsid w:val="00241BB0"/>
    <w:rsid w:val="0024412D"/>
    <w:rsid w:val="00244332"/>
    <w:rsid w:val="00246583"/>
    <w:rsid w:val="00251E2C"/>
    <w:rsid w:val="00251FE9"/>
    <w:rsid w:val="00255126"/>
    <w:rsid w:val="00261D12"/>
    <w:rsid w:val="00270FF7"/>
    <w:rsid w:val="00281DED"/>
    <w:rsid w:val="0028448F"/>
    <w:rsid w:val="00287E53"/>
    <w:rsid w:val="0029122B"/>
    <w:rsid w:val="0029510A"/>
    <w:rsid w:val="00297032"/>
    <w:rsid w:val="00297A8B"/>
    <w:rsid w:val="00297DA7"/>
    <w:rsid w:val="002A064F"/>
    <w:rsid w:val="002A1408"/>
    <w:rsid w:val="002A20BA"/>
    <w:rsid w:val="002A34FF"/>
    <w:rsid w:val="002A5430"/>
    <w:rsid w:val="002A7B4D"/>
    <w:rsid w:val="002B2B20"/>
    <w:rsid w:val="002D0C0F"/>
    <w:rsid w:val="002D66BE"/>
    <w:rsid w:val="002E0D20"/>
    <w:rsid w:val="002E2F30"/>
    <w:rsid w:val="00304810"/>
    <w:rsid w:val="003073EA"/>
    <w:rsid w:val="00323125"/>
    <w:rsid w:val="003246B5"/>
    <w:rsid w:val="00325863"/>
    <w:rsid w:val="00336076"/>
    <w:rsid w:val="003405B7"/>
    <w:rsid w:val="00345AE2"/>
    <w:rsid w:val="00345DF0"/>
    <w:rsid w:val="003571D3"/>
    <w:rsid w:val="00361175"/>
    <w:rsid w:val="0036354C"/>
    <w:rsid w:val="00375D05"/>
    <w:rsid w:val="00375FA7"/>
    <w:rsid w:val="00381750"/>
    <w:rsid w:val="0038254D"/>
    <w:rsid w:val="00385A26"/>
    <w:rsid w:val="003913A8"/>
    <w:rsid w:val="003972F6"/>
    <w:rsid w:val="003979F3"/>
    <w:rsid w:val="003A4828"/>
    <w:rsid w:val="003B0B15"/>
    <w:rsid w:val="003B1A71"/>
    <w:rsid w:val="003B3435"/>
    <w:rsid w:val="003B7996"/>
    <w:rsid w:val="003C11B9"/>
    <w:rsid w:val="003C629F"/>
    <w:rsid w:val="003F0AB1"/>
    <w:rsid w:val="003F1F0E"/>
    <w:rsid w:val="003F59D4"/>
    <w:rsid w:val="0040006A"/>
    <w:rsid w:val="004008D9"/>
    <w:rsid w:val="00403286"/>
    <w:rsid w:val="00412900"/>
    <w:rsid w:val="004157B1"/>
    <w:rsid w:val="00422837"/>
    <w:rsid w:val="004240BA"/>
    <w:rsid w:val="00426BFD"/>
    <w:rsid w:val="004320DC"/>
    <w:rsid w:val="00433205"/>
    <w:rsid w:val="00445048"/>
    <w:rsid w:val="004470B2"/>
    <w:rsid w:val="00454A43"/>
    <w:rsid w:val="00455934"/>
    <w:rsid w:val="004626B2"/>
    <w:rsid w:val="004633A5"/>
    <w:rsid w:val="00466080"/>
    <w:rsid w:val="00472CEA"/>
    <w:rsid w:val="004846C2"/>
    <w:rsid w:val="004918AC"/>
    <w:rsid w:val="004A1557"/>
    <w:rsid w:val="004A2E51"/>
    <w:rsid w:val="004A3FBD"/>
    <w:rsid w:val="004A60A1"/>
    <w:rsid w:val="004B0FA7"/>
    <w:rsid w:val="004C3A83"/>
    <w:rsid w:val="004D6FDD"/>
    <w:rsid w:val="004E2CD1"/>
    <w:rsid w:val="004E2DE8"/>
    <w:rsid w:val="004E61AC"/>
    <w:rsid w:val="004E6AB0"/>
    <w:rsid w:val="004F2D13"/>
    <w:rsid w:val="004F58FA"/>
    <w:rsid w:val="0050422C"/>
    <w:rsid w:val="00505608"/>
    <w:rsid w:val="005138E8"/>
    <w:rsid w:val="005300FB"/>
    <w:rsid w:val="005304B7"/>
    <w:rsid w:val="00544992"/>
    <w:rsid w:val="0054559D"/>
    <w:rsid w:val="00545A38"/>
    <w:rsid w:val="00546A71"/>
    <w:rsid w:val="00551E82"/>
    <w:rsid w:val="0055606A"/>
    <w:rsid w:val="005571DD"/>
    <w:rsid w:val="00557ED6"/>
    <w:rsid w:val="0056433A"/>
    <w:rsid w:val="00570B00"/>
    <w:rsid w:val="005847E4"/>
    <w:rsid w:val="0059261B"/>
    <w:rsid w:val="00593203"/>
    <w:rsid w:val="00593E12"/>
    <w:rsid w:val="00595317"/>
    <w:rsid w:val="005A5F61"/>
    <w:rsid w:val="005A6854"/>
    <w:rsid w:val="005B616E"/>
    <w:rsid w:val="005C160D"/>
    <w:rsid w:val="005C3751"/>
    <w:rsid w:val="005C4013"/>
    <w:rsid w:val="005D275F"/>
    <w:rsid w:val="005D4195"/>
    <w:rsid w:val="005D6525"/>
    <w:rsid w:val="005E173F"/>
    <w:rsid w:val="005F5349"/>
    <w:rsid w:val="005F7343"/>
    <w:rsid w:val="006022AC"/>
    <w:rsid w:val="00604DE5"/>
    <w:rsid w:val="00605166"/>
    <w:rsid w:val="00606D17"/>
    <w:rsid w:val="00607F8E"/>
    <w:rsid w:val="00616C9F"/>
    <w:rsid w:val="006172BA"/>
    <w:rsid w:val="0062290D"/>
    <w:rsid w:val="006231CA"/>
    <w:rsid w:val="00623643"/>
    <w:rsid w:val="00625AA8"/>
    <w:rsid w:val="006278BF"/>
    <w:rsid w:val="0063189E"/>
    <w:rsid w:val="00636E31"/>
    <w:rsid w:val="006437BF"/>
    <w:rsid w:val="006444D1"/>
    <w:rsid w:val="00646CEB"/>
    <w:rsid w:val="006473CA"/>
    <w:rsid w:val="00652AA9"/>
    <w:rsid w:val="00656A75"/>
    <w:rsid w:val="00667422"/>
    <w:rsid w:val="006A2583"/>
    <w:rsid w:val="006A338A"/>
    <w:rsid w:val="006A3500"/>
    <w:rsid w:val="006A360C"/>
    <w:rsid w:val="006B32EE"/>
    <w:rsid w:val="006B723D"/>
    <w:rsid w:val="006C15FE"/>
    <w:rsid w:val="006D1FCC"/>
    <w:rsid w:val="006D5788"/>
    <w:rsid w:val="006E174A"/>
    <w:rsid w:val="006E2840"/>
    <w:rsid w:val="006E7D5F"/>
    <w:rsid w:val="006E7E46"/>
    <w:rsid w:val="006F0D83"/>
    <w:rsid w:val="00707598"/>
    <w:rsid w:val="00710246"/>
    <w:rsid w:val="00712831"/>
    <w:rsid w:val="00715173"/>
    <w:rsid w:val="00720D16"/>
    <w:rsid w:val="00727706"/>
    <w:rsid w:val="00730205"/>
    <w:rsid w:val="0073031E"/>
    <w:rsid w:val="0073774F"/>
    <w:rsid w:val="007418F6"/>
    <w:rsid w:val="00750794"/>
    <w:rsid w:val="007521B3"/>
    <w:rsid w:val="00752678"/>
    <w:rsid w:val="00753D28"/>
    <w:rsid w:val="00764DC5"/>
    <w:rsid w:val="00766925"/>
    <w:rsid w:val="00786FDE"/>
    <w:rsid w:val="00792523"/>
    <w:rsid w:val="007954F2"/>
    <w:rsid w:val="007A1DA3"/>
    <w:rsid w:val="007A61BB"/>
    <w:rsid w:val="007A62A0"/>
    <w:rsid w:val="007B08CB"/>
    <w:rsid w:val="007B29B9"/>
    <w:rsid w:val="007B4D12"/>
    <w:rsid w:val="007B7763"/>
    <w:rsid w:val="007C6353"/>
    <w:rsid w:val="007D481B"/>
    <w:rsid w:val="007D5293"/>
    <w:rsid w:val="007E09A7"/>
    <w:rsid w:val="007E2A67"/>
    <w:rsid w:val="007E2E14"/>
    <w:rsid w:val="007E3EDE"/>
    <w:rsid w:val="007F4564"/>
    <w:rsid w:val="007F729A"/>
    <w:rsid w:val="0080085B"/>
    <w:rsid w:val="008155BE"/>
    <w:rsid w:val="00820F3B"/>
    <w:rsid w:val="00833338"/>
    <w:rsid w:val="00840AAC"/>
    <w:rsid w:val="00840B65"/>
    <w:rsid w:val="0084249E"/>
    <w:rsid w:val="00863F08"/>
    <w:rsid w:val="0086747F"/>
    <w:rsid w:val="00867CB1"/>
    <w:rsid w:val="008748C3"/>
    <w:rsid w:val="0087620F"/>
    <w:rsid w:val="00876DDE"/>
    <w:rsid w:val="00886D6D"/>
    <w:rsid w:val="00891585"/>
    <w:rsid w:val="008917DE"/>
    <w:rsid w:val="00894A2C"/>
    <w:rsid w:val="008965C3"/>
    <w:rsid w:val="00897B7E"/>
    <w:rsid w:val="008A0033"/>
    <w:rsid w:val="008A071D"/>
    <w:rsid w:val="008A3607"/>
    <w:rsid w:val="008A41FD"/>
    <w:rsid w:val="008B735C"/>
    <w:rsid w:val="008C79AE"/>
    <w:rsid w:val="008D1259"/>
    <w:rsid w:val="008D129D"/>
    <w:rsid w:val="008E20DF"/>
    <w:rsid w:val="00904793"/>
    <w:rsid w:val="00905205"/>
    <w:rsid w:val="00906334"/>
    <w:rsid w:val="009069E1"/>
    <w:rsid w:val="00910663"/>
    <w:rsid w:val="009126E6"/>
    <w:rsid w:val="00920AEC"/>
    <w:rsid w:val="00923779"/>
    <w:rsid w:val="00926C5F"/>
    <w:rsid w:val="0093457A"/>
    <w:rsid w:val="00941060"/>
    <w:rsid w:val="00943665"/>
    <w:rsid w:val="00946350"/>
    <w:rsid w:val="00946FCA"/>
    <w:rsid w:val="0095250E"/>
    <w:rsid w:val="00953067"/>
    <w:rsid w:val="00953DC8"/>
    <w:rsid w:val="00964473"/>
    <w:rsid w:val="00967FFE"/>
    <w:rsid w:val="0097124A"/>
    <w:rsid w:val="00973269"/>
    <w:rsid w:val="0098137C"/>
    <w:rsid w:val="00983ED9"/>
    <w:rsid w:val="00984FB9"/>
    <w:rsid w:val="0099668A"/>
    <w:rsid w:val="009A2531"/>
    <w:rsid w:val="009B08DB"/>
    <w:rsid w:val="009C00BA"/>
    <w:rsid w:val="009C1BF6"/>
    <w:rsid w:val="009C3786"/>
    <w:rsid w:val="009C3F0C"/>
    <w:rsid w:val="009C4734"/>
    <w:rsid w:val="009C4DCE"/>
    <w:rsid w:val="009C7691"/>
    <w:rsid w:val="009E05E4"/>
    <w:rsid w:val="009E3533"/>
    <w:rsid w:val="009E7F48"/>
    <w:rsid w:val="009F696E"/>
    <w:rsid w:val="00A05E46"/>
    <w:rsid w:val="00A06314"/>
    <w:rsid w:val="00A06A2D"/>
    <w:rsid w:val="00A12997"/>
    <w:rsid w:val="00A15957"/>
    <w:rsid w:val="00A16E13"/>
    <w:rsid w:val="00A211F9"/>
    <w:rsid w:val="00A444C5"/>
    <w:rsid w:val="00A518FE"/>
    <w:rsid w:val="00A577BE"/>
    <w:rsid w:val="00A619EB"/>
    <w:rsid w:val="00A629EC"/>
    <w:rsid w:val="00A74C94"/>
    <w:rsid w:val="00A77A80"/>
    <w:rsid w:val="00A932E9"/>
    <w:rsid w:val="00A940F3"/>
    <w:rsid w:val="00AA612D"/>
    <w:rsid w:val="00AB71DE"/>
    <w:rsid w:val="00AB7A9D"/>
    <w:rsid w:val="00AC2EF5"/>
    <w:rsid w:val="00AC5E32"/>
    <w:rsid w:val="00AC625E"/>
    <w:rsid w:val="00AC6E62"/>
    <w:rsid w:val="00AD29EC"/>
    <w:rsid w:val="00AE3DD5"/>
    <w:rsid w:val="00AF0878"/>
    <w:rsid w:val="00AF2334"/>
    <w:rsid w:val="00AF700B"/>
    <w:rsid w:val="00B032DD"/>
    <w:rsid w:val="00B03DB2"/>
    <w:rsid w:val="00B05FFE"/>
    <w:rsid w:val="00B1201E"/>
    <w:rsid w:val="00B12FE6"/>
    <w:rsid w:val="00B13CD1"/>
    <w:rsid w:val="00B16996"/>
    <w:rsid w:val="00B21C0C"/>
    <w:rsid w:val="00B25406"/>
    <w:rsid w:val="00B3169E"/>
    <w:rsid w:val="00B321E5"/>
    <w:rsid w:val="00B42E57"/>
    <w:rsid w:val="00B4382E"/>
    <w:rsid w:val="00B560E8"/>
    <w:rsid w:val="00B5677A"/>
    <w:rsid w:val="00B56E57"/>
    <w:rsid w:val="00B647F1"/>
    <w:rsid w:val="00B83296"/>
    <w:rsid w:val="00B8774D"/>
    <w:rsid w:val="00B94490"/>
    <w:rsid w:val="00B97859"/>
    <w:rsid w:val="00BA0A0E"/>
    <w:rsid w:val="00BB26D1"/>
    <w:rsid w:val="00BB638F"/>
    <w:rsid w:val="00BC2853"/>
    <w:rsid w:val="00BC414F"/>
    <w:rsid w:val="00BD48F4"/>
    <w:rsid w:val="00BF51E5"/>
    <w:rsid w:val="00C02E67"/>
    <w:rsid w:val="00C054F5"/>
    <w:rsid w:val="00C05E85"/>
    <w:rsid w:val="00C063E4"/>
    <w:rsid w:val="00C06489"/>
    <w:rsid w:val="00C10286"/>
    <w:rsid w:val="00C11715"/>
    <w:rsid w:val="00C1257B"/>
    <w:rsid w:val="00C23809"/>
    <w:rsid w:val="00C317F3"/>
    <w:rsid w:val="00C32B7D"/>
    <w:rsid w:val="00C3485F"/>
    <w:rsid w:val="00C35873"/>
    <w:rsid w:val="00C43AAC"/>
    <w:rsid w:val="00C44674"/>
    <w:rsid w:val="00C44EB4"/>
    <w:rsid w:val="00C778E1"/>
    <w:rsid w:val="00C81F52"/>
    <w:rsid w:val="00C8391F"/>
    <w:rsid w:val="00C94291"/>
    <w:rsid w:val="00C94D1C"/>
    <w:rsid w:val="00C9736D"/>
    <w:rsid w:val="00CA0278"/>
    <w:rsid w:val="00CA1B01"/>
    <w:rsid w:val="00CB6FD0"/>
    <w:rsid w:val="00CC266E"/>
    <w:rsid w:val="00CC5E98"/>
    <w:rsid w:val="00CD1208"/>
    <w:rsid w:val="00CD2800"/>
    <w:rsid w:val="00CD509E"/>
    <w:rsid w:val="00CE54BC"/>
    <w:rsid w:val="00CF014B"/>
    <w:rsid w:val="00CF569E"/>
    <w:rsid w:val="00CF6468"/>
    <w:rsid w:val="00CF66E0"/>
    <w:rsid w:val="00D15F08"/>
    <w:rsid w:val="00D16497"/>
    <w:rsid w:val="00D22B87"/>
    <w:rsid w:val="00D24EE5"/>
    <w:rsid w:val="00D30531"/>
    <w:rsid w:val="00D4186C"/>
    <w:rsid w:val="00D52A39"/>
    <w:rsid w:val="00D556A8"/>
    <w:rsid w:val="00D606F7"/>
    <w:rsid w:val="00D657D5"/>
    <w:rsid w:val="00D7115D"/>
    <w:rsid w:val="00D77C2D"/>
    <w:rsid w:val="00D82FA8"/>
    <w:rsid w:val="00D93D87"/>
    <w:rsid w:val="00DB1EFE"/>
    <w:rsid w:val="00DB7BFC"/>
    <w:rsid w:val="00DC21B0"/>
    <w:rsid w:val="00DD0AA3"/>
    <w:rsid w:val="00DE1A40"/>
    <w:rsid w:val="00DE498B"/>
    <w:rsid w:val="00DF02A8"/>
    <w:rsid w:val="00DF319E"/>
    <w:rsid w:val="00E00C89"/>
    <w:rsid w:val="00E07AE7"/>
    <w:rsid w:val="00E14110"/>
    <w:rsid w:val="00E23C17"/>
    <w:rsid w:val="00E32F90"/>
    <w:rsid w:val="00E33DEE"/>
    <w:rsid w:val="00E3445D"/>
    <w:rsid w:val="00E37A19"/>
    <w:rsid w:val="00E37E8F"/>
    <w:rsid w:val="00E41A84"/>
    <w:rsid w:val="00E42E06"/>
    <w:rsid w:val="00E45AF4"/>
    <w:rsid w:val="00E55CB3"/>
    <w:rsid w:val="00E564D7"/>
    <w:rsid w:val="00E70A70"/>
    <w:rsid w:val="00E821ED"/>
    <w:rsid w:val="00E923E7"/>
    <w:rsid w:val="00EA15BE"/>
    <w:rsid w:val="00EA5F05"/>
    <w:rsid w:val="00EA6AC7"/>
    <w:rsid w:val="00EB5F6D"/>
    <w:rsid w:val="00EC6FED"/>
    <w:rsid w:val="00EE0F7B"/>
    <w:rsid w:val="00EE58FD"/>
    <w:rsid w:val="00EE60BA"/>
    <w:rsid w:val="00EF2853"/>
    <w:rsid w:val="00F01FA6"/>
    <w:rsid w:val="00F10A26"/>
    <w:rsid w:val="00F122E5"/>
    <w:rsid w:val="00F13036"/>
    <w:rsid w:val="00F16219"/>
    <w:rsid w:val="00F305E8"/>
    <w:rsid w:val="00F30DF7"/>
    <w:rsid w:val="00F43A17"/>
    <w:rsid w:val="00F67943"/>
    <w:rsid w:val="00F707EC"/>
    <w:rsid w:val="00F7162C"/>
    <w:rsid w:val="00F75896"/>
    <w:rsid w:val="00F80255"/>
    <w:rsid w:val="00F83E8B"/>
    <w:rsid w:val="00F84CC6"/>
    <w:rsid w:val="00F85DC2"/>
    <w:rsid w:val="00F86E88"/>
    <w:rsid w:val="00F903E3"/>
    <w:rsid w:val="00F934A6"/>
    <w:rsid w:val="00FA7BF3"/>
    <w:rsid w:val="00FB1B66"/>
    <w:rsid w:val="00FB3490"/>
    <w:rsid w:val="00FC2E8B"/>
    <w:rsid w:val="00FD0528"/>
    <w:rsid w:val="00FD10C2"/>
    <w:rsid w:val="00FD17E5"/>
    <w:rsid w:val="00FD1A87"/>
    <w:rsid w:val="00FD41AD"/>
    <w:rsid w:val="00FE3322"/>
    <w:rsid w:val="00FE77AE"/>
    <w:rsid w:val="00FF1DC9"/>
    <w:rsid w:val="00FF7569"/>
    <w:rsid w:val="01185A60"/>
    <w:rsid w:val="0C287964"/>
    <w:rsid w:val="1D37AD8C"/>
    <w:rsid w:val="5C3672B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8ECE46"/>
  <w15:docId w15:val="{FD06FD44-DDBB-4708-A22F-F926887678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rsid w:val="00A05E46"/>
    <w:pPr>
      <w:spacing w:after="200" w:line="276" w:lineRule="auto"/>
    </w:pPr>
    <w:rPr>
      <w:sz w:val="22"/>
      <w:szCs w:val="22"/>
      <w:lang w:eastAsia="en-US"/>
    </w:rPr>
  </w:style>
  <w:style w:type="paragraph" w:styleId="Nadpis1">
    <w:name w:val="heading 1"/>
    <w:basedOn w:val="Normln"/>
    <w:next w:val="Normln"/>
    <w:link w:val="Nadpis1Char"/>
    <w:uiPriority w:val="9"/>
    <w:qFormat/>
    <w:rsid w:val="003B3435"/>
    <w:pPr>
      <w:keepNext/>
      <w:numPr>
        <w:numId w:val="5"/>
      </w:numPr>
      <w:spacing w:before="240" w:after="60"/>
      <w:outlineLvl w:val="0"/>
    </w:pPr>
    <w:rPr>
      <w:rFonts w:eastAsia="Times New Roman"/>
      <w:b/>
      <w:bCs/>
      <w:kern w:val="32"/>
      <w:sz w:val="32"/>
      <w:szCs w:val="32"/>
      <w:u w:val="single"/>
    </w:rPr>
  </w:style>
  <w:style w:type="paragraph" w:styleId="Nadpis2">
    <w:name w:val="heading 2"/>
    <w:basedOn w:val="Normln"/>
    <w:next w:val="Normln"/>
    <w:link w:val="Nadpis2Char"/>
    <w:qFormat/>
    <w:rsid w:val="00863F08"/>
    <w:pPr>
      <w:keepNext/>
      <w:numPr>
        <w:ilvl w:val="1"/>
        <w:numId w:val="5"/>
      </w:numPr>
      <w:suppressAutoHyphens/>
      <w:spacing w:before="360" w:after="240" w:line="240" w:lineRule="auto"/>
      <w:outlineLvl w:val="1"/>
    </w:pPr>
    <w:rPr>
      <w:rFonts w:eastAsia="Times New Roman"/>
      <w:b/>
      <w:bCs/>
      <w:i/>
      <w:iCs/>
      <w:sz w:val="28"/>
      <w:szCs w:val="28"/>
      <w:lang w:eastAsia="ar-SA"/>
    </w:rPr>
  </w:style>
  <w:style w:type="paragraph" w:styleId="Nadpis3">
    <w:name w:val="heading 3"/>
    <w:basedOn w:val="Normln"/>
    <w:next w:val="Normln"/>
    <w:link w:val="Nadpis3Char"/>
    <w:uiPriority w:val="9"/>
    <w:qFormat/>
    <w:rsid w:val="003B3435"/>
    <w:pPr>
      <w:keepNext/>
      <w:numPr>
        <w:ilvl w:val="2"/>
        <w:numId w:val="5"/>
      </w:numPr>
      <w:spacing w:before="240" w:after="60"/>
      <w:outlineLvl w:val="2"/>
    </w:pPr>
    <w:rPr>
      <w:rFonts w:eastAsia="Times New Roman"/>
      <w:b/>
      <w:bCs/>
      <w:sz w:val="26"/>
      <w:szCs w:val="26"/>
    </w:rPr>
  </w:style>
  <w:style w:type="paragraph" w:styleId="Nadpis4">
    <w:name w:val="heading 4"/>
    <w:basedOn w:val="Normln"/>
    <w:next w:val="Normln"/>
    <w:link w:val="Nadpis4Char"/>
    <w:uiPriority w:val="9"/>
    <w:qFormat/>
    <w:rsid w:val="00C94D1C"/>
    <w:pPr>
      <w:keepNext/>
      <w:numPr>
        <w:ilvl w:val="3"/>
        <w:numId w:val="5"/>
      </w:numPr>
      <w:spacing w:before="240" w:after="60"/>
      <w:outlineLvl w:val="3"/>
    </w:pPr>
    <w:rPr>
      <w:rFonts w:eastAsia="Times New Roman"/>
      <w:bCs/>
      <w:i/>
      <w:sz w:val="24"/>
      <w:szCs w:val="28"/>
    </w:rPr>
  </w:style>
  <w:style w:type="paragraph" w:styleId="Nadpis5">
    <w:name w:val="heading 5"/>
    <w:basedOn w:val="Normln"/>
    <w:next w:val="Normln"/>
    <w:link w:val="Nadpis5Char"/>
    <w:uiPriority w:val="9"/>
    <w:qFormat/>
    <w:rsid w:val="00545A38"/>
    <w:pPr>
      <w:numPr>
        <w:ilvl w:val="4"/>
        <w:numId w:val="5"/>
      </w:numPr>
      <w:spacing w:before="240" w:after="60"/>
      <w:outlineLvl w:val="4"/>
    </w:pPr>
    <w:rPr>
      <w:rFonts w:eastAsia="Times New Roman"/>
      <w:b/>
      <w:bCs/>
      <w:i/>
      <w:iCs/>
      <w:sz w:val="26"/>
      <w:szCs w:val="26"/>
    </w:rPr>
  </w:style>
  <w:style w:type="paragraph" w:styleId="Nadpis6">
    <w:name w:val="heading 6"/>
    <w:basedOn w:val="Normln"/>
    <w:next w:val="Normln"/>
    <w:link w:val="Nadpis6Char"/>
    <w:uiPriority w:val="9"/>
    <w:qFormat/>
    <w:rsid w:val="00545A38"/>
    <w:pPr>
      <w:numPr>
        <w:ilvl w:val="5"/>
        <w:numId w:val="5"/>
      </w:numPr>
      <w:spacing w:before="240" w:after="60"/>
      <w:outlineLvl w:val="5"/>
    </w:pPr>
    <w:rPr>
      <w:rFonts w:eastAsia="Times New Roman"/>
      <w:b/>
      <w:bCs/>
    </w:rPr>
  </w:style>
  <w:style w:type="paragraph" w:styleId="Nadpis7">
    <w:name w:val="heading 7"/>
    <w:basedOn w:val="Normln"/>
    <w:next w:val="Normln"/>
    <w:link w:val="Nadpis7Char"/>
    <w:uiPriority w:val="9"/>
    <w:qFormat/>
    <w:rsid w:val="00545A38"/>
    <w:pPr>
      <w:numPr>
        <w:ilvl w:val="6"/>
        <w:numId w:val="5"/>
      </w:numPr>
      <w:spacing w:before="240" w:after="60"/>
      <w:outlineLvl w:val="6"/>
    </w:pPr>
    <w:rPr>
      <w:rFonts w:eastAsia="Times New Roman"/>
      <w:sz w:val="24"/>
      <w:szCs w:val="24"/>
    </w:rPr>
  </w:style>
  <w:style w:type="paragraph" w:styleId="Nadpis8">
    <w:name w:val="heading 8"/>
    <w:basedOn w:val="Normln"/>
    <w:next w:val="Normln"/>
    <w:link w:val="Nadpis8Char"/>
    <w:uiPriority w:val="9"/>
    <w:qFormat/>
    <w:rsid w:val="00545A38"/>
    <w:pPr>
      <w:numPr>
        <w:ilvl w:val="7"/>
        <w:numId w:val="5"/>
      </w:numPr>
      <w:spacing w:before="240" w:after="60"/>
      <w:outlineLvl w:val="7"/>
    </w:pPr>
    <w:rPr>
      <w:rFonts w:eastAsia="Times New Roman"/>
      <w:i/>
      <w:iCs/>
      <w:sz w:val="24"/>
      <w:szCs w:val="24"/>
    </w:rPr>
  </w:style>
  <w:style w:type="paragraph" w:styleId="Nadpis9">
    <w:name w:val="heading 9"/>
    <w:basedOn w:val="Normln"/>
    <w:next w:val="Normln"/>
    <w:link w:val="Nadpis9Char"/>
    <w:uiPriority w:val="9"/>
    <w:qFormat/>
    <w:rsid w:val="00545A38"/>
    <w:pPr>
      <w:numPr>
        <w:ilvl w:val="8"/>
        <w:numId w:val="5"/>
      </w:numPr>
      <w:spacing w:before="240" w:after="60"/>
      <w:outlineLvl w:val="8"/>
    </w:pPr>
    <w:rPr>
      <w:rFonts w:ascii="Cambria" w:hAnsi="Cambria" w:eastAsia="Times New Roman"/>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2Char" w:customStyle="1">
    <w:name w:val="Nadpis 2 Char"/>
    <w:basedOn w:val="Standardnpsmoodstavce"/>
    <w:link w:val="Nadpis2"/>
    <w:rsid w:val="00863F08"/>
    <w:rPr>
      <w:rFonts w:eastAsia="Times New Roman"/>
      <w:b/>
      <w:bCs/>
      <w:i/>
      <w:iCs/>
      <w:sz w:val="28"/>
      <w:szCs w:val="28"/>
      <w:lang w:eastAsia="ar-SA"/>
    </w:rPr>
  </w:style>
  <w:style w:type="paragraph" w:styleId="Obsahtabulky" w:customStyle="1">
    <w:name w:val="Obsah tabulky"/>
    <w:basedOn w:val="Normln"/>
    <w:rsid w:val="001A3E3D"/>
    <w:pPr>
      <w:suppressLineNumbers/>
      <w:suppressAutoHyphens/>
      <w:spacing w:after="0" w:line="240" w:lineRule="auto"/>
    </w:pPr>
    <w:rPr>
      <w:rFonts w:ascii="Times New Roman" w:hAnsi="Times New Roman" w:eastAsia="Times New Roman"/>
      <w:sz w:val="24"/>
      <w:szCs w:val="24"/>
      <w:lang w:eastAsia="ar-SA"/>
    </w:rPr>
  </w:style>
  <w:style w:type="table" w:styleId="Mkatabulky">
    <w:name w:val="Table Grid"/>
    <w:basedOn w:val="Normlntabulka"/>
    <w:uiPriority w:val="59"/>
    <w:rsid w:val="002A543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adpis1Char" w:customStyle="1">
    <w:name w:val="Nadpis 1 Char"/>
    <w:basedOn w:val="Standardnpsmoodstavce"/>
    <w:link w:val="Nadpis1"/>
    <w:uiPriority w:val="9"/>
    <w:rsid w:val="00AE3DD5"/>
    <w:rPr>
      <w:rFonts w:eastAsia="Times New Roman"/>
      <w:b/>
      <w:bCs/>
      <w:kern w:val="32"/>
      <w:sz w:val="32"/>
      <w:szCs w:val="32"/>
      <w:u w:val="single"/>
      <w:lang w:eastAsia="en-US"/>
    </w:rPr>
  </w:style>
  <w:style w:type="character" w:styleId="Nadpis3Char" w:customStyle="1">
    <w:name w:val="Nadpis 3 Char"/>
    <w:basedOn w:val="Standardnpsmoodstavce"/>
    <w:link w:val="Nadpis3"/>
    <w:uiPriority w:val="9"/>
    <w:rsid w:val="003B3435"/>
    <w:rPr>
      <w:rFonts w:eastAsia="Times New Roman"/>
      <w:b/>
      <w:bCs/>
      <w:sz w:val="26"/>
      <w:szCs w:val="26"/>
      <w:lang w:eastAsia="en-US"/>
    </w:rPr>
  </w:style>
  <w:style w:type="character" w:styleId="Nadpis4Char" w:customStyle="1">
    <w:name w:val="Nadpis 4 Char"/>
    <w:basedOn w:val="Standardnpsmoodstavce"/>
    <w:link w:val="Nadpis4"/>
    <w:uiPriority w:val="9"/>
    <w:rsid w:val="00C94D1C"/>
    <w:rPr>
      <w:rFonts w:eastAsia="Times New Roman"/>
      <w:bCs/>
      <w:i/>
      <w:sz w:val="24"/>
      <w:szCs w:val="28"/>
      <w:lang w:eastAsia="en-US"/>
    </w:rPr>
  </w:style>
  <w:style w:type="paragraph" w:styleId="Zhlav">
    <w:name w:val="header"/>
    <w:basedOn w:val="Normln"/>
    <w:link w:val="ZhlavChar"/>
    <w:uiPriority w:val="99"/>
    <w:unhideWhenUsed/>
    <w:rsid w:val="004A3FBD"/>
    <w:pPr>
      <w:tabs>
        <w:tab w:val="center" w:pos="4536"/>
        <w:tab w:val="right" w:pos="9072"/>
      </w:tabs>
    </w:pPr>
  </w:style>
  <w:style w:type="character" w:styleId="ZhlavChar" w:customStyle="1">
    <w:name w:val="Záhlaví Char"/>
    <w:basedOn w:val="Standardnpsmoodstavce"/>
    <w:link w:val="Zhlav"/>
    <w:uiPriority w:val="99"/>
    <w:rsid w:val="004A3FBD"/>
    <w:rPr>
      <w:sz w:val="22"/>
      <w:szCs w:val="22"/>
      <w:lang w:eastAsia="en-US"/>
    </w:rPr>
  </w:style>
  <w:style w:type="paragraph" w:styleId="Zpat">
    <w:name w:val="footer"/>
    <w:basedOn w:val="Normln"/>
    <w:link w:val="ZpatChar"/>
    <w:uiPriority w:val="99"/>
    <w:unhideWhenUsed/>
    <w:rsid w:val="004A3FBD"/>
    <w:pPr>
      <w:tabs>
        <w:tab w:val="center" w:pos="4536"/>
        <w:tab w:val="right" w:pos="9072"/>
      </w:tabs>
    </w:pPr>
  </w:style>
  <w:style w:type="character" w:styleId="ZpatChar" w:customStyle="1">
    <w:name w:val="Zápatí Char"/>
    <w:basedOn w:val="Standardnpsmoodstavce"/>
    <w:link w:val="Zpat"/>
    <w:uiPriority w:val="99"/>
    <w:rsid w:val="004A3FBD"/>
    <w:rPr>
      <w:sz w:val="22"/>
      <w:szCs w:val="22"/>
      <w:lang w:eastAsia="en-US"/>
    </w:rPr>
  </w:style>
  <w:style w:type="paragraph" w:styleId="Textbubliny">
    <w:name w:val="Balloon Text"/>
    <w:basedOn w:val="Normln"/>
    <w:link w:val="TextbublinyChar"/>
    <w:uiPriority w:val="99"/>
    <w:semiHidden/>
    <w:unhideWhenUsed/>
    <w:rsid w:val="004A3FBD"/>
    <w:pPr>
      <w:spacing w:after="0" w:line="240" w:lineRule="auto"/>
    </w:pPr>
    <w:rPr>
      <w:rFonts w:ascii="Tahoma" w:hAnsi="Tahoma" w:cs="Tahoma"/>
      <w:sz w:val="16"/>
      <w:szCs w:val="16"/>
    </w:rPr>
  </w:style>
  <w:style w:type="character" w:styleId="TextbublinyChar" w:customStyle="1">
    <w:name w:val="Text bubliny Char"/>
    <w:basedOn w:val="Standardnpsmoodstavce"/>
    <w:link w:val="Textbubliny"/>
    <w:uiPriority w:val="99"/>
    <w:semiHidden/>
    <w:rsid w:val="004A3FBD"/>
    <w:rPr>
      <w:rFonts w:ascii="Tahoma" w:hAnsi="Tahoma" w:cs="Tahoma"/>
      <w:sz w:val="16"/>
      <w:szCs w:val="16"/>
      <w:lang w:eastAsia="en-US"/>
    </w:rPr>
  </w:style>
  <w:style w:type="character" w:styleId="Nadpis5Char" w:customStyle="1">
    <w:name w:val="Nadpis 5 Char"/>
    <w:basedOn w:val="Standardnpsmoodstavce"/>
    <w:link w:val="Nadpis5"/>
    <w:uiPriority w:val="9"/>
    <w:rsid w:val="00545A38"/>
    <w:rPr>
      <w:rFonts w:eastAsia="Times New Roman"/>
      <w:b/>
      <w:bCs/>
      <w:i/>
      <w:iCs/>
      <w:sz w:val="26"/>
      <w:szCs w:val="26"/>
      <w:lang w:eastAsia="en-US"/>
    </w:rPr>
  </w:style>
  <w:style w:type="character" w:styleId="Nadpis6Char" w:customStyle="1">
    <w:name w:val="Nadpis 6 Char"/>
    <w:basedOn w:val="Standardnpsmoodstavce"/>
    <w:link w:val="Nadpis6"/>
    <w:uiPriority w:val="9"/>
    <w:rsid w:val="00545A38"/>
    <w:rPr>
      <w:rFonts w:eastAsia="Times New Roman"/>
      <w:b/>
      <w:bCs/>
      <w:sz w:val="22"/>
      <w:szCs w:val="22"/>
      <w:lang w:eastAsia="en-US"/>
    </w:rPr>
  </w:style>
  <w:style w:type="character" w:styleId="Nadpis7Char" w:customStyle="1">
    <w:name w:val="Nadpis 7 Char"/>
    <w:basedOn w:val="Standardnpsmoodstavce"/>
    <w:link w:val="Nadpis7"/>
    <w:uiPriority w:val="9"/>
    <w:rsid w:val="00545A38"/>
    <w:rPr>
      <w:rFonts w:eastAsia="Times New Roman"/>
      <w:sz w:val="24"/>
      <w:szCs w:val="24"/>
      <w:lang w:eastAsia="en-US"/>
    </w:rPr>
  </w:style>
  <w:style w:type="character" w:styleId="Nadpis8Char" w:customStyle="1">
    <w:name w:val="Nadpis 8 Char"/>
    <w:basedOn w:val="Standardnpsmoodstavce"/>
    <w:link w:val="Nadpis8"/>
    <w:uiPriority w:val="9"/>
    <w:rsid w:val="00545A38"/>
    <w:rPr>
      <w:rFonts w:eastAsia="Times New Roman"/>
      <w:i/>
      <w:iCs/>
      <w:sz w:val="24"/>
      <w:szCs w:val="24"/>
      <w:lang w:eastAsia="en-US"/>
    </w:rPr>
  </w:style>
  <w:style w:type="character" w:styleId="Nadpis9Char" w:customStyle="1">
    <w:name w:val="Nadpis 9 Char"/>
    <w:basedOn w:val="Standardnpsmoodstavce"/>
    <w:link w:val="Nadpis9"/>
    <w:uiPriority w:val="9"/>
    <w:rsid w:val="00545A38"/>
    <w:rPr>
      <w:rFonts w:ascii="Cambria" w:hAnsi="Cambria" w:eastAsia="Times New Roman"/>
      <w:sz w:val="22"/>
      <w:szCs w:val="22"/>
      <w:lang w:eastAsia="en-US"/>
    </w:rPr>
  </w:style>
  <w:style w:type="paragraph" w:styleId="Nadpisobsahu">
    <w:name w:val="TOC Heading"/>
    <w:basedOn w:val="Nadpis1"/>
    <w:next w:val="Normln"/>
    <w:uiPriority w:val="39"/>
    <w:qFormat/>
    <w:rsid w:val="00466080"/>
    <w:pPr>
      <w:keepLines/>
      <w:numPr>
        <w:numId w:val="0"/>
      </w:numPr>
      <w:spacing w:before="480" w:after="0"/>
      <w:outlineLvl w:val="9"/>
    </w:pPr>
    <w:rPr>
      <w:rFonts w:ascii="Cambria" w:hAnsi="Cambria"/>
      <w:color w:val="365F91"/>
      <w:kern w:val="0"/>
      <w:sz w:val="28"/>
      <w:szCs w:val="28"/>
      <w:u w:val="none"/>
    </w:rPr>
  </w:style>
  <w:style w:type="paragraph" w:styleId="Obsah2">
    <w:name w:val="toc 2"/>
    <w:basedOn w:val="Normln"/>
    <w:next w:val="Normln"/>
    <w:autoRedefine/>
    <w:uiPriority w:val="39"/>
    <w:unhideWhenUsed/>
    <w:qFormat/>
    <w:rsid w:val="007D5293"/>
    <w:pPr>
      <w:tabs>
        <w:tab w:val="left" w:pos="880"/>
        <w:tab w:val="right" w:leader="dot" w:pos="9072"/>
      </w:tabs>
      <w:spacing w:after="0"/>
      <w:ind w:left="221"/>
    </w:pPr>
  </w:style>
  <w:style w:type="paragraph" w:styleId="Obsah3">
    <w:name w:val="toc 3"/>
    <w:basedOn w:val="Normln"/>
    <w:next w:val="Normln"/>
    <w:autoRedefine/>
    <w:uiPriority w:val="39"/>
    <w:unhideWhenUsed/>
    <w:qFormat/>
    <w:rsid w:val="007D5293"/>
    <w:pPr>
      <w:tabs>
        <w:tab w:val="left" w:pos="1320"/>
        <w:tab w:val="right" w:leader="dot" w:pos="9072"/>
      </w:tabs>
      <w:spacing w:after="0"/>
      <w:ind w:left="442"/>
    </w:pPr>
  </w:style>
  <w:style w:type="paragraph" w:styleId="Obsah1">
    <w:name w:val="toc 1"/>
    <w:basedOn w:val="Normln"/>
    <w:next w:val="Normln"/>
    <w:autoRedefine/>
    <w:uiPriority w:val="39"/>
    <w:unhideWhenUsed/>
    <w:qFormat/>
    <w:rsid w:val="007D5293"/>
    <w:pPr>
      <w:tabs>
        <w:tab w:val="left" w:pos="442"/>
        <w:tab w:val="right" w:leader="dot" w:pos="9072"/>
      </w:tabs>
      <w:spacing w:before="120" w:after="120"/>
    </w:pPr>
  </w:style>
  <w:style w:type="character" w:styleId="Hypertextovodkaz">
    <w:name w:val="Hyperlink"/>
    <w:basedOn w:val="Standardnpsmoodstavce"/>
    <w:uiPriority w:val="99"/>
    <w:unhideWhenUsed/>
    <w:rsid w:val="00466080"/>
    <w:rPr>
      <w:color w:val="0000FF"/>
      <w:u w:val="single"/>
    </w:rPr>
  </w:style>
  <w:style w:type="paragraph" w:styleId="Bezmezer">
    <w:name w:val="No Spacing"/>
    <w:link w:val="BezmezerChar"/>
    <w:qFormat/>
    <w:rsid w:val="00466080"/>
    <w:rPr>
      <w:rFonts w:eastAsia="Times New Roman"/>
      <w:sz w:val="22"/>
      <w:szCs w:val="22"/>
      <w:lang w:eastAsia="en-US"/>
    </w:rPr>
  </w:style>
  <w:style w:type="character" w:styleId="BezmezerChar" w:customStyle="1">
    <w:name w:val="Bez mezer Char"/>
    <w:basedOn w:val="Standardnpsmoodstavce"/>
    <w:link w:val="Bezmezer"/>
    <w:rsid w:val="00466080"/>
    <w:rPr>
      <w:rFonts w:eastAsia="Times New Roman"/>
      <w:sz w:val="22"/>
      <w:szCs w:val="22"/>
      <w:lang w:val="cs-CZ" w:eastAsia="en-US" w:bidi="ar-SA"/>
    </w:rPr>
  </w:style>
  <w:style w:type="paragraph" w:styleId="Textpoznpodarou">
    <w:name w:val="footnote text"/>
    <w:basedOn w:val="Normln"/>
    <w:link w:val="TextpoznpodarouChar"/>
    <w:uiPriority w:val="99"/>
    <w:unhideWhenUsed/>
    <w:rsid w:val="00171AA2"/>
    <w:rPr>
      <w:sz w:val="20"/>
      <w:szCs w:val="20"/>
    </w:rPr>
  </w:style>
  <w:style w:type="character" w:styleId="TextpoznpodarouChar" w:customStyle="1">
    <w:name w:val="Text pozn. pod čarou Char"/>
    <w:basedOn w:val="Standardnpsmoodstavce"/>
    <w:link w:val="Textpoznpodarou"/>
    <w:uiPriority w:val="99"/>
    <w:rsid w:val="00171AA2"/>
    <w:rPr>
      <w:lang w:eastAsia="en-US"/>
    </w:rPr>
  </w:style>
  <w:style w:type="character" w:styleId="Znakapoznpodarou">
    <w:name w:val="footnote reference"/>
    <w:basedOn w:val="Standardnpsmoodstavce"/>
    <w:uiPriority w:val="99"/>
    <w:unhideWhenUsed/>
    <w:rsid w:val="00171AA2"/>
    <w:rPr>
      <w:vertAlign w:val="superscript"/>
    </w:rPr>
  </w:style>
  <w:style w:type="character" w:styleId="VetvtextuRVPZVCharChar" w:customStyle="1">
    <w:name w:val="Výčet v textu_RVPZV Char Char"/>
    <w:basedOn w:val="Standardnpsmoodstavce"/>
    <w:rsid w:val="004A2E51"/>
    <w:rPr>
      <w:sz w:val="22"/>
      <w:szCs w:val="22"/>
      <w:lang w:val="cs-CZ" w:eastAsia="ar-SA" w:bidi="ar-SA"/>
    </w:rPr>
  </w:style>
  <w:style w:type="paragraph" w:styleId="VetvtextuRVPZVCharPed3b" w:customStyle="1">
    <w:name w:val="Výčet v textu_RVPZV Char + Před:  3 b."/>
    <w:basedOn w:val="Normln"/>
    <w:rsid w:val="004A2E51"/>
    <w:pPr>
      <w:tabs>
        <w:tab w:val="left" w:pos="567"/>
        <w:tab w:val="num" w:pos="720"/>
      </w:tabs>
      <w:suppressAutoHyphens/>
      <w:autoSpaceDE w:val="0"/>
      <w:spacing w:before="60" w:after="0" w:line="240" w:lineRule="auto"/>
      <w:ind w:right="113"/>
      <w:jc w:val="both"/>
    </w:pPr>
    <w:rPr>
      <w:rFonts w:ascii="Times New Roman" w:hAnsi="Times New Roman" w:eastAsia="Times New Roman"/>
      <w:lang w:eastAsia="ar-SA"/>
    </w:rPr>
  </w:style>
  <w:style w:type="paragraph" w:styleId="StylTextodkrajeRVPZVnenKurzva1" w:customStyle="1">
    <w:name w:val="Styl Text_od kraje_RVPZV + není Kurzíva1"/>
    <w:basedOn w:val="Normln"/>
    <w:rsid w:val="004A2E51"/>
    <w:pPr>
      <w:suppressAutoHyphens/>
      <w:autoSpaceDE w:val="0"/>
      <w:spacing w:before="60" w:after="0" w:line="240" w:lineRule="auto"/>
      <w:jc w:val="both"/>
    </w:pPr>
    <w:rPr>
      <w:rFonts w:ascii="Times New Roman" w:hAnsi="Times New Roman" w:eastAsia="Times New Roman"/>
      <w:lang w:eastAsia="ar-SA"/>
    </w:rPr>
  </w:style>
  <w:style w:type="paragraph" w:styleId="MezititulekRVPZV12bTunZarovnatdoblokuPrvndek1cmPed6Char" w:customStyle="1">
    <w:name w:val="Mezititulek_RVPZV 12 b. Tučné Zarovnat do bloku První řádek:  1 cm Před:  6... Char"/>
    <w:basedOn w:val="Normln"/>
    <w:rsid w:val="004A2E51"/>
    <w:pPr>
      <w:tabs>
        <w:tab w:val="left" w:pos="567"/>
      </w:tabs>
      <w:suppressAutoHyphens/>
      <w:spacing w:after="0" w:line="240" w:lineRule="auto"/>
    </w:pPr>
    <w:rPr>
      <w:rFonts w:ascii="Times New Roman" w:hAnsi="Times New Roman" w:eastAsia="Times New Roman"/>
      <w:b/>
      <w:bCs/>
      <w:sz w:val="24"/>
      <w:szCs w:val="24"/>
      <w:lang w:eastAsia="ar-SA"/>
    </w:rPr>
  </w:style>
  <w:style w:type="character" w:styleId="Siln">
    <w:name w:val="Strong"/>
    <w:basedOn w:val="Standardnpsmoodstavce"/>
    <w:uiPriority w:val="22"/>
    <w:qFormat/>
    <w:rsid w:val="005C4013"/>
    <w:rPr>
      <w:b/>
      <w:bCs/>
    </w:rPr>
  </w:style>
  <w:style w:type="paragraph" w:styleId="Nzev">
    <w:name w:val="Title"/>
    <w:aliases w:val="nadpisek bold Char,Název Char"/>
    <w:basedOn w:val="Normln"/>
    <w:link w:val="NzevChar1"/>
    <w:qFormat/>
    <w:rsid w:val="004157B1"/>
    <w:pPr>
      <w:outlineLvl w:val="2"/>
    </w:pPr>
    <w:rPr>
      <w:b/>
    </w:rPr>
  </w:style>
  <w:style w:type="paragraph" w:styleId="Zkladntext2">
    <w:name w:val="Body Text 2"/>
    <w:basedOn w:val="Normln"/>
    <w:rsid w:val="002367E6"/>
    <w:pPr>
      <w:spacing w:after="0" w:line="240" w:lineRule="auto"/>
    </w:pPr>
    <w:rPr>
      <w:rFonts w:ascii="Times New Roman" w:hAnsi="Times New Roman" w:eastAsia="Times New Roman"/>
      <w:b/>
      <w:sz w:val="20"/>
      <w:szCs w:val="20"/>
      <w:u w:val="single"/>
      <w:lang w:eastAsia="cs-CZ"/>
    </w:rPr>
  </w:style>
  <w:style w:type="character" w:styleId="NzevChar1" w:customStyle="1">
    <w:name w:val="Název Char1"/>
    <w:aliases w:val="nadpisek bold Char Char,Název Char Char"/>
    <w:basedOn w:val="Standardnpsmoodstavce"/>
    <w:link w:val="Nzev"/>
    <w:rsid w:val="004157B1"/>
    <w:rPr>
      <w:rFonts w:ascii="Calibri" w:hAnsi="Calibri"/>
      <w:b/>
      <w:sz w:val="22"/>
      <w:szCs w:val="22"/>
      <w:lang w:eastAsia="en-US"/>
    </w:rPr>
  </w:style>
  <w:style w:type="paragraph" w:styleId="Obsah4">
    <w:name w:val="toc 4"/>
    <w:basedOn w:val="Normln"/>
    <w:next w:val="Normln"/>
    <w:autoRedefine/>
    <w:uiPriority w:val="39"/>
    <w:unhideWhenUsed/>
    <w:rsid w:val="004157B1"/>
    <w:pPr>
      <w:spacing w:after="100"/>
      <w:ind w:left="660"/>
    </w:pPr>
    <w:rPr>
      <w:rFonts w:eastAsia="Times New Roman"/>
      <w:lang w:eastAsia="cs-CZ"/>
    </w:rPr>
  </w:style>
  <w:style w:type="paragraph" w:styleId="Obsah5">
    <w:name w:val="toc 5"/>
    <w:basedOn w:val="Normln"/>
    <w:next w:val="Normln"/>
    <w:autoRedefine/>
    <w:uiPriority w:val="39"/>
    <w:unhideWhenUsed/>
    <w:rsid w:val="004157B1"/>
    <w:pPr>
      <w:spacing w:after="100"/>
      <w:ind w:left="880"/>
    </w:pPr>
    <w:rPr>
      <w:rFonts w:eastAsia="Times New Roman"/>
      <w:lang w:eastAsia="cs-CZ"/>
    </w:rPr>
  </w:style>
  <w:style w:type="paragraph" w:styleId="Obsah6">
    <w:name w:val="toc 6"/>
    <w:basedOn w:val="Normln"/>
    <w:next w:val="Normln"/>
    <w:autoRedefine/>
    <w:uiPriority w:val="39"/>
    <w:unhideWhenUsed/>
    <w:rsid w:val="004157B1"/>
    <w:pPr>
      <w:spacing w:after="100"/>
      <w:ind w:left="1100"/>
    </w:pPr>
    <w:rPr>
      <w:rFonts w:eastAsia="Times New Roman"/>
      <w:lang w:eastAsia="cs-CZ"/>
    </w:rPr>
  </w:style>
  <w:style w:type="paragraph" w:styleId="Obsah7">
    <w:name w:val="toc 7"/>
    <w:basedOn w:val="Normln"/>
    <w:next w:val="Normln"/>
    <w:autoRedefine/>
    <w:uiPriority w:val="39"/>
    <w:unhideWhenUsed/>
    <w:rsid w:val="004157B1"/>
    <w:pPr>
      <w:spacing w:after="100"/>
      <w:ind w:left="1320"/>
    </w:pPr>
    <w:rPr>
      <w:rFonts w:eastAsia="Times New Roman"/>
      <w:lang w:eastAsia="cs-CZ"/>
    </w:rPr>
  </w:style>
  <w:style w:type="paragraph" w:styleId="Obsah8">
    <w:name w:val="toc 8"/>
    <w:basedOn w:val="Normln"/>
    <w:next w:val="Normln"/>
    <w:autoRedefine/>
    <w:uiPriority w:val="39"/>
    <w:unhideWhenUsed/>
    <w:rsid w:val="004157B1"/>
    <w:pPr>
      <w:spacing w:after="100"/>
      <w:ind w:left="1540"/>
    </w:pPr>
    <w:rPr>
      <w:rFonts w:eastAsia="Times New Roman"/>
      <w:lang w:eastAsia="cs-CZ"/>
    </w:rPr>
  </w:style>
  <w:style w:type="paragraph" w:styleId="Obsah9">
    <w:name w:val="toc 9"/>
    <w:basedOn w:val="Normln"/>
    <w:next w:val="Normln"/>
    <w:autoRedefine/>
    <w:uiPriority w:val="39"/>
    <w:unhideWhenUsed/>
    <w:rsid w:val="004157B1"/>
    <w:pPr>
      <w:spacing w:after="100"/>
      <w:ind w:left="1760"/>
    </w:pPr>
    <w:rPr>
      <w:rFonts w:eastAsia="Times New Roman"/>
      <w:lang w:eastAsia="cs-CZ"/>
    </w:rPr>
  </w:style>
  <w:style w:type="character" w:styleId="Sledovanodkaz">
    <w:name w:val="FollowedHyperlink"/>
    <w:basedOn w:val="Standardnpsmoodstavce"/>
    <w:uiPriority w:val="99"/>
    <w:semiHidden/>
    <w:unhideWhenUsed/>
    <w:rsid w:val="00C1257B"/>
    <w:rPr>
      <w:color w:val="800080"/>
      <w:u w:val="single"/>
    </w:rPr>
  </w:style>
  <w:style w:type="paragraph" w:styleId="Odstavecseseznamem">
    <w:name w:val="List Paragraph"/>
    <w:basedOn w:val="Normln"/>
    <w:uiPriority w:val="34"/>
    <w:qFormat/>
    <w:rsid w:val="00A211F9"/>
    <w:pPr>
      <w:ind w:left="720"/>
      <w:contextualSpacing/>
    </w:pPr>
  </w:style>
  <w:style w:type="table" w:styleId="Svtlstnovnzvraznn1">
    <w:name w:val="Light Shading Accent 1"/>
    <w:basedOn w:val="Normlntabulka"/>
    <w:uiPriority w:val="60"/>
    <w:rsid w:val="00E821ED"/>
    <w:rPr>
      <w:rFonts w:asciiTheme="minorHAnsi" w:hAnsiTheme="minorHAnsi" w:eastAsiaTheme="minorEastAsia" w:cstheme="minorBidi"/>
      <w:color w:val="365F91" w:themeColor="accent1" w:themeShade="BF"/>
      <w:sz w:val="22"/>
      <w:szCs w:val="22"/>
      <w:lang w:val="en-US" w:eastAsia="zh-TW"/>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lostrnky">
    <w:name w:val="page number"/>
    <w:basedOn w:val="Standardnpsmoodstavce"/>
    <w:uiPriority w:val="99"/>
    <w:semiHidden/>
    <w:unhideWhenUsed/>
    <w:rsid w:val="00E821ED"/>
  </w:style>
  <w:style w:type="character" w:styleId="Odkaznakoment">
    <w:name w:val="annotation reference"/>
    <w:basedOn w:val="Standardnpsmoodstavce"/>
    <w:uiPriority w:val="99"/>
    <w:semiHidden/>
    <w:unhideWhenUsed/>
    <w:rsid w:val="005D6525"/>
    <w:rPr>
      <w:sz w:val="18"/>
      <w:szCs w:val="18"/>
    </w:rPr>
  </w:style>
  <w:style w:type="paragraph" w:styleId="Textkomente">
    <w:name w:val="annotation text"/>
    <w:basedOn w:val="Normln"/>
    <w:link w:val="TextkomenteChar"/>
    <w:uiPriority w:val="99"/>
    <w:semiHidden/>
    <w:unhideWhenUsed/>
    <w:rsid w:val="005D6525"/>
    <w:pPr>
      <w:spacing w:line="240" w:lineRule="auto"/>
    </w:pPr>
    <w:rPr>
      <w:sz w:val="24"/>
      <w:szCs w:val="24"/>
    </w:rPr>
  </w:style>
  <w:style w:type="character" w:styleId="TextkomenteChar" w:customStyle="1">
    <w:name w:val="Text komentáře Char"/>
    <w:basedOn w:val="Standardnpsmoodstavce"/>
    <w:link w:val="Textkomente"/>
    <w:uiPriority w:val="99"/>
    <w:semiHidden/>
    <w:rsid w:val="005D6525"/>
    <w:rPr>
      <w:sz w:val="24"/>
      <w:szCs w:val="24"/>
      <w:lang w:eastAsia="en-US"/>
    </w:rPr>
  </w:style>
  <w:style w:type="paragraph" w:styleId="Pedmtkomente">
    <w:name w:val="annotation subject"/>
    <w:basedOn w:val="Textkomente"/>
    <w:next w:val="Textkomente"/>
    <w:link w:val="PedmtkomenteChar"/>
    <w:uiPriority w:val="99"/>
    <w:semiHidden/>
    <w:unhideWhenUsed/>
    <w:rsid w:val="005D6525"/>
    <w:rPr>
      <w:b/>
      <w:bCs/>
      <w:sz w:val="20"/>
      <w:szCs w:val="20"/>
    </w:rPr>
  </w:style>
  <w:style w:type="character" w:styleId="PedmtkomenteChar" w:customStyle="1">
    <w:name w:val="Předmět komentáře Char"/>
    <w:basedOn w:val="TextkomenteChar"/>
    <w:link w:val="Pedmtkomente"/>
    <w:uiPriority w:val="99"/>
    <w:semiHidden/>
    <w:rsid w:val="005D6525"/>
    <w:rPr>
      <w:b/>
      <w:bCs/>
      <w:sz w:val="24"/>
      <w:szCs w:val="24"/>
      <w:lang w:eastAsia="en-US"/>
    </w:rPr>
  </w:style>
  <w:style w:type="character" w:styleId="Zdraznn">
    <w:name w:val="Emphasis"/>
    <w:basedOn w:val="Standardnpsmoodstavce"/>
    <w:uiPriority w:val="20"/>
    <w:qFormat/>
    <w:rsid w:val="003A4828"/>
    <w:rPr>
      <w:i/>
      <w:iCs/>
    </w:rPr>
  </w:style>
  <w:style w:type="paragraph" w:styleId="Normlnweb">
    <w:name w:val="Normal (Web)"/>
    <w:basedOn w:val="Normln"/>
    <w:uiPriority w:val="99"/>
    <w:semiHidden/>
    <w:unhideWhenUsed/>
    <w:rsid w:val="00AA612D"/>
    <w:pPr>
      <w:spacing w:before="150" w:after="150" w:line="240" w:lineRule="auto"/>
    </w:pPr>
    <w:rPr>
      <w:rFonts w:ascii="Times New Roman" w:hAnsi="Times New Roman"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9832">
      <w:bodyDiv w:val="1"/>
      <w:marLeft w:val="0"/>
      <w:marRight w:val="0"/>
      <w:marTop w:val="0"/>
      <w:marBottom w:val="0"/>
      <w:divBdr>
        <w:top w:val="none" w:sz="0" w:space="0" w:color="auto"/>
        <w:left w:val="none" w:sz="0" w:space="0" w:color="auto"/>
        <w:bottom w:val="none" w:sz="0" w:space="0" w:color="auto"/>
        <w:right w:val="none" w:sz="0" w:space="0" w:color="auto"/>
      </w:divBdr>
      <w:divsChild>
        <w:div w:id="1163862148">
          <w:marLeft w:val="0"/>
          <w:marRight w:val="0"/>
          <w:marTop w:val="0"/>
          <w:marBottom w:val="0"/>
          <w:divBdr>
            <w:top w:val="none" w:sz="0" w:space="0" w:color="auto"/>
            <w:left w:val="none" w:sz="0" w:space="0" w:color="auto"/>
            <w:bottom w:val="none" w:sz="0" w:space="0" w:color="auto"/>
            <w:right w:val="none" w:sz="0" w:space="0" w:color="auto"/>
          </w:divBdr>
          <w:divsChild>
            <w:div w:id="614287033">
              <w:marLeft w:val="0"/>
              <w:marRight w:val="0"/>
              <w:marTop w:val="0"/>
              <w:marBottom w:val="0"/>
              <w:divBdr>
                <w:top w:val="none" w:sz="0" w:space="0" w:color="auto"/>
                <w:left w:val="none" w:sz="0" w:space="0" w:color="auto"/>
                <w:bottom w:val="none" w:sz="0" w:space="0" w:color="auto"/>
                <w:right w:val="none" w:sz="0" w:space="0" w:color="auto"/>
              </w:divBdr>
              <w:divsChild>
                <w:div w:id="1686205719">
                  <w:marLeft w:val="0"/>
                  <w:marRight w:val="0"/>
                  <w:marTop w:val="0"/>
                  <w:marBottom w:val="0"/>
                  <w:divBdr>
                    <w:top w:val="none" w:sz="0" w:space="0" w:color="auto"/>
                    <w:left w:val="none" w:sz="0" w:space="0" w:color="auto"/>
                    <w:bottom w:val="none" w:sz="0" w:space="0" w:color="auto"/>
                    <w:right w:val="none" w:sz="0" w:space="0" w:color="auto"/>
                  </w:divBdr>
                  <w:divsChild>
                    <w:div w:id="1369137385">
                      <w:marLeft w:val="0"/>
                      <w:marRight w:val="0"/>
                      <w:marTop w:val="0"/>
                      <w:marBottom w:val="0"/>
                      <w:divBdr>
                        <w:top w:val="none" w:sz="0" w:space="0" w:color="auto"/>
                        <w:left w:val="none" w:sz="0" w:space="0" w:color="auto"/>
                        <w:bottom w:val="none" w:sz="0" w:space="0" w:color="auto"/>
                        <w:right w:val="none" w:sz="0" w:space="0" w:color="auto"/>
                      </w:divBdr>
                      <w:divsChild>
                        <w:div w:id="492721897">
                          <w:marLeft w:val="0"/>
                          <w:marRight w:val="0"/>
                          <w:marTop w:val="0"/>
                          <w:marBottom w:val="0"/>
                          <w:divBdr>
                            <w:top w:val="none" w:sz="0" w:space="0" w:color="auto"/>
                            <w:left w:val="none" w:sz="0" w:space="0" w:color="auto"/>
                            <w:bottom w:val="none" w:sz="0" w:space="0" w:color="auto"/>
                            <w:right w:val="none" w:sz="0" w:space="0" w:color="auto"/>
                          </w:divBdr>
                          <w:divsChild>
                            <w:div w:id="1806773081">
                              <w:marLeft w:val="0"/>
                              <w:marRight w:val="0"/>
                              <w:marTop w:val="0"/>
                              <w:marBottom w:val="0"/>
                              <w:divBdr>
                                <w:top w:val="none" w:sz="0" w:space="0" w:color="auto"/>
                                <w:left w:val="none" w:sz="0" w:space="0" w:color="auto"/>
                                <w:bottom w:val="none" w:sz="0" w:space="0" w:color="auto"/>
                                <w:right w:val="none" w:sz="0" w:space="0" w:color="auto"/>
                              </w:divBdr>
                              <w:divsChild>
                                <w:div w:id="506332406">
                                  <w:marLeft w:val="0"/>
                                  <w:marRight w:val="0"/>
                                  <w:marTop w:val="0"/>
                                  <w:marBottom w:val="0"/>
                                  <w:divBdr>
                                    <w:top w:val="none" w:sz="0" w:space="0" w:color="auto"/>
                                    <w:left w:val="none" w:sz="0" w:space="0" w:color="auto"/>
                                    <w:bottom w:val="none" w:sz="0" w:space="0" w:color="auto"/>
                                    <w:right w:val="none" w:sz="0" w:space="0" w:color="auto"/>
                                  </w:divBdr>
                                  <w:divsChild>
                                    <w:div w:id="618756852">
                                      <w:marLeft w:val="0"/>
                                      <w:marRight w:val="0"/>
                                      <w:marTop w:val="0"/>
                                      <w:marBottom w:val="0"/>
                                      <w:divBdr>
                                        <w:top w:val="none" w:sz="0" w:space="0" w:color="auto"/>
                                        <w:left w:val="none" w:sz="0" w:space="0" w:color="auto"/>
                                        <w:bottom w:val="none" w:sz="0" w:space="0" w:color="auto"/>
                                        <w:right w:val="none" w:sz="0" w:space="0" w:color="auto"/>
                                      </w:divBdr>
                                      <w:divsChild>
                                        <w:div w:id="239370103">
                                          <w:marLeft w:val="0"/>
                                          <w:marRight w:val="0"/>
                                          <w:marTop w:val="0"/>
                                          <w:marBottom w:val="0"/>
                                          <w:divBdr>
                                            <w:top w:val="none" w:sz="0" w:space="0" w:color="auto"/>
                                            <w:left w:val="none" w:sz="0" w:space="0" w:color="auto"/>
                                            <w:bottom w:val="none" w:sz="0" w:space="0" w:color="auto"/>
                                            <w:right w:val="none" w:sz="0" w:space="0" w:color="auto"/>
                                          </w:divBdr>
                                          <w:divsChild>
                                            <w:div w:id="1185096036">
                                              <w:marLeft w:val="0"/>
                                              <w:marRight w:val="0"/>
                                              <w:marTop w:val="0"/>
                                              <w:marBottom w:val="0"/>
                                              <w:divBdr>
                                                <w:top w:val="none" w:sz="0" w:space="0" w:color="auto"/>
                                                <w:left w:val="none" w:sz="0" w:space="0" w:color="auto"/>
                                                <w:bottom w:val="none" w:sz="0" w:space="0" w:color="auto"/>
                                                <w:right w:val="none" w:sz="0" w:space="0" w:color="auto"/>
                                              </w:divBdr>
                                              <w:divsChild>
                                                <w:div w:id="171458222">
                                                  <w:marLeft w:val="0"/>
                                                  <w:marRight w:val="0"/>
                                                  <w:marTop w:val="0"/>
                                                  <w:marBottom w:val="0"/>
                                                  <w:divBdr>
                                                    <w:top w:val="none" w:sz="0" w:space="0" w:color="auto"/>
                                                    <w:left w:val="none" w:sz="0" w:space="0" w:color="auto"/>
                                                    <w:bottom w:val="none" w:sz="0" w:space="0" w:color="auto"/>
                                                    <w:right w:val="none" w:sz="0" w:space="0" w:color="auto"/>
                                                  </w:divBdr>
                                                  <w:divsChild>
                                                    <w:div w:id="656031865">
                                                      <w:marLeft w:val="0"/>
                                                      <w:marRight w:val="0"/>
                                                      <w:marTop w:val="0"/>
                                                      <w:marBottom w:val="0"/>
                                                      <w:divBdr>
                                                        <w:top w:val="none" w:sz="0" w:space="0" w:color="auto"/>
                                                        <w:left w:val="none" w:sz="0" w:space="0" w:color="auto"/>
                                                        <w:bottom w:val="none" w:sz="0" w:space="0" w:color="auto"/>
                                                        <w:right w:val="none" w:sz="0" w:space="0" w:color="auto"/>
                                                      </w:divBdr>
                                                      <w:divsChild>
                                                        <w:div w:id="1756627716">
                                                          <w:marLeft w:val="0"/>
                                                          <w:marRight w:val="0"/>
                                                          <w:marTop w:val="0"/>
                                                          <w:marBottom w:val="0"/>
                                                          <w:divBdr>
                                                            <w:top w:val="none" w:sz="0" w:space="0" w:color="auto"/>
                                                            <w:left w:val="none" w:sz="0" w:space="0" w:color="auto"/>
                                                            <w:bottom w:val="none" w:sz="0" w:space="0" w:color="auto"/>
                                                            <w:right w:val="none" w:sz="0" w:space="0" w:color="auto"/>
                                                          </w:divBdr>
                                                          <w:divsChild>
                                                            <w:div w:id="6649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0300633">
      <w:bodyDiv w:val="1"/>
      <w:marLeft w:val="0"/>
      <w:marRight w:val="0"/>
      <w:marTop w:val="0"/>
      <w:marBottom w:val="0"/>
      <w:divBdr>
        <w:top w:val="none" w:sz="0" w:space="0" w:color="auto"/>
        <w:left w:val="none" w:sz="0" w:space="0" w:color="auto"/>
        <w:bottom w:val="none" w:sz="0" w:space="0" w:color="auto"/>
        <w:right w:val="none" w:sz="0" w:space="0" w:color="auto"/>
      </w:divBdr>
    </w:div>
    <w:div w:id="583612791">
      <w:bodyDiv w:val="1"/>
      <w:marLeft w:val="0"/>
      <w:marRight w:val="0"/>
      <w:marTop w:val="0"/>
      <w:marBottom w:val="0"/>
      <w:divBdr>
        <w:top w:val="none" w:sz="0" w:space="0" w:color="auto"/>
        <w:left w:val="none" w:sz="0" w:space="0" w:color="auto"/>
        <w:bottom w:val="none" w:sz="0" w:space="0" w:color="auto"/>
        <w:right w:val="none" w:sz="0" w:space="0" w:color="auto"/>
      </w:divBdr>
    </w:div>
    <w:div w:id="677192155">
      <w:bodyDiv w:val="1"/>
      <w:marLeft w:val="0"/>
      <w:marRight w:val="0"/>
      <w:marTop w:val="0"/>
      <w:marBottom w:val="0"/>
      <w:divBdr>
        <w:top w:val="none" w:sz="0" w:space="0" w:color="auto"/>
        <w:left w:val="none" w:sz="0" w:space="0" w:color="auto"/>
        <w:bottom w:val="none" w:sz="0" w:space="0" w:color="auto"/>
        <w:right w:val="none" w:sz="0" w:space="0" w:color="auto"/>
      </w:divBdr>
    </w:div>
    <w:div w:id="753354149">
      <w:bodyDiv w:val="1"/>
      <w:marLeft w:val="0"/>
      <w:marRight w:val="0"/>
      <w:marTop w:val="0"/>
      <w:marBottom w:val="0"/>
      <w:divBdr>
        <w:top w:val="none" w:sz="0" w:space="0" w:color="auto"/>
        <w:left w:val="none" w:sz="0" w:space="0" w:color="auto"/>
        <w:bottom w:val="none" w:sz="0" w:space="0" w:color="auto"/>
        <w:right w:val="none" w:sz="0" w:space="0" w:color="auto"/>
      </w:divBdr>
      <w:divsChild>
        <w:div w:id="695934999">
          <w:marLeft w:val="0"/>
          <w:marRight w:val="0"/>
          <w:marTop w:val="0"/>
          <w:marBottom w:val="0"/>
          <w:divBdr>
            <w:top w:val="none" w:sz="0" w:space="0" w:color="auto"/>
            <w:left w:val="none" w:sz="0" w:space="0" w:color="auto"/>
            <w:bottom w:val="none" w:sz="0" w:space="0" w:color="auto"/>
            <w:right w:val="none" w:sz="0" w:space="0" w:color="auto"/>
          </w:divBdr>
          <w:divsChild>
            <w:div w:id="110440019">
              <w:marLeft w:val="0"/>
              <w:marRight w:val="0"/>
              <w:marTop w:val="0"/>
              <w:marBottom w:val="0"/>
              <w:divBdr>
                <w:top w:val="none" w:sz="0" w:space="0" w:color="auto"/>
                <w:left w:val="none" w:sz="0" w:space="0" w:color="auto"/>
                <w:bottom w:val="none" w:sz="0" w:space="0" w:color="auto"/>
                <w:right w:val="none" w:sz="0" w:space="0" w:color="auto"/>
              </w:divBdr>
              <w:divsChild>
                <w:div w:id="1017586330">
                  <w:marLeft w:val="0"/>
                  <w:marRight w:val="0"/>
                  <w:marTop w:val="0"/>
                  <w:marBottom w:val="0"/>
                  <w:divBdr>
                    <w:top w:val="none" w:sz="0" w:space="0" w:color="auto"/>
                    <w:left w:val="none" w:sz="0" w:space="0" w:color="auto"/>
                    <w:bottom w:val="none" w:sz="0" w:space="0" w:color="auto"/>
                    <w:right w:val="none" w:sz="0" w:space="0" w:color="auto"/>
                  </w:divBdr>
                  <w:divsChild>
                    <w:div w:id="345401930">
                      <w:marLeft w:val="0"/>
                      <w:marRight w:val="0"/>
                      <w:marTop w:val="0"/>
                      <w:marBottom w:val="0"/>
                      <w:divBdr>
                        <w:top w:val="none" w:sz="0" w:space="0" w:color="auto"/>
                        <w:left w:val="none" w:sz="0" w:space="0" w:color="auto"/>
                        <w:bottom w:val="none" w:sz="0" w:space="0" w:color="auto"/>
                        <w:right w:val="none" w:sz="0" w:space="0" w:color="auto"/>
                      </w:divBdr>
                      <w:divsChild>
                        <w:div w:id="1771318619">
                          <w:marLeft w:val="0"/>
                          <w:marRight w:val="0"/>
                          <w:marTop w:val="0"/>
                          <w:marBottom w:val="0"/>
                          <w:divBdr>
                            <w:top w:val="none" w:sz="0" w:space="0" w:color="auto"/>
                            <w:left w:val="none" w:sz="0" w:space="0" w:color="auto"/>
                            <w:bottom w:val="none" w:sz="0" w:space="0" w:color="auto"/>
                            <w:right w:val="none" w:sz="0" w:space="0" w:color="auto"/>
                          </w:divBdr>
                          <w:divsChild>
                            <w:div w:id="906308597">
                              <w:marLeft w:val="0"/>
                              <w:marRight w:val="0"/>
                              <w:marTop w:val="0"/>
                              <w:marBottom w:val="0"/>
                              <w:divBdr>
                                <w:top w:val="none" w:sz="0" w:space="0" w:color="auto"/>
                                <w:left w:val="none" w:sz="0" w:space="0" w:color="auto"/>
                                <w:bottom w:val="none" w:sz="0" w:space="0" w:color="auto"/>
                                <w:right w:val="none" w:sz="0" w:space="0" w:color="auto"/>
                              </w:divBdr>
                              <w:divsChild>
                                <w:div w:id="1709258230">
                                  <w:marLeft w:val="0"/>
                                  <w:marRight w:val="0"/>
                                  <w:marTop w:val="0"/>
                                  <w:marBottom w:val="0"/>
                                  <w:divBdr>
                                    <w:top w:val="none" w:sz="0" w:space="0" w:color="auto"/>
                                    <w:left w:val="none" w:sz="0" w:space="0" w:color="auto"/>
                                    <w:bottom w:val="none" w:sz="0" w:space="0" w:color="auto"/>
                                    <w:right w:val="none" w:sz="0" w:space="0" w:color="auto"/>
                                  </w:divBdr>
                                  <w:divsChild>
                                    <w:div w:id="1276139422">
                                      <w:marLeft w:val="0"/>
                                      <w:marRight w:val="0"/>
                                      <w:marTop w:val="0"/>
                                      <w:marBottom w:val="0"/>
                                      <w:divBdr>
                                        <w:top w:val="none" w:sz="0" w:space="0" w:color="auto"/>
                                        <w:left w:val="none" w:sz="0" w:space="0" w:color="auto"/>
                                        <w:bottom w:val="none" w:sz="0" w:space="0" w:color="auto"/>
                                        <w:right w:val="none" w:sz="0" w:space="0" w:color="auto"/>
                                      </w:divBdr>
                                      <w:divsChild>
                                        <w:div w:id="812140684">
                                          <w:marLeft w:val="0"/>
                                          <w:marRight w:val="0"/>
                                          <w:marTop w:val="0"/>
                                          <w:marBottom w:val="0"/>
                                          <w:divBdr>
                                            <w:top w:val="none" w:sz="0" w:space="0" w:color="auto"/>
                                            <w:left w:val="none" w:sz="0" w:space="0" w:color="auto"/>
                                            <w:bottom w:val="none" w:sz="0" w:space="0" w:color="auto"/>
                                            <w:right w:val="none" w:sz="0" w:space="0" w:color="auto"/>
                                          </w:divBdr>
                                          <w:divsChild>
                                            <w:div w:id="1561671101">
                                              <w:marLeft w:val="0"/>
                                              <w:marRight w:val="0"/>
                                              <w:marTop w:val="0"/>
                                              <w:marBottom w:val="0"/>
                                              <w:divBdr>
                                                <w:top w:val="none" w:sz="0" w:space="0" w:color="auto"/>
                                                <w:left w:val="none" w:sz="0" w:space="0" w:color="auto"/>
                                                <w:bottom w:val="none" w:sz="0" w:space="0" w:color="auto"/>
                                                <w:right w:val="none" w:sz="0" w:space="0" w:color="auto"/>
                                              </w:divBdr>
                                              <w:divsChild>
                                                <w:div w:id="488593180">
                                                  <w:marLeft w:val="0"/>
                                                  <w:marRight w:val="0"/>
                                                  <w:marTop w:val="0"/>
                                                  <w:marBottom w:val="0"/>
                                                  <w:divBdr>
                                                    <w:top w:val="none" w:sz="0" w:space="0" w:color="auto"/>
                                                    <w:left w:val="none" w:sz="0" w:space="0" w:color="auto"/>
                                                    <w:bottom w:val="none" w:sz="0" w:space="0" w:color="auto"/>
                                                    <w:right w:val="none" w:sz="0" w:space="0" w:color="auto"/>
                                                  </w:divBdr>
                                                  <w:divsChild>
                                                    <w:div w:id="211699210">
                                                      <w:marLeft w:val="0"/>
                                                      <w:marRight w:val="0"/>
                                                      <w:marTop w:val="0"/>
                                                      <w:marBottom w:val="0"/>
                                                      <w:divBdr>
                                                        <w:top w:val="none" w:sz="0" w:space="0" w:color="auto"/>
                                                        <w:left w:val="none" w:sz="0" w:space="0" w:color="auto"/>
                                                        <w:bottom w:val="none" w:sz="0" w:space="0" w:color="auto"/>
                                                        <w:right w:val="none" w:sz="0" w:space="0" w:color="auto"/>
                                                      </w:divBdr>
                                                      <w:divsChild>
                                                        <w:div w:id="713651685">
                                                          <w:marLeft w:val="0"/>
                                                          <w:marRight w:val="0"/>
                                                          <w:marTop w:val="0"/>
                                                          <w:marBottom w:val="0"/>
                                                          <w:divBdr>
                                                            <w:top w:val="none" w:sz="0" w:space="0" w:color="auto"/>
                                                            <w:left w:val="none" w:sz="0" w:space="0" w:color="auto"/>
                                                            <w:bottom w:val="none" w:sz="0" w:space="0" w:color="auto"/>
                                                            <w:right w:val="none" w:sz="0" w:space="0" w:color="auto"/>
                                                          </w:divBdr>
                                                          <w:divsChild>
                                                            <w:div w:id="8664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3907086">
      <w:bodyDiv w:val="1"/>
      <w:marLeft w:val="0"/>
      <w:marRight w:val="0"/>
      <w:marTop w:val="0"/>
      <w:marBottom w:val="0"/>
      <w:divBdr>
        <w:top w:val="none" w:sz="0" w:space="0" w:color="auto"/>
        <w:left w:val="none" w:sz="0" w:space="0" w:color="auto"/>
        <w:bottom w:val="none" w:sz="0" w:space="0" w:color="auto"/>
        <w:right w:val="none" w:sz="0" w:space="0" w:color="auto"/>
      </w:divBdr>
      <w:divsChild>
        <w:div w:id="1379472150">
          <w:marLeft w:val="0"/>
          <w:marRight w:val="0"/>
          <w:marTop w:val="0"/>
          <w:marBottom w:val="0"/>
          <w:divBdr>
            <w:top w:val="none" w:sz="0" w:space="0" w:color="auto"/>
            <w:left w:val="none" w:sz="0" w:space="0" w:color="auto"/>
            <w:bottom w:val="none" w:sz="0" w:space="0" w:color="auto"/>
            <w:right w:val="none" w:sz="0" w:space="0" w:color="auto"/>
          </w:divBdr>
          <w:divsChild>
            <w:div w:id="118182776">
              <w:marLeft w:val="0"/>
              <w:marRight w:val="0"/>
              <w:marTop w:val="0"/>
              <w:marBottom w:val="0"/>
              <w:divBdr>
                <w:top w:val="none" w:sz="0" w:space="0" w:color="auto"/>
                <w:left w:val="none" w:sz="0" w:space="0" w:color="auto"/>
                <w:bottom w:val="none" w:sz="0" w:space="0" w:color="auto"/>
                <w:right w:val="none" w:sz="0" w:space="0" w:color="auto"/>
              </w:divBdr>
              <w:divsChild>
                <w:div w:id="1576863187">
                  <w:marLeft w:val="0"/>
                  <w:marRight w:val="0"/>
                  <w:marTop w:val="0"/>
                  <w:marBottom w:val="0"/>
                  <w:divBdr>
                    <w:top w:val="none" w:sz="0" w:space="0" w:color="auto"/>
                    <w:left w:val="none" w:sz="0" w:space="0" w:color="auto"/>
                    <w:bottom w:val="none" w:sz="0" w:space="0" w:color="auto"/>
                    <w:right w:val="none" w:sz="0" w:space="0" w:color="auto"/>
                  </w:divBdr>
                  <w:divsChild>
                    <w:div w:id="839587854">
                      <w:marLeft w:val="0"/>
                      <w:marRight w:val="0"/>
                      <w:marTop w:val="0"/>
                      <w:marBottom w:val="0"/>
                      <w:divBdr>
                        <w:top w:val="none" w:sz="0" w:space="0" w:color="auto"/>
                        <w:left w:val="none" w:sz="0" w:space="0" w:color="auto"/>
                        <w:bottom w:val="none" w:sz="0" w:space="0" w:color="auto"/>
                        <w:right w:val="none" w:sz="0" w:space="0" w:color="auto"/>
                      </w:divBdr>
                      <w:divsChild>
                        <w:div w:id="1971393989">
                          <w:marLeft w:val="0"/>
                          <w:marRight w:val="0"/>
                          <w:marTop w:val="0"/>
                          <w:marBottom w:val="0"/>
                          <w:divBdr>
                            <w:top w:val="none" w:sz="0" w:space="0" w:color="auto"/>
                            <w:left w:val="none" w:sz="0" w:space="0" w:color="auto"/>
                            <w:bottom w:val="none" w:sz="0" w:space="0" w:color="auto"/>
                            <w:right w:val="none" w:sz="0" w:space="0" w:color="auto"/>
                          </w:divBdr>
                          <w:divsChild>
                            <w:div w:id="1844659078">
                              <w:marLeft w:val="0"/>
                              <w:marRight w:val="0"/>
                              <w:marTop w:val="0"/>
                              <w:marBottom w:val="0"/>
                              <w:divBdr>
                                <w:top w:val="none" w:sz="0" w:space="0" w:color="auto"/>
                                <w:left w:val="none" w:sz="0" w:space="0" w:color="auto"/>
                                <w:bottom w:val="none" w:sz="0" w:space="0" w:color="auto"/>
                                <w:right w:val="none" w:sz="0" w:space="0" w:color="auto"/>
                              </w:divBdr>
                              <w:divsChild>
                                <w:div w:id="1027952588">
                                  <w:marLeft w:val="0"/>
                                  <w:marRight w:val="0"/>
                                  <w:marTop w:val="0"/>
                                  <w:marBottom w:val="0"/>
                                  <w:divBdr>
                                    <w:top w:val="none" w:sz="0" w:space="0" w:color="auto"/>
                                    <w:left w:val="none" w:sz="0" w:space="0" w:color="auto"/>
                                    <w:bottom w:val="none" w:sz="0" w:space="0" w:color="auto"/>
                                    <w:right w:val="none" w:sz="0" w:space="0" w:color="auto"/>
                                  </w:divBdr>
                                  <w:divsChild>
                                    <w:div w:id="927927532">
                                      <w:marLeft w:val="0"/>
                                      <w:marRight w:val="0"/>
                                      <w:marTop w:val="0"/>
                                      <w:marBottom w:val="0"/>
                                      <w:divBdr>
                                        <w:top w:val="none" w:sz="0" w:space="0" w:color="auto"/>
                                        <w:left w:val="none" w:sz="0" w:space="0" w:color="auto"/>
                                        <w:bottom w:val="none" w:sz="0" w:space="0" w:color="auto"/>
                                        <w:right w:val="none" w:sz="0" w:space="0" w:color="auto"/>
                                      </w:divBdr>
                                      <w:divsChild>
                                        <w:div w:id="724527596">
                                          <w:marLeft w:val="0"/>
                                          <w:marRight w:val="0"/>
                                          <w:marTop w:val="0"/>
                                          <w:marBottom w:val="0"/>
                                          <w:divBdr>
                                            <w:top w:val="none" w:sz="0" w:space="0" w:color="auto"/>
                                            <w:left w:val="none" w:sz="0" w:space="0" w:color="auto"/>
                                            <w:bottom w:val="none" w:sz="0" w:space="0" w:color="auto"/>
                                            <w:right w:val="none" w:sz="0" w:space="0" w:color="auto"/>
                                          </w:divBdr>
                                          <w:divsChild>
                                            <w:div w:id="370349419">
                                              <w:marLeft w:val="0"/>
                                              <w:marRight w:val="0"/>
                                              <w:marTop w:val="0"/>
                                              <w:marBottom w:val="0"/>
                                              <w:divBdr>
                                                <w:top w:val="none" w:sz="0" w:space="0" w:color="auto"/>
                                                <w:left w:val="none" w:sz="0" w:space="0" w:color="auto"/>
                                                <w:bottom w:val="none" w:sz="0" w:space="0" w:color="auto"/>
                                                <w:right w:val="none" w:sz="0" w:space="0" w:color="auto"/>
                                              </w:divBdr>
                                              <w:divsChild>
                                                <w:div w:id="584802495">
                                                  <w:marLeft w:val="0"/>
                                                  <w:marRight w:val="0"/>
                                                  <w:marTop w:val="0"/>
                                                  <w:marBottom w:val="0"/>
                                                  <w:divBdr>
                                                    <w:top w:val="none" w:sz="0" w:space="0" w:color="auto"/>
                                                    <w:left w:val="none" w:sz="0" w:space="0" w:color="auto"/>
                                                    <w:bottom w:val="none" w:sz="0" w:space="0" w:color="auto"/>
                                                    <w:right w:val="none" w:sz="0" w:space="0" w:color="auto"/>
                                                  </w:divBdr>
                                                  <w:divsChild>
                                                    <w:div w:id="1299722691">
                                                      <w:marLeft w:val="0"/>
                                                      <w:marRight w:val="0"/>
                                                      <w:marTop w:val="0"/>
                                                      <w:marBottom w:val="0"/>
                                                      <w:divBdr>
                                                        <w:top w:val="none" w:sz="0" w:space="0" w:color="auto"/>
                                                        <w:left w:val="none" w:sz="0" w:space="0" w:color="auto"/>
                                                        <w:bottom w:val="none" w:sz="0" w:space="0" w:color="auto"/>
                                                        <w:right w:val="none" w:sz="0" w:space="0" w:color="auto"/>
                                                      </w:divBdr>
                                                      <w:divsChild>
                                                        <w:div w:id="1087112107">
                                                          <w:marLeft w:val="0"/>
                                                          <w:marRight w:val="0"/>
                                                          <w:marTop w:val="0"/>
                                                          <w:marBottom w:val="0"/>
                                                          <w:divBdr>
                                                            <w:top w:val="none" w:sz="0" w:space="0" w:color="auto"/>
                                                            <w:left w:val="none" w:sz="0" w:space="0" w:color="auto"/>
                                                            <w:bottom w:val="none" w:sz="0" w:space="0" w:color="auto"/>
                                                            <w:right w:val="none" w:sz="0" w:space="0" w:color="auto"/>
                                                          </w:divBdr>
                                                          <w:divsChild>
                                                            <w:div w:id="866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100222">
      <w:bodyDiv w:val="1"/>
      <w:marLeft w:val="0"/>
      <w:marRight w:val="0"/>
      <w:marTop w:val="0"/>
      <w:marBottom w:val="0"/>
      <w:divBdr>
        <w:top w:val="none" w:sz="0" w:space="0" w:color="auto"/>
        <w:left w:val="none" w:sz="0" w:space="0" w:color="auto"/>
        <w:bottom w:val="none" w:sz="0" w:space="0" w:color="auto"/>
        <w:right w:val="none" w:sz="0" w:space="0" w:color="auto"/>
      </w:divBdr>
    </w:div>
    <w:div w:id="1059669637">
      <w:bodyDiv w:val="1"/>
      <w:marLeft w:val="0"/>
      <w:marRight w:val="0"/>
      <w:marTop w:val="0"/>
      <w:marBottom w:val="0"/>
      <w:divBdr>
        <w:top w:val="none" w:sz="0" w:space="0" w:color="auto"/>
        <w:left w:val="none" w:sz="0" w:space="0" w:color="auto"/>
        <w:bottom w:val="none" w:sz="0" w:space="0" w:color="auto"/>
        <w:right w:val="none" w:sz="0" w:space="0" w:color="auto"/>
      </w:divBdr>
    </w:div>
    <w:div w:id="1232813471">
      <w:bodyDiv w:val="1"/>
      <w:marLeft w:val="0"/>
      <w:marRight w:val="0"/>
      <w:marTop w:val="0"/>
      <w:marBottom w:val="0"/>
      <w:divBdr>
        <w:top w:val="none" w:sz="0" w:space="0" w:color="auto"/>
        <w:left w:val="none" w:sz="0" w:space="0" w:color="auto"/>
        <w:bottom w:val="none" w:sz="0" w:space="0" w:color="auto"/>
        <w:right w:val="none" w:sz="0" w:space="0" w:color="auto"/>
      </w:divBdr>
    </w:div>
    <w:div w:id="1241867740">
      <w:bodyDiv w:val="1"/>
      <w:marLeft w:val="0"/>
      <w:marRight w:val="0"/>
      <w:marTop w:val="0"/>
      <w:marBottom w:val="0"/>
      <w:divBdr>
        <w:top w:val="none" w:sz="0" w:space="0" w:color="auto"/>
        <w:left w:val="none" w:sz="0" w:space="0" w:color="auto"/>
        <w:bottom w:val="none" w:sz="0" w:space="0" w:color="auto"/>
        <w:right w:val="none" w:sz="0" w:space="0" w:color="auto"/>
      </w:divBdr>
      <w:divsChild>
        <w:div w:id="497816973">
          <w:marLeft w:val="0"/>
          <w:marRight w:val="0"/>
          <w:marTop w:val="0"/>
          <w:marBottom w:val="0"/>
          <w:divBdr>
            <w:top w:val="none" w:sz="0" w:space="0" w:color="auto"/>
            <w:left w:val="none" w:sz="0" w:space="0" w:color="auto"/>
            <w:bottom w:val="none" w:sz="0" w:space="0" w:color="auto"/>
            <w:right w:val="none" w:sz="0" w:space="0" w:color="auto"/>
          </w:divBdr>
          <w:divsChild>
            <w:div w:id="411708817">
              <w:marLeft w:val="0"/>
              <w:marRight w:val="0"/>
              <w:marTop w:val="0"/>
              <w:marBottom w:val="0"/>
              <w:divBdr>
                <w:top w:val="none" w:sz="0" w:space="0" w:color="auto"/>
                <w:left w:val="none" w:sz="0" w:space="0" w:color="auto"/>
                <w:bottom w:val="none" w:sz="0" w:space="0" w:color="auto"/>
                <w:right w:val="none" w:sz="0" w:space="0" w:color="auto"/>
              </w:divBdr>
              <w:divsChild>
                <w:div w:id="789202125">
                  <w:marLeft w:val="0"/>
                  <w:marRight w:val="0"/>
                  <w:marTop w:val="0"/>
                  <w:marBottom w:val="0"/>
                  <w:divBdr>
                    <w:top w:val="none" w:sz="0" w:space="0" w:color="auto"/>
                    <w:left w:val="none" w:sz="0" w:space="0" w:color="auto"/>
                    <w:bottom w:val="none" w:sz="0" w:space="0" w:color="auto"/>
                    <w:right w:val="none" w:sz="0" w:space="0" w:color="auto"/>
                  </w:divBdr>
                  <w:divsChild>
                    <w:div w:id="717172360">
                      <w:marLeft w:val="0"/>
                      <w:marRight w:val="0"/>
                      <w:marTop w:val="0"/>
                      <w:marBottom w:val="0"/>
                      <w:divBdr>
                        <w:top w:val="none" w:sz="0" w:space="0" w:color="auto"/>
                        <w:left w:val="none" w:sz="0" w:space="0" w:color="auto"/>
                        <w:bottom w:val="none" w:sz="0" w:space="0" w:color="auto"/>
                        <w:right w:val="none" w:sz="0" w:space="0" w:color="auto"/>
                      </w:divBdr>
                      <w:divsChild>
                        <w:div w:id="1259437459">
                          <w:marLeft w:val="0"/>
                          <w:marRight w:val="0"/>
                          <w:marTop w:val="0"/>
                          <w:marBottom w:val="0"/>
                          <w:divBdr>
                            <w:top w:val="none" w:sz="0" w:space="0" w:color="auto"/>
                            <w:left w:val="none" w:sz="0" w:space="0" w:color="auto"/>
                            <w:bottom w:val="none" w:sz="0" w:space="0" w:color="auto"/>
                            <w:right w:val="none" w:sz="0" w:space="0" w:color="auto"/>
                          </w:divBdr>
                          <w:divsChild>
                            <w:div w:id="1244948182">
                              <w:marLeft w:val="0"/>
                              <w:marRight w:val="0"/>
                              <w:marTop w:val="0"/>
                              <w:marBottom w:val="0"/>
                              <w:divBdr>
                                <w:top w:val="none" w:sz="0" w:space="0" w:color="auto"/>
                                <w:left w:val="none" w:sz="0" w:space="0" w:color="auto"/>
                                <w:bottom w:val="none" w:sz="0" w:space="0" w:color="auto"/>
                                <w:right w:val="none" w:sz="0" w:space="0" w:color="auto"/>
                              </w:divBdr>
                              <w:divsChild>
                                <w:div w:id="2124306220">
                                  <w:marLeft w:val="0"/>
                                  <w:marRight w:val="0"/>
                                  <w:marTop w:val="0"/>
                                  <w:marBottom w:val="0"/>
                                  <w:divBdr>
                                    <w:top w:val="none" w:sz="0" w:space="0" w:color="auto"/>
                                    <w:left w:val="none" w:sz="0" w:space="0" w:color="auto"/>
                                    <w:bottom w:val="none" w:sz="0" w:space="0" w:color="auto"/>
                                    <w:right w:val="none" w:sz="0" w:space="0" w:color="auto"/>
                                  </w:divBdr>
                                  <w:divsChild>
                                    <w:div w:id="118450163">
                                      <w:marLeft w:val="0"/>
                                      <w:marRight w:val="0"/>
                                      <w:marTop w:val="0"/>
                                      <w:marBottom w:val="0"/>
                                      <w:divBdr>
                                        <w:top w:val="none" w:sz="0" w:space="0" w:color="auto"/>
                                        <w:left w:val="none" w:sz="0" w:space="0" w:color="auto"/>
                                        <w:bottom w:val="none" w:sz="0" w:space="0" w:color="auto"/>
                                        <w:right w:val="none" w:sz="0" w:space="0" w:color="auto"/>
                                      </w:divBdr>
                                      <w:divsChild>
                                        <w:div w:id="2041471877">
                                          <w:marLeft w:val="0"/>
                                          <w:marRight w:val="0"/>
                                          <w:marTop w:val="0"/>
                                          <w:marBottom w:val="0"/>
                                          <w:divBdr>
                                            <w:top w:val="none" w:sz="0" w:space="0" w:color="auto"/>
                                            <w:left w:val="none" w:sz="0" w:space="0" w:color="auto"/>
                                            <w:bottom w:val="none" w:sz="0" w:space="0" w:color="auto"/>
                                            <w:right w:val="none" w:sz="0" w:space="0" w:color="auto"/>
                                          </w:divBdr>
                                          <w:divsChild>
                                            <w:div w:id="1120299102">
                                              <w:marLeft w:val="0"/>
                                              <w:marRight w:val="0"/>
                                              <w:marTop w:val="0"/>
                                              <w:marBottom w:val="0"/>
                                              <w:divBdr>
                                                <w:top w:val="none" w:sz="0" w:space="0" w:color="auto"/>
                                                <w:left w:val="none" w:sz="0" w:space="0" w:color="auto"/>
                                                <w:bottom w:val="none" w:sz="0" w:space="0" w:color="auto"/>
                                                <w:right w:val="none" w:sz="0" w:space="0" w:color="auto"/>
                                              </w:divBdr>
                                              <w:divsChild>
                                                <w:div w:id="74055982">
                                                  <w:marLeft w:val="0"/>
                                                  <w:marRight w:val="0"/>
                                                  <w:marTop w:val="0"/>
                                                  <w:marBottom w:val="0"/>
                                                  <w:divBdr>
                                                    <w:top w:val="none" w:sz="0" w:space="0" w:color="auto"/>
                                                    <w:left w:val="none" w:sz="0" w:space="0" w:color="auto"/>
                                                    <w:bottom w:val="none" w:sz="0" w:space="0" w:color="auto"/>
                                                    <w:right w:val="none" w:sz="0" w:space="0" w:color="auto"/>
                                                  </w:divBdr>
                                                  <w:divsChild>
                                                    <w:div w:id="438337111">
                                                      <w:marLeft w:val="0"/>
                                                      <w:marRight w:val="0"/>
                                                      <w:marTop w:val="0"/>
                                                      <w:marBottom w:val="0"/>
                                                      <w:divBdr>
                                                        <w:top w:val="none" w:sz="0" w:space="0" w:color="auto"/>
                                                        <w:left w:val="none" w:sz="0" w:space="0" w:color="auto"/>
                                                        <w:bottom w:val="none" w:sz="0" w:space="0" w:color="auto"/>
                                                        <w:right w:val="none" w:sz="0" w:space="0" w:color="auto"/>
                                                      </w:divBdr>
                                                      <w:divsChild>
                                                        <w:div w:id="653685438">
                                                          <w:marLeft w:val="0"/>
                                                          <w:marRight w:val="0"/>
                                                          <w:marTop w:val="0"/>
                                                          <w:marBottom w:val="0"/>
                                                          <w:divBdr>
                                                            <w:top w:val="none" w:sz="0" w:space="0" w:color="auto"/>
                                                            <w:left w:val="none" w:sz="0" w:space="0" w:color="auto"/>
                                                            <w:bottom w:val="none" w:sz="0" w:space="0" w:color="auto"/>
                                                            <w:right w:val="none" w:sz="0" w:space="0" w:color="auto"/>
                                                          </w:divBdr>
                                                          <w:divsChild>
                                                            <w:div w:id="9436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97530">
      <w:bodyDiv w:val="1"/>
      <w:marLeft w:val="0"/>
      <w:marRight w:val="0"/>
      <w:marTop w:val="0"/>
      <w:marBottom w:val="0"/>
      <w:divBdr>
        <w:top w:val="none" w:sz="0" w:space="0" w:color="auto"/>
        <w:left w:val="none" w:sz="0" w:space="0" w:color="auto"/>
        <w:bottom w:val="none" w:sz="0" w:space="0" w:color="auto"/>
        <w:right w:val="none" w:sz="0" w:space="0" w:color="auto"/>
      </w:divBdr>
    </w:div>
    <w:div w:id="1676347872">
      <w:bodyDiv w:val="1"/>
      <w:marLeft w:val="0"/>
      <w:marRight w:val="0"/>
      <w:marTop w:val="0"/>
      <w:marBottom w:val="0"/>
      <w:divBdr>
        <w:top w:val="none" w:sz="0" w:space="0" w:color="auto"/>
        <w:left w:val="none" w:sz="0" w:space="0" w:color="auto"/>
        <w:bottom w:val="none" w:sz="0" w:space="0" w:color="auto"/>
        <w:right w:val="none" w:sz="0" w:space="0" w:color="auto"/>
      </w:divBdr>
    </w:div>
    <w:div w:id="1691835026">
      <w:bodyDiv w:val="1"/>
      <w:marLeft w:val="0"/>
      <w:marRight w:val="0"/>
      <w:marTop w:val="0"/>
      <w:marBottom w:val="0"/>
      <w:divBdr>
        <w:top w:val="none" w:sz="0" w:space="0" w:color="auto"/>
        <w:left w:val="none" w:sz="0" w:space="0" w:color="auto"/>
        <w:bottom w:val="none" w:sz="0" w:space="0" w:color="auto"/>
        <w:right w:val="none" w:sz="0" w:space="0" w:color="auto"/>
      </w:divBdr>
    </w:div>
    <w:div w:id="18873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F0A66D9383AA49A331D7A1E502EED6" ma:contentTypeVersion="10" ma:contentTypeDescription="Vytvoří nový dokument" ma:contentTypeScope="" ma:versionID="6b0e7b65053f2341d2ee2f448f47fb4c">
  <xsd:schema xmlns:xsd="http://www.w3.org/2001/XMLSchema" xmlns:xs="http://www.w3.org/2001/XMLSchema" xmlns:p="http://schemas.microsoft.com/office/2006/metadata/properties" xmlns:ns2="f91845b1-ee11-4ed0-8ed0-d0e12af9db29" xmlns:ns3="97db8d37-61e1-4c14-aada-99f0534c2a15" targetNamespace="http://schemas.microsoft.com/office/2006/metadata/properties" ma:root="true" ma:fieldsID="d208e2bf1c4c2bc21340ec53435c2f0e" ns2:_="" ns3:_="">
    <xsd:import namespace="f91845b1-ee11-4ed0-8ed0-d0e12af9db29"/>
    <xsd:import namespace="97db8d37-61e1-4c14-aada-99f0534c2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845b1-ee11-4ed0-8ed0-d0e12af9d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b8d37-61e1-4c14-aada-99f0534c2a1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F8B73-92CE-4AB9-8982-05CA07DE48F4}">
  <ds:schemaRefs>
    <ds:schemaRef ds:uri="http://schemas.microsoft.com/office/2006/documentManagement/types"/>
    <ds:schemaRef ds:uri="f91845b1-ee11-4ed0-8ed0-d0e12af9db29"/>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7db8d37-61e1-4c14-aada-99f0534c2a15"/>
    <ds:schemaRef ds:uri="http://www.w3.org/XML/1998/namespace"/>
    <ds:schemaRef ds:uri="http://purl.org/dc/dcmitype/"/>
  </ds:schemaRefs>
</ds:datastoreItem>
</file>

<file path=customXml/itemProps2.xml><?xml version="1.0" encoding="utf-8"?>
<ds:datastoreItem xmlns:ds="http://schemas.openxmlformats.org/officeDocument/2006/customXml" ds:itemID="{24CA69CB-0C91-4025-B6F2-B89B84DEF54D}">
  <ds:schemaRefs>
    <ds:schemaRef ds:uri="http://schemas.microsoft.com/sharepoint/v3/contenttype/forms"/>
  </ds:schemaRefs>
</ds:datastoreItem>
</file>

<file path=customXml/itemProps3.xml><?xml version="1.0" encoding="utf-8"?>
<ds:datastoreItem xmlns:ds="http://schemas.openxmlformats.org/officeDocument/2006/customXml" ds:itemID="{BB1ED637-E2B7-49EE-97BA-618A554A7C2B}"/>
</file>

<file path=customXml/itemProps4.xml><?xml version="1.0" encoding="utf-8"?>
<ds:datastoreItem xmlns:ds="http://schemas.openxmlformats.org/officeDocument/2006/customXml" ds:itemID="{D0133CFE-9F40-4871-B7BA-C8882B3D2F6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Home use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subject>verze 2</dc:subject>
  <dc:creator>Věra StaňZŠková</dc:creator>
  <cp:keywords/>
  <dc:description/>
  <cp:lastModifiedBy>Věra Staňková</cp:lastModifiedBy>
  <cp:revision>34</cp:revision>
  <cp:lastPrinted>2016-06-16T11:03:00Z</cp:lastPrinted>
  <dcterms:created xsi:type="dcterms:W3CDTF">2016-04-20T10:34:00Z</dcterms:created>
  <dcterms:modified xsi:type="dcterms:W3CDTF">2020-08-04T12:54:09Z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0x010100DEF0A66D9383AA49A331D7A1E502EED6</vt:lpwstr>
  </property>
</Properties>
</file>