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843653" w:rsidP="00843653" w:rsidRDefault="00843653" w14:paraId="6F285B48" w14:textId="77777777">
          <w:pPr>
            <w:pStyle w:val="Bezmezer"/>
            <w:tabs>
              <w:tab w:val="left" w:pos="8505"/>
            </w:tabs>
            <w:spacing w:before="1200" w:after="240"/>
            <w:ind w:left="1134"/>
            <w:jc w:val="center"/>
            <w:rPr>
              <w:color w:val="5B9BD5" w:themeColor="accent1"/>
            </w:rPr>
          </w:pPr>
          <w:r>
            <w:rPr>
              <w:noProof/>
            </w:rPr>
            <w:pict w14:anchorId="7A42D4A3">
              <v:line id="Přímá spojnice 1"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spid="_x0000_s1028" strokecolor="#0073cf" strokeweight="1.5pt" from="65.35pt,163.5pt" to="451.1pt,163.5pt">
                <v:stroke linestyle="thinThin" joinstyle="miter"/>
              </v:line>
            </w:pict>
          </w:r>
          <w:r w:rsidRPr="003F265B" w:rsidR="0073077D">
            <w:rPr>
              <w:b/>
              <w:color w:val="0073CF"/>
              <w:sz w:val="68"/>
              <w:szCs w:val="68"/>
            </w:rPr>
            <w:t xml:space="preserve">ŠKOLNÍ VZDĚLÁVACÍ </w:t>
          </w:r>
          <w:r w:rsidR="0073077D">
            <w:rPr>
              <w:b/>
              <w:color w:val="0073CF"/>
              <w:sz w:val="68"/>
              <w:szCs w:val="68"/>
            </w:rPr>
            <w:cr/>
          </w:r>
          <w:r w:rsidRPr="003F265B" w:rsidR="0073077D">
            <w:rPr>
              <w:b/>
              <w:color w:val="0073CF"/>
              <w:sz w:val="68"/>
              <w:szCs w:val="68"/>
            </w:rPr>
            <w:t>PROGRAM</w:t>
          </w:r>
          <w:r w:rsidR="0073077D">
            <w:rPr>
              <w:noProof/>
              <w:color w:val="5B9BD5" w:themeColor="accent1"/>
            </w:rPr>
            <w:t xml:space="preserve"> </w:t>
          </w:r>
          <w:r>
            <w:rPr>
              <w:noProof/>
              <w:color w:val="5B9BD5" w:themeColor="accent1"/>
            </w:rPr>
            <w:pict w14:anchorId="70E4583D">
              <v:line id="Přímá spojnice 3"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spid="_x0000_s1026" strokecolor="#0073cf" strokeweight="4.5pt" from="41.5pt,-71.6pt" to="41.5pt,768.7pt">
                <v:stroke joinstyle="miter"/>
              </v:line>
            </w:pict>
          </w:r>
          <w:r>
            <w:rPr>
              <w:noProof/>
              <w:color w:val="5B9BD5" w:themeColor="accent1"/>
            </w:rPr>
            <w:pict w14:anchorId="1A5A7D92">
              <v:rect id="Obdélník 2"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spid="_x0000_s1027" fillcolor="#004181" strokecolor="#0073cf" strokeweight="1pt">
                <v:fill type="gradient" color2="#0075df" colors="0 #004181;.5 #0061bb;1 #0075df" angle="270" focus="100%" rotate="t"/>
              </v:rect>
            </w:pict>
          </w:r>
        </w:p>
        <w:p w:rsidR="00843653" w:rsidP="00843653" w:rsidRDefault="0073077D" w14:paraId="5DCF192A" w14:textId="77777777">
          <w:pPr>
            <w:pStyle w:val="Bezmezer"/>
            <w:tabs>
              <w:tab w:val="left" w:pos="3761"/>
              <w:tab w:val="center" w:pos="4536"/>
            </w:tabs>
            <w:spacing w:before="480"/>
            <w:ind w:left="1701"/>
          </w:pPr>
          <w:r>
            <w:tab/>
          </w:r>
          <w:r>
            <w:tab/>
          </w:r>
        </w:p>
        <w:p w:rsidRPr="00C45C5F" w:rsidR="00843653" w:rsidP="00843653" w:rsidRDefault="0073077D" w14:paraId="6D05585E" w14:textId="77777777">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rsidR="00843653" w:rsidP="00843653" w:rsidRDefault="00843653" w14:paraId="011BEE83" w14:textId="63D398A4">
          <w:pPr>
            <w:pStyle w:val="Bezmezer"/>
            <w:spacing w:before="480"/>
            <w:ind w:left="1701"/>
            <w:jc w:val="center"/>
          </w:pPr>
        </w:p>
        <w:p w:rsidR="00843653" w:rsidP="00843653" w:rsidRDefault="00AD2A4B" w14:paraId="2799BB7B" w14:textId="4793C5B6">
          <w:pPr>
            <w:pStyle w:val="Bezmezer"/>
            <w:spacing w:before="480"/>
            <w:ind w:left="1701"/>
            <w:jc w:val="center"/>
          </w:pPr>
          <w:r>
            <w:rPr>
              <w:noProof/>
            </w:rPr>
            <w:drawing>
              <wp:anchor distT="0" distB="0" distL="114300" distR="114300" simplePos="0" relativeHeight="251661312" behindDoc="1" locked="0" layoutInCell="1" allowOverlap="1" wp14:anchorId="7B3F1724" wp14:editId="58FF67F5">
                <wp:simplePos x="0" y="0"/>
                <wp:positionH relativeFrom="column">
                  <wp:posOffset>770521</wp:posOffset>
                </wp:positionH>
                <wp:positionV relativeFrom="paragraph">
                  <wp:posOffset>77071</wp:posOffset>
                </wp:positionV>
                <wp:extent cx="5261668" cy="1818168"/>
                <wp:effectExtent l="0" t="0" r="0" b="0"/>
                <wp:wrapNone/>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1668" cy="1818168"/>
                        </a:xfrm>
                        <a:prstGeom prst="rect">
                          <a:avLst/>
                        </a:prstGeom>
                        <a:noFill/>
                        <a:ln>
                          <a:noFill/>
                        </a:ln>
                      </pic:spPr>
                    </pic:pic>
                  </a:graphicData>
                </a:graphic>
              </wp:anchor>
            </w:drawing>
          </w:r>
        </w:p>
        <w:p w:rsidR="00843653" w:rsidP="00843653" w:rsidRDefault="00843653" w14:paraId="4FBA37BF" w14:textId="77777777">
          <w:pPr>
            <w:pStyle w:val="Bezmezer"/>
            <w:spacing w:before="480"/>
            <w:ind w:left="1701"/>
            <w:jc w:val="center"/>
          </w:pPr>
        </w:p>
        <w:p w:rsidRPr="008053B0" w:rsidR="00843653" w:rsidP="00843653" w:rsidRDefault="00843653" w14:paraId="35F98C77" w14:textId="77777777">
          <w:pPr>
            <w:pStyle w:val="Bezmezer"/>
            <w:spacing w:before="480"/>
            <w:ind w:left="1701" w:right="-567"/>
            <w:jc w:val="center"/>
            <w:rPr>
              <w:rFonts w:ascii="Times New Roman" w:hAnsi="Times New Roman" w:cs="Times New Roman"/>
              <w:sz w:val="32"/>
            </w:rPr>
          </w:pPr>
        </w:p>
      </w:sdtContent>
    </w:sdt>
    <w:p w:rsidR="00843653" w:rsidP="00843653" w:rsidRDefault="0073077D" w14:paraId="418E8CF1" w14:textId="77777777">
      <w:pPr>
        <w:jc w:val="left"/>
        <w:rPr>
          <w:rStyle w:val="Siln"/>
        </w:rPr>
      </w:pPr>
      <w:r>
        <w:rPr>
          <w:rStyle w:val="Siln"/>
        </w:rPr>
        <w:tab/>
      </w:r>
      <w:r>
        <w:rPr>
          <w:rStyle w:val="Siln"/>
        </w:rPr>
        <w:tab/>
      </w:r>
      <w:r>
        <w:rPr>
          <w:rStyle w:val="Siln"/>
        </w:rPr>
        <w:tab/>
      </w:r>
    </w:p>
    <w:p w:rsidRPr="006910BB" w:rsidR="00843653" w:rsidP="00843653" w:rsidRDefault="00843653" w14:paraId="175DBB9F" w14:textId="77777777">
      <w:pPr>
        <w:sectPr w:rsidRPr="006910BB" w:rsidR="00843653" w:rsidSect="00843653">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325" w:bottom="1440" w:left="1800" w:header="720" w:footer="720" w:gutter="0"/>
          <w:cols w:space="720"/>
          <w:titlePg/>
          <w:docGrid w:linePitch="299"/>
        </w:sectPr>
      </w:pPr>
    </w:p>
    <w:p w:rsidR="00DB0A05" w:rsidRDefault="0073077D" w14:paraId="01F3798A" w14:textId="77777777">
      <w:pPr>
        <w:pStyle w:val="Obsah1"/>
        <w:rPr>
          <w:noProof/>
        </w:rPr>
      </w:pPr>
      <w:r>
        <w:lastRenderedPageBreak/>
        <w:fldChar w:fldCharType="begin"/>
      </w:r>
      <w:r>
        <w:instrText>TOC \o "1-3" \h \z \u </w:instrText>
      </w:r>
      <w:r>
        <w:fldChar w:fldCharType="separate"/>
      </w:r>
      <w:hyperlink w:history="1" w:anchor="_Toc256000000">
        <w:r>
          <w:rPr>
            <w:rStyle w:val="Hypertextovodkaz"/>
          </w:rPr>
          <w:t>1</w:t>
        </w:r>
        <w:r>
          <w:rPr>
            <w:rStyle w:val="Hypertextovodkaz"/>
            <w:noProof/>
          </w:rPr>
          <w:tab/>
        </w:r>
        <w:r>
          <w:rPr>
            <w:rStyle w:val="Hypertextovodkaz"/>
          </w:rPr>
          <w:t>Identifikační údaje o škole</w:t>
        </w:r>
        <w:r>
          <w:rPr>
            <w:rStyle w:val="Hypertextovodkaz"/>
          </w:rPr>
          <w:tab/>
        </w:r>
        <w:r>
          <w:fldChar w:fldCharType="begin"/>
        </w:r>
        <w:r>
          <w:rPr>
            <w:rStyle w:val="Hypertextovodkaz"/>
          </w:rPr>
          <w:instrText xml:space="preserve"> PAGEREF _Toc256000000 \h </w:instrText>
        </w:r>
        <w:r>
          <w:fldChar w:fldCharType="separate"/>
        </w:r>
        <w:r w:rsidR="00332C19">
          <w:rPr>
            <w:rStyle w:val="Hypertextovodkaz"/>
            <w:noProof/>
          </w:rPr>
          <w:t>3</w:t>
        </w:r>
        <w:r>
          <w:fldChar w:fldCharType="end"/>
        </w:r>
      </w:hyperlink>
    </w:p>
    <w:p w:rsidR="00DB0A05" w:rsidRDefault="00843653" w14:paraId="748A4E24" w14:textId="77777777">
      <w:pPr>
        <w:pStyle w:val="Obsah2"/>
        <w:rPr>
          <w:noProof/>
        </w:rPr>
      </w:pPr>
      <w:hyperlink w:history="1" w:anchor="_Toc256000001">
        <w:r w:rsidR="0073077D">
          <w:rPr>
            <w:rStyle w:val="Hypertextovodkaz"/>
          </w:rPr>
          <w:t>1.1</w:t>
        </w:r>
        <w:r w:rsidR="0073077D">
          <w:rPr>
            <w:rStyle w:val="Hypertextovodkaz"/>
            <w:noProof/>
          </w:rPr>
          <w:tab/>
        </w:r>
        <w:r w:rsidR="0073077D">
          <w:rPr>
            <w:rStyle w:val="Hypertextovodkaz"/>
          </w:rPr>
          <w:t>Název ŠVP</w:t>
        </w:r>
        <w:r w:rsidR="0073077D">
          <w:rPr>
            <w:rStyle w:val="Hypertextovodkaz"/>
          </w:rPr>
          <w:tab/>
        </w:r>
        <w:r w:rsidR="0073077D">
          <w:fldChar w:fldCharType="begin"/>
        </w:r>
        <w:r w:rsidR="0073077D">
          <w:rPr>
            <w:rStyle w:val="Hypertextovodkaz"/>
          </w:rPr>
          <w:instrText xml:space="preserve"> PAGEREF _Toc256000001 \h </w:instrText>
        </w:r>
        <w:r w:rsidR="0073077D">
          <w:fldChar w:fldCharType="separate"/>
        </w:r>
        <w:r w:rsidR="00332C19">
          <w:rPr>
            <w:rStyle w:val="Hypertextovodkaz"/>
            <w:noProof/>
          </w:rPr>
          <w:t>3</w:t>
        </w:r>
        <w:r w:rsidR="0073077D">
          <w:fldChar w:fldCharType="end"/>
        </w:r>
      </w:hyperlink>
    </w:p>
    <w:p w:rsidR="00DB0A05" w:rsidRDefault="00843653" w14:paraId="78E49EF5" w14:textId="77777777">
      <w:pPr>
        <w:pStyle w:val="Obsah2"/>
        <w:rPr>
          <w:noProof/>
        </w:rPr>
      </w:pPr>
      <w:hyperlink w:history="1" w:anchor="_Toc256000002">
        <w:r w:rsidR="0073077D">
          <w:rPr>
            <w:rStyle w:val="Hypertextovodkaz"/>
          </w:rPr>
          <w:t>1.2</w:t>
        </w:r>
        <w:r w:rsidR="0073077D">
          <w:rPr>
            <w:rStyle w:val="Hypertextovodkaz"/>
            <w:noProof/>
          </w:rPr>
          <w:tab/>
        </w:r>
        <w:r w:rsidR="0073077D">
          <w:rPr>
            <w:rStyle w:val="Hypertextovodkaz"/>
          </w:rPr>
          <w:t>Údaje o škole</w:t>
        </w:r>
        <w:r w:rsidR="0073077D">
          <w:rPr>
            <w:rStyle w:val="Hypertextovodkaz"/>
          </w:rPr>
          <w:tab/>
        </w:r>
        <w:r w:rsidR="0073077D">
          <w:fldChar w:fldCharType="begin"/>
        </w:r>
        <w:r w:rsidR="0073077D">
          <w:rPr>
            <w:rStyle w:val="Hypertextovodkaz"/>
          </w:rPr>
          <w:instrText xml:space="preserve"> PAGEREF _Toc256000002 \h </w:instrText>
        </w:r>
        <w:r w:rsidR="0073077D">
          <w:fldChar w:fldCharType="separate"/>
        </w:r>
        <w:r w:rsidR="00332C19">
          <w:rPr>
            <w:rStyle w:val="Hypertextovodkaz"/>
            <w:noProof/>
          </w:rPr>
          <w:t>3</w:t>
        </w:r>
        <w:r w:rsidR="0073077D">
          <w:fldChar w:fldCharType="end"/>
        </w:r>
      </w:hyperlink>
    </w:p>
    <w:p w:rsidR="00DB0A05" w:rsidRDefault="00843653" w14:paraId="75B312B7" w14:textId="77777777">
      <w:pPr>
        <w:pStyle w:val="Obsah2"/>
        <w:rPr>
          <w:noProof/>
        </w:rPr>
      </w:pPr>
      <w:hyperlink w:history="1" w:anchor="_Toc256000003">
        <w:r w:rsidR="0073077D">
          <w:rPr>
            <w:rStyle w:val="Hypertextovodkaz"/>
          </w:rPr>
          <w:t>1.3</w:t>
        </w:r>
        <w:r w:rsidR="0073077D">
          <w:rPr>
            <w:rStyle w:val="Hypertextovodkaz"/>
            <w:noProof/>
          </w:rPr>
          <w:tab/>
        </w:r>
        <w:r w:rsidR="0073077D">
          <w:rPr>
            <w:rStyle w:val="Hypertextovodkaz"/>
          </w:rPr>
          <w:t>Zřizovatel</w:t>
        </w:r>
        <w:r w:rsidR="0073077D">
          <w:rPr>
            <w:rStyle w:val="Hypertextovodkaz"/>
          </w:rPr>
          <w:tab/>
        </w:r>
        <w:r w:rsidR="0073077D">
          <w:fldChar w:fldCharType="begin"/>
        </w:r>
        <w:r w:rsidR="0073077D">
          <w:rPr>
            <w:rStyle w:val="Hypertextovodkaz"/>
          </w:rPr>
          <w:instrText xml:space="preserve"> PAGEREF _Toc256000003 \h </w:instrText>
        </w:r>
        <w:r w:rsidR="0073077D">
          <w:fldChar w:fldCharType="separate"/>
        </w:r>
        <w:r w:rsidR="00332C19">
          <w:rPr>
            <w:rStyle w:val="Hypertextovodkaz"/>
            <w:noProof/>
          </w:rPr>
          <w:t>3</w:t>
        </w:r>
        <w:r w:rsidR="0073077D">
          <w:fldChar w:fldCharType="end"/>
        </w:r>
      </w:hyperlink>
    </w:p>
    <w:p w:rsidR="00DB0A05" w:rsidRDefault="00843653" w14:paraId="71E1DE1B" w14:textId="77777777">
      <w:pPr>
        <w:pStyle w:val="Obsah2"/>
        <w:rPr>
          <w:noProof/>
        </w:rPr>
      </w:pPr>
      <w:hyperlink w:history="1" w:anchor="_Toc256000004">
        <w:r w:rsidR="0073077D">
          <w:rPr>
            <w:rStyle w:val="Hypertextovodkaz"/>
          </w:rPr>
          <w:t>1.4</w:t>
        </w:r>
        <w:r w:rsidR="0073077D">
          <w:rPr>
            <w:rStyle w:val="Hypertextovodkaz"/>
            <w:noProof/>
          </w:rPr>
          <w:tab/>
        </w:r>
        <w:r w:rsidR="0073077D">
          <w:rPr>
            <w:rStyle w:val="Hypertextovodkaz"/>
          </w:rPr>
          <w:t>Platnost dokumentu</w:t>
        </w:r>
        <w:r w:rsidR="0073077D">
          <w:rPr>
            <w:rStyle w:val="Hypertextovodkaz"/>
          </w:rPr>
          <w:tab/>
        </w:r>
        <w:r w:rsidR="0073077D">
          <w:fldChar w:fldCharType="begin"/>
        </w:r>
        <w:r w:rsidR="0073077D">
          <w:rPr>
            <w:rStyle w:val="Hypertextovodkaz"/>
          </w:rPr>
          <w:instrText xml:space="preserve"> PAGEREF _Toc256000004 \h </w:instrText>
        </w:r>
        <w:r w:rsidR="0073077D">
          <w:fldChar w:fldCharType="separate"/>
        </w:r>
        <w:r w:rsidR="00332C19">
          <w:rPr>
            <w:rStyle w:val="Hypertextovodkaz"/>
            <w:noProof/>
          </w:rPr>
          <w:t>4</w:t>
        </w:r>
        <w:r w:rsidR="0073077D">
          <w:fldChar w:fldCharType="end"/>
        </w:r>
      </w:hyperlink>
    </w:p>
    <w:p w:rsidR="00DB0A05" w:rsidRDefault="00843653" w14:paraId="011293BE" w14:textId="77777777">
      <w:pPr>
        <w:pStyle w:val="Obsah1"/>
        <w:rPr>
          <w:noProof/>
        </w:rPr>
      </w:pPr>
      <w:hyperlink w:history="1" w:anchor="_Toc256000006">
        <w:r w:rsidR="0073077D">
          <w:rPr>
            <w:rStyle w:val="Hypertextovodkaz"/>
          </w:rPr>
          <w:t>2</w:t>
        </w:r>
        <w:r w:rsidR="0073077D">
          <w:rPr>
            <w:rStyle w:val="Hypertextovodkaz"/>
            <w:noProof/>
          </w:rPr>
          <w:tab/>
        </w:r>
        <w:r w:rsidR="0073077D">
          <w:rPr>
            <w:rStyle w:val="Hypertextovodkaz"/>
          </w:rPr>
          <w:t>Obecná charakteristika školy</w:t>
        </w:r>
        <w:r w:rsidR="0073077D">
          <w:rPr>
            <w:rStyle w:val="Hypertextovodkaz"/>
          </w:rPr>
          <w:tab/>
        </w:r>
        <w:r w:rsidR="0073077D">
          <w:fldChar w:fldCharType="begin"/>
        </w:r>
        <w:r w:rsidR="0073077D">
          <w:rPr>
            <w:rStyle w:val="Hypertextovodkaz"/>
          </w:rPr>
          <w:instrText xml:space="preserve"> PAGEREF _Toc256000006 \h </w:instrText>
        </w:r>
        <w:r w:rsidR="0073077D">
          <w:fldChar w:fldCharType="separate"/>
        </w:r>
        <w:r w:rsidR="00332C19">
          <w:rPr>
            <w:rStyle w:val="Hypertextovodkaz"/>
            <w:noProof/>
          </w:rPr>
          <w:t>5</w:t>
        </w:r>
        <w:r w:rsidR="0073077D">
          <w:fldChar w:fldCharType="end"/>
        </w:r>
      </w:hyperlink>
    </w:p>
    <w:p w:rsidR="00DB0A05" w:rsidRDefault="00843653" w14:paraId="40BAA316" w14:textId="77777777">
      <w:pPr>
        <w:pStyle w:val="Obsah2"/>
        <w:rPr>
          <w:noProof/>
        </w:rPr>
      </w:pPr>
      <w:hyperlink w:history="1" w:anchor="_Toc256000007">
        <w:r w:rsidR="0073077D">
          <w:rPr>
            <w:rStyle w:val="Hypertextovodkaz"/>
          </w:rPr>
          <w:t>2.1</w:t>
        </w:r>
        <w:r w:rsidR="0073077D">
          <w:rPr>
            <w:rStyle w:val="Hypertextovodkaz"/>
            <w:noProof/>
          </w:rPr>
          <w:tab/>
        </w:r>
        <w:r w:rsidR="0073077D">
          <w:rPr>
            <w:rStyle w:val="Hypertextovodkaz"/>
          </w:rPr>
          <w:t>Velikost školy</w:t>
        </w:r>
        <w:r w:rsidR="0073077D">
          <w:rPr>
            <w:rStyle w:val="Hypertextovodkaz"/>
          </w:rPr>
          <w:tab/>
        </w:r>
        <w:r w:rsidR="0073077D">
          <w:fldChar w:fldCharType="begin"/>
        </w:r>
        <w:r w:rsidR="0073077D">
          <w:rPr>
            <w:rStyle w:val="Hypertextovodkaz"/>
          </w:rPr>
          <w:instrText xml:space="preserve"> PAGEREF _Toc256000007 \h </w:instrText>
        </w:r>
        <w:r w:rsidR="0073077D">
          <w:fldChar w:fldCharType="separate"/>
        </w:r>
        <w:r w:rsidR="00332C19">
          <w:rPr>
            <w:rStyle w:val="Hypertextovodkaz"/>
            <w:noProof/>
          </w:rPr>
          <w:t>5</w:t>
        </w:r>
        <w:r w:rsidR="0073077D">
          <w:fldChar w:fldCharType="end"/>
        </w:r>
      </w:hyperlink>
    </w:p>
    <w:p w:rsidR="00DB0A05" w:rsidRDefault="00843653" w14:paraId="530F4C46" w14:textId="77777777">
      <w:pPr>
        <w:pStyle w:val="Obsah2"/>
        <w:rPr>
          <w:noProof/>
        </w:rPr>
      </w:pPr>
      <w:hyperlink w:history="1" w:anchor="_Toc256000008">
        <w:r w:rsidR="0073077D">
          <w:rPr>
            <w:rStyle w:val="Hypertextovodkaz"/>
          </w:rPr>
          <w:t>2.2</w:t>
        </w:r>
        <w:r w:rsidR="0073077D">
          <w:rPr>
            <w:rStyle w:val="Hypertextovodkaz"/>
            <w:noProof/>
          </w:rPr>
          <w:tab/>
        </w:r>
        <w:r w:rsidR="0073077D">
          <w:rPr>
            <w:rStyle w:val="Hypertextovodkaz"/>
          </w:rPr>
          <w:t>Lokalita školy</w:t>
        </w:r>
        <w:r w:rsidR="0073077D">
          <w:rPr>
            <w:rStyle w:val="Hypertextovodkaz"/>
          </w:rPr>
          <w:tab/>
        </w:r>
        <w:r w:rsidR="0073077D">
          <w:fldChar w:fldCharType="begin"/>
        </w:r>
        <w:r w:rsidR="0073077D">
          <w:rPr>
            <w:rStyle w:val="Hypertextovodkaz"/>
          </w:rPr>
          <w:instrText xml:space="preserve"> PAGEREF _Toc256000008 \h </w:instrText>
        </w:r>
        <w:r w:rsidR="0073077D">
          <w:fldChar w:fldCharType="separate"/>
        </w:r>
        <w:r w:rsidR="00332C19">
          <w:rPr>
            <w:rStyle w:val="Hypertextovodkaz"/>
            <w:noProof/>
          </w:rPr>
          <w:t>5</w:t>
        </w:r>
        <w:r w:rsidR="0073077D">
          <w:fldChar w:fldCharType="end"/>
        </w:r>
      </w:hyperlink>
    </w:p>
    <w:p w:rsidR="00DB0A05" w:rsidRDefault="00843653" w14:paraId="0CEDF119" w14:textId="77777777">
      <w:pPr>
        <w:pStyle w:val="Obsah2"/>
        <w:rPr>
          <w:noProof/>
        </w:rPr>
      </w:pPr>
      <w:hyperlink w:history="1" w:anchor="_Toc256000009">
        <w:r w:rsidR="0073077D">
          <w:rPr>
            <w:rStyle w:val="Hypertextovodkaz"/>
          </w:rPr>
          <w:t>2.3</w:t>
        </w:r>
        <w:r w:rsidR="0073077D">
          <w:rPr>
            <w:rStyle w:val="Hypertextovodkaz"/>
            <w:noProof/>
          </w:rPr>
          <w:tab/>
        </w:r>
        <w:r w:rsidR="0073077D">
          <w:rPr>
            <w:rStyle w:val="Hypertextovodkaz"/>
          </w:rPr>
          <w:t>Charakter a specifika budovy</w:t>
        </w:r>
        <w:r w:rsidR="0073077D">
          <w:rPr>
            <w:rStyle w:val="Hypertextovodkaz"/>
          </w:rPr>
          <w:tab/>
        </w:r>
        <w:r w:rsidR="0073077D">
          <w:fldChar w:fldCharType="begin"/>
        </w:r>
        <w:r w:rsidR="0073077D">
          <w:rPr>
            <w:rStyle w:val="Hypertextovodkaz"/>
          </w:rPr>
          <w:instrText xml:space="preserve"> PAGEREF _Toc256000009 \h </w:instrText>
        </w:r>
        <w:r w:rsidR="0073077D">
          <w:fldChar w:fldCharType="separate"/>
        </w:r>
        <w:r w:rsidR="00332C19">
          <w:rPr>
            <w:rStyle w:val="Hypertextovodkaz"/>
            <w:noProof/>
          </w:rPr>
          <w:t>5</w:t>
        </w:r>
        <w:r w:rsidR="0073077D">
          <w:fldChar w:fldCharType="end"/>
        </w:r>
      </w:hyperlink>
    </w:p>
    <w:p w:rsidR="00DB0A05" w:rsidRDefault="00843653" w14:paraId="1F47137E" w14:textId="77777777">
      <w:pPr>
        <w:pStyle w:val="Obsah1"/>
        <w:rPr>
          <w:noProof/>
        </w:rPr>
      </w:pPr>
      <w:hyperlink w:history="1" w:anchor="_Toc256000010">
        <w:r w:rsidR="0073077D">
          <w:rPr>
            <w:rStyle w:val="Hypertextovodkaz"/>
          </w:rPr>
          <w:t>3</w:t>
        </w:r>
        <w:r w:rsidR="0073077D">
          <w:rPr>
            <w:rStyle w:val="Hypertextovodkaz"/>
            <w:noProof/>
          </w:rPr>
          <w:tab/>
        </w:r>
        <w:r w:rsidR="0073077D">
          <w:rPr>
            <w:rStyle w:val="Hypertextovodkaz"/>
          </w:rPr>
          <w:t>Podmínky vzdělávání</w:t>
        </w:r>
        <w:r w:rsidR="0073077D">
          <w:rPr>
            <w:rStyle w:val="Hypertextovodkaz"/>
          </w:rPr>
          <w:tab/>
        </w:r>
        <w:r w:rsidR="0073077D">
          <w:fldChar w:fldCharType="begin"/>
        </w:r>
        <w:r w:rsidR="0073077D">
          <w:rPr>
            <w:rStyle w:val="Hypertextovodkaz"/>
          </w:rPr>
          <w:instrText xml:space="preserve"> PAGEREF _Toc256000010 \h </w:instrText>
        </w:r>
        <w:r w:rsidR="0073077D">
          <w:fldChar w:fldCharType="separate"/>
        </w:r>
        <w:r w:rsidR="00332C19">
          <w:rPr>
            <w:rStyle w:val="Hypertextovodkaz"/>
            <w:noProof/>
          </w:rPr>
          <w:t>6</w:t>
        </w:r>
        <w:r w:rsidR="0073077D">
          <w:fldChar w:fldCharType="end"/>
        </w:r>
      </w:hyperlink>
    </w:p>
    <w:p w:rsidR="00DB0A05" w:rsidRDefault="00843653" w14:paraId="04C38039" w14:textId="77777777">
      <w:pPr>
        <w:pStyle w:val="Obsah2"/>
        <w:rPr>
          <w:noProof/>
        </w:rPr>
      </w:pPr>
      <w:hyperlink w:history="1" w:anchor="_Toc256000011">
        <w:r w:rsidR="0073077D">
          <w:rPr>
            <w:rStyle w:val="Hypertextovodkaz"/>
          </w:rPr>
          <w:t>3.1</w:t>
        </w:r>
        <w:r w:rsidR="0073077D">
          <w:rPr>
            <w:rStyle w:val="Hypertextovodkaz"/>
            <w:noProof/>
          </w:rPr>
          <w:tab/>
        </w:r>
        <w:r w:rsidR="0073077D">
          <w:rPr>
            <w:rStyle w:val="Hypertextovodkaz"/>
          </w:rPr>
          <w:t>Věcné podmínky</w:t>
        </w:r>
        <w:r w:rsidR="0073077D">
          <w:rPr>
            <w:rStyle w:val="Hypertextovodkaz"/>
          </w:rPr>
          <w:tab/>
        </w:r>
        <w:r w:rsidR="0073077D">
          <w:fldChar w:fldCharType="begin"/>
        </w:r>
        <w:r w:rsidR="0073077D">
          <w:rPr>
            <w:rStyle w:val="Hypertextovodkaz"/>
          </w:rPr>
          <w:instrText xml:space="preserve"> PAGEREF _Toc256000011 \h </w:instrText>
        </w:r>
        <w:r w:rsidR="0073077D">
          <w:fldChar w:fldCharType="separate"/>
        </w:r>
        <w:r w:rsidR="00332C19">
          <w:rPr>
            <w:rStyle w:val="Hypertextovodkaz"/>
            <w:noProof/>
          </w:rPr>
          <w:t>6</w:t>
        </w:r>
        <w:r w:rsidR="0073077D">
          <w:fldChar w:fldCharType="end"/>
        </w:r>
      </w:hyperlink>
    </w:p>
    <w:p w:rsidR="00DB0A05" w:rsidRDefault="00843653" w14:paraId="5B1ACE11" w14:textId="77777777">
      <w:pPr>
        <w:pStyle w:val="Obsah2"/>
        <w:rPr>
          <w:noProof/>
        </w:rPr>
      </w:pPr>
      <w:hyperlink w:history="1" w:anchor="_Toc256000012">
        <w:r w:rsidR="0073077D">
          <w:rPr>
            <w:rStyle w:val="Hypertextovodkaz"/>
          </w:rPr>
          <w:t>3.2</w:t>
        </w:r>
        <w:r w:rsidR="0073077D">
          <w:rPr>
            <w:rStyle w:val="Hypertextovodkaz"/>
            <w:noProof/>
          </w:rPr>
          <w:tab/>
        </w:r>
        <w:r w:rsidR="0073077D">
          <w:rPr>
            <w:rStyle w:val="Hypertextovodkaz"/>
          </w:rPr>
          <w:t>Životospráva</w:t>
        </w:r>
        <w:r w:rsidR="0073077D">
          <w:rPr>
            <w:rStyle w:val="Hypertextovodkaz"/>
          </w:rPr>
          <w:tab/>
        </w:r>
        <w:r w:rsidR="0073077D">
          <w:fldChar w:fldCharType="begin"/>
        </w:r>
        <w:r w:rsidR="0073077D">
          <w:rPr>
            <w:rStyle w:val="Hypertextovodkaz"/>
          </w:rPr>
          <w:instrText xml:space="preserve"> PAGEREF _Toc256000012 \h </w:instrText>
        </w:r>
        <w:r w:rsidR="0073077D">
          <w:fldChar w:fldCharType="separate"/>
        </w:r>
        <w:r w:rsidR="00332C19">
          <w:rPr>
            <w:rStyle w:val="Hypertextovodkaz"/>
            <w:noProof/>
          </w:rPr>
          <w:t>6</w:t>
        </w:r>
        <w:r w:rsidR="0073077D">
          <w:fldChar w:fldCharType="end"/>
        </w:r>
      </w:hyperlink>
    </w:p>
    <w:p w:rsidR="00DB0A05" w:rsidRDefault="00843653" w14:paraId="2E604755" w14:textId="77777777">
      <w:pPr>
        <w:pStyle w:val="Obsah2"/>
        <w:rPr>
          <w:noProof/>
        </w:rPr>
      </w:pPr>
      <w:hyperlink w:history="1" w:anchor="_Toc256000013">
        <w:r w:rsidR="0073077D">
          <w:rPr>
            <w:rStyle w:val="Hypertextovodkaz"/>
          </w:rPr>
          <w:t>3.3</w:t>
        </w:r>
        <w:r w:rsidR="0073077D">
          <w:rPr>
            <w:rStyle w:val="Hypertextovodkaz"/>
            <w:noProof/>
          </w:rPr>
          <w:tab/>
        </w:r>
        <w:r w:rsidR="0073077D">
          <w:rPr>
            <w:rStyle w:val="Hypertextovodkaz"/>
          </w:rPr>
          <w:t>Psychosociální podmínky</w:t>
        </w:r>
        <w:r w:rsidR="0073077D">
          <w:rPr>
            <w:rStyle w:val="Hypertextovodkaz"/>
          </w:rPr>
          <w:tab/>
        </w:r>
        <w:r w:rsidR="0073077D">
          <w:fldChar w:fldCharType="begin"/>
        </w:r>
        <w:r w:rsidR="0073077D">
          <w:rPr>
            <w:rStyle w:val="Hypertextovodkaz"/>
          </w:rPr>
          <w:instrText xml:space="preserve"> PAGEREF _Toc256000013 \h </w:instrText>
        </w:r>
        <w:r w:rsidR="0073077D">
          <w:fldChar w:fldCharType="separate"/>
        </w:r>
        <w:r w:rsidR="00332C19">
          <w:rPr>
            <w:rStyle w:val="Hypertextovodkaz"/>
            <w:noProof/>
          </w:rPr>
          <w:t>7</w:t>
        </w:r>
        <w:r w:rsidR="0073077D">
          <w:fldChar w:fldCharType="end"/>
        </w:r>
      </w:hyperlink>
    </w:p>
    <w:p w:rsidR="00DB0A05" w:rsidRDefault="00843653" w14:paraId="3E9D4399" w14:textId="77777777">
      <w:pPr>
        <w:pStyle w:val="Obsah2"/>
        <w:rPr>
          <w:noProof/>
        </w:rPr>
      </w:pPr>
      <w:hyperlink w:history="1" w:anchor="_Toc256000014">
        <w:r w:rsidR="0073077D">
          <w:rPr>
            <w:rStyle w:val="Hypertextovodkaz"/>
          </w:rPr>
          <w:t>3.4</w:t>
        </w:r>
        <w:r w:rsidR="0073077D">
          <w:rPr>
            <w:rStyle w:val="Hypertextovodkaz"/>
            <w:noProof/>
          </w:rPr>
          <w:tab/>
        </w:r>
        <w:r w:rsidR="0073077D">
          <w:rPr>
            <w:rStyle w:val="Hypertextovodkaz"/>
          </w:rPr>
          <w:t>Organizace chodu</w:t>
        </w:r>
        <w:r w:rsidR="0073077D">
          <w:rPr>
            <w:rStyle w:val="Hypertextovodkaz"/>
          </w:rPr>
          <w:tab/>
        </w:r>
        <w:r w:rsidR="0073077D">
          <w:fldChar w:fldCharType="begin"/>
        </w:r>
        <w:r w:rsidR="0073077D">
          <w:rPr>
            <w:rStyle w:val="Hypertextovodkaz"/>
          </w:rPr>
          <w:instrText xml:space="preserve"> PAGEREF _Toc256000014 \h </w:instrText>
        </w:r>
        <w:r w:rsidR="0073077D">
          <w:fldChar w:fldCharType="separate"/>
        </w:r>
        <w:r w:rsidR="00332C19">
          <w:rPr>
            <w:rStyle w:val="Hypertextovodkaz"/>
            <w:noProof/>
          </w:rPr>
          <w:t>8</w:t>
        </w:r>
        <w:r w:rsidR="0073077D">
          <w:fldChar w:fldCharType="end"/>
        </w:r>
      </w:hyperlink>
    </w:p>
    <w:p w:rsidR="00DB0A05" w:rsidRDefault="00843653" w14:paraId="32371581" w14:textId="77777777">
      <w:pPr>
        <w:pStyle w:val="Obsah2"/>
        <w:rPr>
          <w:noProof/>
        </w:rPr>
      </w:pPr>
      <w:hyperlink w:history="1" w:anchor="_Toc256000015">
        <w:r w:rsidR="0073077D">
          <w:rPr>
            <w:rStyle w:val="Hypertextovodkaz"/>
          </w:rPr>
          <w:t>3.5</w:t>
        </w:r>
        <w:r w:rsidR="0073077D">
          <w:rPr>
            <w:rStyle w:val="Hypertextovodkaz"/>
            <w:noProof/>
          </w:rPr>
          <w:tab/>
        </w:r>
        <w:r w:rsidR="0073077D">
          <w:rPr>
            <w:rStyle w:val="Hypertextovodkaz"/>
          </w:rPr>
          <w:t>Řízení mateřské školy</w:t>
        </w:r>
        <w:r w:rsidR="0073077D">
          <w:rPr>
            <w:rStyle w:val="Hypertextovodkaz"/>
          </w:rPr>
          <w:tab/>
        </w:r>
        <w:r w:rsidR="0073077D">
          <w:fldChar w:fldCharType="begin"/>
        </w:r>
        <w:r w:rsidR="0073077D">
          <w:rPr>
            <w:rStyle w:val="Hypertextovodkaz"/>
          </w:rPr>
          <w:instrText xml:space="preserve"> PAGEREF _Toc256000015 \h </w:instrText>
        </w:r>
        <w:r w:rsidR="0073077D">
          <w:fldChar w:fldCharType="separate"/>
        </w:r>
        <w:r w:rsidR="00332C19">
          <w:rPr>
            <w:rStyle w:val="Hypertextovodkaz"/>
            <w:noProof/>
          </w:rPr>
          <w:t>8</w:t>
        </w:r>
        <w:r w:rsidR="0073077D">
          <w:fldChar w:fldCharType="end"/>
        </w:r>
      </w:hyperlink>
    </w:p>
    <w:p w:rsidR="00DB0A05" w:rsidRDefault="00843653" w14:paraId="0640D64D" w14:textId="77777777">
      <w:pPr>
        <w:pStyle w:val="Obsah2"/>
        <w:rPr>
          <w:noProof/>
        </w:rPr>
      </w:pPr>
      <w:hyperlink w:history="1" w:anchor="_Toc256000016">
        <w:r w:rsidR="0073077D">
          <w:rPr>
            <w:rStyle w:val="Hypertextovodkaz"/>
          </w:rPr>
          <w:t>3.6</w:t>
        </w:r>
        <w:r w:rsidR="0073077D">
          <w:rPr>
            <w:rStyle w:val="Hypertextovodkaz"/>
            <w:noProof/>
          </w:rPr>
          <w:tab/>
        </w:r>
        <w:r w:rsidR="0073077D">
          <w:rPr>
            <w:rStyle w:val="Hypertextovodkaz"/>
          </w:rPr>
          <w:t>Personální a pedagogické zajištění</w:t>
        </w:r>
        <w:r w:rsidR="0073077D">
          <w:rPr>
            <w:rStyle w:val="Hypertextovodkaz"/>
          </w:rPr>
          <w:tab/>
        </w:r>
        <w:r w:rsidR="0073077D">
          <w:fldChar w:fldCharType="begin"/>
        </w:r>
        <w:r w:rsidR="0073077D">
          <w:rPr>
            <w:rStyle w:val="Hypertextovodkaz"/>
          </w:rPr>
          <w:instrText xml:space="preserve"> PAGEREF _Toc256000016 \h </w:instrText>
        </w:r>
        <w:r w:rsidR="0073077D">
          <w:fldChar w:fldCharType="separate"/>
        </w:r>
        <w:r w:rsidR="00332C19">
          <w:rPr>
            <w:rStyle w:val="Hypertextovodkaz"/>
            <w:noProof/>
          </w:rPr>
          <w:t>9</w:t>
        </w:r>
        <w:r w:rsidR="0073077D">
          <w:fldChar w:fldCharType="end"/>
        </w:r>
      </w:hyperlink>
    </w:p>
    <w:p w:rsidR="00DB0A05" w:rsidRDefault="00843653" w14:paraId="0069F2B0" w14:textId="77777777">
      <w:pPr>
        <w:pStyle w:val="Obsah2"/>
        <w:rPr>
          <w:noProof/>
        </w:rPr>
      </w:pPr>
      <w:hyperlink w:history="1" w:anchor="_Toc256000017">
        <w:r w:rsidR="0073077D">
          <w:rPr>
            <w:rStyle w:val="Hypertextovodkaz"/>
          </w:rPr>
          <w:t>3.7</w:t>
        </w:r>
        <w:r w:rsidR="0073077D">
          <w:rPr>
            <w:rStyle w:val="Hypertextovodkaz"/>
            <w:noProof/>
          </w:rPr>
          <w:tab/>
        </w:r>
        <w:r w:rsidR="0073077D">
          <w:rPr>
            <w:rStyle w:val="Hypertextovodkaz"/>
          </w:rPr>
          <w:t>Spoluúčast rodičů</w:t>
        </w:r>
        <w:r w:rsidR="0073077D">
          <w:rPr>
            <w:rStyle w:val="Hypertextovodkaz"/>
          </w:rPr>
          <w:tab/>
        </w:r>
        <w:r w:rsidR="0073077D">
          <w:fldChar w:fldCharType="begin"/>
        </w:r>
        <w:r w:rsidR="0073077D">
          <w:rPr>
            <w:rStyle w:val="Hypertextovodkaz"/>
          </w:rPr>
          <w:instrText xml:space="preserve"> PAGEREF _Toc256000017 \h </w:instrText>
        </w:r>
        <w:r w:rsidR="0073077D">
          <w:fldChar w:fldCharType="separate"/>
        </w:r>
        <w:r w:rsidR="00332C19">
          <w:rPr>
            <w:rStyle w:val="Hypertextovodkaz"/>
            <w:noProof/>
          </w:rPr>
          <w:t>10</w:t>
        </w:r>
        <w:r w:rsidR="0073077D">
          <w:fldChar w:fldCharType="end"/>
        </w:r>
      </w:hyperlink>
    </w:p>
    <w:p w:rsidR="00DB0A05" w:rsidRDefault="00843653" w14:paraId="7B8FEB94" w14:textId="77777777">
      <w:pPr>
        <w:pStyle w:val="Obsah2"/>
        <w:rPr>
          <w:noProof/>
        </w:rPr>
      </w:pPr>
      <w:hyperlink w:history="1" w:anchor="_Toc256000018">
        <w:r w:rsidR="0073077D">
          <w:rPr>
            <w:rStyle w:val="Hypertextovodkaz"/>
          </w:rPr>
          <w:t>3.8</w:t>
        </w:r>
        <w:r w:rsidR="0073077D">
          <w:rPr>
            <w:rStyle w:val="Hypertextovodkaz"/>
            <w:noProof/>
          </w:rPr>
          <w:tab/>
        </w:r>
        <w:r w:rsidR="0073077D">
          <w:rPr>
            <w:rStyle w:val="Hypertextovodkaz"/>
          </w:rPr>
          <w:t>Podmínky pro vzdělávání dětí se speciálními vzdělávacími potřebami</w:t>
        </w:r>
        <w:r w:rsidR="0073077D">
          <w:rPr>
            <w:rStyle w:val="Hypertextovodkaz"/>
          </w:rPr>
          <w:tab/>
        </w:r>
        <w:r w:rsidR="0073077D">
          <w:fldChar w:fldCharType="begin"/>
        </w:r>
        <w:r w:rsidR="0073077D">
          <w:rPr>
            <w:rStyle w:val="Hypertextovodkaz"/>
          </w:rPr>
          <w:instrText xml:space="preserve"> PAGEREF _Toc256000018 \h </w:instrText>
        </w:r>
        <w:r w:rsidR="0073077D">
          <w:fldChar w:fldCharType="separate"/>
        </w:r>
        <w:r w:rsidR="00332C19">
          <w:rPr>
            <w:rStyle w:val="Hypertextovodkaz"/>
            <w:noProof/>
          </w:rPr>
          <w:t>10</w:t>
        </w:r>
        <w:r w:rsidR="0073077D">
          <w:fldChar w:fldCharType="end"/>
        </w:r>
      </w:hyperlink>
    </w:p>
    <w:p w:rsidR="00DB0A05" w:rsidRDefault="00843653" w14:paraId="5B4D7BF6" w14:textId="77777777">
      <w:pPr>
        <w:pStyle w:val="Obsah2"/>
        <w:rPr>
          <w:noProof/>
        </w:rPr>
      </w:pPr>
      <w:hyperlink w:history="1" w:anchor="_Toc256000019">
        <w:r w:rsidR="0073077D">
          <w:rPr>
            <w:rStyle w:val="Hypertextovodkaz"/>
          </w:rPr>
          <w:t>3.9</w:t>
        </w:r>
        <w:r w:rsidR="0073077D">
          <w:rPr>
            <w:rStyle w:val="Hypertextovodkaz"/>
            <w:noProof/>
          </w:rPr>
          <w:tab/>
        </w:r>
        <w:r w:rsidR="0073077D">
          <w:rPr>
            <w:rStyle w:val="Hypertextovodkaz"/>
          </w:rPr>
          <w:t>Podmínky vzdělávání dětí nadaných</w:t>
        </w:r>
        <w:r w:rsidR="0073077D">
          <w:rPr>
            <w:rStyle w:val="Hypertextovodkaz"/>
          </w:rPr>
          <w:tab/>
        </w:r>
        <w:r w:rsidR="0073077D">
          <w:fldChar w:fldCharType="begin"/>
        </w:r>
        <w:r w:rsidR="0073077D">
          <w:rPr>
            <w:rStyle w:val="Hypertextovodkaz"/>
          </w:rPr>
          <w:instrText xml:space="preserve"> PAGEREF _Toc256000019 \h </w:instrText>
        </w:r>
        <w:r w:rsidR="0073077D">
          <w:fldChar w:fldCharType="separate"/>
        </w:r>
        <w:r w:rsidR="00332C19">
          <w:rPr>
            <w:rStyle w:val="Hypertextovodkaz"/>
            <w:noProof/>
          </w:rPr>
          <w:t>11</w:t>
        </w:r>
        <w:r w:rsidR="0073077D">
          <w:fldChar w:fldCharType="end"/>
        </w:r>
      </w:hyperlink>
    </w:p>
    <w:p w:rsidR="00DB0A05" w:rsidRDefault="00843653" w14:paraId="46996382" w14:textId="77777777">
      <w:pPr>
        <w:pStyle w:val="Obsah2"/>
        <w:rPr>
          <w:noProof/>
        </w:rPr>
      </w:pPr>
      <w:hyperlink w:history="1" w:anchor="_Toc256000020">
        <w:r w:rsidR="0073077D">
          <w:rPr>
            <w:rStyle w:val="Hypertextovodkaz"/>
          </w:rPr>
          <w:t>3.10</w:t>
        </w:r>
        <w:r w:rsidR="0073077D">
          <w:rPr>
            <w:rStyle w:val="Hypertextovodkaz"/>
            <w:noProof/>
          </w:rPr>
          <w:tab/>
        </w:r>
        <w:r w:rsidR="0073077D">
          <w:rPr>
            <w:rStyle w:val="Hypertextovodkaz"/>
          </w:rPr>
          <w:t>Podmínky vzdělávání dětí od dvou do tří let</w:t>
        </w:r>
        <w:r w:rsidR="0073077D">
          <w:rPr>
            <w:rStyle w:val="Hypertextovodkaz"/>
          </w:rPr>
          <w:tab/>
        </w:r>
        <w:r w:rsidR="0073077D">
          <w:fldChar w:fldCharType="begin"/>
        </w:r>
        <w:r w:rsidR="0073077D">
          <w:rPr>
            <w:rStyle w:val="Hypertextovodkaz"/>
          </w:rPr>
          <w:instrText xml:space="preserve"> PAGEREF _Toc256000020 \h </w:instrText>
        </w:r>
        <w:r w:rsidR="0073077D">
          <w:fldChar w:fldCharType="separate"/>
        </w:r>
        <w:r w:rsidR="00332C19">
          <w:rPr>
            <w:rStyle w:val="Hypertextovodkaz"/>
            <w:noProof/>
          </w:rPr>
          <w:t>12</w:t>
        </w:r>
        <w:r w:rsidR="0073077D">
          <w:fldChar w:fldCharType="end"/>
        </w:r>
      </w:hyperlink>
    </w:p>
    <w:p w:rsidR="00DB0A05" w:rsidRDefault="00843653" w14:paraId="058B5596" w14:textId="77777777">
      <w:pPr>
        <w:pStyle w:val="Obsah1"/>
        <w:rPr>
          <w:noProof/>
        </w:rPr>
      </w:pPr>
      <w:hyperlink w:history="1" w:anchor="_Toc256000022">
        <w:r w:rsidR="0073077D">
          <w:rPr>
            <w:rStyle w:val="Hypertextovodkaz"/>
          </w:rPr>
          <w:t>4</w:t>
        </w:r>
        <w:r w:rsidR="0073077D">
          <w:rPr>
            <w:rStyle w:val="Hypertextovodkaz"/>
            <w:noProof/>
          </w:rPr>
          <w:tab/>
        </w:r>
        <w:r w:rsidR="0073077D">
          <w:rPr>
            <w:rStyle w:val="Hypertextovodkaz"/>
          </w:rPr>
          <w:t>Organizace vzdělávání</w:t>
        </w:r>
        <w:r w:rsidR="0073077D">
          <w:rPr>
            <w:rStyle w:val="Hypertextovodkaz"/>
          </w:rPr>
          <w:tab/>
        </w:r>
        <w:r w:rsidR="0073077D">
          <w:fldChar w:fldCharType="begin"/>
        </w:r>
        <w:r w:rsidR="0073077D">
          <w:rPr>
            <w:rStyle w:val="Hypertextovodkaz"/>
          </w:rPr>
          <w:instrText xml:space="preserve"> PAGEREF _Toc256000022 \h </w:instrText>
        </w:r>
        <w:r w:rsidR="0073077D">
          <w:fldChar w:fldCharType="separate"/>
        </w:r>
        <w:r w:rsidR="00332C19">
          <w:rPr>
            <w:rStyle w:val="Hypertextovodkaz"/>
            <w:noProof/>
          </w:rPr>
          <w:t>14</w:t>
        </w:r>
        <w:r w:rsidR="0073077D">
          <w:fldChar w:fldCharType="end"/>
        </w:r>
      </w:hyperlink>
    </w:p>
    <w:p w:rsidR="00DB0A05" w:rsidRDefault="00843653" w14:paraId="4D5F096C" w14:textId="77777777">
      <w:pPr>
        <w:pStyle w:val="Obsah1"/>
        <w:rPr>
          <w:noProof/>
        </w:rPr>
      </w:pPr>
      <w:hyperlink w:history="1" w:anchor="_Toc256000024">
        <w:r w:rsidR="0073077D">
          <w:rPr>
            <w:rStyle w:val="Hypertextovodkaz"/>
          </w:rPr>
          <w:t>5</w:t>
        </w:r>
        <w:r w:rsidR="0073077D">
          <w:rPr>
            <w:rStyle w:val="Hypertextovodkaz"/>
            <w:noProof/>
          </w:rPr>
          <w:tab/>
        </w:r>
        <w:r w:rsidR="0073077D">
          <w:rPr>
            <w:rStyle w:val="Hypertextovodkaz"/>
          </w:rPr>
          <w:t>Charakteristika vzdělávacího programu</w:t>
        </w:r>
        <w:r w:rsidR="0073077D">
          <w:rPr>
            <w:rStyle w:val="Hypertextovodkaz"/>
          </w:rPr>
          <w:tab/>
        </w:r>
        <w:r w:rsidR="0073077D">
          <w:fldChar w:fldCharType="begin"/>
        </w:r>
        <w:r w:rsidR="0073077D">
          <w:rPr>
            <w:rStyle w:val="Hypertextovodkaz"/>
          </w:rPr>
          <w:instrText xml:space="preserve"> PAGEREF _Toc256000024 \h </w:instrText>
        </w:r>
        <w:r w:rsidR="0073077D">
          <w:fldChar w:fldCharType="separate"/>
        </w:r>
        <w:r w:rsidR="00332C19">
          <w:rPr>
            <w:rStyle w:val="Hypertextovodkaz"/>
            <w:noProof/>
          </w:rPr>
          <w:t>16</w:t>
        </w:r>
        <w:r w:rsidR="0073077D">
          <w:fldChar w:fldCharType="end"/>
        </w:r>
      </w:hyperlink>
    </w:p>
    <w:p w:rsidR="00DB0A05" w:rsidRDefault="00843653" w14:paraId="51F95B56" w14:textId="77777777">
      <w:pPr>
        <w:pStyle w:val="Obsah2"/>
        <w:rPr>
          <w:noProof/>
        </w:rPr>
      </w:pPr>
      <w:hyperlink w:history="1" w:anchor="_Toc256000025">
        <w:r w:rsidR="0073077D">
          <w:rPr>
            <w:rStyle w:val="Hypertextovodkaz"/>
          </w:rPr>
          <w:t>5.1</w:t>
        </w:r>
        <w:r w:rsidR="0073077D">
          <w:rPr>
            <w:rStyle w:val="Hypertextovodkaz"/>
            <w:noProof/>
          </w:rPr>
          <w:tab/>
        </w:r>
        <w:r w:rsidR="0073077D">
          <w:rPr>
            <w:rStyle w:val="Hypertextovodkaz"/>
          </w:rPr>
          <w:t>Zaměření školy</w:t>
        </w:r>
        <w:r w:rsidR="0073077D">
          <w:rPr>
            <w:rStyle w:val="Hypertextovodkaz"/>
          </w:rPr>
          <w:tab/>
        </w:r>
        <w:r w:rsidR="0073077D">
          <w:fldChar w:fldCharType="begin"/>
        </w:r>
        <w:r w:rsidR="0073077D">
          <w:rPr>
            <w:rStyle w:val="Hypertextovodkaz"/>
          </w:rPr>
          <w:instrText xml:space="preserve"> PAGEREF _Toc256000025 \h </w:instrText>
        </w:r>
        <w:r w:rsidR="0073077D">
          <w:fldChar w:fldCharType="separate"/>
        </w:r>
        <w:r w:rsidR="00332C19">
          <w:rPr>
            <w:rStyle w:val="Hypertextovodkaz"/>
            <w:noProof/>
          </w:rPr>
          <w:t>16</w:t>
        </w:r>
        <w:r w:rsidR="0073077D">
          <w:fldChar w:fldCharType="end"/>
        </w:r>
      </w:hyperlink>
    </w:p>
    <w:p w:rsidR="00DB0A05" w:rsidRDefault="00843653" w14:paraId="6631C9AE" w14:textId="77777777">
      <w:pPr>
        <w:pStyle w:val="Obsah2"/>
        <w:rPr>
          <w:noProof/>
        </w:rPr>
      </w:pPr>
      <w:hyperlink w:history="1" w:anchor="_Toc256000026">
        <w:r w:rsidR="0073077D">
          <w:rPr>
            <w:rStyle w:val="Hypertextovodkaz"/>
          </w:rPr>
          <w:t>5.2</w:t>
        </w:r>
        <w:r w:rsidR="0073077D">
          <w:rPr>
            <w:rStyle w:val="Hypertextovodkaz"/>
            <w:noProof/>
          </w:rPr>
          <w:tab/>
        </w:r>
        <w:r w:rsidR="0073077D">
          <w:rPr>
            <w:rStyle w:val="Hypertextovodkaz"/>
          </w:rPr>
          <w:t>Dlouhodobé cíle vzdělávacího programu</w:t>
        </w:r>
        <w:r w:rsidR="0073077D">
          <w:rPr>
            <w:rStyle w:val="Hypertextovodkaz"/>
          </w:rPr>
          <w:tab/>
        </w:r>
        <w:r w:rsidR="0073077D">
          <w:fldChar w:fldCharType="begin"/>
        </w:r>
        <w:r w:rsidR="0073077D">
          <w:rPr>
            <w:rStyle w:val="Hypertextovodkaz"/>
          </w:rPr>
          <w:instrText xml:space="preserve"> PAGEREF _Toc256000026 \h </w:instrText>
        </w:r>
        <w:r w:rsidR="0073077D">
          <w:fldChar w:fldCharType="separate"/>
        </w:r>
        <w:r w:rsidR="00332C19">
          <w:rPr>
            <w:rStyle w:val="Hypertextovodkaz"/>
            <w:noProof/>
          </w:rPr>
          <w:t>16</w:t>
        </w:r>
        <w:r w:rsidR="0073077D">
          <w:fldChar w:fldCharType="end"/>
        </w:r>
      </w:hyperlink>
    </w:p>
    <w:p w:rsidR="00DB0A05" w:rsidRDefault="00843653" w14:paraId="1F131771" w14:textId="77777777">
      <w:pPr>
        <w:pStyle w:val="Obsah2"/>
        <w:rPr>
          <w:noProof/>
        </w:rPr>
      </w:pPr>
      <w:hyperlink w:history="1" w:anchor="_Toc256000027">
        <w:r w:rsidR="0073077D">
          <w:rPr>
            <w:rStyle w:val="Hypertextovodkaz"/>
          </w:rPr>
          <w:t>5.3</w:t>
        </w:r>
        <w:r w:rsidR="0073077D">
          <w:rPr>
            <w:rStyle w:val="Hypertextovodkaz"/>
            <w:noProof/>
          </w:rPr>
          <w:tab/>
        </w:r>
        <w:r w:rsidR="0073077D">
          <w:rPr>
            <w:rStyle w:val="Hypertextovodkaz"/>
          </w:rPr>
          <w:t>Metody a formy vzdělávání</w:t>
        </w:r>
        <w:r w:rsidR="0073077D">
          <w:rPr>
            <w:rStyle w:val="Hypertextovodkaz"/>
          </w:rPr>
          <w:tab/>
        </w:r>
        <w:r w:rsidR="0073077D">
          <w:fldChar w:fldCharType="begin"/>
        </w:r>
        <w:r w:rsidR="0073077D">
          <w:rPr>
            <w:rStyle w:val="Hypertextovodkaz"/>
          </w:rPr>
          <w:instrText xml:space="preserve"> PAGEREF _Toc256000027 \h </w:instrText>
        </w:r>
        <w:r w:rsidR="0073077D">
          <w:fldChar w:fldCharType="separate"/>
        </w:r>
        <w:r w:rsidR="00332C19">
          <w:rPr>
            <w:rStyle w:val="Hypertextovodkaz"/>
            <w:noProof/>
          </w:rPr>
          <w:t>16</w:t>
        </w:r>
        <w:r w:rsidR="0073077D">
          <w:fldChar w:fldCharType="end"/>
        </w:r>
      </w:hyperlink>
    </w:p>
    <w:p w:rsidR="00DB0A05" w:rsidRDefault="00843653" w14:paraId="3A770DDD" w14:textId="77777777">
      <w:pPr>
        <w:pStyle w:val="Obsah2"/>
        <w:rPr>
          <w:noProof/>
        </w:rPr>
      </w:pPr>
      <w:hyperlink w:history="1" w:anchor="_Toc256000028">
        <w:r w:rsidR="0073077D">
          <w:rPr>
            <w:rStyle w:val="Hypertextovodkaz"/>
          </w:rPr>
          <w:t>5.4</w:t>
        </w:r>
        <w:r w:rsidR="0073077D">
          <w:rPr>
            <w:rStyle w:val="Hypertextovodkaz"/>
            <w:noProof/>
          </w:rPr>
          <w:tab/>
        </w:r>
        <w:r w:rsidR="0073077D">
          <w:rPr>
            <w:rStyle w:val="Hypertextovodkaz"/>
          </w:rPr>
          <w:t>Zajištění vzdělávání dětí se speciálními vzdělávacími potřebami a dětí nadaných</w:t>
        </w:r>
        <w:r w:rsidR="0073077D">
          <w:rPr>
            <w:rStyle w:val="Hypertextovodkaz"/>
          </w:rPr>
          <w:tab/>
        </w:r>
        <w:r w:rsidR="0073077D">
          <w:fldChar w:fldCharType="begin"/>
        </w:r>
        <w:r w:rsidR="0073077D">
          <w:rPr>
            <w:rStyle w:val="Hypertextovodkaz"/>
          </w:rPr>
          <w:instrText xml:space="preserve"> PAGEREF _Toc256000028 \h </w:instrText>
        </w:r>
        <w:r w:rsidR="0073077D">
          <w:fldChar w:fldCharType="separate"/>
        </w:r>
        <w:r w:rsidR="00332C19">
          <w:rPr>
            <w:rStyle w:val="Hypertextovodkaz"/>
            <w:noProof/>
          </w:rPr>
          <w:t>17</w:t>
        </w:r>
        <w:r w:rsidR="0073077D">
          <w:fldChar w:fldCharType="end"/>
        </w:r>
      </w:hyperlink>
    </w:p>
    <w:p w:rsidR="00DB0A05" w:rsidRDefault="00843653" w14:paraId="045B9987" w14:textId="77777777">
      <w:pPr>
        <w:pStyle w:val="Obsah2"/>
        <w:rPr>
          <w:noProof/>
        </w:rPr>
      </w:pPr>
      <w:hyperlink w:history="1" w:anchor="_Toc256000029">
        <w:r w:rsidR="0073077D">
          <w:rPr>
            <w:rStyle w:val="Hypertextovodkaz"/>
          </w:rPr>
          <w:t>5.5</w:t>
        </w:r>
        <w:r w:rsidR="0073077D">
          <w:rPr>
            <w:rStyle w:val="Hypertextovodkaz"/>
            <w:noProof/>
          </w:rPr>
          <w:tab/>
        </w:r>
        <w:r w:rsidR="0073077D">
          <w:rPr>
            <w:rStyle w:val="Hypertextovodkaz"/>
          </w:rPr>
          <w:t>Zajištění průběhu vzdělávání dětí od dvou do tří let</w:t>
        </w:r>
        <w:r w:rsidR="0073077D">
          <w:rPr>
            <w:rStyle w:val="Hypertextovodkaz"/>
          </w:rPr>
          <w:tab/>
        </w:r>
        <w:r w:rsidR="0073077D">
          <w:fldChar w:fldCharType="begin"/>
        </w:r>
        <w:r w:rsidR="0073077D">
          <w:rPr>
            <w:rStyle w:val="Hypertextovodkaz"/>
          </w:rPr>
          <w:instrText xml:space="preserve"> PAGEREF _Toc256000029 \h </w:instrText>
        </w:r>
        <w:r w:rsidR="0073077D">
          <w:fldChar w:fldCharType="separate"/>
        </w:r>
        <w:r w:rsidR="00332C19">
          <w:rPr>
            <w:rStyle w:val="Hypertextovodkaz"/>
            <w:noProof/>
          </w:rPr>
          <w:t>19</w:t>
        </w:r>
        <w:r w:rsidR="0073077D">
          <w:fldChar w:fldCharType="end"/>
        </w:r>
      </w:hyperlink>
    </w:p>
    <w:p w:rsidR="00DB0A05" w:rsidRDefault="00843653" w14:paraId="491D7309" w14:textId="77777777">
      <w:pPr>
        <w:pStyle w:val="Obsah1"/>
        <w:rPr>
          <w:noProof/>
        </w:rPr>
      </w:pPr>
      <w:hyperlink w:history="1" w:anchor="_Toc256000031">
        <w:r w:rsidR="0073077D">
          <w:rPr>
            <w:rStyle w:val="Hypertextovodkaz"/>
          </w:rPr>
          <w:t>6</w:t>
        </w:r>
        <w:r w:rsidR="0073077D">
          <w:rPr>
            <w:rStyle w:val="Hypertextovodkaz"/>
            <w:noProof/>
          </w:rPr>
          <w:tab/>
        </w:r>
        <w:r w:rsidR="0073077D">
          <w:rPr>
            <w:rStyle w:val="Hypertextovodkaz"/>
          </w:rPr>
          <w:t>Vzdělávací obsah</w:t>
        </w:r>
        <w:r w:rsidR="0073077D">
          <w:rPr>
            <w:rStyle w:val="Hypertextovodkaz"/>
          </w:rPr>
          <w:tab/>
        </w:r>
        <w:r w:rsidR="0073077D">
          <w:fldChar w:fldCharType="begin"/>
        </w:r>
        <w:r w:rsidR="0073077D">
          <w:rPr>
            <w:rStyle w:val="Hypertextovodkaz"/>
          </w:rPr>
          <w:instrText xml:space="preserve"> PAGEREF _Toc256000031 \h </w:instrText>
        </w:r>
        <w:r w:rsidR="0073077D">
          <w:fldChar w:fldCharType="separate"/>
        </w:r>
        <w:r w:rsidR="00332C19">
          <w:rPr>
            <w:rStyle w:val="Hypertextovodkaz"/>
            <w:noProof/>
          </w:rPr>
          <w:t>20</w:t>
        </w:r>
        <w:r w:rsidR="0073077D">
          <w:fldChar w:fldCharType="end"/>
        </w:r>
      </w:hyperlink>
    </w:p>
    <w:p w:rsidR="00DB0A05" w:rsidRDefault="00843653" w14:paraId="09D2F372" w14:textId="77777777">
      <w:pPr>
        <w:pStyle w:val="Obsah2"/>
        <w:rPr>
          <w:noProof/>
        </w:rPr>
      </w:pPr>
      <w:hyperlink w:history="1" w:anchor="_Toc256000032">
        <w:r w:rsidR="0073077D">
          <w:rPr>
            <w:rStyle w:val="Hypertextovodkaz"/>
          </w:rPr>
          <w:t>6.1</w:t>
        </w:r>
        <w:r w:rsidR="0073077D">
          <w:rPr>
            <w:rStyle w:val="Hypertextovodkaz"/>
            <w:noProof/>
          </w:rPr>
          <w:tab/>
        </w:r>
        <w:r w:rsidR="0073077D">
          <w:rPr>
            <w:rStyle w:val="Hypertextovodkaz"/>
          </w:rPr>
          <w:t>Integrované bloky</w:t>
        </w:r>
        <w:r w:rsidR="0073077D">
          <w:rPr>
            <w:rStyle w:val="Hypertextovodkaz"/>
          </w:rPr>
          <w:tab/>
        </w:r>
        <w:r w:rsidR="0073077D">
          <w:fldChar w:fldCharType="begin"/>
        </w:r>
        <w:r w:rsidR="0073077D">
          <w:rPr>
            <w:rStyle w:val="Hypertextovodkaz"/>
          </w:rPr>
          <w:instrText xml:space="preserve"> PAGEREF _Toc256000032 \h </w:instrText>
        </w:r>
        <w:r w:rsidR="0073077D">
          <w:fldChar w:fldCharType="separate"/>
        </w:r>
        <w:r w:rsidR="00332C19">
          <w:rPr>
            <w:rStyle w:val="Hypertextovodkaz"/>
            <w:noProof/>
          </w:rPr>
          <w:t>20</w:t>
        </w:r>
        <w:r w:rsidR="0073077D">
          <w:fldChar w:fldCharType="end"/>
        </w:r>
      </w:hyperlink>
    </w:p>
    <w:p w:rsidR="00DB0A05" w:rsidRDefault="00843653" w14:paraId="7CD2015A" w14:textId="77777777">
      <w:pPr>
        <w:pStyle w:val="Obsah3"/>
        <w:rPr>
          <w:noProof/>
        </w:rPr>
      </w:pPr>
      <w:hyperlink w:history="1" w:anchor="_Toc256000033">
        <w:r w:rsidR="0073077D">
          <w:rPr>
            <w:rStyle w:val="Hypertextovodkaz"/>
          </w:rPr>
          <w:t>6.1.1</w:t>
        </w:r>
        <w:r w:rsidR="0073077D">
          <w:rPr>
            <w:rStyle w:val="Hypertextovodkaz"/>
            <w:noProof/>
          </w:rPr>
          <w:tab/>
        </w:r>
        <w:r w:rsidR="0073077D">
          <w:rPr>
            <w:rStyle w:val="Hypertextovodkaz"/>
          </w:rPr>
          <w:t>I. Barevný podzim</w:t>
        </w:r>
        <w:r w:rsidR="0073077D">
          <w:rPr>
            <w:rStyle w:val="Hypertextovodkaz"/>
          </w:rPr>
          <w:tab/>
        </w:r>
        <w:r w:rsidR="0073077D">
          <w:fldChar w:fldCharType="begin"/>
        </w:r>
        <w:r w:rsidR="0073077D">
          <w:rPr>
            <w:rStyle w:val="Hypertextovodkaz"/>
          </w:rPr>
          <w:instrText xml:space="preserve"> PAGEREF _Toc256000033 \h </w:instrText>
        </w:r>
        <w:r w:rsidR="0073077D">
          <w:fldChar w:fldCharType="separate"/>
        </w:r>
        <w:r w:rsidR="00332C19">
          <w:rPr>
            <w:rStyle w:val="Hypertextovodkaz"/>
            <w:noProof/>
          </w:rPr>
          <w:t>20</w:t>
        </w:r>
        <w:r w:rsidR="0073077D">
          <w:fldChar w:fldCharType="end"/>
        </w:r>
      </w:hyperlink>
    </w:p>
    <w:p w:rsidR="00DB0A05" w:rsidRDefault="00843653" w14:paraId="1F8AC897" w14:textId="77777777">
      <w:pPr>
        <w:pStyle w:val="Obsah3"/>
        <w:rPr>
          <w:noProof/>
        </w:rPr>
      </w:pPr>
      <w:hyperlink w:history="1" w:anchor="_Toc256000034">
        <w:r w:rsidR="0073077D">
          <w:rPr>
            <w:rStyle w:val="Hypertextovodkaz"/>
          </w:rPr>
          <w:t>6.1.2</w:t>
        </w:r>
        <w:r w:rsidR="0073077D">
          <w:rPr>
            <w:rStyle w:val="Hypertextovodkaz"/>
            <w:noProof/>
          </w:rPr>
          <w:tab/>
        </w:r>
        <w:r w:rsidR="0073077D">
          <w:rPr>
            <w:rStyle w:val="Hypertextovodkaz"/>
          </w:rPr>
          <w:t>II. Modrá zimní nálada</w:t>
        </w:r>
        <w:r w:rsidR="0073077D">
          <w:rPr>
            <w:rStyle w:val="Hypertextovodkaz"/>
          </w:rPr>
          <w:tab/>
        </w:r>
        <w:r w:rsidR="0073077D">
          <w:fldChar w:fldCharType="begin"/>
        </w:r>
        <w:r w:rsidR="0073077D">
          <w:rPr>
            <w:rStyle w:val="Hypertextovodkaz"/>
          </w:rPr>
          <w:instrText xml:space="preserve"> PAGEREF _Toc256000034 \h </w:instrText>
        </w:r>
        <w:r w:rsidR="0073077D">
          <w:fldChar w:fldCharType="separate"/>
        </w:r>
        <w:r w:rsidR="00332C19">
          <w:rPr>
            <w:rStyle w:val="Hypertextovodkaz"/>
            <w:noProof/>
          </w:rPr>
          <w:t>23</w:t>
        </w:r>
        <w:r w:rsidR="0073077D">
          <w:fldChar w:fldCharType="end"/>
        </w:r>
      </w:hyperlink>
    </w:p>
    <w:p w:rsidR="00DB0A05" w:rsidRDefault="00843653" w14:paraId="2A3E1C1A" w14:textId="77777777">
      <w:pPr>
        <w:pStyle w:val="Obsah3"/>
        <w:rPr>
          <w:noProof/>
        </w:rPr>
      </w:pPr>
      <w:hyperlink w:history="1" w:anchor="_Toc256000035">
        <w:r w:rsidR="0073077D">
          <w:rPr>
            <w:rStyle w:val="Hypertextovodkaz"/>
          </w:rPr>
          <w:t>6.1.3</w:t>
        </w:r>
        <w:r w:rsidR="0073077D">
          <w:rPr>
            <w:rStyle w:val="Hypertextovodkaz"/>
            <w:noProof/>
          </w:rPr>
          <w:tab/>
        </w:r>
        <w:r w:rsidR="0073077D">
          <w:rPr>
            <w:rStyle w:val="Hypertextovodkaz"/>
          </w:rPr>
          <w:t>III. Zelené jarní probuzení</w:t>
        </w:r>
        <w:r w:rsidR="0073077D">
          <w:rPr>
            <w:rStyle w:val="Hypertextovodkaz"/>
          </w:rPr>
          <w:tab/>
        </w:r>
        <w:r w:rsidR="0073077D">
          <w:fldChar w:fldCharType="begin"/>
        </w:r>
        <w:r w:rsidR="0073077D">
          <w:rPr>
            <w:rStyle w:val="Hypertextovodkaz"/>
          </w:rPr>
          <w:instrText xml:space="preserve"> PAGEREF _Toc256000035 \h </w:instrText>
        </w:r>
        <w:r w:rsidR="0073077D">
          <w:fldChar w:fldCharType="separate"/>
        </w:r>
        <w:r w:rsidR="00332C19">
          <w:rPr>
            <w:rStyle w:val="Hypertextovodkaz"/>
            <w:noProof/>
          </w:rPr>
          <w:t>25</w:t>
        </w:r>
        <w:r w:rsidR="0073077D">
          <w:fldChar w:fldCharType="end"/>
        </w:r>
      </w:hyperlink>
    </w:p>
    <w:p w:rsidR="00DB0A05" w:rsidRDefault="00843653" w14:paraId="2BC8E3B8" w14:textId="77777777">
      <w:pPr>
        <w:pStyle w:val="Obsah3"/>
        <w:rPr>
          <w:noProof/>
        </w:rPr>
      </w:pPr>
      <w:hyperlink w:history="1" w:anchor="_Toc256000036">
        <w:r w:rsidR="0073077D">
          <w:rPr>
            <w:rStyle w:val="Hypertextovodkaz"/>
          </w:rPr>
          <w:t>6.1.4</w:t>
        </w:r>
        <w:r w:rsidR="0073077D">
          <w:rPr>
            <w:rStyle w:val="Hypertextovodkaz"/>
            <w:noProof/>
          </w:rPr>
          <w:tab/>
        </w:r>
        <w:r w:rsidR="0073077D">
          <w:rPr>
            <w:rStyle w:val="Hypertextovodkaz"/>
          </w:rPr>
          <w:t>IV. Červené letní radovánky</w:t>
        </w:r>
        <w:r w:rsidR="0073077D">
          <w:rPr>
            <w:rStyle w:val="Hypertextovodkaz"/>
          </w:rPr>
          <w:tab/>
        </w:r>
        <w:r w:rsidR="0073077D">
          <w:fldChar w:fldCharType="begin"/>
        </w:r>
        <w:r w:rsidR="0073077D">
          <w:rPr>
            <w:rStyle w:val="Hypertextovodkaz"/>
          </w:rPr>
          <w:instrText xml:space="preserve"> PAGEREF _Toc256000036 \h </w:instrText>
        </w:r>
        <w:r w:rsidR="0073077D">
          <w:fldChar w:fldCharType="separate"/>
        </w:r>
        <w:r w:rsidR="00332C19">
          <w:rPr>
            <w:rStyle w:val="Hypertextovodkaz"/>
            <w:noProof/>
          </w:rPr>
          <w:t>29</w:t>
        </w:r>
        <w:r w:rsidR="0073077D">
          <w:fldChar w:fldCharType="end"/>
        </w:r>
      </w:hyperlink>
    </w:p>
    <w:p w:rsidR="00DB0A05" w:rsidRDefault="00843653" w14:paraId="54D4CE41" w14:textId="77777777">
      <w:pPr>
        <w:pStyle w:val="Obsah2"/>
        <w:rPr>
          <w:noProof/>
        </w:rPr>
      </w:pPr>
      <w:hyperlink w:history="1" w:anchor="_Toc256000037">
        <w:r w:rsidR="0073077D">
          <w:rPr>
            <w:rStyle w:val="Hypertextovodkaz"/>
          </w:rPr>
          <w:t>6.2</w:t>
        </w:r>
        <w:r w:rsidR="0073077D">
          <w:rPr>
            <w:rStyle w:val="Hypertextovodkaz"/>
            <w:noProof/>
          </w:rPr>
          <w:tab/>
        </w:r>
        <w:r w:rsidR="0073077D">
          <w:rPr>
            <w:rStyle w:val="Hypertextovodkaz"/>
          </w:rPr>
          <w:t>Popis zpracování třídního vzdělávacího programu</w:t>
        </w:r>
        <w:r w:rsidR="0073077D">
          <w:rPr>
            <w:rStyle w:val="Hypertextovodkaz"/>
          </w:rPr>
          <w:tab/>
        </w:r>
        <w:r w:rsidR="0073077D">
          <w:fldChar w:fldCharType="begin"/>
        </w:r>
        <w:r w:rsidR="0073077D">
          <w:rPr>
            <w:rStyle w:val="Hypertextovodkaz"/>
          </w:rPr>
          <w:instrText xml:space="preserve"> PAGEREF _Toc256000037 \h </w:instrText>
        </w:r>
        <w:r w:rsidR="0073077D">
          <w:fldChar w:fldCharType="separate"/>
        </w:r>
        <w:r w:rsidR="00332C19">
          <w:rPr>
            <w:rStyle w:val="Hypertextovodkaz"/>
            <w:noProof/>
          </w:rPr>
          <w:t>32</w:t>
        </w:r>
        <w:r w:rsidR="0073077D">
          <w:fldChar w:fldCharType="end"/>
        </w:r>
      </w:hyperlink>
    </w:p>
    <w:p w:rsidR="00DB0A05" w:rsidRDefault="00843653" w14:paraId="02F9673D" w14:textId="77777777">
      <w:pPr>
        <w:pStyle w:val="Obsah1"/>
        <w:rPr>
          <w:noProof/>
        </w:rPr>
      </w:pPr>
      <w:hyperlink w:history="1" w:anchor="_Toc256000038">
        <w:r w:rsidR="0073077D">
          <w:rPr>
            <w:rStyle w:val="Hypertextovodkaz"/>
          </w:rPr>
          <w:t>7</w:t>
        </w:r>
        <w:r w:rsidR="0073077D">
          <w:rPr>
            <w:rStyle w:val="Hypertextovodkaz"/>
            <w:noProof/>
          </w:rPr>
          <w:tab/>
        </w:r>
        <w:r w:rsidR="0073077D">
          <w:rPr>
            <w:rStyle w:val="Hypertextovodkaz"/>
          </w:rPr>
          <w:t>Systém evaluace</w:t>
        </w:r>
        <w:r w:rsidR="0073077D">
          <w:rPr>
            <w:rStyle w:val="Hypertextovodkaz"/>
          </w:rPr>
          <w:tab/>
        </w:r>
        <w:r w:rsidR="0073077D">
          <w:fldChar w:fldCharType="begin"/>
        </w:r>
        <w:r w:rsidR="0073077D">
          <w:rPr>
            <w:rStyle w:val="Hypertextovodkaz"/>
          </w:rPr>
          <w:instrText xml:space="preserve"> PAGEREF _Toc256000038 \h </w:instrText>
        </w:r>
        <w:r w:rsidR="0073077D">
          <w:fldChar w:fldCharType="separate"/>
        </w:r>
        <w:r w:rsidR="00332C19">
          <w:rPr>
            <w:rStyle w:val="Hypertextovodkaz"/>
            <w:noProof/>
          </w:rPr>
          <w:t>34</w:t>
        </w:r>
        <w:r w:rsidR="0073077D">
          <w:fldChar w:fldCharType="end"/>
        </w:r>
      </w:hyperlink>
    </w:p>
    <w:p w:rsidR="00DB0A05" w:rsidRDefault="0073077D" w14:paraId="34FA378C" w14:textId="77777777">
      <w:pPr>
        <w:spacing w:after="322"/>
        <w:sectPr w:rsidR="00DB0A05">
          <w:pgSz w:w="11906" w:h="16838" w:orient="portrait"/>
          <w:pgMar w:top="1440" w:right="1325" w:bottom="1440" w:left="1800" w:header="720" w:footer="720" w:gutter="0"/>
          <w:cols w:space="720"/>
        </w:sectPr>
      </w:pPr>
      <w:r>
        <w:fldChar w:fldCharType="end"/>
      </w:r>
    </w:p>
    <w:p w:rsidR="00DB0A05" w:rsidRDefault="00DB0A05" w14:paraId="7E31CC07" w14:textId="77777777">
      <w:pPr>
        <w:sectPr w:rsidR="00DB0A05">
          <w:type w:val="continuous"/>
          <w:pgSz w:w="11906" w:h="16838" w:orient="portrait"/>
          <w:pgMar w:top="1440" w:right="1325" w:bottom="1440" w:left="1800" w:header="720" w:footer="720" w:gutter="0"/>
          <w:cols w:space="720"/>
        </w:sectPr>
      </w:pPr>
    </w:p>
    <w:p w:rsidR="00DB0A05" w:rsidRDefault="0073077D" w14:paraId="576D150A" w14:textId="77777777">
      <w:pPr>
        <w:pStyle w:val="Nadpis1"/>
        <w:spacing w:before="0" w:after="322"/>
        <w:rPr>
          <w:bdr w:val="nil"/>
        </w:rPr>
      </w:pPr>
      <w:bookmarkStart w:name="_Toc256000000" w:id="0"/>
      <w:r>
        <w:rPr>
          <w:bdr w:val="nil"/>
        </w:rPr>
        <w:lastRenderedPageBreak/>
        <w:t>Identifikační údaje o škole</w:t>
      </w:r>
      <w:bookmarkEnd w:id="0"/>
      <w:r>
        <w:rPr>
          <w:bdr w:val="nil"/>
        </w:rPr>
        <w:t> </w:t>
      </w:r>
    </w:p>
    <w:p w:rsidR="00DB0A05" w:rsidRDefault="0073077D" w14:paraId="0ECCFB13" w14:textId="77777777">
      <w:pPr>
        <w:pStyle w:val="Nadpis2"/>
        <w:spacing w:before="299" w:after="299"/>
      </w:pPr>
      <w:bookmarkStart w:name="_Toc256000001" w:id="1"/>
      <w:r>
        <w:rPr>
          <w:bdr w:val="nil"/>
        </w:rPr>
        <w:t>Název ŠVP</w:t>
      </w:r>
      <w:bookmarkEnd w:id="1"/>
      <w:r>
        <w:rPr>
          <w:bdr w:val="nil"/>
        </w:rPr>
        <w:t> </w:t>
      </w:r>
    </w:p>
    <w:p w:rsidR="00DB0A05" w:rsidRDefault="0073077D" w14:paraId="68C8C498" w14:textId="0DBA8EED">
      <w:r>
        <w:rPr>
          <w:b/>
          <w:bCs/>
          <w:bdr w:val="nil"/>
        </w:rPr>
        <w:t>NÁZEV ŠVP: Školní vzdělávací program pro předškolní vzdělávání </w:t>
      </w:r>
      <w:r>
        <w:rPr>
          <w:bdr w:val="nil"/>
        </w:rPr>
        <w:cr/>
      </w:r>
      <w:r>
        <w:rPr>
          <w:b/>
          <w:bCs/>
          <w:bdr w:val="nil"/>
        </w:rPr>
        <w:t>MOTIVAČNÍ NÁZEV: </w:t>
      </w:r>
      <w:r w:rsidR="00843653">
        <w:rPr>
          <w:bdr w:val="nil"/>
        </w:rPr>
        <w:t xml:space="preserve"> RŮST V PROSTŘEDÍ PŘÍZNIVÉM PRO UČENÍ</w:t>
      </w:r>
      <w:r>
        <w:rPr>
          <w:bdr w:val="nil"/>
        </w:rPr>
        <w:t> </w:t>
      </w:r>
    </w:p>
    <w:p w:rsidR="00DB0A05" w:rsidRDefault="0073077D" w14:paraId="792ADA00" w14:textId="77777777">
      <w:pPr>
        <w:pStyle w:val="Nadpis2"/>
        <w:spacing w:before="299" w:after="299"/>
      </w:pPr>
      <w:bookmarkStart w:name="_Toc256000002" w:id="2"/>
      <w:r>
        <w:rPr>
          <w:bdr w:val="nil"/>
        </w:rPr>
        <w:t>Údaje o škole</w:t>
      </w:r>
      <w:bookmarkEnd w:id="2"/>
      <w:r>
        <w:rPr>
          <w:bdr w:val="nil"/>
        </w:rPr>
        <w:t> </w:t>
      </w:r>
    </w:p>
    <w:p w:rsidR="00843653" w:rsidP="00843653" w:rsidRDefault="0073077D" w14:paraId="677993F4" w14:textId="77777777">
      <w:pPr>
        <w:rPr>
          <w:b/>
          <w:bCs/>
          <w:bdr w:val="nil"/>
        </w:rPr>
      </w:pPr>
      <w:r>
        <w:rPr>
          <w:b/>
          <w:bCs/>
          <w:bdr w:val="nil"/>
        </w:rPr>
        <w:t>NÁZEV ŠKOLY:  </w:t>
      </w:r>
      <w:r>
        <w:rPr>
          <w:bdr w:val="nil"/>
        </w:rPr>
        <w:t>Školy HLÁSEK - základní škola a mateřská škola, s.r.o. </w:t>
      </w:r>
      <w:r>
        <w:rPr>
          <w:bdr w:val="nil"/>
        </w:rPr>
        <w:cr/>
      </w:r>
      <w:r>
        <w:rPr>
          <w:b/>
          <w:bCs/>
          <w:bdr w:val="nil"/>
        </w:rPr>
        <w:t>SÍDLO ŠKOLY:   </w:t>
      </w:r>
      <w:r>
        <w:rPr>
          <w:bdr w:val="nil"/>
        </w:rPr>
        <w:t>U Kapličky 58, Hlásná Třebaň, 26718 </w:t>
      </w:r>
      <w:r>
        <w:rPr>
          <w:bdr w:val="nil"/>
        </w:rPr>
        <w:cr/>
      </w:r>
      <w:r>
        <w:rPr>
          <w:b/>
          <w:bCs/>
          <w:bdr w:val="nil"/>
        </w:rPr>
        <w:t xml:space="preserve">KONTAKTY:      </w:t>
      </w:r>
    </w:p>
    <w:p w:rsidRPr="00843653" w:rsidR="00DB0A05" w:rsidP="00843653" w:rsidRDefault="0073077D" w14:paraId="471A356F" w14:textId="4D2AADCE">
      <w:r>
        <w:rPr>
          <w:b/>
          <w:bCs/>
          <w:bdr w:val="nil"/>
        </w:rPr>
        <w:t>e-mail: </w:t>
      </w:r>
      <w:r>
        <w:rPr>
          <w:bdr w:val="nil"/>
        </w:rPr>
        <w:t xml:space="preserve"> vendulka.myskova@skolyhlasek.cz </w:t>
      </w:r>
      <w:r>
        <w:rPr>
          <w:b/>
          <w:bCs/>
          <w:bdr w:val="nil"/>
        </w:rPr>
        <w:t xml:space="preserve"> web:  </w:t>
      </w:r>
      <w:r>
        <w:rPr>
          <w:bdr w:val="nil"/>
        </w:rPr>
        <w:t>www.skolyhlasek.cz/ </w:t>
      </w:r>
    </w:p>
    <w:p w:rsidR="00DB0A05" w:rsidRDefault="0073077D" w14:paraId="5380CA5A" w14:textId="77777777">
      <w:pPr>
        <w:rPr>
          <w:bdr w:val="nil"/>
        </w:rPr>
      </w:pPr>
      <w:r>
        <w:rPr>
          <w:bdr w:val="nil"/>
        </w:rPr>
        <w:cr/>
      </w:r>
      <w:r>
        <w:rPr>
          <w:b/>
          <w:bCs/>
          <w:bdr w:val="nil"/>
        </w:rPr>
        <w:t>REDIZO:  </w:t>
      </w:r>
      <w:r>
        <w:rPr>
          <w:bdr w:val="nil"/>
        </w:rPr>
        <w:t>691004358 </w:t>
      </w:r>
      <w:r>
        <w:rPr>
          <w:bdr w:val="nil"/>
        </w:rPr>
        <w:cr/>
      </w:r>
      <w:r>
        <w:rPr>
          <w:b/>
          <w:bCs/>
          <w:bdr w:val="nil"/>
        </w:rPr>
        <w:t>IČO: </w:t>
      </w:r>
      <w:r>
        <w:rPr>
          <w:bdr w:val="nil"/>
        </w:rPr>
        <w:t>24296023 </w:t>
      </w:r>
      <w:r>
        <w:rPr>
          <w:bdr w:val="nil"/>
        </w:rPr>
        <w:cr/>
      </w:r>
      <w:r>
        <w:rPr>
          <w:b/>
          <w:bCs/>
          <w:bdr w:val="nil"/>
        </w:rPr>
        <w:t>STATUTARNÍ ZÁSTUPCE ŠKOLY: </w:t>
      </w:r>
      <w:r>
        <w:rPr>
          <w:bdr w:val="nil"/>
        </w:rPr>
        <w:t xml:space="preserve"> Mgr. Vendulka Myšková </w:t>
      </w:r>
      <w:r>
        <w:rPr>
          <w:bdr w:val="nil"/>
        </w:rPr>
        <w:cr/>
      </w:r>
      <w:r w:rsidR="00E70E90">
        <w:rPr>
          <w:b/>
          <w:bCs/>
          <w:bdr w:val="nil"/>
        </w:rPr>
        <w:t>ZPRACOVATELÉ PROGRAMU: </w:t>
      </w:r>
      <w:r>
        <w:rPr>
          <w:b/>
          <w:bCs/>
          <w:bdr w:val="nil"/>
        </w:rPr>
        <w:t> </w:t>
      </w:r>
      <w:r>
        <w:rPr>
          <w:bdr w:val="nil"/>
        </w:rPr>
        <w:t xml:space="preserve">Mgr. Vendulka Myšková, Bc. Klára Ocilková, </w:t>
      </w:r>
      <w:proofErr w:type="spellStart"/>
      <w:r>
        <w:rPr>
          <w:bdr w:val="nil"/>
        </w:rPr>
        <w:t>Margaréta</w:t>
      </w:r>
      <w:proofErr w:type="spellEnd"/>
      <w:r>
        <w:rPr>
          <w:bdr w:val="nil"/>
        </w:rPr>
        <w:t xml:space="preserve"> Roučová, </w:t>
      </w:r>
      <w:proofErr w:type="spellStart"/>
      <w:r>
        <w:rPr>
          <w:bdr w:val="nil"/>
        </w:rPr>
        <w:t>DiS</w:t>
      </w:r>
      <w:proofErr w:type="spellEnd"/>
      <w:r>
        <w:rPr>
          <w:bdr w:val="nil"/>
        </w:rPr>
        <w:t>.  </w:t>
      </w:r>
    </w:p>
    <w:p w:rsidR="00DB0A05" w:rsidRDefault="0073077D" w14:paraId="0EDFAF2C" w14:textId="77777777">
      <w:pPr>
        <w:pStyle w:val="Nadpis2"/>
        <w:spacing w:before="299" w:after="299"/>
      </w:pPr>
      <w:bookmarkStart w:name="_Toc256000003" w:id="3"/>
      <w:r>
        <w:rPr>
          <w:bdr w:val="nil"/>
        </w:rPr>
        <w:t>Zřizovatel</w:t>
      </w:r>
      <w:bookmarkEnd w:id="3"/>
      <w:r>
        <w:rPr>
          <w:bdr w:val="nil"/>
        </w:rPr>
        <w:t> </w:t>
      </w:r>
    </w:p>
    <w:p w:rsidR="00843653" w:rsidRDefault="0073077D" w14:paraId="5B2A9AE7" w14:textId="68731A76">
      <w:pPr>
        <w:rPr>
          <w:bdr w:val="nil"/>
        </w:rPr>
      </w:pPr>
      <w:r>
        <w:rPr>
          <w:b/>
          <w:bCs/>
          <w:bdr w:val="nil"/>
        </w:rPr>
        <w:t>NÁZEV ZŘIZOVATELE:   </w:t>
      </w:r>
      <w:r w:rsidR="00843653">
        <w:rPr>
          <w:b/>
          <w:bCs/>
          <w:bdr w:val="nil"/>
        </w:rPr>
        <w:t xml:space="preserve">Mgr. </w:t>
      </w:r>
      <w:r w:rsidR="00843653">
        <w:rPr>
          <w:bdr w:val="nil"/>
        </w:rPr>
        <w:t>Veronika Vaculovičová, MBA</w:t>
      </w:r>
    </w:p>
    <w:p w:rsidR="00DB0A05" w:rsidRDefault="0073077D" w14:paraId="364FE19C" w14:textId="3F45285F">
      <w:r>
        <w:rPr>
          <w:b/>
          <w:bCs/>
          <w:bdr w:val="nil"/>
        </w:rPr>
        <w:t>ADRESA ZŘIZOVATELE:   </w:t>
      </w:r>
    </w:p>
    <w:p w:rsidR="00DB0A05" w:rsidRDefault="0073077D" w14:paraId="318EE11C" w14:textId="77777777">
      <w:pPr>
        <w:spacing w:before="240" w:after="240"/>
        <w:rPr>
          <w:bdr w:val="nil"/>
        </w:rPr>
      </w:pPr>
      <w:r>
        <w:rPr>
          <w:bdr w:val="nil"/>
        </w:rPr>
        <w:t>U Kapličky 58  </w:t>
      </w:r>
      <w:r>
        <w:rPr>
          <w:bdr w:val="nil"/>
        </w:rPr>
        <w:cr/>
        <w:t>Hlásná Třebaň 26718 </w:t>
      </w:r>
    </w:p>
    <w:p w:rsidR="00DB0A05" w:rsidRDefault="0073077D" w14:paraId="515EB4EE" w14:textId="77777777">
      <w:pPr>
        <w:rPr>
          <w:bdr w:val="nil"/>
        </w:rPr>
      </w:pPr>
      <w:r>
        <w:rPr>
          <w:bdr w:val="nil"/>
        </w:rPr>
        <w:cr/>
      </w:r>
      <w:r>
        <w:rPr>
          <w:b/>
          <w:bCs/>
          <w:bdr w:val="nil"/>
        </w:rPr>
        <w:t>KONTAKTY:   </w:t>
      </w:r>
    </w:p>
    <w:p w:rsidR="00DB0A05" w:rsidRDefault="0073077D" w14:paraId="394FEC6C" w14:textId="5D3B0E37">
      <w:pPr>
        <w:spacing w:before="240" w:after="240"/>
        <w:rPr>
          <w:bdr w:val="nil"/>
        </w:rPr>
      </w:pPr>
      <w:r>
        <w:rPr>
          <w:bdr w:val="nil"/>
        </w:rPr>
        <w:t>+420 777 568 562 </w:t>
      </w:r>
      <w:r>
        <w:rPr>
          <w:bdr w:val="nil"/>
        </w:rPr>
        <w:cr/>
        <w:t>veronika.vaculovicova@skolyhlasek.cz </w:t>
      </w:r>
    </w:p>
    <w:p w:rsidR="00843653" w:rsidRDefault="00843653" w14:paraId="3D9D40B4" w14:textId="77777777">
      <w:pPr>
        <w:spacing w:before="240" w:after="240"/>
        <w:rPr>
          <w:bdr w:val="nil"/>
        </w:rPr>
      </w:pPr>
    </w:p>
    <w:p w:rsidR="00DB0A05" w:rsidRDefault="0073077D" w14:paraId="4A2DBC88" w14:textId="77777777">
      <w:pPr>
        <w:pStyle w:val="Nadpis2"/>
        <w:spacing w:before="299" w:after="299"/>
      </w:pPr>
      <w:bookmarkStart w:name="_Toc256000004" w:id="4"/>
      <w:r>
        <w:rPr>
          <w:bdr w:val="nil"/>
        </w:rPr>
        <w:lastRenderedPageBreak/>
        <w:t>Platnost dokumentu</w:t>
      </w:r>
      <w:bookmarkEnd w:id="4"/>
      <w:r>
        <w:rPr>
          <w:bdr w:val="nil"/>
        </w:rPr>
        <w:t> </w:t>
      </w:r>
    </w:p>
    <w:p w:rsidR="00843653" w:rsidRDefault="0073077D" w14:paraId="1A369CBC" w14:textId="77777777">
      <w:pPr>
        <w:rPr>
          <w:b/>
          <w:bCs/>
          <w:bdr w:val="nil"/>
        </w:rPr>
      </w:pPr>
      <w:r>
        <w:rPr>
          <w:b/>
          <w:bCs/>
          <w:bdr w:val="nil"/>
        </w:rPr>
        <w:t>PLATNOST DOKUMENTU:  </w:t>
      </w:r>
      <w:proofErr w:type="gramStart"/>
      <w:r w:rsidR="00416916">
        <w:rPr>
          <w:bdr w:val="nil"/>
        </w:rPr>
        <w:t>1.9.2021</w:t>
      </w:r>
      <w:proofErr w:type="gramEnd"/>
      <w:r>
        <w:rPr>
          <w:bdr w:val="nil"/>
        </w:rPr>
        <w:t> </w:t>
      </w:r>
      <w:r>
        <w:rPr>
          <w:bdr w:val="nil"/>
        </w:rPr>
        <w:cr/>
      </w:r>
      <w:r>
        <w:rPr>
          <w:b/>
          <w:bCs/>
          <w:bdr w:val="nil"/>
        </w:rPr>
        <w:t>ČÍSLO JEDNACÍ: </w:t>
      </w:r>
    </w:p>
    <w:p w:rsidR="00C71544" w:rsidRDefault="0073077D" w14:paraId="2B152842" w14:textId="2C4B3678">
      <w:pPr>
        <w:rPr>
          <w:bdr w:val="nil"/>
        </w:rPr>
      </w:pPr>
      <w:r>
        <w:rPr>
          <w:bdr w:val="nil"/>
        </w:rPr>
        <w:t xml:space="preserve"> IČO: 24296023</w:t>
      </w:r>
      <w:r w:rsidR="00843653">
        <w:rPr>
          <w:bdr w:val="nil"/>
        </w:rPr>
        <w:t> </w:t>
      </w:r>
      <w:r w:rsidR="00843653">
        <w:rPr>
          <w:bdr w:val="nil"/>
        </w:rPr>
        <w:cr/>
      </w:r>
      <w:r w:rsidR="00843653">
        <w:rPr>
          <w:bdr w:val="nil"/>
        </w:rPr>
        <w:cr/>
      </w:r>
      <w:r w:rsidR="00843653">
        <w:rPr>
          <w:bdr w:val="nil"/>
        </w:rPr>
        <w:cr/>
      </w:r>
    </w:p>
    <w:p w:rsidR="00DB0A05" w:rsidRDefault="0073077D" w14:paraId="65B635DB" w14:textId="77777777">
      <w:r>
        <w:rPr>
          <w:bdr w:val="nil"/>
        </w:rPr>
        <w:cr/>
        <w:t>................................................                                             ................................................. </w:t>
      </w:r>
      <w:r>
        <w:rPr>
          <w:bdr w:val="nil"/>
        </w:rPr>
        <w:cr/>
        <w:t>            ředitel školy                                                                                  Razítko školy  </w:t>
      </w:r>
      <w:r>
        <w:rPr>
          <w:bdr w:val="nil"/>
        </w:rPr>
        <w:cr/>
        <w:t>      Mgr. Vendulka Myšková </w:t>
      </w:r>
      <w:r>
        <w:rPr>
          <w:bdr w:val="nil"/>
        </w:rPr>
        <w:cr/>
        <w:t xml:space="preserve">  </w:t>
      </w:r>
    </w:p>
    <w:p w:rsidR="00DB0A05" w:rsidRDefault="00DB0A05" w14:paraId="1A3CF026" w14:textId="77777777">
      <w:pPr>
        <w:pStyle w:val="Nadpis1"/>
        <w:spacing w:before="322" w:after="322"/>
        <w:sectPr w:rsidR="00DB0A05">
          <w:type w:val="nextColumn"/>
          <w:pgSz w:w="11906" w:h="16838" w:orient="portrait"/>
          <w:pgMar w:top="1440" w:right="1325" w:bottom="1440" w:left="1800" w:header="720" w:footer="720" w:gutter="0"/>
          <w:cols w:space="720"/>
        </w:sectPr>
      </w:pPr>
    </w:p>
    <w:p w:rsidR="00DB0A05" w:rsidRDefault="0073077D" w14:paraId="2ED59043" w14:textId="77777777">
      <w:pPr>
        <w:pStyle w:val="Nadpis1"/>
        <w:spacing w:before="322" w:after="322"/>
        <w:rPr>
          <w:bdr w:val="nil"/>
        </w:rPr>
      </w:pPr>
      <w:bookmarkStart w:name="_Toc256000006" w:id="5"/>
      <w:r>
        <w:rPr>
          <w:bdr w:val="nil"/>
        </w:rPr>
        <w:lastRenderedPageBreak/>
        <w:t>Obecná charakteristika školy</w:t>
      </w:r>
      <w:bookmarkEnd w:id="5"/>
      <w:r>
        <w:rPr>
          <w:bdr w:val="nil"/>
        </w:rPr>
        <w:t> </w:t>
      </w:r>
    </w:p>
    <w:p w:rsidR="00DB0A05" w:rsidRDefault="0073077D" w14:paraId="520C257E" w14:textId="77777777">
      <w:pPr>
        <w:pStyle w:val="Nadpis2"/>
        <w:spacing w:before="299" w:after="299"/>
      </w:pPr>
      <w:bookmarkStart w:name="_Toc256000007" w:id="6"/>
      <w:r>
        <w:rPr>
          <w:bdr w:val="nil"/>
        </w:rPr>
        <w:t>Velikost školy</w:t>
      </w:r>
      <w:bookmarkEnd w:id="6"/>
      <w:r>
        <w:rPr>
          <w:bdr w:val="nil"/>
        </w:rPr>
        <w:t> </w:t>
      </w:r>
    </w:p>
    <w:p w:rsidR="00843653" w:rsidRDefault="0073077D" w14:paraId="47D1BF18" w14:textId="600F296A">
      <w:pPr>
        <w:rPr>
          <w:bdr w:val="nil"/>
        </w:rPr>
      </w:pPr>
      <w:r>
        <w:rPr>
          <w:b/>
          <w:bCs/>
          <w:bdr w:val="nil"/>
        </w:rPr>
        <w:t>Kapacita školy:   </w:t>
      </w:r>
      <w:r>
        <w:rPr>
          <w:bdr w:val="nil"/>
        </w:rPr>
        <w:t>Celko</w:t>
      </w:r>
      <w:r w:rsidR="00843653">
        <w:rPr>
          <w:bdr w:val="nil"/>
        </w:rPr>
        <w:t>vá kapacita mateřské školy je 49 dětí. V přízemí je dohromady 24</w:t>
      </w:r>
      <w:r>
        <w:rPr>
          <w:bdr w:val="nil"/>
        </w:rPr>
        <w:t xml:space="preserve"> dětí a v prvním patře 25 dětí. </w:t>
      </w:r>
      <w:r>
        <w:rPr>
          <w:bdr w:val="nil"/>
        </w:rPr>
        <w:cr/>
      </w:r>
      <w:r>
        <w:rPr>
          <w:b/>
          <w:bCs/>
          <w:bdr w:val="nil"/>
        </w:rPr>
        <w:t>Počet tříd:   </w:t>
      </w:r>
      <w:r>
        <w:rPr>
          <w:bdr w:val="nil"/>
        </w:rPr>
        <w:t>V přízemí je třída s mladšími dětmi ve věku od 2-4 let, v prvním patře se pak nacházejí dvě třídy se starší skupinou dětí od 4-7 let. </w:t>
      </w:r>
      <w:r>
        <w:rPr>
          <w:bdr w:val="nil"/>
        </w:rPr>
        <w:cr/>
      </w:r>
      <w:r>
        <w:rPr>
          <w:b/>
          <w:bCs/>
          <w:bdr w:val="nil"/>
        </w:rPr>
        <w:t>Počet pracovníků</w:t>
      </w:r>
      <w:r w:rsidR="00843653">
        <w:rPr>
          <w:b/>
          <w:bCs/>
          <w:bdr w:val="nil"/>
        </w:rPr>
        <w:t xml:space="preserve"> na plný úvazek</w:t>
      </w:r>
      <w:r>
        <w:rPr>
          <w:b/>
          <w:bCs/>
          <w:bdr w:val="nil"/>
        </w:rPr>
        <w:t>:   </w:t>
      </w:r>
      <w:r>
        <w:rPr>
          <w:bdr w:val="nil"/>
        </w:rPr>
        <w:t>4 učitelky, 4 asistent</w:t>
      </w:r>
      <w:r w:rsidR="00843653">
        <w:rPr>
          <w:bdr w:val="nil"/>
        </w:rPr>
        <w:t>ky pedagoga </w:t>
      </w:r>
    </w:p>
    <w:p w:rsidR="00843653" w:rsidRDefault="00843653" w14:paraId="59F6217A" w14:textId="77777777">
      <w:pPr>
        <w:rPr>
          <w:bdr w:val="nil"/>
        </w:rPr>
      </w:pPr>
      <w:r w:rsidRPr="00843653">
        <w:rPr>
          <w:b/>
          <w:bdr w:val="nil"/>
        </w:rPr>
        <w:t>Další pedagogičtí pracovníci:</w:t>
      </w:r>
      <w:r>
        <w:rPr>
          <w:bdr w:val="nil"/>
        </w:rPr>
        <w:t xml:space="preserve"> 2 učitelky, 1 chůva</w:t>
      </w:r>
    </w:p>
    <w:p w:rsidR="00843653" w:rsidRDefault="00843653" w14:paraId="1C623FF2" w14:textId="487FF6A7">
      <w:pPr>
        <w:rPr>
          <w:bdr w:val="nil"/>
        </w:rPr>
      </w:pPr>
      <w:r w:rsidRPr="00843653">
        <w:rPr>
          <w:b/>
          <w:bdr w:val="nil"/>
        </w:rPr>
        <w:t>Nepedagogičtí pracovníci:</w:t>
      </w:r>
      <w:r>
        <w:rPr>
          <w:bdr w:val="nil"/>
        </w:rPr>
        <w:t xml:space="preserve"> hospodářka a uklízečka</w:t>
      </w:r>
    </w:p>
    <w:p w:rsidR="00843653" w:rsidRDefault="00843653" w14:paraId="702633DD" w14:textId="2FA82BE6">
      <w:pPr>
        <w:rPr>
          <w:bdr w:val="nil"/>
        </w:rPr>
      </w:pPr>
      <w:r w:rsidRPr="00843653">
        <w:rPr>
          <w:b/>
          <w:bdr w:val="nil"/>
        </w:rPr>
        <w:t>Podpůrný tým:</w:t>
      </w:r>
      <w:r>
        <w:rPr>
          <w:bdr w:val="nil"/>
        </w:rPr>
        <w:t xml:space="preserve"> Poradenské pracoviště, logoped </w:t>
      </w:r>
    </w:p>
    <w:p w:rsidRPr="00843653" w:rsidR="00843653" w:rsidRDefault="00843653" w14:paraId="2E5BDAA4" w14:textId="77777777">
      <w:pPr>
        <w:pStyle w:val="Nadpis2"/>
        <w:spacing w:before="299" w:after="299"/>
      </w:pPr>
      <w:bookmarkStart w:name="_Toc256000008" w:id="7"/>
    </w:p>
    <w:p w:rsidR="00DB0A05" w:rsidRDefault="0073077D" w14:paraId="2A58686C" w14:textId="1B768F15">
      <w:pPr>
        <w:pStyle w:val="Nadpis2"/>
        <w:spacing w:before="299" w:after="299"/>
      </w:pPr>
      <w:r>
        <w:rPr>
          <w:bdr w:val="nil"/>
        </w:rPr>
        <w:t>Lokalita školy</w:t>
      </w:r>
      <w:bookmarkEnd w:id="7"/>
      <w:r>
        <w:rPr>
          <w:bdr w:val="nil"/>
        </w:rPr>
        <w:t> </w:t>
      </w:r>
    </w:p>
    <w:p w:rsidR="00DB0A05" w:rsidRDefault="0073077D" w14:paraId="1CAAC8C2" w14:textId="77777777">
      <w:r>
        <w:rPr>
          <w:b/>
          <w:bCs/>
          <w:bdr w:val="nil"/>
        </w:rPr>
        <w:t>Lokalita školy: </w:t>
      </w:r>
      <w:r>
        <w:rPr>
          <w:bdr w:val="nil"/>
        </w:rPr>
        <w:t xml:space="preserve">  </w:t>
      </w:r>
    </w:p>
    <w:p w:rsidR="00DB0A05" w:rsidRDefault="0073077D" w14:paraId="5EE485EE" w14:textId="77777777">
      <w:pPr>
        <w:spacing w:before="240" w:after="240"/>
        <w:rPr>
          <w:bdr w:val="nil"/>
        </w:rPr>
      </w:pPr>
      <w:r>
        <w:rPr>
          <w:bdr w:val="nil"/>
        </w:rPr>
        <w:t>Mateřská škola leží v přímém dosahu vlakové stanice Zadní Třebaň, lehce dostupné je dětské hřiště u Obecního úřadu Hlásná Třebaň a sokolovna s velkou vybavenou tělocvičnou. Pobyt venku je dále zpestřován vycházkami a výlety za zvířaty a památkami v okolí. V blízkosti budovy mateřské školy se také nachází řeka Berounka a les.  </w:t>
      </w:r>
    </w:p>
    <w:p w:rsidR="00DB0A05" w:rsidRDefault="0073077D" w14:paraId="7FF2D1ED" w14:textId="77777777">
      <w:pPr>
        <w:pStyle w:val="Nadpis2"/>
        <w:spacing w:before="299" w:after="299"/>
      </w:pPr>
      <w:bookmarkStart w:name="_Toc256000009" w:id="8"/>
      <w:r>
        <w:rPr>
          <w:bdr w:val="nil"/>
        </w:rPr>
        <w:t>Charakter a specifika budovy</w:t>
      </w:r>
      <w:bookmarkEnd w:id="8"/>
      <w:r>
        <w:rPr>
          <w:bdr w:val="nil"/>
        </w:rPr>
        <w:t> </w:t>
      </w:r>
    </w:p>
    <w:p w:rsidR="00DB0A05" w:rsidRDefault="0073077D" w14:paraId="216C6277" w14:textId="77777777">
      <w:r>
        <w:rPr>
          <w:b/>
          <w:bCs/>
          <w:bdr w:val="nil"/>
        </w:rPr>
        <w:t>Charakter a specifika budovy/budov:   </w:t>
      </w:r>
    </w:p>
    <w:p w:rsidR="00DB0A05" w:rsidRDefault="0073077D" w14:paraId="560A4253" w14:textId="28D7B30D">
      <w:pPr>
        <w:spacing w:before="240" w:after="240"/>
      </w:pPr>
      <w:r>
        <w:rPr>
          <w:bdr w:val="nil"/>
        </w:rPr>
        <w:t>Mateřská škola poskytuje své služby v budově rodinného domu, který byl zrekonstruován pro potřeby mateřské školy. Každá třída v mateřské škole má k dispozici hernu, jídelnu a místnost na spaní. Školka má svoji šatnu v budově nachází také výtvarná dílna. Ve stejné budově se v podkrovním patře nachází ještě první ročník základní školy, který má své zázemí, ale děti z mateřské školy i základní školy se mohou při různých příležitostech setkávat a propojovat. </w:t>
      </w:r>
      <w:r w:rsidR="00ED7A7F">
        <w:rPr>
          <w:bdr w:val="nil"/>
        </w:rPr>
        <w:t>Budova mateřské školy je umístěna v rozlehlé zahradě, kterou doplňují interaktivní herní prvky a Klubovna.</w:t>
      </w:r>
    </w:p>
    <w:p w:rsidR="00DB0A05" w:rsidRDefault="0073077D" w14:paraId="629F54D9" w14:textId="77777777">
      <w:r>
        <w:cr/>
      </w:r>
      <w:r>
        <w:rPr>
          <w:b/>
          <w:bCs/>
          <w:bdr w:val="nil"/>
        </w:rPr>
        <w:t>Dopravní dostupnost školy:   </w:t>
      </w:r>
    </w:p>
    <w:p w:rsidR="00DB0A05" w:rsidRDefault="0073077D" w14:paraId="1586FBDA" w14:textId="77777777">
      <w:pPr>
        <w:spacing w:before="240" w:after="240"/>
      </w:pPr>
      <w:r>
        <w:rPr>
          <w:bdr w:val="nil"/>
        </w:rPr>
        <w:t>Mateřská škola leží v blízkosti vlakové stanice Zadní Třebaň ve směru Praha - Beroun. K budově je možná i dostupnost osobním automobilem, které je možné zaparkovat před mateřskou školou. </w:t>
      </w:r>
    </w:p>
    <w:p w:rsidR="00DB0A05" w:rsidRDefault="00DB0A05" w14:paraId="767886B3" w14:textId="77777777">
      <w:pPr>
        <w:sectPr w:rsidR="00DB0A05">
          <w:type w:val="nextColumn"/>
          <w:pgSz w:w="11906" w:h="16838" w:orient="portrait"/>
          <w:pgMar w:top="1440" w:right="1325" w:bottom="1440" w:left="1800" w:header="720" w:footer="720" w:gutter="0"/>
          <w:cols w:space="720"/>
        </w:sectPr>
      </w:pPr>
    </w:p>
    <w:p w:rsidR="00DB0A05" w:rsidRDefault="0073077D" w14:paraId="08D47D30" w14:textId="77777777">
      <w:pPr>
        <w:pStyle w:val="Nadpis1"/>
        <w:spacing w:before="322" w:after="322"/>
        <w:rPr>
          <w:bdr w:val="nil"/>
        </w:rPr>
      </w:pPr>
      <w:bookmarkStart w:name="_Toc256000010" w:id="9"/>
      <w:r>
        <w:rPr>
          <w:bdr w:val="nil"/>
        </w:rPr>
        <w:lastRenderedPageBreak/>
        <w:t>Podmínky vzdělávání</w:t>
      </w:r>
      <w:bookmarkEnd w:id="9"/>
      <w:r>
        <w:rPr>
          <w:bdr w:val="nil"/>
        </w:rPr>
        <w:t> </w:t>
      </w:r>
    </w:p>
    <w:p w:rsidR="00DB0A05" w:rsidRDefault="0073077D" w14:paraId="5AD34D2A" w14:textId="77777777">
      <w:pPr>
        <w:pStyle w:val="Nadpis2"/>
        <w:spacing w:before="299" w:after="299"/>
      </w:pPr>
      <w:bookmarkStart w:name="_Toc256000011" w:id="10"/>
      <w:r>
        <w:rPr>
          <w:bdr w:val="nil"/>
        </w:rPr>
        <w:t>Věcné podmínky</w:t>
      </w:r>
      <w:bookmarkEnd w:id="10"/>
      <w:r>
        <w:rPr>
          <w:bdr w:val="nil"/>
        </w:rPr>
        <w:t> </w:t>
      </w:r>
    </w:p>
    <w:p w:rsidR="00DB0A05" w:rsidRDefault="0073077D" w14:paraId="77441CF8" w14:textId="77777777">
      <w:pPr>
        <w:spacing w:before="240" w:after="240"/>
      </w:pPr>
      <w:r>
        <w:rPr>
          <w:bdr w:val="nil"/>
        </w:rPr>
        <w:t>Prostory mateřské školy odpovídají velikostí i uspořádáním pro práci s nejrůznějšími skupinami dětí. Přízemí má bezbariérový přístup, který je vyhovující pro děti se specifickými potřebami nebo pro děti dvouleté.  </w:t>
      </w:r>
    </w:p>
    <w:p w:rsidR="00DB0A05" w:rsidRDefault="0073077D" w14:paraId="0B1858B3" w14:textId="77777777">
      <w:pPr>
        <w:spacing w:before="240" w:after="240"/>
      </w:pPr>
      <w:r>
        <w:rPr>
          <w:bdr w:val="nil"/>
        </w:rPr>
        <w:t>Mateřská škola je vybavena novým nábytkem, který je přizpůsoben potřebám předškolních dětí, včetně hygienických zařízení (umývárny, toalety) a lůžek pro odpočinek dětí. Jednotlivé třídy jsou dále vybaveny hračkami a pomůckami respektujícími věk dětí a rozvíjejícími schopnosti a dovednosti podle konkrétních věkových skupin dětí, přičemž respektujeme specifika vybavení pro děti mladší tří let. Toto vybavení, které odpovídá počtu a věku dětí ve třídě, je dětem volně dostupné (pouze v přízemí je vybavení uzpůsobené skupině mladších dětí), jeho uložení má řád v podobě center aktivit, mezi které patří např</w:t>
      </w:r>
      <w:r w:rsidR="00C71544">
        <w:rPr>
          <w:bdr w:val="nil"/>
        </w:rPr>
        <w:t>.</w:t>
      </w:r>
      <w:r>
        <w:rPr>
          <w:bdr w:val="nil"/>
        </w:rPr>
        <w:t xml:space="preserve">: ateliér, dramatika, kostky, dílna, </w:t>
      </w:r>
      <w:r w:rsidR="00C71544">
        <w:rPr>
          <w:bdr w:val="nil"/>
        </w:rPr>
        <w:t>písek</w:t>
      </w:r>
      <w:r>
        <w:rPr>
          <w:bdr w:val="nil"/>
        </w:rPr>
        <w:t>, knihy a písmena, pohyb, manipulační hry, hudba. </w:t>
      </w:r>
    </w:p>
    <w:p w:rsidR="00DB0A05" w:rsidRDefault="0073077D" w14:paraId="400F6F38" w14:textId="77777777">
      <w:pPr>
        <w:spacing w:before="240" w:after="240"/>
      </w:pPr>
      <w:r>
        <w:rPr>
          <w:bdr w:val="nil"/>
        </w:rPr>
        <w:t>Jednotlivé třídy jsou vybaveny hračkami a pomůckami respektujícími věk dětí a rozvíjejícími schopnosti a dovednosti podle konkrétních věkových skupin dětí, přičemž respektujeme specifika vybavení pro děti mladší tří let. Děti se také aktivně podílejí na výzdobě mateřské školy a případné výrobě dalších pomůcek, které jsou dostupné dětem i jejich rodičům.  </w:t>
      </w:r>
    </w:p>
    <w:p w:rsidR="00DB0A05" w:rsidRDefault="0073077D" w14:paraId="2B2A86EB" w14:textId="77777777">
      <w:pPr>
        <w:spacing w:before="240" w:after="240"/>
      </w:pPr>
      <w:r>
        <w:rPr>
          <w:bdr w:val="nil"/>
        </w:rPr>
        <w:t>K budově mateřské školy náleží zahrada, která obsahuje několik herních prvků pro všestranný pohybový rozvoj dětí a je průběžně doplňována o další herní prvky zaměřené na rozvoj smyslového poznávání, ale nabízí i travnaté plochy pro volný pohyb dětí. Vybavení školní zahrady zahrnuje přírodní prvky podporující environmentální výchovu. Jedním z prvků je například smyslový chodník z různých druhů přírodních materiálů, vrbový tunel, ptačí krmítka, záhon pro pěstování bylinek a květin.  </w:t>
      </w:r>
    </w:p>
    <w:p w:rsidR="00DB0A05" w:rsidRDefault="0073077D" w14:paraId="1986BB77" w14:textId="77777777">
      <w:pPr>
        <w:spacing w:before="240" w:after="240"/>
      </w:pPr>
      <w:r>
        <w:rPr>
          <w:bdr w:val="nil"/>
        </w:rPr>
        <w:t>Všechny vnitřní i venkovní prostory splňují bezpečnostní a hygienické normy. </w:t>
      </w:r>
    </w:p>
    <w:p w:rsidR="00DB0A05" w:rsidRDefault="0073077D" w14:paraId="60D292C1" w14:textId="77777777">
      <w:pPr>
        <w:pStyle w:val="Nadpis2"/>
        <w:spacing w:before="299" w:after="299"/>
      </w:pPr>
      <w:bookmarkStart w:name="_Toc256000012" w:id="11"/>
      <w:r>
        <w:rPr>
          <w:bdr w:val="nil"/>
        </w:rPr>
        <w:t>Životospráva</w:t>
      </w:r>
      <w:bookmarkEnd w:id="11"/>
      <w:r>
        <w:rPr>
          <w:bdr w:val="nil"/>
        </w:rPr>
        <w:t> </w:t>
      </w:r>
    </w:p>
    <w:p w:rsidR="00DB0A05" w:rsidRDefault="0073077D" w14:paraId="0954DDBE" w14:textId="77777777">
      <w:pPr>
        <w:spacing w:before="240" w:after="240"/>
      </w:pPr>
      <w:r>
        <w:rPr>
          <w:bdr w:val="nil"/>
        </w:rPr>
        <w:t xml:space="preserve">Dětem je poskytována plnohodnotná a vyvážená strava podle příslušných předpisů. Odběr jídel od profesionálního dodavatele zajišťuje vhodnou skladbu jídelníčku a dodržování technologie přípravy pokrmů a nápojů. V průběhu celého dne je zajištěn dostatečný pitný režim. V případě individuálních potřeb dětí je vždy k dispozici jídlo mimo hlavní chody. Škola si sama vyrábí svačiny. Při společném stolování podporujeme samostatnost dětí a děti se na jeho přípravě spolupodílejí. Při svačině se obsluhují samy, při obědě si prostírají a přinášejí nápoj. Děti nenutíme do jídla, ale snažíme se, aby </w:t>
      </w:r>
      <w:r>
        <w:rPr>
          <w:bdr w:val="nil"/>
        </w:rPr>
        <w:lastRenderedPageBreak/>
        <w:t>všechno alespoň ochutnaly a naučily se zdravému pravidelnému stravování a rituálům se stolováním souvisejícím (přání dobré chuti apod.). Dětem s omezením ve stravě (bezlepková, nemléčná či bezmasá dieta) je umožněno přizpůsobení jídelníčku podle jejich potřeb a v případě, že to není možné, donášejí rodiče vlastní stravu. </w:t>
      </w:r>
    </w:p>
    <w:p w:rsidR="00DB0A05" w:rsidRDefault="0073077D" w14:paraId="17CB7D85" w14:textId="77777777">
      <w:pPr>
        <w:spacing w:before="240" w:after="240"/>
      </w:pPr>
      <w:r>
        <w:rPr>
          <w:bdr w:val="nil"/>
        </w:rPr>
        <w:t>Organizace dne zajišťuje pravidelný rytmus činností, který je možné upravovat podle aktuálních potřeb dětí a aktuální situace. Děti mají možnost podílet se aktivně na tvorbě programu a v případě potřeby využít klidový koutek a činnost pouze pozorovat, nebo si prohlížet knihu. V době odpočinku vycházíme z potřeb a věku dětí. Děti nejsou ke spánku nuceny, pouze využíváme tento klidový čas k poslechu pohádky či příběhu, přičemž preferujeme výběr dětí a dále nabízíme dětem s nižší potřebou spánku klidové aktivity.  </w:t>
      </w:r>
    </w:p>
    <w:p w:rsidR="00DB0A05" w:rsidRDefault="0073077D" w14:paraId="749B1355" w14:textId="77777777">
      <w:pPr>
        <w:spacing w:before="240" w:after="240"/>
      </w:pPr>
      <w:r>
        <w:rPr>
          <w:bdr w:val="nil"/>
        </w:rPr>
        <w:t>Děti mají dostatek volného pohybu v herně i venku a dostatek pomůcek a hraček pro volné pohybové hry. Využíváme položení v obci blízko přírody – řeka, louky, les, statek a kontakt se zvířaty. Pobyt venku je součástí každého dne a jeho délku volíme podle potřeb dětí a klimatických podmínek.  </w:t>
      </w:r>
    </w:p>
    <w:p w:rsidR="00DB0A05" w:rsidRDefault="0073077D" w14:paraId="7C4190AC" w14:textId="77777777">
      <w:pPr>
        <w:pStyle w:val="Nadpis2"/>
        <w:spacing w:before="299" w:after="299"/>
      </w:pPr>
      <w:bookmarkStart w:name="_Toc256000013" w:id="12"/>
      <w:r>
        <w:rPr>
          <w:bdr w:val="nil"/>
        </w:rPr>
        <w:t>Psychosociální podmínky</w:t>
      </w:r>
      <w:bookmarkEnd w:id="12"/>
      <w:r>
        <w:rPr>
          <w:bdr w:val="nil"/>
        </w:rPr>
        <w:t> </w:t>
      </w:r>
    </w:p>
    <w:p w:rsidR="00DB0A05" w:rsidRDefault="0073077D" w14:paraId="7A580CCB" w14:textId="77777777">
      <w:pPr>
        <w:spacing w:before="240" w:after="240"/>
      </w:pPr>
      <w:r>
        <w:rPr>
          <w:bdr w:val="nil"/>
        </w:rPr>
        <w:t>Pro děti je zajištěn pravidelný denní režim, který umožňuje organizaci činností v průběhu dne podle potřeb dětí a aktuální situace. Každý den je zajištěn pobyt venku. V denním programu je respektována individuální potřeba aktivity, spánku a odpočinku. Pedagogové poskytují dětem přirozený vzor. Vytváří dětem takové prostředí, aby se zde cítily spokojeně, jistě a bezpečně. Všechny děti mají rovnocenné postavení a žádné z nich není zvýhodňováno ani znevýhodňováno. Se všemi se snažíme o partnerský přístup, ke kterému vedeme i děti navzájem.  </w:t>
      </w:r>
    </w:p>
    <w:p w:rsidR="00DB0A05" w:rsidRDefault="0073077D" w14:paraId="1EEFC0C2" w14:textId="77777777">
      <w:pPr>
        <w:spacing w:before="240" w:after="240"/>
      </w:pPr>
      <w:r>
        <w:rPr>
          <w:bdr w:val="nil"/>
        </w:rPr>
        <w:t xml:space="preserve">Pro děti, které ještě nenavštěvovaly podobné zařízení, je připraven adaptační režim. Jedním z principů programu "Začít spolu" je spolupráce s rodiči. Rodič je vnímán jako partner ve vzdělávání dětí, jehož role v učení dítěte je klíčová. Proto i adaptační režim probíhá v naší škole v souladu s tímto programem. Rodiče mají možnost pobýt s dítětem ve třídě po dobu, jakou potřebují. Děti si tak přirozeně zvykají na nové prostředí, ve kterém se mohou cítit bezpečně. Dalším základním předpokladem pro pocit bezpečí jsou pravidla, na kterých se samy děti podílejí. Velký důraz klademe na uspokojování základních potřeb dětí. Vycházíme z </w:t>
      </w:r>
      <w:proofErr w:type="spellStart"/>
      <w:r>
        <w:rPr>
          <w:bdr w:val="nil"/>
        </w:rPr>
        <w:t>Maslowovy</w:t>
      </w:r>
      <w:proofErr w:type="spellEnd"/>
      <w:r>
        <w:rPr>
          <w:bdr w:val="nil"/>
        </w:rPr>
        <w:t xml:space="preserve"> pyramidy potřeb. </w:t>
      </w:r>
    </w:p>
    <w:p w:rsidR="00DB0A05" w:rsidRDefault="0073077D" w14:paraId="6EC29370" w14:textId="77777777">
      <w:pPr>
        <w:spacing w:before="240" w:after="240"/>
      </w:pPr>
      <w:r>
        <w:rPr>
          <w:bdr w:val="nil"/>
        </w:rPr>
        <w:t>Osobní svoboda a volnost dětí je respektována do určitých mezí, vyplývajících z řádu chování a norem, které jsou ve školce stanoveny a zejména z ohleduplnosti k druhým. Na tvorbě pravidel se samy děti podílejí. Jsou nenásilnou formou seznamovány se samotnou existencí pravidel a s jasnými pravidly chování ve skupině tak, aby se ve třídách vytvořil kolektiv dobrých kamarádů. </w:t>
      </w:r>
    </w:p>
    <w:p w:rsidR="00DB0A05" w:rsidRDefault="0073077D" w14:paraId="399F1C09" w14:textId="77777777">
      <w:pPr>
        <w:spacing w:before="240" w:after="240"/>
      </w:pPr>
      <w:r>
        <w:rPr>
          <w:bdr w:val="nil"/>
        </w:rPr>
        <w:lastRenderedPageBreak/>
        <w:t>Učitelky se dostatečně věnují vztahům mezi dětmi např. v komunitním kruhu, nenásilně tyto vztahy ovlivňují prosociálním směrem (prevence šikany, ohleduplné chování, formy získávání pozornosti apod.). </w:t>
      </w:r>
    </w:p>
    <w:p w:rsidR="00DB0A05" w:rsidP="00C71544" w:rsidRDefault="0073077D" w14:paraId="280351EC" w14:textId="2065B68B">
      <w:pPr>
        <w:spacing w:before="240" w:after="240"/>
      </w:pPr>
      <w:r>
        <w:rPr>
          <w:bdr w:val="nil"/>
        </w:rPr>
        <w:t xml:space="preserve">V rámci pedagogického stylu klademe důraz na vzájemnou komunikaci a zdravé vztahy. Učitel komunikuje s dětmi zdvořilým a přátelským způsobem, projevuje </w:t>
      </w:r>
      <w:r w:rsidR="00446156">
        <w:rPr>
          <w:bdr w:val="nil"/>
        </w:rPr>
        <w:t>vstřícnost</w:t>
      </w:r>
      <w:r>
        <w:rPr>
          <w:bdr w:val="nil"/>
        </w:rPr>
        <w:t>, vřelost, zájem a respekt ke každému dítěti. Jakýkoliv náznak manipulace je nepřípustný. Učitel dětem často poskytuje možnost volby a volbu dětí respektuje. K jejímu respektování vede i ostatní děti. Zároveň učitel svým př</w:t>
      </w:r>
      <w:r w:rsidR="00446156">
        <w:rPr>
          <w:bdr w:val="nil"/>
        </w:rPr>
        <w:t>ís</w:t>
      </w:r>
      <w:r>
        <w:rPr>
          <w:bdr w:val="nil"/>
        </w:rPr>
        <w:t>tupem k dětem podporuje zdravý rozvoj odpovědnosti, samostatnosti a vlastní sebekontroly.  </w:t>
      </w:r>
    </w:p>
    <w:p w:rsidR="00DB0A05" w:rsidRDefault="0073077D" w14:paraId="226A9D9B" w14:textId="77777777">
      <w:pPr>
        <w:pStyle w:val="Nadpis2"/>
        <w:spacing w:before="299" w:after="299"/>
      </w:pPr>
      <w:bookmarkStart w:name="_Toc256000014" w:id="13"/>
      <w:r>
        <w:rPr>
          <w:bdr w:val="nil"/>
        </w:rPr>
        <w:t>Organizace chodu</w:t>
      </w:r>
      <w:bookmarkEnd w:id="13"/>
      <w:r>
        <w:rPr>
          <w:bdr w:val="nil"/>
        </w:rPr>
        <w:t> </w:t>
      </w:r>
    </w:p>
    <w:p w:rsidR="00DB0A05" w:rsidRDefault="0073077D" w14:paraId="6F2D1919" w14:textId="77777777">
      <w:pPr>
        <w:spacing w:before="240" w:after="240"/>
      </w:pPr>
      <w:r>
        <w:rPr>
          <w:bdr w:val="nil"/>
        </w:rPr>
        <w:t>Organizace dne zajišťuje pravidelný denní rytmus činností, který je možno pružně upravovat dle aktuálních potřeb dětí a aktuální situace. V denním programu respektujeme individuální potřeby aktivity, relaxace a spánku dětí. Celkově je poměr spontánních a řízených činností vyvážený a respektuje věk, potřeby a zájmy dětí. Během každého dne mají děti možnost zapojit se do řízených pohybových aktivit nebo využít prostor ke spontánnímu pohybu (ve třídě, na školní zahradě, v tělocvičně, v přírodě). Veškerá nabídka činností je pro děti rozdělena v centrech aktivit, které se volí dle svého výběru. Pomůcky, materiály a hračky jsou pravidelně doplňovány a obměňovány s cílem podněcovat děti k všestrannému rozvoji a k vlastnímu experimentování. Prostory tříd umožňují dětem pracovat v různě velkých skupinách nebo také individuálně. V případě nezájmu dětí o zapojení do společných aktivit, je jim umožněno soukromí, které si samy zvolí.  </w:t>
      </w:r>
    </w:p>
    <w:p w:rsidR="00DB0A05" w:rsidRDefault="0073077D" w14:paraId="3028D376" w14:textId="77777777">
      <w:pPr>
        <w:spacing w:before="240" w:after="240"/>
      </w:pPr>
      <w:r>
        <w:rPr>
          <w:bdr w:val="nil"/>
        </w:rPr>
        <w:t>07.00 - 9.30 scházení dětí, volná hra, zdravotně preventivní pohybové aktivity, hygiena, dopolední svačina </w:t>
      </w:r>
    </w:p>
    <w:p w:rsidR="00DB0A05" w:rsidRDefault="0073077D" w14:paraId="2945279E" w14:textId="77777777">
      <w:pPr>
        <w:spacing w:before="240" w:after="240"/>
      </w:pPr>
      <w:r>
        <w:rPr>
          <w:bdr w:val="nil"/>
        </w:rPr>
        <w:t>09.30 - 10.00/10.30 komunitní kruh, práce v centrech aktivit </w:t>
      </w:r>
    </w:p>
    <w:p w:rsidR="00DB0A05" w:rsidRDefault="0073077D" w14:paraId="5D0D9264" w14:textId="77777777">
      <w:pPr>
        <w:spacing w:before="240" w:after="240"/>
      </w:pPr>
      <w:r>
        <w:rPr>
          <w:bdr w:val="nil"/>
        </w:rPr>
        <w:t>10.00 - 12:00 pobyt venku </w:t>
      </w:r>
    </w:p>
    <w:p w:rsidR="00DB0A05" w:rsidRDefault="0073077D" w14:paraId="6CB5F6CB" w14:textId="77777777">
      <w:pPr>
        <w:spacing w:before="240" w:after="240"/>
      </w:pPr>
      <w:r>
        <w:rPr>
          <w:bdr w:val="nil"/>
        </w:rPr>
        <w:t>12.00 - 14.30 hygiena, odpočinek na lehátku, individuální práce s dětmi (příprava předškoláků), odpolední svačina </w:t>
      </w:r>
    </w:p>
    <w:p w:rsidR="00DB0A05" w:rsidRDefault="0073077D" w14:paraId="1BC9BC3D" w14:textId="77777777">
      <w:pPr>
        <w:spacing w:before="240" w:after="240"/>
      </w:pPr>
      <w:r>
        <w:rPr>
          <w:bdr w:val="nil"/>
        </w:rPr>
        <w:t>14.30 - 18.00 volná hra, pobyt venku, zájmové kroužky Provoz MŠ Hlásek je dále upraven v Provozním řádu. </w:t>
      </w:r>
    </w:p>
    <w:p w:rsidR="00DB0A05" w:rsidRDefault="0073077D" w14:paraId="2547389E" w14:textId="77777777">
      <w:pPr>
        <w:pStyle w:val="Nadpis2"/>
        <w:spacing w:before="299" w:after="299"/>
      </w:pPr>
      <w:bookmarkStart w:name="_Toc256000015" w:id="14"/>
      <w:r>
        <w:rPr>
          <w:bdr w:val="nil"/>
        </w:rPr>
        <w:t>Řízení mateřské školy</w:t>
      </w:r>
      <w:bookmarkEnd w:id="14"/>
      <w:r>
        <w:rPr>
          <w:bdr w:val="nil"/>
        </w:rPr>
        <w:t> </w:t>
      </w:r>
    </w:p>
    <w:p w:rsidR="00DB0A05" w:rsidRDefault="0073077D" w14:paraId="3853D1AD" w14:textId="77777777">
      <w:pPr>
        <w:spacing w:before="240" w:after="240"/>
      </w:pPr>
      <w:r>
        <w:rPr>
          <w:bdr w:val="nil"/>
        </w:rPr>
        <w:t>Povinnosti, pravomoci a úkoly všech pracovníků jsou jasně vymezeny a pracovníci se s nimi seznámí. </w:t>
      </w:r>
    </w:p>
    <w:p w:rsidR="00DB0A05" w:rsidRDefault="0073077D" w14:paraId="029FB03E" w14:textId="221BD61E">
      <w:pPr>
        <w:spacing w:before="240" w:after="240"/>
      </w:pPr>
      <w:r>
        <w:rPr>
          <w:bdr w:val="nil"/>
        </w:rPr>
        <w:lastRenderedPageBreak/>
        <w:t>MŠ Hlásek je soukromou společností, jejíž jednatelka Veronika Vaculovičová a další pověření pracovníci mají zodpovědnost za fungování školy zejména po stránce kvality pedagogické koncepce a finanční soběstačnosti školy. Vzhledem k důrazu na pěstování kvalitních vzájemných vztahů v komunitě je činnost školy úzce provázána s ostatními institucemi v komunitě. Za chod a obsah péče o děti zodpovídají učitelky jednotlivých tříd mateřské školy</w:t>
      </w:r>
      <w:r w:rsidR="00416916">
        <w:rPr>
          <w:bdr w:val="nil"/>
        </w:rPr>
        <w:t>, vedoucí učitelka a zástupce ředitele školy</w:t>
      </w:r>
      <w:r>
        <w:rPr>
          <w:bdr w:val="nil"/>
        </w:rPr>
        <w:t>. Základem koncepce školky je individualizovaný přístup. Stále je tedy potřeba sledovat a přizpůsobovat podmínky ve školce. Každý učitel je tedy přímo zodpovědný za obsah a kvalitu péče a rozhoduje samostatně o způsobu naplňování potřeb dětí. </w:t>
      </w:r>
    </w:p>
    <w:p w:rsidR="00DB0A05" w:rsidRDefault="0073077D" w14:paraId="4338FE8F" w14:textId="77777777">
      <w:pPr>
        <w:spacing w:before="240" w:after="240"/>
      </w:pPr>
      <w:r>
        <w:rPr>
          <w:bdr w:val="nil"/>
        </w:rPr>
        <w:t>Pro komunikaci uvnitř mateřské školy slouží primárně školní informační systém "</w:t>
      </w:r>
      <w:proofErr w:type="spellStart"/>
      <w:r>
        <w:rPr>
          <w:bdr w:val="nil"/>
        </w:rPr>
        <w:t>Edookit</w:t>
      </w:r>
      <w:proofErr w:type="spellEnd"/>
      <w:r>
        <w:rPr>
          <w:bdr w:val="nil"/>
        </w:rPr>
        <w:t>", telefon, nástěnky a webové stránky školy, které jsou dostupné i pro širokou veřejnost.  </w:t>
      </w:r>
    </w:p>
    <w:p w:rsidR="00DB0A05" w:rsidRDefault="0073077D" w14:paraId="7C8A8B17" w14:textId="34306557">
      <w:pPr>
        <w:spacing w:before="240" w:after="240"/>
      </w:pPr>
      <w:r>
        <w:rPr>
          <w:bdr w:val="nil"/>
        </w:rPr>
        <w:t>O zásadních změnách rozhodují všichni společně na pedagogických radách. Ucelenost koncepce zastřešuje ředitelka školy</w:t>
      </w:r>
      <w:r w:rsidR="002760A1">
        <w:rPr>
          <w:bdr w:val="nil"/>
        </w:rPr>
        <w:t xml:space="preserve"> spolu se zástupkyní ředitele a vedoucí učitelkou</w:t>
      </w:r>
      <w:r>
        <w:rPr>
          <w:bdr w:val="nil"/>
        </w:rPr>
        <w:t>. Maximální svoboda a zodpovědnost je na jednotlivých odbornících. Ředitel školy</w:t>
      </w:r>
      <w:r w:rsidR="00416916">
        <w:rPr>
          <w:bdr w:val="nil"/>
        </w:rPr>
        <w:t xml:space="preserve"> a zástupce ředitele</w:t>
      </w:r>
      <w:r>
        <w:rPr>
          <w:bdr w:val="nil"/>
        </w:rPr>
        <w:t xml:space="preserve"> spoluvytváří podmínky pro pozitivní klima školy s atmosférou důvěry a možnosti spolupráce - mezi pedagogy, vedením školy, ale i mezi rodinou dětí. V průběhu školního roku mají rodiče možnost podílet se na chodu školy a být součástí způsobu vzdělávání a výchovy dětí.  </w:t>
      </w:r>
    </w:p>
    <w:p w:rsidR="00DB0A05" w:rsidRDefault="0073077D" w14:paraId="6A06EBB6" w14:textId="77777777">
      <w:pPr>
        <w:spacing w:before="240" w:after="240"/>
      </w:pPr>
      <w:r>
        <w:rPr>
          <w:bdr w:val="nil"/>
        </w:rPr>
        <w:t>Chod mateřské školy a plánování pedagogické práce se opírá o výsledky průběžného vyhodnocování, které se odehrává v několika na sebe navazujících a opakujících se fází - tj. sběr informací o daném jevu, analýza získaných informací a plán dalšího postupu. </w:t>
      </w:r>
    </w:p>
    <w:p w:rsidR="00DB0A05" w:rsidRDefault="0073077D" w14:paraId="268D96C9" w14:textId="25FA66DF">
      <w:pPr>
        <w:spacing w:before="240" w:after="240"/>
      </w:pPr>
      <w:r>
        <w:rPr>
          <w:bdr w:val="nil"/>
        </w:rPr>
        <w:t>V rámci školy působí podpůrný tým, který tvoří školní psycholog, speciální pedagog, metodik prevence, logopedičtí</w:t>
      </w:r>
      <w:r w:rsidR="00416916">
        <w:rPr>
          <w:bdr w:val="nil"/>
        </w:rPr>
        <w:t xml:space="preserve"> asistenti a další metodici (FIE</w:t>
      </w:r>
      <w:r>
        <w:rPr>
          <w:bdr w:val="nil"/>
        </w:rPr>
        <w:t xml:space="preserve">, </w:t>
      </w:r>
      <w:proofErr w:type="spellStart"/>
      <w:r>
        <w:rPr>
          <w:bdr w:val="nil"/>
        </w:rPr>
        <w:t>grafomotorika</w:t>
      </w:r>
      <w:proofErr w:type="spellEnd"/>
      <w:r>
        <w:rPr>
          <w:bdr w:val="nil"/>
        </w:rPr>
        <w:t>, arteterapie atd.). Tento tým provádí u dětí průběžný screening a v případě zjištěné potřeby naplánuje pro dítě podporu v rámci školy. Mateřská škola také úzce spolupracuje s přidruženou základní školou, zejména s první třídou, která se nachází ve stejné budově (společné výlety, kulturní akce, škola v přírodě, pobyt venku na školní zahradě apod.). V průběhu školního roku jsou pořádané ve spolupráci s obecním úřadem například naučné besedy a prohlídky, např. návštěva včelaře, hasičů, ornitologa, apod.  </w:t>
      </w:r>
    </w:p>
    <w:p w:rsidR="00DB0A05" w:rsidRDefault="0073077D" w14:paraId="20DE658D" w14:textId="77777777">
      <w:pPr>
        <w:pStyle w:val="Nadpis2"/>
        <w:spacing w:before="299" w:after="299"/>
      </w:pPr>
      <w:bookmarkStart w:name="_Toc256000016" w:id="15"/>
      <w:r>
        <w:rPr>
          <w:bdr w:val="nil"/>
        </w:rPr>
        <w:t>Personální a pedagogické zajištění</w:t>
      </w:r>
      <w:bookmarkEnd w:id="15"/>
      <w:r>
        <w:rPr>
          <w:bdr w:val="nil"/>
        </w:rPr>
        <w:t> </w:t>
      </w:r>
    </w:p>
    <w:p w:rsidR="00DB0A05" w:rsidRDefault="0073077D" w14:paraId="0EEAA579" w14:textId="125F5D91">
      <w:pPr>
        <w:spacing w:before="240" w:after="240"/>
      </w:pPr>
      <w:r>
        <w:rPr>
          <w:bdr w:val="nil"/>
        </w:rPr>
        <w:t>Každý ze zaměstnanců je plně kvalifikovaný ve svém oboru a případná chybějící kvalifikace je průběžně doplňována. Učitelé, asistenti i lektoři si vybírají svoji oblast specializace – l</w:t>
      </w:r>
      <w:r w:rsidR="002760A1">
        <w:rPr>
          <w:bdr w:val="nil"/>
        </w:rPr>
        <w:t>ogopedická asistence, lektor FIE</w:t>
      </w:r>
      <w:r>
        <w:rPr>
          <w:bdr w:val="nil"/>
        </w:rPr>
        <w:t xml:space="preserve">, rozvoj </w:t>
      </w:r>
      <w:proofErr w:type="spellStart"/>
      <w:r>
        <w:rPr>
          <w:bdr w:val="nil"/>
        </w:rPr>
        <w:t>předčtenářské</w:t>
      </w:r>
      <w:proofErr w:type="spellEnd"/>
      <w:r>
        <w:rPr>
          <w:bdr w:val="nil"/>
        </w:rPr>
        <w:t xml:space="preserve"> </w:t>
      </w:r>
      <w:proofErr w:type="spellStart"/>
      <w:r>
        <w:rPr>
          <w:bdr w:val="nil"/>
        </w:rPr>
        <w:t>pregramotnosti</w:t>
      </w:r>
      <w:proofErr w:type="spellEnd"/>
      <w:r>
        <w:rPr>
          <w:bdr w:val="nil"/>
        </w:rPr>
        <w:t>, Hejného matematika, výuka anglického jazyka metodou CLIL. V rámci této své specializace má také možnost rozhodovat o směřování výuky, přizpůsobení podmínek. Efektivita práce a kvalita vzdělávání se odvíjí od pravidelného proškolování všech zaměstnanců, kteří neustále pracují na svém osobním růstu a profesním rozvoji, který je podporován vedením školy.  </w:t>
      </w:r>
    </w:p>
    <w:p w:rsidR="00DB0A05" w:rsidRDefault="0073077D" w14:paraId="5ADABEDD" w14:textId="77777777">
      <w:pPr>
        <w:spacing w:before="240" w:after="240"/>
      </w:pPr>
      <w:r>
        <w:rPr>
          <w:bdr w:val="nil"/>
        </w:rPr>
        <w:lastRenderedPageBreak/>
        <w:t>Nastavení přímé práce pedagogů umožňuje vzájemnou spolupráci každý den v dopoledních hodinách (minimálně v rozsahu tří hodin).  </w:t>
      </w:r>
    </w:p>
    <w:p w:rsidR="00DB0A05" w:rsidRDefault="0073077D" w14:paraId="14D90F10" w14:textId="2D8680AF">
      <w:pPr>
        <w:spacing w:before="240" w:after="240"/>
      </w:pPr>
      <w:r>
        <w:rPr>
          <w:bdr w:val="nil"/>
        </w:rPr>
        <w:t>V rámci školy působí podpůrný tým, který tvoří školní psycholog, speciální pedagog, metodik prevence, logopedičtí</w:t>
      </w:r>
      <w:r w:rsidR="002760A1">
        <w:rPr>
          <w:bdr w:val="nil"/>
        </w:rPr>
        <w:t xml:space="preserve"> asistenti a další metodici (FIE</w:t>
      </w:r>
      <w:r>
        <w:rPr>
          <w:bdr w:val="nil"/>
        </w:rPr>
        <w:t xml:space="preserve">, </w:t>
      </w:r>
      <w:proofErr w:type="spellStart"/>
      <w:r>
        <w:rPr>
          <w:bdr w:val="nil"/>
        </w:rPr>
        <w:t>grafomotorika</w:t>
      </w:r>
      <w:proofErr w:type="spellEnd"/>
      <w:r>
        <w:rPr>
          <w:bdr w:val="nil"/>
        </w:rPr>
        <w:t>, arteterapie atd.). Tento tým provádí u dětí průběžný screening a v případě zjištěné potřeby naplánuje pro dítě podporu v rámci školy nebo doporučí návštěvu PPP či SPC.  </w:t>
      </w:r>
    </w:p>
    <w:p w:rsidR="00DB0A05" w:rsidRDefault="00DB0A05" w14:paraId="66238611" w14:textId="77777777"/>
    <w:p w:rsidR="00DB0A05" w:rsidRDefault="0073077D" w14:paraId="7BDB2F49" w14:textId="77777777">
      <w:pPr>
        <w:pStyle w:val="Nadpis2"/>
        <w:spacing w:before="299" w:after="299"/>
      </w:pPr>
      <w:bookmarkStart w:name="_Toc256000017" w:id="16"/>
      <w:r>
        <w:rPr>
          <w:bdr w:val="nil"/>
        </w:rPr>
        <w:t>Spoluúčast rodičů</w:t>
      </w:r>
      <w:bookmarkEnd w:id="16"/>
      <w:r>
        <w:rPr>
          <w:bdr w:val="nil"/>
        </w:rPr>
        <w:t> </w:t>
      </w:r>
    </w:p>
    <w:p w:rsidR="00DB0A05" w:rsidRDefault="0073077D" w14:paraId="22B2000D" w14:textId="77777777">
      <w:pPr>
        <w:spacing w:before="240" w:after="240"/>
      </w:pPr>
      <w:r>
        <w:rPr>
          <w:bdr w:val="nil"/>
        </w:rPr>
        <w:t>Uvědomujeme si, že spolupráce mezi školou a rodinou je velice významný faktor podporující efektivitu vzdělávání. Proto má pro nás spolupráce s rodiči (rodinou) klíčový význam. Cítíme, že vzájemným respektem a spoluprací zajistíme dětem, aby se v mateřské škole cítily dobře. </w:t>
      </w:r>
    </w:p>
    <w:p w:rsidR="00DB0A05" w:rsidRDefault="0073077D" w14:paraId="21B8C85E" w14:textId="77777777">
      <w:pPr>
        <w:spacing w:before="240" w:after="240"/>
      </w:pPr>
      <w:r>
        <w:rPr>
          <w:bdr w:val="nil"/>
        </w:rPr>
        <w:t>Ve vztazích mezi pedagogy a rodiči by měla panovat oboustranná důvěra a otevřenost, respekt, vzájemná ohleduplnost a ochota spolupracovat. Rodiče jsou pravidelně a dostatečně informováni o všem, co se v mateřské škole děje, a to prostřednictvím rozhovoru s učitelem, popřípadě formou písemných informací ve školním informačním systému nebo nástěnkách. Učitelky pravidelně informují rodiče o individuálních pokrocích dítěte v rozvoji a domlouvají se s rodiči na společném postupu při jeho výchově a vzdělávání. Pro delší pohovory jsou rodičům nabídnuty individuální konzultační hodiny, kdy si rodiče mohou v dopoledních či odpoledních hodinách domluvit s pedagogem schůzku a v klidu a soukromí rozebrat obecné i konkrétní podněty. Tuto schůzku mohou rodiče po domluvě s pedagogem využít kdykoliv během školního roku.  </w:t>
      </w:r>
    </w:p>
    <w:p w:rsidR="00DB0A05" w:rsidRDefault="0073077D" w14:paraId="48EB893A" w14:textId="77777777">
      <w:pPr>
        <w:spacing w:before="240" w:after="240"/>
      </w:pPr>
      <w:r>
        <w:rPr>
          <w:bdr w:val="nil"/>
        </w:rPr>
        <w:t>Všichni pedagogové chrání soukromí rodiny a zachovávají diskrétnost v jejich svěřených vnitřních záležitostech. Jednají s vědomím, že pracují s důvěrnými informacemi, nezasahují do života a soukromí rodiny. </w:t>
      </w:r>
    </w:p>
    <w:p w:rsidR="00DB0A05" w:rsidRDefault="0073077D" w14:paraId="0EFC5010" w14:textId="2A4A7F35">
      <w:pPr>
        <w:spacing w:before="240" w:after="240"/>
      </w:pPr>
      <w:r>
        <w:rPr>
          <w:bdr w:val="nil"/>
        </w:rPr>
        <w:t xml:space="preserve">Mateřská škola nabízí rodinám možnost účastnit se společných besed zaměřených na témata výchovy a vzdělávání dětí, popřípadě mohou využít spolupráci s naším odborným týmem z </w:t>
      </w:r>
      <w:r w:rsidR="00C0741C">
        <w:rPr>
          <w:bdr w:val="nil"/>
        </w:rPr>
        <w:t>poradenské</w:t>
      </w:r>
      <w:r>
        <w:rPr>
          <w:bdr w:val="nil"/>
        </w:rPr>
        <w:t xml:space="preserve"> pracoviště.  </w:t>
      </w:r>
    </w:p>
    <w:p w:rsidR="00DB0A05" w:rsidRDefault="0073077D" w14:paraId="00982F10" w14:textId="77777777">
      <w:pPr>
        <w:pStyle w:val="Nadpis2"/>
        <w:spacing w:before="299" w:after="299"/>
      </w:pPr>
      <w:bookmarkStart w:name="_Toc256000018" w:id="17"/>
      <w:r>
        <w:rPr>
          <w:bdr w:val="nil"/>
        </w:rPr>
        <w:t>Podmínky pro vzdělávání dětí se speciálními vzdělávacími potřebami</w:t>
      </w:r>
      <w:bookmarkEnd w:id="17"/>
      <w:r>
        <w:rPr>
          <w:bdr w:val="nil"/>
        </w:rPr>
        <w:t> </w:t>
      </w:r>
    </w:p>
    <w:p w:rsidR="00DB0A05" w:rsidRDefault="0073077D" w14:paraId="69522398" w14:textId="47ADE0D1">
      <w:pPr>
        <w:spacing w:before="240" w:after="240"/>
      </w:pPr>
      <w:r>
        <w:rPr>
          <w:bdr w:val="nil"/>
        </w:rPr>
        <w:t xml:space="preserve">Prostředí mateřské školy respektuje potřeby dětí se speciálními vzdělávacími potřebami - je bezpečné a dostatečně prostorné. Vzhledem k malému počtu dětí v jednotlivých třídách a personálnímu zajištění v podobě pedagoga s příslušným vzděláním, asistenta pedagoga a </w:t>
      </w:r>
      <w:r>
        <w:rPr>
          <w:bdr w:val="nil"/>
        </w:rPr>
        <w:lastRenderedPageBreak/>
        <w:t>pomocných sil zajišťujících provoz, máme možnost poskytnout dostatečnou péči a vhodné podmínky pro vzdělávání i dětem se speciálními vzdělávacími potřebami a dětem s přiznanými podpůrnými opatřen</w:t>
      </w:r>
      <w:r w:rsidR="003B70BE">
        <w:rPr>
          <w:bdr w:val="nil"/>
        </w:rPr>
        <w:t>ími. Každá třída v počtu 10 – 14</w:t>
      </w:r>
      <w:r>
        <w:rPr>
          <w:bdr w:val="nil"/>
        </w:rPr>
        <w:t xml:space="preserve"> dětí má svého učitele asistenta a pomocný personál.  </w:t>
      </w:r>
    </w:p>
    <w:p w:rsidR="00DB0A05" w:rsidRDefault="0073077D" w14:paraId="0F2C7390" w14:textId="77777777">
      <w:pPr>
        <w:spacing w:before="240" w:after="240"/>
      </w:pPr>
      <w:r>
        <w:rPr>
          <w:bdr w:val="nil"/>
        </w:rPr>
        <w:t>V mateřské škole jsou průběžně doplňovány kompenzační pomůcky, pro individuální rozvoj jednotlivých dětí se speciálními vzdělávacími potřebami.  </w:t>
      </w:r>
    </w:p>
    <w:p w:rsidR="00DB0A05" w:rsidRDefault="0073077D" w14:paraId="375A0520" w14:textId="77777777">
      <w:pPr>
        <w:spacing w:before="240" w:after="240"/>
      </w:pPr>
      <w:r>
        <w:rPr>
          <w:bdr w:val="nil"/>
        </w:rPr>
        <w:t>V rámci školy působí podpůrný tým, který tvoří školní psycholog, speciální pedagog, metodik prevence, logopedičtí asistenti a další metodici (FIO, grafomotorika, arteterapie atd.). Tento tým provádí u dětí průběžný screening a v případě zjištěné potřeby naplánuje pro dítě podporu v rámci školy. Tato podpora je zapsána do PLPP a je realizována učitelkou a asistentkou v rámci běžného denního programu. Realizaci PLPP průběžně monitorujeme, vyhodnocujeme a ve spolupráci s rodiči upravujeme. Pokud je toto opatření následně vyhodnoceno jako nedostatečné, doporučíme návštěvu školského poradenského zařízení a dále postupujeme dle odborného doporučení a s dítětem pracují nad rámec běžného programu specialisté z podpůrného týmu. </w:t>
      </w:r>
    </w:p>
    <w:p w:rsidR="00DB0A05" w:rsidRDefault="0073077D" w14:paraId="13835DBE" w14:textId="77777777">
      <w:pPr>
        <w:spacing w:before="240" w:after="240"/>
      </w:pPr>
      <w:r>
        <w:rPr>
          <w:bdr w:val="nil"/>
        </w:rPr>
        <w:t>Snížený počet dětí ve třídě je v případě přijetí dětí od 2 let.  </w:t>
      </w:r>
    </w:p>
    <w:p w:rsidR="00DB0A05" w:rsidRDefault="0073077D" w14:paraId="31AFEF95" w14:textId="77777777">
      <w:pPr>
        <w:spacing w:before="240" w:after="240"/>
      </w:pPr>
      <w:r>
        <w:rPr>
          <w:bdr w:val="nil"/>
        </w:rPr>
        <w:t>Integrujeme děti s přiznanými podpůrnými opatřeními – od mentálně a tělesně hendikepovaných, přes poruchy chování, učení, sluchové postižení k poruchám řečovým a poruchám autistického spektra. Ke vzdělávání dětí se SVP jsou využívány vhodné komunikační systémy. Díky dostatečnému počtu personálu a práci podpůrného týmu se daří zajistit podmínky pro úplnou inkluzi – uzpůsobení vzdělávacího programu nemají jen ti, kteří mají přiznána podpůrná opatření, ale všechny děti, které to potřebují. V jedné třídě tak dostává pomoc více dětí: tělesně postižené dítě dochází na rehabilitaci, dítě s dílčí nezralostí na podporu grafomotoriky ke speciálnímu pedagogovi, nebo na podporu řeči k logopedickému asistentovi, s budováním strategií práce pomáhají lektoři FIO, se sebepojetím nebo problémy doma či se spolužáky pomáhá psycholog apod. Děti se tak učí, že každý potřebuje pomoc v jiné oblasti a získávají důvěru, že si o pomoc mohou říci. Učí se vzájemné toleranci a ohleduplnosti. Zároveň jsou tak tvořeny podmínky pro plynulý přestup na první stupeň a prevenci sociálně – patologických jevů, na něž škola vhodně navazuje např. při práci školního metodika prevence.  </w:t>
      </w:r>
    </w:p>
    <w:p w:rsidR="00DB0A05" w:rsidRDefault="0073077D" w14:paraId="4586EB63" w14:textId="77777777">
      <w:pPr>
        <w:pStyle w:val="Nadpis2"/>
        <w:spacing w:before="299" w:after="299"/>
      </w:pPr>
      <w:bookmarkStart w:name="_Toc256000019" w:id="18"/>
      <w:r>
        <w:rPr>
          <w:bdr w:val="nil"/>
        </w:rPr>
        <w:t>Podmínky vzdělávání dětí nadaných</w:t>
      </w:r>
      <w:bookmarkEnd w:id="18"/>
      <w:r>
        <w:rPr>
          <w:bdr w:val="nil"/>
        </w:rPr>
        <w:t> </w:t>
      </w:r>
    </w:p>
    <w:p w:rsidR="00DB0A05" w:rsidRDefault="0073077D" w14:paraId="64012102" w14:textId="77777777">
      <w:pPr>
        <w:spacing w:before="240" w:after="240"/>
      </w:pPr>
      <w:r>
        <w:rPr>
          <w:bdr w:val="nil"/>
        </w:rPr>
        <w:t>Cílem vzdělávání nadaných dětí je v prvé řadě nepoškodit jejich chuť k učení, propojovat a prohlubovat souvislosti a zájem dětí, stejně jako méně rozvinuté dovednosti. Jednou z možností je využívat náročnějších úkolů a situací, které je naučí překonávat překážky a budovat v nich vytrvalost.  </w:t>
      </w:r>
    </w:p>
    <w:p w:rsidR="00DB0A05" w:rsidRDefault="0073077D" w14:paraId="1A5C4716" w14:textId="77777777">
      <w:pPr>
        <w:spacing w:before="240" w:after="240"/>
      </w:pPr>
      <w:r>
        <w:rPr>
          <w:bdr w:val="nil"/>
        </w:rPr>
        <w:lastRenderedPageBreak/>
        <w:t>Personální, organizační i materiální podmínky, které jsou vhodné pro vzdělávání dětí se speciálními vzdělávacími potřebami, umožňují stejně tak vzdělávání dětí nadaných. Pedagogická diagnostika, činnost podpůrného týmu i úzká spolupráce s rodiči a dalšími partnery ve vzdělávání pomáhá včasnému rozpoznání nadání dítě, ať se jedná o akcelerovaný vývoj v určité oblasti nebo skutečné nadání pro určitou oblast. Tato součinnost nám pomáhá vytvořit nabídku takových aktivit, ve kterých se může potenciál dítěte v co největší míře projevit a které budou podporovat jeho další vývoj. </w:t>
      </w:r>
    </w:p>
    <w:p w:rsidR="00DB0A05" w:rsidRDefault="0073077D" w14:paraId="611FC60C" w14:textId="77777777">
      <w:pPr>
        <w:spacing w:before="240" w:after="240"/>
      </w:pPr>
      <w:r>
        <w:rPr>
          <w:bdr w:val="nil"/>
        </w:rPr>
        <w:t xml:space="preserve">Vhodné podněty pro rozvoj dovedností nadaných dětí nabízí podnětné prostředí a podpora předmatematické gramotnosti metodou prof. Hejného, rozvoj kritického myšlení v programu RWCT, práce v centrech aktivit (hudba, dílna, pohyb, dramatika, ateliér atd.), prvky Montessori pedagogiky, práce s metodou </w:t>
      </w:r>
      <w:proofErr w:type="spellStart"/>
      <w:r>
        <w:rPr>
          <w:bdr w:val="nil"/>
        </w:rPr>
        <w:t>Feuersteinova</w:t>
      </w:r>
      <w:proofErr w:type="spellEnd"/>
      <w:r>
        <w:rPr>
          <w:bdr w:val="nil"/>
        </w:rPr>
        <w:t xml:space="preserve"> instrumentálního obohacení, strategické a víceúrovňové společenské hry apod.  </w:t>
      </w:r>
    </w:p>
    <w:p w:rsidR="00DB0A05" w:rsidRDefault="0073077D" w14:paraId="1AFD96E6" w14:textId="77777777">
      <w:pPr>
        <w:pStyle w:val="Nadpis2"/>
        <w:spacing w:before="299" w:after="299"/>
      </w:pPr>
      <w:bookmarkStart w:name="_Toc256000020" w:id="19"/>
      <w:r>
        <w:rPr>
          <w:bdr w:val="nil"/>
        </w:rPr>
        <w:t>Podmínky vzdělávání dětí od dvou do tří let</w:t>
      </w:r>
      <w:bookmarkEnd w:id="19"/>
      <w:r>
        <w:rPr>
          <w:bdr w:val="nil"/>
        </w:rPr>
        <w:t> </w:t>
      </w:r>
    </w:p>
    <w:p w:rsidR="00DB0A05" w:rsidRDefault="0073077D" w14:paraId="0D92B58C" w14:textId="77777777">
      <w:pPr>
        <w:spacing w:before="240" w:after="240"/>
      </w:pPr>
      <w:r>
        <w:rPr>
          <w:bdr w:val="nil"/>
        </w:rPr>
        <w:t>Vzhledem k tomu, že mateřská škola je pro dítě ve věku od dvou let zpravidla jeho první institucí, kam přichází do kolektivu vrstevníků, klademe důraz na úzkou spolupráci s rodiči (zejména v době adaptace) a na laskavý a respektující přístup pedagogů k dětem i jejich rodině. Usilujeme o vytvoření důvěryhodného vztahu mezi personálem školy, rodiči i dítětem. Děti by se měly cítit v prostředí školy spokojeně, jistě a bezpečně. K tomu je uzpůsoben vhodně sestavený režim dne, který vychází ze základních potřeb takto malých dětí (pravidelný a flexibilní režim dne, prostor pro volnou hru, řízené činnosti často provázané pohybovými aktivitami a smyslovými podněty, dostatečný odpočinek). Průběh vzdělávacích činností je realizován v menších skupinách, případně individuálně.  </w:t>
      </w:r>
    </w:p>
    <w:p w:rsidR="00DB0A05" w:rsidRDefault="0073077D" w14:paraId="504B73FB" w14:textId="77777777">
      <w:pPr>
        <w:spacing w:before="240" w:after="240"/>
      </w:pPr>
      <w:r>
        <w:rPr>
          <w:bdr w:val="nil"/>
        </w:rPr>
        <w:t>Na děti mladších 3 let se všeobecně pohlíží jako na osoby se sníženou schopností pohybu a orientace, proto je v naší mateřské škole třída pro nejmladší děti umístěna v přízemí budovy s bezbariérovým přístupem. Herna je dostatečně prostorná s bohatým přístupem denního světla, umožňuje dostatečný pohyb dětí a jeho součástí je i relaxační koutek pro individuální odpočinek. Odpočinková místnost umožňuje intenzivní zatemnění v době odpoledního spánku. Dbáme zvýšených požadavků na bezpečnost takto starých dětí. Herna je vybavena převážně hračkami určenými pro děti do 3 let a tyto hračky jsou pro děti připraveny na viditelném místě ve spodních otevřených policích. Naopak drobný materiál a pomůcky nevhodné pro děti do 3 let jsou umístěny ve vyšších uzavřených policích a ohrožující předměty nejsou dětem zpřístupněny vůbec. Na venkovní zahradě jsou dětem zpřístupněny takové herní prvky, které jsou pro ně vhodné a děti je užívají pod dozorem pedagogů a asistentů. </w:t>
      </w:r>
    </w:p>
    <w:p w:rsidR="00DB0A05" w:rsidRDefault="0073077D" w14:paraId="79AD3FE5" w14:textId="77777777">
      <w:pPr>
        <w:spacing w:before="240" w:after="240"/>
      </w:pPr>
      <w:r>
        <w:rPr>
          <w:bdr w:val="nil"/>
        </w:rPr>
        <w:t xml:space="preserve">Nábytek v této třídě zohledňuje nižší tělesnou výšku dvouletých dětí a hygienická zařízení jsou upevněna v patřičné výšce. Koupelna je vybavena dostatečným množstvím toalet i umyvadel, </w:t>
      </w:r>
      <w:r>
        <w:rPr>
          <w:bdr w:val="nil"/>
        </w:rPr>
        <w:lastRenderedPageBreak/>
        <w:t>jedním sprchovým koutem. Ve třídě nejmenších dětí je umístěn také přebalovací koutek s přebalovacím pultem, který umožňuje dostatečnou intimitu a soukromí přebalovaným dětem. Vedle přebalovacího pultu se nachází koš na použitelné pleny opatřený krytem a nášlapným mechanismem, který je denně vynášen.</w:t>
      </w:r>
    </w:p>
    <w:p w:rsidR="00DB0A05" w:rsidRDefault="00DB0A05" w14:paraId="06791A9F" w14:textId="77777777">
      <w:pPr>
        <w:pStyle w:val="Nadpis1"/>
        <w:spacing w:before="322" w:after="322"/>
        <w:sectPr w:rsidR="00DB0A05">
          <w:type w:val="nextColumn"/>
          <w:pgSz w:w="11906" w:h="16838" w:orient="portrait"/>
          <w:pgMar w:top="1440" w:right="1325" w:bottom="1440" w:left="1800" w:header="720" w:footer="720" w:gutter="0"/>
          <w:cols w:space="720"/>
        </w:sectPr>
      </w:pPr>
    </w:p>
    <w:p w:rsidR="00DB0A05" w:rsidRDefault="0073077D" w14:paraId="6EFF04EC" w14:textId="77777777">
      <w:pPr>
        <w:pStyle w:val="Nadpis1"/>
        <w:spacing w:before="322" w:after="322"/>
        <w:rPr>
          <w:bdr w:val="nil"/>
        </w:rPr>
      </w:pPr>
      <w:bookmarkStart w:name="_Toc256000022" w:id="20"/>
      <w:r>
        <w:rPr>
          <w:bdr w:val="nil"/>
        </w:rPr>
        <w:lastRenderedPageBreak/>
        <w:t>Organizace vzdělávání</w:t>
      </w:r>
      <w:bookmarkEnd w:id="20"/>
      <w:r>
        <w:rPr>
          <w:bdr w:val="nil"/>
        </w:rPr>
        <w:t> </w:t>
      </w:r>
    </w:p>
    <w:p w:rsidR="00DB0A05" w:rsidRDefault="0073077D" w14:paraId="486CD6A8" w14:textId="77777777">
      <w:r>
        <w:cr/>
      </w:r>
      <w:r>
        <w:rPr>
          <w:b/>
          <w:bCs/>
          <w:bdr w:val="nil"/>
        </w:rPr>
        <w:t>Druh provozu školy: </w:t>
      </w:r>
      <w:r>
        <w:rPr>
          <w:bdr w:val="nil"/>
        </w:rPr>
        <w:t xml:space="preserve"> Celodenní </w:t>
      </w:r>
      <w:r>
        <w:rPr>
          <w:bdr w:val="nil"/>
        </w:rPr>
        <w:cr/>
      </w:r>
      <w:r>
        <w:rPr>
          <w:bdr w:val="nil"/>
        </w:rPr>
        <w:cr/>
      </w:r>
      <w:r>
        <w:rPr>
          <w:b/>
          <w:bCs/>
          <w:bdr w:val="nil"/>
        </w:rPr>
        <w:t>Počet tříd včetně bližší charakteristiky:  </w:t>
      </w:r>
    </w:p>
    <w:p w:rsidR="00DB0A05" w:rsidRDefault="0073077D" w14:paraId="1273CDDD" w14:textId="6154B177">
      <w:pPr>
        <w:spacing w:before="240" w:after="240"/>
        <w:rPr>
          <w:bdr w:val="nil"/>
        </w:rPr>
      </w:pPr>
      <w:r>
        <w:rPr>
          <w:bdr w:val="nil"/>
        </w:rPr>
        <w:t>V naší mateřské škole máme 3 třídy, kde jsou děti v malých skupinách rozděleny podle věku tak, aby mohl být v maximální míře sledován jejich potenciál, a aby byl zajištěn individuální partnerský přístup a respekt k výchovně-vzdělávacím potřebám dětí. Třídy pracují ve dvou základních programových rámcích dle věku – pro děti ve věku 2 – 4 roky je určen program „Obje</w:t>
      </w:r>
      <w:r w:rsidR="003B70BE">
        <w:rPr>
          <w:bdr w:val="nil"/>
        </w:rPr>
        <w:t>vuji svět“, pro děti ve věku 4-7</w:t>
      </w:r>
      <w:r>
        <w:rPr>
          <w:bdr w:val="nil"/>
        </w:rPr>
        <w:t xml:space="preserve"> let program „Než půjdu do školy.“  </w:t>
      </w:r>
    </w:p>
    <w:p w:rsidR="00DB0A05" w:rsidRDefault="0073077D" w14:paraId="7FAD6129" w14:textId="77777777">
      <w:pPr>
        <w:spacing w:before="240" w:after="240"/>
        <w:rPr>
          <w:bdr w:val="nil"/>
        </w:rPr>
      </w:pPr>
      <w:r>
        <w:rPr>
          <w:bdr w:val="nil"/>
        </w:rPr>
        <w:t>Používáním vhodných strategií a vzdělávacích metod vytváříme přirozeně vhodné prostředí pro děti, včetně dětí se speciálními vzdělávacími potřebami. Učitel spolupracuje s rodiči a externími odborníky a hledá vhodné vzdělávací cesty, metody výuky a úpravy výukového prostředí.  </w:t>
      </w:r>
    </w:p>
    <w:p w:rsidR="00DB0A05" w:rsidRDefault="0073077D" w14:paraId="397565D8" w14:textId="77777777">
      <w:pPr>
        <w:rPr>
          <w:bdr w:val="nil"/>
        </w:rPr>
      </w:pPr>
      <w:r>
        <w:rPr>
          <w:bdr w:val="nil"/>
        </w:rPr>
        <w:cr/>
      </w:r>
      <w:r>
        <w:rPr>
          <w:b/>
          <w:bCs/>
          <w:bdr w:val="nil"/>
        </w:rPr>
        <w:t>Pravidla pro zařazování do jednotlivých tříd:  </w:t>
      </w:r>
    </w:p>
    <w:p w:rsidR="00DB0A05" w:rsidRDefault="0073077D" w14:paraId="67D0E45C" w14:textId="460FF745">
      <w:pPr>
        <w:spacing w:before="240" w:after="240"/>
        <w:rPr>
          <w:bdr w:val="nil"/>
        </w:rPr>
      </w:pPr>
      <w:r>
        <w:rPr>
          <w:bdr w:val="nil"/>
        </w:rPr>
        <w:t>Základním kritériem zařazování dětí do tříd je věk dětí, podporujeme přijímání sourozenců a snažíme se vycházet vstříc přáním rodičů. Kritéria k přijetí do MŠ reflektují komunitní charakter školky, soulad s výchovnými a vzdělávacími strategiemi rodiny a školky</w:t>
      </w:r>
      <w:r w:rsidR="003B70BE">
        <w:rPr>
          <w:bdr w:val="nil"/>
        </w:rPr>
        <w:t>. Kritéria pro přijetí do mateřské školy jsou vždy zveřejněna na našich webových stránkách. V průběhu roku doplňujeme kapacitu dle volných míst.</w:t>
      </w:r>
    </w:p>
    <w:p w:rsidR="00DB0A05" w:rsidRDefault="0073077D" w14:paraId="53D595E8" w14:textId="77777777">
      <w:pPr>
        <w:rPr>
          <w:bdr w:val="nil"/>
        </w:rPr>
      </w:pPr>
      <w:r>
        <w:rPr>
          <w:bdr w:val="nil"/>
        </w:rPr>
        <w:cr/>
      </w:r>
      <w:r>
        <w:rPr>
          <w:b/>
          <w:bCs/>
          <w:bdr w:val="nil"/>
        </w:rPr>
        <w:t>Činnosti se souběžným působením dvou učitelů ve třídě:  </w:t>
      </w:r>
    </w:p>
    <w:p w:rsidR="00DB0A05" w:rsidRDefault="0073077D" w14:paraId="43E4C21E" w14:textId="7FCAB9C1">
      <w:pPr>
        <w:spacing w:before="240" w:after="240"/>
        <w:rPr>
          <w:bdr w:val="nil"/>
        </w:rPr>
      </w:pPr>
      <w:r>
        <w:rPr>
          <w:bdr w:val="nil"/>
        </w:rPr>
        <w:t xml:space="preserve">Souběžné působení dvou učitelek ve třídě se liší dle počtu dětí v jednotlivých třídách. Obvykle se dvě učitelky setkávání v dopoledních hodinách před svačinou. Organizace ranního kruhu probíhá ve dvou menších skupinách (cca 12 dětí) se kterou pracuje jedna učitelka ve spolupráci s </w:t>
      </w:r>
      <w:r w:rsidR="003B70BE">
        <w:rPr>
          <w:bdr w:val="nil"/>
        </w:rPr>
        <w:t>asistentkou</w:t>
      </w:r>
      <w:r>
        <w:rPr>
          <w:bdr w:val="nil"/>
        </w:rPr>
        <w:t xml:space="preserve"> pedagoga. Méně početná skupina tak dětem umožňuje dostatek prostoru k vyjadřování či sdílení myšlenek. Po ranním kruhu následují centra aktivit, jejichž průběh probíhá souběžně s </w:t>
      </w:r>
      <w:r w:rsidR="003B70BE">
        <w:rPr>
          <w:bdr w:val="nil"/>
        </w:rPr>
        <w:t>oběma</w:t>
      </w:r>
      <w:r>
        <w:rPr>
          <w:bdr w:val="nil"/>
        </w:rPr>
        <w:t xml:space="preserve"> třídami a učitelkami.  </w:t>
      </w:r>
    </w:p>
    <w:p w:rsidR="00DB0A05" w:rsidRDefault="0073077D" w14:paraId="39F7D4C3" w14:textId="77777777">
      <w:pPr>
        <w:rPr>
          <w:bdr w:val="nil"/>
        </w:rPr>
      </w:pPr>
      <w:r>
        <w:rPr>
          <w:bdr w:val="nil"/>
        </w:rPr>
        <w:cr/>
      </w:r>
      <w:r>
        <w:rPr>
          <w:b/>
          <w:bCs/>
          <w:bdr w:val="nil"/>
        </w:rPr>
        <w:t>Kritéria pro přijímání dětí do mateřské školy:  </w:t>
      </w:r>
    </w:p>
    <w:p w:rsidR="00DB0A05" w:rsidRDefault="0073077D" w14:paraId="73AA0AD6" w14:textId="40779EC3">
      <w:pPr>
        <w:spacing w:before="240" w:after="240"/>
        <w:rPr>
          <w:bdr w:val="nil"/>
        </w:rPr>
      </w:pPr>
      <w:r>
        <w:rPr>
          <w:bdr w:val="nil"/>
        </w:rPr>
        <w:t xml:space="preserve">Upřednostňovány jsou děti v předškolním věku (od 5let). V případě nenaplněné kapacity mateřské školy jsou </w:t>
      </w:r>
      <w:r w:rsidR="003B70BE">
        <w:rPr>
          <w:bdr w:val="nil"/>
        </w:rPr>
        <w:t>přijímány</w:t>
      </w:r>
      <w:r>
        <w:rPr>
          <w:bdr w:val="nil"/>
        </w:rPr>
        <w:t xml:space="preserve"> i děti od 2 let.  </w:t>
      </w:r>
    </w:p>
    <w:p w:rsidR="00DB0A05" w:rsidRDefault="0073077D" w14:paraId="5D6EB751" w14:textId="77777777">
      <w:pPr>
        <w:rPr>
          <w:bdr w:val="nil"/>
        </w:rPr>
      </w:pPr>
      <w:r>
        <w:rPr>
          <w:bdr w:val="nil"/>
        </w:rPr>
        <w:lastRenderedPageBreak/>
        <w:cr/>
      </w:r>
      <w:r>
        <w:rPr>
          <w:b/>
          <w:bCs/>
          <w:bdr w:val="nil"/>
        </w:rPr>
        <w:t>Popis pravidel organizace individuálního vzdělávání: </w:t>
      </w:r>
      <w:r>
        <w:rPr>
          <w:bdr w:val="nil"/>
        </w:rPr>
        <w:t xml:space="preserve">  </w:t>
      </w:r>
    </w:p>
    <w:p w:rsidR="00DB0A05" w:rsidRDefault="0073077D" w14:paraId="7B7B76C3" w14:textId="77777777">
      <w:pPr>
        <w:spacing w:before="240" w:after="240"/>
        <w:rPr>
          <w:bdr w:val="nil"/>
        </w:rPr>
      </w:pPr>
      <w:r>
        <w:rPr>
          <w:bdr w:val="nil"/>
        </w:rPr>
        <w:t>MŠ Hlásek je vstřícná k rozhodnutí rodičů o individuálním vzdělávání. I dítě v předškolním roce mateřské školy se může vzdělávat v režimu individuálního vzdělávání podle § 34 odst. 1 zákona č. 561/2004 Sb., o předškolním, základním, středním, vyšším odborném a jiném vzdělávání (školský zákon), ve znění pozdějších předpisů. Dítě je dvakrát ročně přezkoušeno pedagogem školy. Termín prvního přezkoušení je rodiči oznámen do 30.11.a druhého přezkoušení do 31.4. daného roku. Přezkoušení probíhá formou představení portfolia prací nebo formou účasti na společných aktivitách s celou třídou. Dítě je co nejméně stresováno. </w:t>
      </w:r>
    </w:p>
    <w:p w:rsidR="00DB0A05" w:rsidRDefault="0073077D" w14:paraId="4A881CF6" w14:textId="77777777">
      <w:pPr>
        <w:rPr>
          <w:bdr w:val="nil"/>
        </w:rPr>
      </w:pPr>
      <w:r>
        <w:rPr>
          <w:bdr w:val="nil"/>
        </w:rPr>
        <w:cr/>
        <w:t xml:space="preserve">  </w:t>
      </w:r>
    </w:p>
    <w:p w:rsidR="00DB0A05" w:rsidRDefault="00DB0A05" w14:paraId="62CBE899" w14:textId="77777777">
      <w:pPr>
        <w:pStyle w:val="Nadpis1"/>
        <w:spacing w:before="322" w:after="322"/>
        <w:sectPr w:rsidR="00DB0A05">
          <w:type w:val="nextColumn"/>
          <w:pgSz w:w="11906" w:h="16838" w:orient="portrait"/>
          <w:pgMar w:top="1440" w:right="1325" w:bottom="1440" w:left="1800" w:header="720" w:footer="720" w:gutter="0"/>
          <w:cols w:space="720"/>
        </w:sectPr>
      </w:pPr>
    </w:p>
    <w:p w:rsidR="00DB0A05" w:rsidRDefault="0073077D" w14:paraId="43A7309D" w14:textId="77777777">
      <w:pPr>
        <w:pStyle w:val="Nadpis1"/>
        <w:spacing w:before="322" w:after="322"/>
        <w:rPr>
          <w:bdr w:val="nil"/>
        </w:rPr>
      </w:pPr>
      <w:bookmarkStart w:name="_Toc256000024" w:id="21"/>
      <w:r>
        <w:rPr>
          <w:bdr w:val="nil"/>
        </w:rPr>
        <w:lastRenderedPageBreak/>
        <w:t>Charakteristika vzdělávacího programu</w:t>
      </w:r>
      <w:bookmarkEnd w:id="21"/>
      <w:r>
        <w:rPr>
          <w:bdr w:val="nil"/>
        </w:rPr>
        <w:t> </w:t>
      </w:r>
    </w:p>
    <w:p w:rsidR="00DB0A05" w:rsidRDefault="0073077D" w14:paraId="0000DA9E" w14:textId="77777777">
      <w:pPr>
        <w:pStyle w:val="Nadpis2"/>
        <w:spacing w:before="299" w:after="299"/>
      </w:pPr>
      <w:bookmarkStart w:name="_Toc256000025" w:id="22"/>
      <w:r>
        <w:rPr>
          <w:bdr w:val="nil"/>
        </w:rPr>
        <w:t>Zaměření školy</w:t>
      </w:r>
      <w:bookmarkEnd w:id="22"/>
      <w:r>
        <w:rPr>
          <w:bdr w:val="nil"/>
        </w:rPr>
        <w:t> </w:t>
      </w:r>
    </w:p>
    <w:p w:rsidRPr="003C67EF" w:rsidR="003B70BE" w:rsidP="15679249" w:rsidRDefault="003B70BE" w14:paraId="2631A9C3" w14:textId="7B540945"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bookmarkStart w:name="_Toc256000026" w:id="23"/>
      <w:r w:rsidRPr="15679249" w:rsidR="184242AF">
        <w:rPr>
          <w:rFonts w:ascii="Calibri" w:hAnsi="Calibri" w:eastAsia="Calibri" w:cs="Calibri" w:asciiTheme="minorAscii" w:hAnsiTheme="minorAscii" w:eastAsiaTheme="minorAscii" w:cstheme="minorAscii"/>
          <w:color w:val="000000" w:themeColor="text1" w:themeTint="FF" w:themeShade="FF"/>
        </w:rPr>
        <w:t>Š</w:t>
      </w:r>
      <w:r w:rsidRPr="15679249" w:rsidR="184242AF">
        <w:rPr>
          <w:rFonts w:ascii="Calibri" w:hAnsi="Calibri" w:eastAsia="Calibri" w:cs="Calibri" w:asciiTheme="minorAscii" w:hAnsiTheme="minorAscii" w:eastAsiaTheme="minorAscii" w:cstheme="minorAscii"/>
          <w:color w:val="000000" w:themeColor="text1" w:themeTint="FF" w:themeShade="FF"/>
        </w:rPr>
        <w:t>VP Základní školy Hlásek vychází z cílů základního vzdělává</w:t>
      </w:r>
      <w:r w:rsidRPr="15679249" w:rsidR="184242AF">
        <w:rPr>
          <w:rFonts w:ascii="Calibri" w:hAnsi="Calibri" w:eastAsia="Calibri" w:cs="Calibri" w:asciiTheme="minorAscii" w:hAnsiTheme="minorAscii" w:eastAsiaTheme="minorAscii" w:cstheme="minorAscii"/>
          <w:color w:val="000000" w:themeColor="text1" w:themeTint="FF" w:themeShade="FF"/>
        </w:rPr>
        <w:t>ní a klíčových kompetencí RVP</w:t>
      </w:r>
      <w:r w:rsidRPr="15679249" w:rsidR="184242AF">
        <w:rPr>
          <w:rFonts w:ascii="Calibri" w:hAnsi="Calibri" w:eastAsia="Calibri" w:cs="Calibri" w:asciiTheme="minorAscii" w:hAnsiTheme="minorAscii" w:eastAsiaTheme="minorAscii" w:cstheme="minorAscii"/>
          <w:color w:val="000000" w:themeColor="text1" w:themeTint="FF" w:themeShade="FF"/>
        </w:rPr>
        <w:t>. Výchozími body pro vzdělávání a spolupráci jsou společná vize, mise, pedagogické poslání a hodnoty Škol Hlásek</w:t>
      </w:r>
      <w:r w:rsidRPr="15679249" w:rsidR="184242AF">
        <w:rPr>
          <w:rFonts w:ascii="Calibri" w:hAnsi="Calibri" w:eastAsia="Calibri" w:cs="Calibri" w:asciiTheme="minorAscii" w:hAnsiTheme="minorAscii" w:eastAsiaTheme="minorAscii" w:cstheme="minorAscii"/>
          <w:color w:val="000000" w:themeColor="text1" w:themeTint="FF" w:themeShade="FF"/>
        </w:rPr>
        <w:t>.</w:t>
      </w:r>
    </w:p>
    <w:p w:rsidRPr="00FA12CF" w:rsidR="003B70BE" w:rsidP="003B70BE" w:rsidRDefault="003B70BE" w14:paraId="5A4A60AD" w14:textId="77777777" w14:noSpellErr="1">
      <w:pPr>
        <w:pStyle w:val="Nadpis3"/>
        <w:spacing w:before="240" w:after="60"/>
        <w:rPr>
          <w:rFonts w:ascii="Arial" w:hAnsi="Arial" w:eastAsia="Arial" w:cs="Arial"/>
        </w:rPr>
      </w:pPr>
      <w:bookmarkStart w:name="_Toc83640555" w:id="24"/>
      <w:r w:rsidRPr="15679249" w:rsidR="184242AF">
        <w:rPr>
          <w:rFonts w:ascii="Calibri" w:hAnsi="Calibri" w:eastAsia="Calibri" w:cs="Calibri" w:asciiTheme="minorAscii" w:hAnsiTheme="minorAscii" w:eastAsiaTheme="minorAscii" w:cstheme="minorAscii"/>
        </w:rPr>
        <w:t>Vize</w:t>
      </w:r>
      <w:bookmarkEnd w:id="24"/>
    </w:p>
    <w:p w:rsidRPr="003C67EF" w:rsidR="003B70BE" w:rsidP="15679249" w:rsidRDefault="003B70BE" w14:paraId="726BBE96"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Chceme, aby děti odcházely s dobrými znalostmi, zdravým sebevědomím a  osvojením sociálních dovedností.</w:t>
      </w:r>
    </w:p>
    <w:p w:rsidRPr="00FA12CF" w:rsidR="003B70BE" w:rsidP="003B70BE" w:rsidRDefault="003B70BE" w14:paraId="2A7B765B" w14:textId="77777777" w14:noSpellErr="1">
      <w:pPr>
        <w:pStyle w:val="Nadpis3"/>
        <w:spacing w:before="240" w:after="60"/>
        <w:rPr>
          <w:rFonts w:ascii="Arial" w:hAnsi="Arial" w:eastAsia="Arial" w:cs="Arial"/>
        </w:rPr>
      </w:pPr>
      <w:bookmarkStart w:name="_Toc83640556" w:id="25"/>
      <w:r w:rsidRPr="15679249" w:rsidR="184242AF">
        <w:rPr>
          <w:rFonts w:ascii="Calibri" w:hAnsi="Calibri" w:eastAsia="Calibri" w:cs="Calibri" w:asciiTheme="minorAscii" w:hAnsiTheme="minorAscii" w:eastAsiaTheme="minorAscii" w:cstheme="minorAscii"/>
        </w:rPr>
        <w:t>Mise</w:t>
      </w:r>
      <w:bookmarkEnd w:id="25"/>
    </w:p>
    <w:p w:rsidRPr="00C95A83" w:rsidR="003B70BE" w:rsidP="15679249" w:rsidRDefault="003B70BE" w14:paraId="5D785042" w14:textId="77777777" w14:noSpellErr="1">
      <w:pPr>
        <w:spacing w:before="120" w:after="60" w:line="276" w:lineRule="auto"/>
        <w:rPr>
          <w:rFonts w:ascii="Calibri" w:hAnsi="Calibri" w:eastAsia="Calibri" w:cs="Calibri" w:asciiTheme="minorAscii" w:hAnsiTheme="minorAscii" w:eastAsiaTheme="minorAscii" w:cstheme="minorAscii"/>
          <w:strike w:val="1"/>
          <w:color w:val="000000" w:themeColor="text1" w:themeTint="FF" w:themeShade="FF"/>
        </w:rPr>
      </w:pPr>
      <w:r w:rsidRPr="15679249" w:rsidR="184242AF">
        <w:rPr>
          <w:rFonts w:ascii="Calibri" w:hAnsi="Calibri" w:eastAsia="Calibri" w:cs="Calibri" w:asciiTheme="minorAscii" w:hAnsiTheme="minorAscii" w:eastAsiaTheme="minorAscii" w:cstheme="minorAscii"/>
          <w:strike w:val="1"/>
          <w:color w:val="000000" w:themeColor="text1" w:themeTint="FF" w:themeShade="FF"/>
        </w:rPr>
        <w:t>P</w:t>
      </w:r>
      <w:r w:rsidRPr="15679249" w:rsidR="184242AF">
        <w:rPr>
          <w:rFonts w:ascii="Calibri" w:hAnsi="Calibri" w:eastAsia="Calibri" w:cs="Calibri" w:asciiTheme="minorAscii" w:hAnsiTheme="minorAscii" w:eastAsiaTheme="minorAscii" w:cstheme="minorAscii"/>
          <w:color w:val="000000" w:themeColor="text1" w:themeTint="FF" w:themeShade="FF"/>
        </w:rPr>
        <w:t>řipravujeme děti na cestu, ne cestu pro děti.</w:t>
      </w:r>
    </w:p>
    <w:p w:rsidRPr="003C67EF" w:rsidR="003B70BE" w:rsidP="15679249" w:rsidRDefault="003B70BE" w14:paraId="6BABCD97"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Chceme poskytovat prostředí příznivé pro učení, v němž je každý člen školní komunity oceňován a respektován.</w:t>
      </w:r>
    </w:p>
    <w:p w:rsidRPr="00FA12CF" w:rsidR="003B70BE" w:rsidP="003B70BE" w:rsidRDefault="003B70BE" w14:paraId="38FAFCFD" w14:textId="77777777" w14:noSpellErr="1">
      <w:pPr>
        <w:pStyle w:val="Nadpis3"/>
        <w:spacing w:before="240" w:after="60"/>
        <w:rPr>
          <w:rFonts w:ascii="Arial" w:hAnsi="Arial" w:eastAsia="Arial" w:cs="Arial"/>
        </w:rPr>
      </w:pPr>
      <w:bookmarkStart w:name="_Toc83640557" w:id="26"/>
      <w:r w:rsidRPr="15679249" w:rsidR="184242AF">
        <w:rPr>
          <w:rFonts w:ascii="Calibri" w:hAnsi="Calibri" w:eastAsia="Calibri" w:cs="Calibri" w:asciiTheme="minorAscii" w:hAnsiTheme="minorAscii" w:eastAsiaTheme="minorAscii" w:cstheme="minorAscii"/>
        </w:rPr>
        <w:t>Pedagogické poslání</w:t>
      </w:r>
      <w:bookmarkEnd w:id="26"/>
    </w:p>
    <w:p w:rsidRPr="003C67EF" w:rsidR="003B70BE" w:rsidP="15679249" w:rsidRDefault="003B70BE" w14:paraId="0FC83561"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Žijeme to, co učíme a učíme to, co žijeme.</w:t>
      </w:r>
    </w:p>
    <w:p w:rsidRPr="00FA12CF" w:rsidR="003B70BE" w:rsidP="003B70BE" w:rsidRDefault="003B70BE" w14:paraId="0EB477F3" w14:textId="77777777" w14:noSpellErr="1">
      <w:pPr>
        <w:pStyle w:val="Nadpis3"/>
        <w:spacing w:before="240" w:after="60"/>
        <w:rPr>
          <w:rFonts w:ascii="Arial" w:hAnsi="Arial" w:eastAsia="Arial" w:cs="Arial"/>
        </w:rPr>
      </w:pPr>
      <w:bookmarkStart w:name="_Toc83640558" w:id="27"/>
      <w:r w:rsidRPr="15679249" w:rsidR="184242AF">
        <w:rPr>
          <w:rFonts w:ascii="Calibri" w:hAnsi="Calibri" w:eastAsia="Calibri" w:cs="Calibri" w:asciiTheme="minorAscii" w:hAnsiTheme="minorAscii" w:eastAsiaTheme="minorAscii" w:cstheme="minorAscii"/>
        </w:rPr>
        <w:t>Hodnoty</w:t>
      </w:r>
      <w:bookmarkEnd w:id="27"/>
      <w:r w:rsidRPr="15679249" w:rsidR="184242AF">
        <w:rPr>
          <w:rFonts w:ascii="Calibri" w:hAnsi="Calibri" w:eastAsia="Calibri" w:cs="Calibri" w:asciiTheme="minorAscii" w:hAnsiTheme="minorAscii" w:eastAsiaTheme="minorAscii" w:cstheme="minorAscii"/>
        </w:rPr>
        <w:t xml:space="preserve"> </w:t>
      </w:r>
    </w:p>
    <w:p w:rsidRPr="006B5375" w:rsidR="003B70BE" w:rsidP="15679249" w:rsidRDefault="003B70BE" w14:paraId="3C6A511C"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b w:val="1"/>
          <w:bCs w:val="1"/>
          <w:color w:val="000000" w:themeColor="text1"/>
        </w:rPr>
      </w:pPr>
      <w:r w:rsidRPr="15679249" w:rsidR="184242AF">
        <w:rPr>
          <w:rFonts w:ascii="Calibri" w:hAnsi="Calibri" w:eastAsia="Calibri" w:cs="Calibri" w:asciiTheme="minorAscii" w:hAnsiTheme="minorAscii" w:eastAsiaTheme="minorAscii" w:cstheme="minorAscii"/>
          <w:b w:val="1"/>
          <w:bCs w:val="1"/>
          <w:color w:val="000000" w:themeColor="text1" w:themeTint="FF" w:themeShade="FF"/>
        </w:rPr>
        <w:t>Kvalitní výuka</w:t>
      </w:r>
    </w:p>
    <w:p w:rsidRPr="003C67EF" w:rsidR="003B70BE" w:rsidP="15679249" w:rsidRDefault="003B70BE" w14:paraId="55B682FA"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Náš tým tvoří lidé, kteří se rádi vzdělávají a objevují nové cesty, jak dětem zpřístupnit učivo zajímavou formou a zároveň v nich vzbuzovat touhu po objevování</w:t>
      </w:r>
      <w:r w:rsidRPr="15679249" w:rsidR="184242AF">
        <w:rPr>
          <w:rFonts w:ascii="Calibri" w:hAnsi="Calibri" w:eastAsia="Calibri" w:cs="Calibri" w:asciiTheme="minorAscii" w:hAnsiTheme="minorAscii" w:eastAsiaTheme="minorAscii" w:cstheme="minorAscii"/>
          <w:color w:val="000000" w:themeColor="text1" w:themeTint="FF" w:themeShade="FF"/>
        </w:rPr>
        <w:t>.</w:t>
      </w:r>
    </w:p>
    <w:p w:rsidRPr="0014255E" w:rsidR="003B70BE" w:rsidP="15679249" w:rsidRDefault="003B70BE" w14:paraId="55CB888F"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b w:val="1"/>
          <w:bCs w:val="1"/>
        </w:rPr>
      </w:pPr>
      <w:r w:rsidRPr="15679249" w:rsidR="184242AF">
        <w:rPr>
          <w:rFonts w:ascii="Calibri" w:hAnsi="Calibri" w:eastAsia="Calibri" w:cs="Calibri" w:asciiTheme="minorAscii" w:hAnsiTheme="minorAscii" w:eastAsiaTheme="minorAscii" w:cstheme="minorAscii"/>
          <w:b w:val="1"/>
          <w:bCs w:val="1"/>
          <w:color w:val="000000" w:themeColor="text1" w:themeTint="FF" w:themeShade="FF"/>
        </w:rPr>
        <w:t>Spolupráce a důvěra</w:t>
      </w:r>
    </w:p>
    <w:p w:rsidRPr="003C67EF" w:rsidR="003B70BE" w:rsidP="15679249" w:rsidRDefault="003B70BE" w14:paraId="7C42CAAF"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Důležitá je pro nás atmosféra partnerství, společná otevřená komunikace a kvalitní zpětná vazba. Navzájem se inspirujeme a nepřestáváme hledat nové cesty. Učíme se jeden od druhého, nebojíme se sdílet, co se</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daří, ale i nedaří. Pečujeme o </w:t>
      </w:r>
      <w:r w:rsidRPr="15679249" w:rsidR="184242AF">
        <w:rPr>
          <w:rFonts w:ascii="Calibri" w:hAnsi="Calibri" w:eastAsia="Calibri" w:cs="Calibri" w:asciiTheme="minorAscii" w:hAnsiTheme="minorAscii" w:eastAsiaTheme="minorAscii" w:cstheme="minorAscii"/>
          <w:color w:val="000000" w:themeColor="text1" w:themeTint="FF" w:themeShade="FF"/>
        </w:rPr>
        <w:t>vzájemnou důvěru.</w:t>
      </w:r>
    </w:p>
    <w:p w:rsidRPr="0014255E" w:rsidR="003B70BE" w:rsidP="15679249" w:rsidRDefault="003B70BE" w14:paraId="29669BA1"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b w:val="1"/>
          <w:bCs w:val="1"/>
        </w:rPr>
      </w:pPr>
      <w:r w:rsidRPr="15679249" w:rsidR="184242AF">
        <w:rPr>
          <w:rFonts w:ascii="Calibri" w:hAnsi="Calibri" w:eastAsia="Calibri" w:cs="Calibri" w:asciiTheme="minorAscii" w:hAnsiTheme="minorAscii" w:eastAsiaTheme="minorAscii" w:cstheme="minorAscii"/>
          <w:b w:val="1"/>
          <w:bCs w:val="1"/>
          <w:color w:val="000000" w:themeColor="text1" w:themeTint="FF" w:themeShade="FF"/>
        </w:rPr>
        <w:t>Prostor pro objevování</w:t>
      </w:r>
    </w:p>
    <w:p w:rsidRPr="003C67EF" w:rsidR="003B70BE" w:rsidP="15679249" w:rsidRDefault="003B70BE" w14:paraId="606D334C"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Dáváme prostor pro zvídavost, radost, sny, nadšení, fantazii a vlastní cesty. Nabízíme příležitosti k rozvoji myšlení a hledání odpovědí.</w:t>
      </w:r>
    </w:p>
    <w:p w:rsidRPr="0014255E" w:rsidR="003B70BE" w:rsidP="15679249" w:rsidRDefault="003B70BE" w14:paraId="5855D335"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b w:val="1"/>
          <w:bCs w:val="1"/>
        </w:rPr>
      </w:pPr>
      <w:r w:rsidRPr="15679249" w:rsidR="184242AF">
        <w:rPr>
          <w:rFonts w:ascii="Calibri" w:hAnsi="Calibri" w:eastAsia="Calibri" w:cs="Calibri" w:asciiTheme="minorAscii" w:hAnsiTheme="minorAscii" w:eastAsiaTheme="minorAscii" w:cstheme="minorAscii"/>
          <w:b w:val="1"/>
          <w:bCs w:val="1"/>
          <w:color w:val="000000" w:themeColor="text1" w:themeTint="FF" w:themeShade="FF"/>
        </w:rPr>
        <w:t>Individuální přístup</w:t>
      </w:r>
    </w:p>
    <w:p w:rsidRPr="003C67EF" w:rsidR="003B70BE" w:rsidP="15679249" w:rsidRDefault="003B70BE" w14:paraId="6F9487F8"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Jsme tady pro každé dítě. Poskytujeme dětem prostor, aby každý mohl zjistit, v čem je dobrý a co by mohl rozvíjet, ať už bude lékařem, kuchařem, zedníkem, učitelem, sportovcem, vědcem nebo truhlářem</w:t>
      </w:r>
      <w:r w:rsidRPr="15679249" w:rsidR="184242AF">
        <w:rPr>
          <w:rFonts w:ascii="Calibri" w:hAnsi="Calibri" w:eastAsia="Calibri" w:cs="Calibri" w:asciiTheme="minorAscii" w:hAnsiTheme="minorAscii" w:eastAsiaTheme="minorAscii" w:cstheme="minorAscii"/>
          <w:color w:val="000000" w:themeColor="text1" w:themeTint="FF" w:themeShade="FF"/>
        </w:rPr>
        <w:t>.</w:t>
      </w:r>
    </w:p>
    <w:p w:rsidRPr="0014255E" w:rsidR="003B70BE" w:rsidP="15679249" w:rsidRDefault="003B70BE" w14:paraId="30312EA1"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b w:val="1"/>
          <w:bCs w:val="1"/>
        </w:rPr>
      </w:pPr>
      <w:r w:rsidRPr="15679249" w:rsidR="184242AF">
        <w:rPr>
          <w:rFonts w:ascii="Calibri" w:hAnsi="Calibri" w:eastAsia="Calibri" w:cs="Calibri" w:asciiTheme="minorAscii" w:hAnsiTheme="minorAscii" w:eastAsiaTheme="minorAscii" w:cstheme="minorAscii"/>
          <w:b w:val="1"/>
          <w:bCs w:val="1"/>
          <w:color w:val="000000" w:themeColor="text1" w:themeTint="FF" w:themeShade="FF"/>
        </w:rPr>
        <w:t>Vnitřní motivace a smysluplnost učení</w:t>
      </w:r>
    </w:p>
    <w:p w:rsidRPr="003C67EF" w:rsidR="003B70BE" w:rsidP="15679249" w:rsidRDefault="003B70BE" w14:paraId="69D6A1F0"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“Můžeš přivést koně k vodě, ale pít už musí sám.“ Učení je cesta: někdy je před námi rovinka, jindy nás čeká pěkný výšlap nebo překážka. Důležité je nevzdat se</w:t>
      </w:r>
      <w:r w:rsidRPr="15679249" w:rsidR="184242AF">
        <w:rPr>
          <w:rFonts w:ascii="Calibri" w:hAnsi="Calibri" w:eastAsia="Calibri" w:cs="Calibri" w:asciiTheme="minorAscii" w:hAnsiTheme="minorAscii" w:eastAsiaTheme="minorAscii" w:cstheme="minorAscii"/>
          <w:color w:val="000000" w:themeColor="text1" w:themeTint="FF" w:themeShade="FF"/>
        </w:rPr>
        <w:t>, když</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w:t>
      </w:r>
      <w:r w:rsidRPr="15679249" w:rsidR="184242AF">
        <w:rPr>
          <w:rFonts w:ascii="Calibri" w:hAnsi="Calibri" w:eastAsia="Calibri" w:cs="Calibri" w:asciiTheme="minorAscii" w:hAnsiTheme="minorAscii" w:eastAsiaTheme="minorAscii" w:cstheme="minorAscii"/>
          <w:color w:val="000000" w:themeColor="text1" w:themeTint="FF" w:themeShade="FF"/>
        </w:rPr>
        <w:t>vidíme či hledáme</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smysl našeho putování. Vnitřní motivace je na nás.</w:t>
      </w:r>
    </w:p>
    <w:p w:rsidRPr="0014255E" w:rsidR="003B70BE" w:rsidP="15679249" w:rsidRDefault="003B70BE" w14:paraId="6A0F7104"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b w:val="1"/>
          <w:bCs w:val="1"/>
        </w:rPr>
      </w:pPr>
      <w:r w:rsidRPr="15679249" w:rsidR="184242AF">
        <w:rPr>
          <w:rFonts w:ascii="Calibri" w:hAnsi="Calibri" w:eastAsia="Calibri" w:cs="Calibri" w:asciiTheme="minorAscii" w:hAnsiTheme="minorAscii" w:eastAsiaTheme="minorAscii" w:cstheme="minorAscii"/>
          <w:b w:val="1"/>
          <w:bCs w:val="1"/>
          <w:color w:val="000000" w:themeColor="text1" w:themeTint="FF" w:themeShade="FF"/>
        </w:rPr>
        <w:t>Aktivní učení skrze zážitky</w:t>
      </w:r>
    </w:p>
    <w:p w:rsidRPr="003C67EF" w:rsidR="003B70BE" w:rsidP="15679249" w:rsidRDefault="003B70BE" w14:paraId="6D6F97D1"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Každý zážitek nám nabízí možnost se učit, poznávat, chápat a prožívat. Zážitek může být i výzvou, která nás posune dále. UČENÍ JE ZÁŽITKEM, ZÁŽITEK JE UČENÍM.</w:t>
      </w:r>
    </w:p>
    <w:p w:rsidRPr="00B00DBC" w:rsidR="003B70BE" w:rsidP="15679249" w:rsidRDefault="003B70BE" w14:paraId="6D20264F"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b w:val="1"/>
          <w:bCs w:val="1"/>
        </w:rPr>
      </w:pPr>
      <w:r w:rsidRPr="15679249" w:rsidR="184242AF">
        <w:rPr>
          <w:rFonts w:ascii="Calibri" w:hAnsi="Calibri" w:eastAsia="Calibri" w:cs="Calibri" w:asciiTheme="minorAscii" w:hAnsiTheme="minorAscii" w:eastAsiaTheme="minorAscii" w:cstheme="minorAscii"/>
          <w:b w:val="1"/>
          <w:bCs w:val="1"/>
          <w:color w:val="000000" w:themeColor="text1" w:themeTint="FF" w:themeShade="FF"/>
        </w:rPr>
        <w:t>Prostředí příznivé pro učení, práce s chybou</w:t>
      </w:r>
    </w:p>
    <w:p w:rsidRPr="0014255E" w:rsidR="003B70BE" w:rsidP="15679249" w:rsidRDefault="003B70BE" w14:paraId="056A886F" w14:textId="77777777" w14:noSpellErr="1">
      <w:pPr>
        <w:shd w:val="clear" w:color="auto" w:fill="FFFFFF" w:themeFill="background1"/>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V prostředí příznivém pro učení se chyba stává příležitostí, přirozenou cestou k</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dalšímu </w:t>
      </w:r>
      <w:r w:rsidRPr="15679249" w:rsidR="184242AF">
        <w:rPr>
          <w:rFonts w:ascii="Calibri" w:hAnsi="Calibri" w:eastAsia="Calibri" w:cs="Calibri" w:asciiTheme="minorAscii" w:hAnsiTheme="minorAscii" w:eastAsiaTheme="minorAscii" w:cstheme="minorAscii"/>
          <w:color w:val="000000" w:themeColor="text1" w:themeTint="FF" w:themeShade="FF"/>
        </w:rPr>
        <w:t>učení. Je průvodním jevem úsilí o posun vpřed</w:t>
      </w:r>
      <w:r w:rsidRPr="15679249" w:rsidR="184242AF">
        <w:rPr>
          <w:rFonts w:ascii="Calibri" w:hAnsi="Calibri" w:eastAsia="Calibri" w:cs="Calibri" w:asciiTheme="minorAscii" w:hAnsiTheme="minorAscii" w:eastAsiaTheme="minorAscii" w:cstheme="minorAscii"/>
          <w:color w:val="000000" w:themeColor="text1" w:themeTint="FF" w:themeShade="FF"/>
        </w:rPr>
        <w:t>.</w:t>
      </w:r>
    </w:p>
    <w:p w:rsidRPr="00B00DBC" w:rsidR="003B70BE" w:rsidP="15679249" w:rsidRDefault="003B70BE" w14:paraId="6300B4CF"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b w:val="1"/>
          <w:bCs w:val="1"/>
        </w:rPr>
      </w:pPr>
      <w:r w:rsidRPr="15679249" w:rsidR="184242AF">
        <w:rPr>
          <w:rFonts w:ascii="Calibri" w:hAnsi="Calibri" w:eastAsia="Calibri" w:cs="Calibri" w:asciiTheme="minorAscii" w:hAnsiTheme="minorAscii" w:eastAsiaTheme="minorAscii" w:cstheme="minorAscii"/>
          <w:b w:val="1"/>
          <w:bCs w:val="1"/>
          <w:color w:val="000000" w:themeColor="text1" w:themeTint="FF" w:themeShade="FF"/>
        </w:rPr>
        <w:t>Hranice a svoboda</w:t>
      </w:r>
    </w:p>
    <w:p w:rsidRPr="003C67EF" w:rsidR="003B70BE" w:rsidP="15679249" w:rsidRDefault="003B70BE" w14:paraId="2D2542AA"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Svoboda končí tam, kde začínají hranice druhých.</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Kriticky zkoumáme své názory a </w:t>
      </w:r>
      <w:r w:rsidRPr="15679249" w:rsidR="184242AF">
        <w:rPr>
          <w:rFonts w:ascii="Calibri" w:hAnsi="Calibri" w:eastAsia="Calibri" w:cs="Calibri" w:asciiTheme="minorAscii" w:hAnsiTheme="minorAscii" w:eastAsiaTheme="minorAscii" w:cstheme="minorAscii"/>
          <w:color w:val="000000" w:themeColor="text1" w:themeTint="FF" w:themeShade="FF"/>
        </w:rPr>
        <w:t>potřeby v konfrontaci s názory a potřebami druhých.</w:t>
      </w:r>
    </w:p>
    <w:p w:rsidRPr="00B00DBC" w:rsidR="003B70BE" w:rsidP="15679249" w:rsidRDefault="003B70BE" w14:paraId="097B48F4"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b w:val="1"/>
          <w:bCs w:val="1"/>
        </w:rPr>
      </w:pPr>
      <w:r w:rsidRPr="15679249" w:rsidR="184242AF">
        <w:rPr>
          <w:rFonts w:ascii="Calibri" w:hAnsi="Calibri" w:eastAsia="Calibri" w:cs="Calibri" w:asciiTheme="minorAscii" w:hAnsiTheme="minorAscii" w:eastAsiaTheme="minorAscii" w:cstheme="minorAscii"/>
          <w:b w:val="1"/>
          <w:bCs w:val="1"/>
          <w:color w:val="000000" w:themeColor="text1" w:themeTint="FF" w:themeShade="FF"/>
        </w:rPr>
        <w:t>Samostatnost a zodpovědnost</w:t>
      </w:r>
    </w:p>
    <w:p w:rsidRPr="003C67EF" w:rsidR="003B70BE" w:rsidP="15679249" w:rsidRDefault="003B70BE" w14:paraId="59AA8045"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Připravujeme dětem prostředí</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příznivé pro učení</w:t>
      </w:r>
      <w:r w:rsidRPr="15679249" w:rsidR="184242AF">
        <w:rPr>
          <w:rFonts w:ascii="Calibri" w:hAnsi="Calibri" w:eastAsia="Calibri" w:cs="Calibri" w:asciiTheme="minorAscii" w:hAnsiTheme="minorAscii" w:eastAsiaTheme="minorAscii" w:cstheme="minorAscii"/>
          <w:color w:val="000000" w:themeColor="text1" w:themeTint="FF" w:themeShade="FF"/>
        </w:rPr>
        <w:t>, ve kterém si ověřují své dovednosti. Co mohu, zvládnu sám; pokud si nevím rady, řeknu si o pomoc či vím, kde ji vyhledám. Učím se nést zodpovědnost za své chování a přijímám případné následky.</w:t>
      </w:r>
    </w:p>
    <w:p w:rsidRPr="00B00DBC" w:rsidR="003B70BE" w:rsidP="15679249" w:rsidRDefault="003B70BE" w14:paraId="7D07C9C7"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b w:val="1"/>
          <w:bCs w:val="1"/>
        </w:rPr>
      </w:pPr>
      <w:r w:rsidRPr="15679249" w:rsidR="184242AF">
        <w:rPr>
          <w:rFonts w:ascii="Calibri" w:hAnsi="Calibri" w:eastAsia="Calibri" w:cs="Calibri" w:asciiTheme="minorAscii" w:hAnsiTheme="minorAscii" w:eastAsiaTheme="minorAscii" w:cstheme="minorAscii"/>
          <w:b w:val="1"/>
          <w:bCs w:val="1"/>
          <w:color w:val="000000" w:themeColor="text1" w:themeTint="FF" w:themeShade="FF"/>
        </w:rPr>
        <w:t>Zdravé sebevědomí a respekt k druhým</w:t>
      </w:r>
    </w:p>
    <w:p w:rsidR="003B70BE" w:rsidP="15679249" w:rsidRDefault="003B70BE" w14:paraId="2ED4DB05"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Známe svoji hodnotu, umíme se postavit za sebe, ale i pomoci druhým. </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Umíme pracovat s dostupnými informacemi, vytvořit si svůj názor a zároveň naslouchat názorům druhých. Společně pracujeme na sebeúctě, přijetí a empatii. </w:t>
      </w:r>
    </w:p>
    <w:p w:rsidRPr="00B00DBC" w:rsidR="003B70BE" w:rsidP="15679249" w:rsidRDefault="003B70BE" w14:paraId="36E30EE2"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b w:val="1"/>
          <w:bCs w:val="1"/>
        </w:rPr>
      </w:pPr>
      <w:r w:rsidRPr="15679249" w:rsidR="184242AF">
        <w:rPr>
          <w:rFonts w:ascii="Calibri" w:hAnsi="Calibri" w:eastAsia="Calibri" w:cs="Calibri" w:asciiTheme="minorAscii" w:hAnsiTheme="minorAscii" w:eastAsiaTheme="minorAscii" w:cstheme="minorAscii"/>
          <w:b w:val="1"/>
          <w:bCs w:val="1"/>
          <w:color w:val="000000" w:themeColor="text1" w:themeTint="FF" w:themeShade="FF"/>
        </w:rPr>
        <w:t>Rodina, přátelství a odpočinek</w:t>
      </w:r>
    </w:p>
    <w:p w:rsidRPr="003C67EF" w:rsidR="003B70BE" w:rsidP="15679249" w:rsidRDefault="003B70BE" w14:paraId="3FBEB331"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Součástí školy je celá rodina. Dbáme na dobré vztahy a přátelství. Žijeme společné životní příběhy. Pečujeme o své zdraví, s</w:t>
      </w:r>
      <w:r w:rsidRPr="15679249" w:rsidR="184242AF">
        <w:rPr>
          <w:rFonts w:ascii="Calibri" w:hAnsi="Calibri" w:eastAsia="Calibri" w:cs="Calibri" w:asciiTheme="minorAscii" w:hAnsiTheme="minorAscii" w:eastAsiaTheme="minorAscii" w:cstheme="minorAscii"/>
          <w:color w:val="000000" w:themeColor="text1" w:themeTint="FF" w:themeShade="FF"/>
        </w:rPr>
        <w:t>portujeme, učíme se odpočívat a </w:t>
      </w:r>
      <w:r w:rsidRPr="15679249" w:rsidR="184242AF">
        <w:rPr>
          <w:rFonts w:ascii="Calibri" w:hAnsi="Calibri" w:eastAsia="Calibri" w:cs="Calibri" w:asciiTheme="minorAscii" w:hAnsiTheme="minorAscii" w:eastAsiaTheme="minorAscii" w:cstheme="minorAscii"/>
          <w:color w:val="000000" w:themeColor="text1" w:themeTint="FF" w:themeShade="FF"/>
        </w:rPr>
        <w:t>odhadnout své síly.</w:t>
      </w:r>
    </w:p>
    <w:p w:rsidRPr="00B00DBC" w:rsidR="003B70BE" w:rsidP="15679249" w:rsidRDefault="003B70BE" w14:paraId="11ED3665"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b w:val="1"/>
          <w:bCs w:val="1"/>
        </w:rPr>
      </w:pPr>
      <w:r w:rsidRPr="15679249" w:rsidR="184242AF">
        <w:rPr>
          <w:rFonts w:ascii="Calibri" w:hAnsi="Calibri" w:eastAsia="Calibri" w:cs="Calibri" w:asciiTheme="minorAscii" w:hAnsiTheme="minorAscii" w:eastAsiaTheme="minorAscii" w:cstheme="minorAscii"/>
          <w:b w:val="1"/>
          <w:bCs w:val="1"/>
          <w:color w:val="000000" w:themeColor="text1" w:themeTint="FF" w:themeShade="FF"/>
        </w:rPr>
        <w:t>Angličtina jako přirozená součást výuky</w:t>
      </w:r>
    </w:p>
    <w:p w:rsidRPr="003C67EF" w:rsidR="003B70BE" w:rsidP="15679249" w:rsidRDefault="003B70BE" w14:paraId="544C8121" w14:textId="77777777">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Kolik jazyků umíš, tolikrát jsi člověkem. </w:t>
      </w:r>
      <w:proofErr w:type="spellStart"/>
      <w:r w:rsidRPr="15679249" w:rsidR="184242AF">
        <w:rPr>
          <w:rFonts w:ascii="Calibri" w:hAnsi="Calibri" w:eastAsia="Calibri" w:cs="Calibri" w:asciiTheme="minorAscii" w:hAnsiTheme="minorAscii" w:eastAsiaTheme="minorAscii" w:cstheme="minorAscii"/>
          <w:color w:val="000000" w:themeColor="text1" w:themeTint="FF" w:themeShade="FF"/>
        </w:rPr>
        <w:t>We</w:t>
      </w:r>
      <w:proofErr w:type="spellEnd"/>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are </w:t>
      </w:r>
      <w:r w:rsidRPr="15679249" w:rsidR="184242AF">
        <w:rPr>
          <w:rFonts w:ascii="Calibri" w:hAnsi="Calibri" w:eastAsia="Calibri" w:cs="Calibri" w:asciiTheme="minorAscii" w:hAnsiTheme="minorAscii" w:eastAsiaTheme="minorAscii" w:cstheme="minorAscii"/>
          <w:color w:val="000000" w:themeColor="text1" w:themeTint="FF" w:themeShade="FF"/>
        </w:rPr>
        <w:t>learning</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w:t>
      </w:r>
      <w:proofErr w:type="spellStart"/>
      <w:r w:rsidRPr="15679249" w:rsidR="184242AF">
        <w:rPr>
          <w:rFonts w:ascii="Calibri" w:hAnsi="Calibri" w:eastAsia="Calibri" w:cs="Calibri" w:asciiTheme="minorAscii" w:hAnsiTheme="minorAscii" w:eastAsiaTheme="minorAscii" w:cstheme="minorAscii"/>
          <w:color w:val="000000" w:themeColor="text1" w:themeTint="FF" w:themeShade="FF"/>
        </w:rPr>
        <w:t>for</w:t>
      </w:r>
      <w:proofErr w:type="spellEnd"/>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w:t>
      </w:r>
      <w:proofErr w:type="spellStart"/>
      <w:r w:rsidRPr="15679249" w:rsidR="184242AF">
        <w:rPr>
          <w:rFonts w:ascii="Calibri" w:hAnsi="Calibri" w:eastAsia="Calibri" w:cs="Calibri" w:asciiTheme="minorAscii" w:hAnsiTheme="minorAscii" w:eastAsiaTheme="minorAscii" w:cstheme="minorAscii"/>
          <w:color w:val="000000" w:themeColor="text1" w:themeTint="FF" w:themeShade="FF"/>
        </w:rPr>
        <w:t>our</w:t>
      </w:r>
      <w:proofErr w:type="spellEnd"/>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w:t>
      </w:r>
      <w:proofErr w:type="spellStart"/>
      <w:r w:rsidRPr="15679249" w:rsidR="184242AF">
        <w:rPr>
          <w:rFonts w:ascii="Calibri" w:hAnsi="Calibri" w:eastAsia="Calibri" w:cs="Calibri" w:asciiTheme="minorAscii" w:hAnsiTheme="minorAscii" w:eastAsiaTheme="minorAscii" w:cstheme="minorAscii"/>
          <w:color w:val="000000" w:themeColor="text1" w:themeTint="FF" w:themeShade="FF"/>
        </w:rPr>
        <w:t>future</w:t>
      </w:r>
      <w:proofErr w:type="spellEnd"/>
      <w:r w:rsidRPr="15679249" w:rsidR="184242AF">
        <w:rPr>
          <w:rFonts w:ascii="Calibri" w:hAnsi="Calibri" w:eastAsia="Calibri" w:cs="Calibri" w:asciiTheme="minorAscii" w:hAnsiTheme="minorAscii" w:eastAsiaTheme="minorAscii" w:cstheme="minorAscii"/>
          <w:color w:val="000000" w:themeColor="text1" w:themeTint="FF" w:themeShade="FF"/>
        </w:rPr>
        <w:t>.</w:t>
      </w:r>
    </w:p>
    <w:p w:rsidRPr="00B00DBC" w:rsidR="003B70BE" w:rsidP="15679249" w:rsidRDefault="003B70BE" w14:paraId="1602B0EC"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b w:val="1"/>
          <w:bCs w:val="1"/>
        </w:rPr>
      </w:pPr>
      <w:r w:rsidRPr="15679249" w:rsidR="184242AF">
        <w:rPr>
          <w:rFonts w:ascii="Calibri" w:hAnsi="Calibri" w:eastAsia="Calibri" w:cs="Calibri" w:asciiTheme="minorAscii" w:hAnsiTheme="minorAscii" w:eastAsiaTheme="minorAscii" w:cstheme="minorAscii"/>
          <w:b w:val="1"/>
          <w:bCs w:val="1"/>
          <w:color w:val="000000" w:themeColor="text1" w:themeTint="FF" w:themeShade="FF"/>
        </w:rPr>
        <w:t>Smysluplné využívání moderních technologií</w:t>
      </w:r>
    </w:p>
    <w:p w:rsidR="003B70BE" w:rsidP="15679249" w:rsidRDefault="003B70BE" w14:paraId="004A10B9"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themeTint="FF" w:themeShade="FF"/>
        </w:rPr>
      </w:pPr>
      <w:r w:rsidRPr="15679249" w:rsidR="184242AF">
        <w:rPr>
          <w:rFonts w:ascii="Calibri" w:hAnsi="Calibri" w:eastAsia="Calibri" w:cs="Calibri" w:asciiTheme="minorAscii" w:hAnsiTheme="minorAscii" w:eastAsiaTheme="minorAscii" w:cstheme="minorAscii"/>
          <w:color w:val="000000" w:themeColor="text1" w:themeTint="FF" w:themeShade="FF"/>
        </w:rPr>
        <w:t>Umíme se bezpečně spojit se světem. Moderní technologie jsou pomocníkem při objevování a učení.</w:t>
      </w:r>
    </w:p>
    <w:p w:rsidRPr="006F31A4" w:rsidR="003B70BE" w:rsidP="003B70BE" w:rsidRDefault="003B70BE" w14:paraId="34704B85" w14:textId="77777777" w14:noSpellErr="1">
      <w:pPr>
        <w:pStyle w:val="Nadpis3"/>
        <w:spacing w:before="240" w:after="60"/>
        <w:rPr>
          <w:rFonts w:ascii="Arial" w:hAnsi="Arial" w:eastAsia="Arial" w:cs="Arial"/>
        </w:rPr>
      </w:pPr>
      <w:bookmarkStart w:name="_Toc83640559" w:id="28"/>
      <w:r w:rsidRPr="15679249" w:rsidR="184242AF">
        <w:rPr>
          <w:rFonts w:ascii="Calibri" w:hAnsi="Calibri" w:eastAsia="Calibri" w:cs="Calibri" w:asciiTheme="minorAscii" w:hAnsiTheme="minorAscii" w:eastAsiaTheme="minorAscii" w:cstheme="minorAscii"/>
        </w:rPr>
        <w:t>Individuální přístup pro všechny</w:t>
      </w:r>
      <w:bookmarkEnd w:id="28"/>
      <w:r w:rsidRPr="15679249" w:rsidR="184242AF">
        <w:rPr>
          <w:rFonts w:ascii="Calibri" w:hAnsi="Calibri" w:eastAsia="Calibri" w:cs="Calibri" w:asciiTheme="minorAscii" w:hAnsiTheme="minorAscii" w:eastAsiaTheme="minorAscii" w:cstheme="minorAscii"/>
        </w:rPr>
        <w:t xml:space="preserve"> </w:t>
      </w:r>
    </w:p>
    <w:p w:rsidRPr="006F31A4" w:rsidR="003B70BE" w:rsidP="15679249" w:rsidRDefault="003B70BE" w14:paraId="530DFDA4" w14:textId="21C055DB" w14:noSpellErr="1">
      <w:pPr>
        <w:spacing w:before="120" w:after="60" w:line="276" w:lineRule="auto"/>
        <w:rPr>
          <w:rFonts w:ascii="Calibri" w:hAnsi="Calibri" w:eastAsia="Calibri" w:cs="Calibri" w:asciiTheme="minorAscii" w:hAnsiTheme="minorAscii" w:eastAsiaTheme="minorAscii" w:cstheme="minorAscii"/>
          <w:color w:val="000000" w:themeColor="text1"/>
        </w:rPr>
      </w:pP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Společné učení probíhá v rámci třídy, </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často </w:t>
      </w:r>
      <w:r w:rsidRPr="15679249" w:rsidR="184242AF">
        <w:rPr>
          <w:rFonts w:ascii="Calibri" w:hAnsi="Calibri" w:eastAsia="Calibri" w:cs="Calibri" w:asciiTheme="minorAscii" w:hAnsiTheme="minorAscii" w:eastAsiaTheme="minorAscii" w:cstheme="minorAscii"/>
          <w:color w:val="000000" w:themeColor="text1" w:themeTint="FF" w:themeShade="FF"/>
        </w:rPr>
        <w:t>v menších skupinách</w:t>
      </w:r>
      <w:r w:rsidRPr="15679249" w:rsidR="184242AF">
        <w:rPr>
          <w:rFonts w:ascii="Calibri" w:hAnsi="Calibri" w:eastAsia="Calibri" w:cs="Calibri" w:asciiTheme="minorAscii" w:hAnsiTheme="minorAscii" w:eastAsiaTheme="minorAscii" w:cstheme="minorAscii"/>
          <w:color w:val="000000" w:themeColor="text1" w:themeTint="FF" w:themeShade="FF"/>
        </w:rPr>
        <w:t>. V</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projektech často propojujeme všechny ročníky. Každý může přispět, nabídnout jiné řešení či nevšední pohled. Vzájemné obohacování a spolupráce jsou pro</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nás klíčové. Některé děti se rády věnují matematice</w:t>
      </w:r>
      <w:r w:rsidRPr="15679249" w:rsidR="184242AF">
        <w:rPr>
          <w:rFonts w:ascii="Calibri" w:hAnsi="Calibri" w:eastAsia="Calibri" w:cs="Calibri" w:asciiTheme="minorAscii" w:hAnsiTheme="minorAscii" w:eastAsiaTheme="minorAscii" w:cstheme="minorAscii"/>
          <w:color w:val="000000" w:themeColor="text1" w:themeTint="FF" w:themeShade="FF"/>
        </w:rPr>
        <w:t>, ale potřebují podpořit v soc</w:t>
      </w:r>
      <w:r w:rsidRPr="15679249" w:rsidR="184242AF">
        <w:rPr>
          <w:rFonts w:ascii="Calibri" w:hAnsi="Calibri" w:eastAsia="Calibri" w:cs="Calibri" w:asciiTheme="minorAscii" w:hAnsiTheme="minorAscii" w:eastAsiaTheme="minorAscii" w:cstheme="minorAscii"/>
          <w:color w:val="000000" w:themeColor="text1" w:themeTint="FF" w:themeShade="FF"/>
        </w:rPr>
        <w:t>iální oblasti, jiné děti září v</w:t>
      </w:r>
      <w:r w:rsidRPr="15679249" w:rsidR="2DBCE74F">
        <w:rPr>
          <w:rFonts w:ascii="Calibri" w:hAnsi="Calibri" w:eastAsia="Calibri" w:cs="Calibri" w:asciiTheme="minorAscii" w:hAnsiTheme="minorAscii" w:eastAsiaTheme="minorAscii" w:cstheme="minorAscii"/>
          <w:color w:val="000000" w:themeColor="text1" w:themeTint="FF" w:themeShade="FF"/>
        </w:rPr>
        <w:t>  oblasti tvoření, v centrech, mají nápady, rády hovoří</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ale potřebují pomoc v oblastech, kde se musí soustředit a </w:t>
      </w:r>
      <w:r w:rsidRPr="15679249" w:rsidR="2DBCE74F">
        <w:rPr>
          <w:rFonts w:ascii="Calibri" w:hAnsi="Calibri" w:eastAsia="Calibri" w:cs="Calibri" w:asciiTheme="minorAscii" w:hAnsiTheme="minorAscii" w:eastAsiaTheme="minorAscii" w:cstheme="minorAscii"/>
          <w:color w:val="000000" w:themeColor="text1" w:themeTint="FF" w:themeShade="FF"/>
        </w:rPr>
        <w:t>být precizní. D</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íky podpoře </w:t>
      </w:r>
      <w:r w:rsidRPr="15679249" w:rsidR="2DBCE74F">
        <w:rPr>
          <w:rFonts w:ascii="Calibri" w:hAnsi="Calibri" w:eastAsia="Calibri" w:cs="Calibri" w:asciiTheme="minorAscii" w:hAnsiTheme="minorAscii" w:eastAsiaTheme="minorAscii" w:cstheme="minorAscii"/>
          <w:color w:val="000000" w:themeColor="text1" w:themeTint="FF" w:themeShade="FF"/>
        </w:rPr>
        <w:t xml:space="preserve">pedagogů a </w:t>
      </w:r>
      <w:r w:rsidRPr="15679249" w:rsidR="184242AF">
        <w:rPr>
          <w:rFonts w:ascii="Calibri" w:hAnsi="Calibri" w:eastAsia="Calibri" w:cs="Calibri" w:asciiTheme="minorAscii" w:hAnsiTheme="minorAscii" w:eastAsiaTheme="minorAscii" w:cstheme="minorAscii"/>
          <w:color w:val="000000" w:themeColor="text1" w:themeTint="FF" w:themeShade="FF"/>
        </w:rPr>
        <w:t>kamarádů se vše naučí</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z jeho radosti mají radost i ti, co mu pomohli. </w:t>
      </w:r>
    </w:p>
    <w:p w:rsidRPr="006F31A4" w:rsidR="003B70BE" w:rsidP="15679249" w:rsidRDefault="003B70BE" w14:paraId="5AC85A03" w14:textId="77777777" w14:noSpellErr="1">
      <w:pPr>
        <w:spacing w:before="120" w:after="60" w:line="276" w:lineRule="auto"/>
        <w:rPr>
          <w:rFonts w:ascii="Calibri" w:hAnsi="Calibri" w:eastAsia="Calibri" w:cs="Calibri" w:asciiTheme="minorAscii" w:hAnsiTheme="minorAscii" w:eastAsiaTheme="minorAscii" w:cstheme="minorAscii"/>
          <w:color w:val="000000" w:themeColor="text1"/>
        </w:rPr>
      </w:pP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Neupřednostňujeme žádné dítě, věnujeme pozornost tomu, kdo ji potřebuje. Péče se dostane i tomu, kdo prožívá těžké osobní okamžiky, </w:t>
      </w:r>
      <w:r w:rsidRPr="15679249" w:rsidR="184242AF">
        <w:rPr>
          <w:rFonts w:ascii="Calibri" w:hAnsi="Calibri" w:eastAsia="Calibri" w:cs="Calibri" w:asciiTheme="minorAscii" w:hAnsiTheme="minorAscii" w:eastAsiaTheme="minorAscii" w:cstheme="minorAscii"/>
          <w:color w:val="000000" w:themeColor="text1" w:themeTint="FF" w:themeShade="FF"/>
        </w:rPr>
        <w:t>chvíle, kdy by neměl být sám. V </w:t>
      </w:r>
      <w:r w:rsidRPr="15679249" w:rsidR="184242AF">
        <w:rPr>
          <w:rFonts w:ascii="Calibri" w:hAnsi="Calibri" w:eastAsia="Calibri" w:cs="Calibri" w:asciiTheme="minorAscii" w:hAnsiTheme="minorAscii" w:eastAsiaTheme="minorAscii" w:cstheme="minorAscii"/>
          <w:color w:val="000000" w:themeColor="text1" w:themeTint="FF" w:themeShade="FF"/>
        </w:rPr>
        <w:t>těchto situacích často pracujeme s celou rodinou.</w:t>
      </w:r>
    </w:p>
    <w:p w:rsidRPr="006F31A4" w:rsidR="003B70BE" w:rsidP="003B70BE" w:rsidRDefault="003B70BE" w14:paraId="53321256"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color w:val="000000" w:themeColor="text1"/>
        </w:rPr>
      </w:pPr>
      <w:r w:rsidRPr="15679249" w:rsidR="184242AF">
        <w:rPr>
          <w:rFonts w:ascii="Calibri" w:hAnsi="Calibri" w:eastAsia="Calibri" w:cs="Calibri" w:asciiTheme="minorAscii" w:hAnsiTheme="minorAscii" w:eastAsiaTheme="minorAscii" w:cstheme="minorAscii"/>
          <w:color w:val="000000" w:themeColor="text1" w:themeTint="FF" w:themeShade="FF"/>
        </w:rPr>
        <w:t>Přizpůsobujeme tempo, volbu činnost</w:t>
      </w:r>
      <w:r w:rsidRPr="15679249" w:rsidR="184242AF">
        <w:rPr>
          <w:rFonts w:ascii="Calibri" w:hAnsi="Calibri" w:eastAsia="Calibri" w:cs="Calibri" w:asciiTheme="minorAscii" w:hAnsiTheme="minorAscii" w:eastAsiaTheme="minorAscii" w:cstheme="minorAscii"/>
          <w:color w:val="000000" w:themeColor="text1" w:themeTint="FF" w:themeShade="FF"/>
        </w:rPr>
        <w:t>í a využíváme pomoc asistenta i </w:t>
      </w:r>
      <w:r w:rsidRPr="15679249" w:rsidR="184242AF">
        <w:rPr>
          <w:rFonts w:ascii="Calibri" w:hAnsi="Calibri" w:eastAsia="Calibri" w:cs="Calibri" w:asciiTheme="minorAscii" w:hAnsiTheme="minorAscii" w:eastAsiaTheme="minorAscii" w:cstheme="minorAscii"/>
          <w:color w:val="000000" w:themeColor="text1" w:themeTint="FF" w:themeShade="FF"/>
        </w:rPr>
        <w:t>v případě, že není dítěti doporučen</w:t>
      </w:r>
    </w:p>
    <w:p w:rsidRPr="006F31A4" w:rsidR="003B70BE" w:rsidP="003B70BE" w:rsidRDefault="003B70BE" w14:paraId="42F640A3" w14:textId="77777777" w14:noSpellErr="1">
      <w:pPr>
        <w:pStyle w:val="Odstavecseseznamem"/>
        <w:widowControl w:val="0"/>
        <w:numPr>
          <w:ilvl w:val="1"/>
          <w:numId w:val="9"/>
        </w:numPr>
        <w:suppressAutoHyphens/>
        <w:autoSpaceDN w:val="0"/>
        <w:spacing w:before="120" w:after="60" w:line="276" w:lineRule="auto"/>
        <w:contextualSpacing w:val="0"/>
        <w:jc w:val="left"/>
        <w:textAlignment w:val="baseline"/>
        <w:rPr>
          <w:rFonts w:ascii="Arial" w:hAnsi="Arial" w:eastAsia="Arial" w:cs="Arial"/>
          <w:color w:val="000000" w:themeColor="text1"/>
        </w:rPr>
      </w:pPr>
      <w:r w:rsidRPr="15679249" w:rsidR="184242AF">
        <w:rPr>
          <w:rFonts w:ascii="Calibri" w:hAnsi="Calibri" w:eastAsia="Calibri" w:cs="Calibri" w:asciiTheme="minorAscii" w:hAnsiTheme="minorAscii" w:eastAsiaTheme="minorAscii" w:cstheme="minorAscii"/>
          <w:color w:val="000000" w:themeColor="text1" w:themeTint="FF" w:themeShade="FF"/>
        </w:rPr>
        <w:t>Nabízíme volbu činností a typu úkolů</w:t>
      </w:r>
    </w:p>
    <w:p w:rsidRPr="006F31A4" w:rsidR="003B70BE" w:rsidP="003B70BE" w:rsidRDefault="00B877B6" w14:paraId="7C1A8D6B" w14:textId="4DF76F4F" w14:noSpellErr="1">
      <w:pPr>
        <w:pStyle w:val="Odstavecseseznamem"/>
        <w:widowControl w:val="0"/>
        <w:numPr>
          <w:ilvl w:val="1"/>
          <w:numId w:val="9"/>
        </w:numPr>
        <w:suppressAutoHyphens/>
        <w:autoSpaceDN w:val="0"/>
        <w:spacing w:before="120" w:after="60" w:line="276" w:lineRule="auto"/>
        <w:contextualSpacing w:val="0"/>
        <w:jc w:val="left"/>
        <w:textAlignment w:val="baseline"/>
        <w:rPr>
          <w:rFonts w:ascii="Arial" w:hAnsi="Arial" w:eastAsia="Arial" w:cs="Arial"/>
          <w:color w:val="000000" w:themeColor="text1"/>
        </w:rPr>
      </w:pPr>
      <w:r w:rsidRPr="15679249" w:rsidR="2DBCE74F">
        <w:rPr>
          <w:rFonts w:ascii="Calibri" w:hAnsi="Calibri" w:eastAsia="Calibri" w:cs="Calibri" w:asciiTheme="minorAscii" w:hAnsiTheme="minorAscii" w:eastAsiaTheme="minorAscii" w:cstheme="minorAscii"/>
          <w:color w:val="000000" w:themeColor="text1" w:themeTint="FF" w:themeShade="FF"/>
        </w:rPr>
        <w:t>Každé dítě</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má možnost využít podpory asistenta</w:t>
      </w:r>
    </w:p>
    <w:p w:rsidRPr="006F31A4" w:rsidR="003B70BE" w:rsidP="003B70BE" w:rsidRDefault="003B70BE" w14:paraId="21B04AC4" w14:textId="12C132D7" w14:noSpellErr="1">
      <w:pPr>
        <w:pStyle w:val="Odstavecseseznamem"/>
        <w:widowControl w:val="0"/>
        <w:numPr>
          <w:ilvl w:val="1"/>
          <w:numId w:val="9"/>
        </w:numPr>
        <w:suppressAutoHyphens/>
        <w:autoSpaceDN w:val="0"/>
        <w:spacing w:before="120" w:after="60" w:line="276" w:lineRule="auto"/>
        <w:contextualSpacing w:val="0"/>
        <w:jc w:val="left"/>
        <w:textAlignment w:val="baseline"/>
        <w:rPr>
          <w:rFonts w:ascii="Arial" w:hAnsi="Arial" w:eastAsia="Arial" w:cs="Arial"/>
          <w:color w:val="000000" w:themeColor="text1"/>
        </w:rPr>
      </w:pPr>
      <w:r w:rsidRPr="15679249" w:rsidR="184242AF">
        <w:rPr>
          <w:rFonts w:ascii="Calibri" w:hAnsi="Calibri" w:eastAsia="Calibri" w:cs="Calibri" w:asciiTheme="minorAscii" w:hAnsiTheme="minorAscii" w:eastAsiaTheme="minorAscii" w:cstheme="minorAscii"/>
          <w:color w:val="000000" w:themeColor="text1" w:themeTint="FF" w:themeShade="FF"/>
        </w:rPr>
        <w:t>Nabízíme rozvíj</w:t>
      </w:r>
      <w:r w:rsidRPr="15679249" w:rsidR="2DBCE74F">
        <w:rPr>
          <w:rFonts w:ascii="Calibri" w:hAnsi="Calibri" w:eastAsia="Calibri" w:cs="Calibri" w:asciiTheme="minorAscii" w:hAnsiTheme="minorAscii" w:eastAsiaTheme="minorAscii" w:cstheme="minorAscii"/>
          <w:color w:val="000000" w:themeColor="text1" w:themeTint="FF" w:themeShade="FF"/>
        </w:rPr>
        <w:t>ející a gradované úlohy pro děti</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kteří </w:t>
      </w:r>
      <w:r w:rsidRPr="15679249" w:rsidR="184242AF">
        <w:rPr>
          <w:rFonts w:ascii="Calibri" w:hAnsi="Calibri" w:eastAsia="Calibri" w:cs="Calibri" w:asciiTheme="minorAscii" w:hAnsiTheme="minorAscii" w:eastAsiaTheme="minorAscii" w:cstheme="minorAscii"/>
          <w:color w:val="000000" w:themeColor="text1" w:themeTint="FF" w:themeShade="FF"/>
        </w:rPr>
        <w:t>mají chuť pracovat na něčem, co je dobrovolné</w:t>
      </w:r>
    </w:p>
    <w:p w:rsidRPr="006F31A4" w:rsidR="003B70BE" w:rsidP="003B70BE" w:rsidRDefault="003B70BE" w14:paraId="0D184FFC" w14:textId="77777777" w14:noSpellErr="1">
      <w:pPr>
        <w:pStyle w:val="Odstavecseseznamem"/>
        <w:widowControl w:val="0"/>
        <w:numPr>
          <w:ilvl w:val="0"/>
          <w:numId w:val="9"/>
        </w:numPr>
        <w:suppressAutoHyphens/>
        <w:autoSpaceDN w:val="0"/>
        <w:spacing w:before="120" w:after="60" w:line="276" w:lineRule="auto"/>
        <w:contextualSpacing w:val="0"/>
        <w:jc w:val="left"/>
        <w:textAlignment w:val="baseline"/>
        <w:rPr>
          <w:rFonts w:ascii="Arial" w:hAnsi="Arial" w:eastAsia="Arial" w:cs="Arial"/>
          <w:color w:val="000000" w:themeColor="text1"/>
        </w:rPr>
      </w:pPr>
      <w:r w:rsidRPr="15679249" w:rsidR="184242AF">
        <w:rPr>
          <w:rFonts w:ascii="Calibri" w:hAnsi="Calibri" w:eastAsia="Calibri" w:cs="Calibri" w:asciiTheme="minorAscii" w:hAnsiTheme="minorAscii" w:eastAsiaTheme="minorAscii" w:cstheme="minorAscii"/>
          <w:color w:val="000000" w:themeColor="text1" w:themeTint="FF" w:themeShade="FF"/>
        </w:rPr>
        <w:t>Práce s individualitou</w:t>
      </w:r>
    </w:p>
    <w:p w:rsidRPr="006F31A4" w:rsidR="003B70BE" w:rsidP="003B70BE" w:rsidRDefault="003B70BE" w14:paraId="78C11F62" w14:textId="77777777" w14:noSpellErr="1">
      <w:pPr>
        <w:pStyle w:val="Odstavecseseznamem"/>
        <w:widowControl w:val="0"/>
        <w:numPr>
          <w:ilvl w:val="1"/>
          <w:numId w:val="9"/>
        </w:numPr>
        <w:suppressAutoHyphens/>
        <w:autoSpaceDN w:val="0"/>
        <w:spacing w:before="120" w:after="60" w:line="276" w:lineRule="auto"/>
        <w:contextualSpacing w:val="0"/>
        <w:jc w:val="left"/>
        <w:textAlignment w:val="baseline"/>
        <w:rPr>
          <w:rFonts w:ascii="Arial" w:hAnsi="Arial" w:eastAsia="Arial" w:cs="Arial"/>
          <w:color w:val="000000" w:themeColor="text1"/>
        </w:rPr>
      </w:pPr>
      <w:r w:rsidRPr="15679249" w:rsidR="184242AF">
        <w:rPr>
          <w:rFonts w:ascii="Calibri" w:hAnsi="Calibri" w:eastAsia="Calibri" w:cs="Calibri" w:asciiTheme="minorAscii" w:hAnsiTheme="minorAscii" w:eastAsiaTheme="minorAscii" w:cstheme="minorAscii"/>
          <w:color w:val="000000" w:themeColor="text1" w:themeTint="FF" w:themeShade="FF"/>
        </w:rPr>
        <w:t>Naši učitelé jsou hlavními partnery pro děti a rodiče, společně dokážeme odhadnout, jaké potřeby dítě má a jak s nimi naložit.</w:t>
      </w:r>
    </w:p>
    <w:p w:rsidRPr="006F31A4" w:rsidR="003B70BE" w:rsidP="003B70BE" w:rsidRDefault="003B70BE" w14:paraId="23DDE336" w14:textId="77777777" w14:noSpellErr="1">
      <w:pPr>
        <w:pStyle w:val="Odstavecseseznamem"/>
        <w:widowControl w:val="0"/>
        <w:numPr>
          <w:ilvl w:val="1"/>
          <w:numId w:val="9"/>
        </w:numPr>
        <w:suppressAutoHyphens/>
        <w:autoSpaceDN w:val="0"/>
        <w:spacing w:before="120" w:after="60" w:line="276" w:lineRule="auto"/>
        <w:contextualSpacing w:val="0"/>
        <w:jc w:val="left"/>
        <w:textAlignment w:val="baseline"/>
        <w:rPr>
          <w:rFonts w:ascii="Arial" w:hAnsi="Arial" w:eastAsia="Arial" w:cs="Arial"/>
          <w:color w:val="000000" w:themeColor="text1"/>
        </w:rPr>
      </w:pPr>
      <w:r w:rsidRPr="15679249" w:rsidR="184242AF">
        <w:rPr>
          <w:rFonts w:ascii="Calibri" w:hAnsi="Calibri" w:eastAsia="Calibri" w:cs="Calibri" w:asciiTheme="minorAscii" w:hAnsiTheme="minorAscii" w:eastAsiaTheme="minorAscii" w:cstheme="minorAscii"/>
          <w:color w:val="000000" w:themeColor="text1" w:themeTint="FF" w:themeShade="FF"/>
        </w:rPr>
        <w:t>Máme kvalitní asistenty pedagoga s dlouhodobou zkušeností.</w:t>
      </w:r>
    </w:p>
    <w:p w:rsidRPr="006F31A4" w:rsidR="003B70BE" w:rsidP="003B70BE" w:rsidRDefault="003B70BE" w14:paraId="12625979" w14:textId="77777777" w14:noSpellErr="1">
      <w:pPr>
        <w:pStyle w:val="Odstavecseseznamem"/>
        <w:widowControl w:val="0"/>
        <w:numPr>
          <w:ilvl w:val="1"/>
          <w:numId w:val="9"/>
        </w:numPr>
        <w:suppressAutoHyphens/>
        <w:autoSpaceDN w:val="0"/>
        <w:spacing w:before="120" w:after="60" w:line="276" w:lineRule="auto"/>
        <w:contextualSpacing w:val="0"/>
        <w:jc w:val="left"/>
        <w:textAlignment w:val="baseline"/>
        <w:rPr>
          <w:rFonts w:ascii="Arial" w:hAnsi="Arial" w:eastAsia="Arial" w:cs="Arial"/>
          <w:color w:val="000000" w:themeColor="text1"/>
        </w:rPr>
      </w:pPr>
      <w:r w:rsidRPr="15679249" w:rsidR="184242AF">
        <w:rPr>
          <w:rFonts w:ascii="Calibri" w:hAnsi="Calibri" w:eastAsia="Calibri" w:cs="Calibri" w:asciiTheme="minorAscii" w:hAnsiTheme="minorAscii" w:eastAsiaTheme="minorAscii" w:cstheme="minorAscii"/>
          <w:color w:val="000000" w:themeColor="text1" w:themeTint="FF" w:themeShade="FF"/>
        </w:rPr>
        <w:t>Zakládáme si na dobré znalosti aktuálních potřeb dětí, které zohledňujeme průběžně a zapojujeme plně i rodiče.</w:t>
      </w:r>
    </w:p>
    <w:p w:rsidRPr="006F31A4" w:rsidR="003B70BE" w:rsidP="003B70BE" w:rsidRDefault="003B70BE" w14:paraId="620F3C0A" w14:textId="77777777" w14:noSpellErr="1">
      <w:pPr>
        <w:pStyle w:val="Odstavecseseznamem"/>
        <w:widowControl w:val="0"/>
        <w:numPr>
          <w:ilvl w:val="1"/>
          <w:numId w:val="9"/>
        </w:numPr>
        <w:suppressAutoHyphens/>
        <w:autoSpaceDN w:val="0"/>
        <w:spacing w:before="120" w:after="60" w:line="276" w:lineRule="auto"/>
        <w:contextualSpacing w:val="0"/>
        <w:jc w:val="left"/>
        <w:textAlignment w:val="baseline"/>
        <w:rPr>
          <w:rFonts w:ascii="Arial" w:hAnsi="Arial" w:eastAsia="Arial" w:cs="Arial"/>
          <w:color w:val="000000" w:themeColor="text1"/>
        </w:rPr>
      </w:pPr>
      <w:r w:rsidRPr="15679249" w:rsidR="184242AF">
        <w:rPr>
          <w:rFonts w:ascii="Calibri" w:hAnsi="Calibri" w:eastAsia="Calibri" w:cs="Calibri" w:asciiTheme="minorAscii" w:hAnsiTheme="minorAscii" w:eastAsiaTheme="minorAscii" w:cstheme="minorAscii"/>
          <w:color w:val="000000" w:themeColor="text1" w:themeTint="FF" w:themeShade="FF"/>
        </w:rPr>
        <w:t>Máme zkušenosti s dětmi s vadami sluchu, vývojovou dysfázií, vadami řeči, poruchami učení a vysoce funkčním autismem.</w:t>
      </w:r>
    </w:p>
    <w:p w:rsidRPr="006F31A4" w:rsidR="003B70BE" w:rsidP="003B70BE" w:rsidRDefault="003B70BE" w14:paraId="7D7F379A" w14:textId="77777777" w14:noSpellErr="1">
      <w:pPr>
        <w:pStyle w:val="Odstavecseseznamem"/>
        <w:widowControl w:val="0"/>
        <w:numPr>
          <w:ilvl w:val="1"/>
          <w:numId w:val="9"/>
        </w:numPr>
        <w:suppressAutoHyphens/>
        <w:autoSpaceDN w:val="0"/>
        <w:spacing w:before="120" w:after="60" w:line="276" w:lineRule="auto"/>
        <w:contextualSpacing w:val="0"/>
        <w:jc w:val="left"/>
        <w:textAlignment w:val="baseline"/>
        <w:rPr>
          <w:rFonts w:ascii="Arial" w:hAnsi="Arial" w:eastAsia="Arial" w:cs="Arial"/>
          <w:color w:val="000000" w:themeColor="text1"/>
        </w:rPr>
      </w:pPr>
      <w:r w:rsidRPr="15679249" w:rsidR="184242AF">
        <w:rPr>
          <w:rFonts w:ascii="Calibri" w:hAnsi="Calibri" w:eastAsia="Calibri" w:cs="Calibri" w:asciiTheme="minorAscii" w:hAnsiTheme="minorAscii" w:eastAsiaTheme="minorAscii" w:cstheme="minorAscii"/>
          <w:color w:val="000000" w:themeColor="text1" w:themeTint="FF" w:themeShade="FF"/>
        </w:rPr>
        <w:t>Podporujeme </w:t>
      </w:r>
      <w:r w:rsidRPr="15679249" w:rsidR="184242AF">
        <w:rPr>
          <w:rFonts w:ascii="Calibri" w:hAnsi="Calibri" w:eastAsia="Calibri" w:cs="Calibri" w:asciiTheme="minorAscii" w:hAnsiTheme="minorAscii" w:eastAsiaTheme="minorAscii" w:cstheme="minorAscii"/>
          <w:color w:val="000000" w:themeColor="text1" w:themeTint="FF" w:themeShade="FF"/>
        </w:rPr>
        <w:t>nadání každého dítěte</w:t>
      </w:r>
      <w:r w:rsidRPr="15679249" w:rsidR="184242AF">
        <w:rPr>
          <w:rFonts w:ascii="Calibri" w:hAnsi="Calibri" w:eastAsia="Calibri" w:cs="Calibri" w:asciiTheme="minorAscii" w:hAnsiTheme="minorAscii" w:eastAsiaTheme="minorAscii" w:cstheme="minorAscii"/>
          <w:color w:val="000000" w:themeColor="text1" w:themeTint="FF" w:themeShade="FF"/>
        </w:rPr>
        <w:t>.</w:t>
      </w:r>
    </w:p>
    <w:p w:rsidR="003B70BE" w:rsidP="003B70BE" w:rsidRDefault="003B70BE" w14:paraId="14850556" w14:textId="77777777" w14:noSpellErr="1">
      <w:pPr>
        <w:pStyle w:val="Odstavecseseznamem"/>
        <w:widowControl w:val="0"/>
        <w:numPr>
          <w:ilvl w:val="1"/>
          <w:numId w:val="9"/>
        </w:numPr>
        <w:suppressAutoHyphens/>
        <w:autoSpaceDN w:val="0"/>
        <w:spacing w:before="120" w:after="60" w:line="276" w:lineRule="auto"/>
        <w:contextualSpacing w:val="0"/>
        <w:jc w:val="left"/>
        <w:textAlignment w:val="baseline"/>
        <w:rPr>
          <w:rFonts w:ascii="Arial" w:hAnsi="Arial" w:eastAsia="Arial" w:cs="Arial"/>
          <w:color w:val="000000" w:themeColor="text1"/>
        </w:rPr>
      </w:pP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Takto intenzivní péči si můžeme dopřát díky </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speciální pedagožce, školní psycholožce </w:t>
      </w:r>
      <w:r w:rsidRPr="15679249" w:rsidR="184242AF">
        <w:rPr>
          <w:rFonts w:ascii="Calibri" w:hAnsi="Calibri" w:eastAsia="Calibri" w:cs="Calibri" w:asciiTheme="minorAscii" w:hAnsiTheme="minorAscii" w:eastAsiaTheme="minorAscii" w:cstheme="minorAscii"/>
          <w:color w:val="000000" w:themeColor="text1" w:themeTint="FF" w:themeShade="FF"/>
        </w:rPr>
        <w:t>a metodičce prevence</w:t>
      </w:r>
      <w:r w:rsidRPr="15679249" w:rsidR="184242AF">
        <w:rPr>
          <w:rFonts w:ascii="Calibri" w:hAnsi="Calibri" w:eastAsia="Calibri" w:cs="Calibri" w:asciiTheme="minorAscii" w:hAnsiTheme="minorAscii" w:eastAsiaTheme="minorAscii" w:cstheme="minorAscii"/>
          <w:color w:val="000000" w:themeColor="text1" w:themeTint="FF" w:themeShade="FF"/>
        </w:rPr>
        <w:t>, kte</w:t>
      </w:r>
      <w:r w:rsidRPr="15679249" w:rsidR="184242AF">
        <w:rPr>
          <w:rFonts w:ascii="Calibri" w:hAnsi="Calibri" w:eastAsia="Calibri" w:cs="Calibri" w:asciiTheme="minorAscii" w:hAnsiTheme="minorAscii" w:eastAsiaTheme="minorAscii" w:cstheme="minorAscii"/>
          <w:color w:val="000000" w:themeColor="text1" w:themeTint="FF" w:themeShade="FF"/>
        </w:rPr>
        <w:t>ré</w:t>
      </w:r>
      <w:r w:rsidRPr="15679249" w:rsidR="184242AF">
        <w:rPr>
          <w:rFonts w:ascii="Calibri" w:hAnsi="Calibri" w:eastAsia="Calibri" w:cs="Calibri" w:asciiTheme="minorAscii" w:hAnsiTheme="minorAscii" w:eastAsiaTheme="minorAscii" w:cstheme="minorAscii"/>
          <w:color w:val="000000" w:themeColor="text1" w:themeTint="FF" w:themeShade="FF"/>
        </w:rPr>
        <w:t xml:space="preserve"> jsou pravidelně a plně součástí výuky.</w:t>
      </w:r>
    </w:p>
    <w:p w:rsidRPr="006F31A4" w:rsidR="003B70BE" w:rsidP="003B70BE" w:rsidRDefault="003B70BE" w14:paraId="4E2A676B" w14:textId="77777777" w14:noSpellErr="1">
      <w:pPr>
        <w:pStyle w:val="Odstavecseseznamem"/>
        <w:widowControl w:val="0"/>
        <w:numPr>
          <w:ilvl w:val="1"/>
          <w:numId w:val="9"/>
        </w:numPr>
        <w:suppressAutoHyphens/>
        <w:autoSpaceDN w:val="0"/>
        <w:spacing w:before="120" w:after="60" w:line="276" w:lineRule="auto"/>
        <w:contextualSpacing w:val="0"/>
        <w:jc w:val="left"/>
        <w:textAlignment w:val="baseline"/>
        <w:rPr>
          <w:rFonts w:ascii="Arial" w:hAnsi="Arial" w:eastAsia="Arial" w:cs="Arial"/>
          <w:color w:val="000000" w:themeColor="text1"/>
        </w:rPr>
      </w:pPr>
      <w:r w:rsidRPr="15679249" w:rsidR="184242AF">
        <w:rPr>
          <w:rFonts w:ascii="Calibri" w:hAnsi="Calibri" w:eastAsia="Calibri" w:cs="Calibri" w:asciiTheme="minorAscii" w:hAnsiTheme="minorAscii" w:eastAsiaTheme="minorAscii" w:cstheme="minorAscii"/>
          <w:color w:val="000000" w:themeColor="text1" w:themeTint="FF" w:themeShade="FF"/>
        </w:rPr>
        <w:t>Naše postupy ověřujeme s externími specialisty.</w:t>
      </w:r>
    </w:p>
    <w:p w:rsidR="00DB0A05" w:rsidRDefault="0073077D" w14:paraId="278FB28A" w14:textId="77777777">
      <w:pPr>
        <w:pStyle w:val="Nadpis2"/>
        <w:spacing w:before="299" w:after="299"/>
      </w:pPr>
      <w:r>
        <w:rPr>
          <w:bdr w:val="nil"/>
        </w:rPr>
        <w:t>Dlouhodobé cíle vzdělávacího programu</w:t>
      </w:r>
      <w:bookmarkEnd w:id="23"/>
      <w:r>
        <w:rPr>
          <w:bdr w:val="nil"/>
        </w:rPr>
        <w:t> </w:t>
      </w:r>
    </w:p>
    <w:p w:rsidR="00DB0A05" w:rsidRDefault="0073077D" w14:paraId="4EC1181F" w14:textId="77777777">
      <w:pPr>
        <w:spacing w:before="240" w:after="240"/>
      </w:pPr>
      <w:r>
        <w:rPr>
          <w:bdr w:val="nil"/>
        </w:rPr>
        <w:t>Cílem předškolního vzdělávání je, aby dítě do konce předškolního období získalo svému věku a osobním předpokladům přiměřenou fyzickou, psychickou i sociální samostatnost, základy pro zdravé sebevědomí, základy pro celoživotní učení a etické hodnoty a v neposlední řadě schopnost být samo sebou a zároveň se přizpůsobit životu v sociální komunitě. </w:t>
      </w:r>
    </w:p>
    <w:p w:rsidR="00DB0A05" w:rsidRDefault="0073077D" w14:paraId="60C73BBF" w14:textId="77777777">
      <w:pPr>
        <w:pStyle w:val="Nadpis2"/>
        <w:spacing w:before="299" w:after="299"/>
      </w:pPr>
      <w:bookmarkStart w:name="_Toc256000027" w:id="29"/>
      <w:r>
        <w:rPr>
          <w:bdr w:val="nil"/>
        </w:rPr>
        <w:t>Metody a formy vzdělávání</w:t>
      </w:r>
      <w:bookmarkEnd w:id="29"/>
      <w:r>
        <w:rPr>
          <w:bdr w:val="nil"/>
        </w:rPr>
        <w:t> </w:t>
      </w:r>
    </w:p>
    <w:p w:rsidR="00DB0A05" w:rsidRDefault="0073077D" w14:paraId="564BEA19" w14:textId="77777777">
      <w:pPr>
        <w:spacing w:before="240" w:after="240"/>
      </w:pPr>
      <w:r>
        <w:rPr>
          <w:b/>
          <w:bCs/>
          <w:bdr w:val="nil"/>
        </w:rPr>
        <w:t>Formy vzdělávání:   </w:t>
      </w:r>
    </w:p>
    <w:p w:rsidR="00DB0A05" w:rsidRDefault="0073077D" w14:paraId="3960A782" w14:textId="77777777">
      <w:pPr>
        <w:spacing w:before="240" w:after="240"/>
      </w:pPr>
      <w:r>
        <w:rPr>
          <w:bdr w:val="nil"/>
        </w:rPr>
        <w:t>Děti mají po celý den dostatek prostoru pro spontánní hru, ale účastní se tzv. řízených aktivit, které probíhají zpravidla v menších skupinách, např. pohybové aktivity, výuka angličtiny, ranní kruh, činnosti v centrech aktivit (hudba, ateliér, dramatika, dílna, aj.). Individuální formou jsou organizovány především činnosti, které napomáhají k rozvoji dětem se specifickými potřebami a mladším dětem od dvou let.  </w:t>
      </w:r>
    </w:p>
    <w:p w:rsidR="00DB0A05" w:rsidRDefault="0073077D" w14:paraId="4C070BAE" w14:textId="77777777">
      <w:pPr>
        <w:spacing w:before="240" w:after="240"/>
      </w:pPr>
      <w:r>
        <w:lastRenderedPageBreak/>
        <w:cr/>
      </w:r>
      <w:r>
        <w:rPr>
          <w:b/>
          <w:bCs/>
          <w:bdr w:val="nil"/>
        </w:rPr>
        <w:t>Metody vzdělávání:   </w:t>
      </w:r>
    </w:p>
    <w:p w:rsidR="00DB0A05" w:rsidRDefault="0073077D" w14:paraId="4557E9CD" w14:textId="0E8AB58C">
      <w:pPr>
        <w:spacing w:before="240" w:after="240"/>
      </w:pPr>
      <w:r>
        <w:rPr>
          <w:bdr w:val="nil"/>
        </w:rPr>
        <w:t xml:space="preserve">Důraz klademe na připravené prostředí, tedy takové, které dokáže svými podněty nabízet to, co v dané chvíli nebo období dítě zajímá, na co je citlivé, co potřebuje zjistit a chce se právě učit. Snažíme se o maximální využití vnitřní motivace dítěte. V MŠ Hlásek sledujeme aktuální vývoj pedagogických přístupů a metod, jejichž výsledky začleňujeme do programu, avšak tak, aby to nebylo na úkor </w:t>
      </w:r>
      <w:proofErr w:type="spellStart"/>
      <w:r>
        <w:rPr>
          <w:bdr w:val="nil"/>
        </w:rPr>
        <w:t>přehlcenosti</w:t>
      </w:r>
      <w:proofErr w:type="spellEnd"/>
      <w:r>
        <w:rPr>
          <w:bdr w:val="nil"/>
        </w:rPr>
        <w:t xml:space="preserve"> dětí, či zmatení a pozměňování našich pravidel a stanovených cílů. Využíváme dobré nápady k obohacení podnětného prostředí a nabízíme dětem např. koncepty Matematika hrou dle prof. Hejného, výuku angličtiny, práci v centrech aktivit dle programu Začít spolu či rozvoj předčtenářských dovedností metodou Kritického </w:t>
      </w:r>
      <w:r w:rsidR="004F2328">
        <w:rPr>
          <w:bdr w:val="nil"/>
        </w:rPr>
        <w:t>myšlení</w:t>
      </w:r>
      <w:r>
        <w:rPr>
          <w:bdr w:val="nil"/>
        </w:rPr>
        <w:t xml:space="preserve"> (RWCT). Tyto programy jsou začleněny do center aktivit a sledují tematicky týdenní plán. Dále používáme metodu prožitkového a kooperativního učení hrou, která je založena na přímých zážitcích dítěte, podporuje dětskou zvídavost a potřebu objevovat, podněcuje radost dítěte z učení a zájem poznávat nové.  </w:t>
      </w:r>
    </w:p>
    <w:p w:rsidR="00DB0A05" w:rsidRDefault="0073077D" w14:paraId="58B14446" w14:textId="77777777">
      <w:pPr>
        <w:spacing w:before="240" w:after="240"/>
      </w:pPr>
      <w:r>
        <w:rPr>
          <w:bdr w:val="nil"/>
        </w:rPr>
        <w:t>Využíváme i situačního učení, kdy využíváme situací, které dětem poskytují praktické ukázky životních souvislostí. Za velmi důležité považujeme spontánní a sociální učení, které je založené na principu přirozené nápodoby. Vzhledem k umístění školky v malé obci v lokalitě CHKO využíváme k pobytu dětí venku nejen vlastní zahrady, která je stále dovybavována kreativními herními prvky pro individuální i kolektivní hru, ale i podnětného přírodního prostředí přilehlého okolí, které je využíváno nejen k vycházkám, ale i k realizaci tematické řízené činnosti. </w:t>
      </w:r>
    </w:p>
    <w:p w:rsidR="00DB0A05" w:rsidRDefault="0073077D" w14:paraId="2395135D" w14:textId="77777777">
      <w:pPr>
        <w:spacing w:before="240" w:after="240"/>
      </w:pPr>
      <w:r>
        <w:rPr>
          <w:bdr w:val="nil"/>
        </w:rPr>
        <w:t>V rámci mateřské školy Hlásek působí také odborníci, kteří se zaměřují se na různé metody práce a individuálního rozvoje: </w:t>
      </w:r>
    </w:p>
    <w:p w:rsidR="00DB0A05" w:rsidRDefault="0073077D" w14:paraId="291499C6" w14:textId="77777777">
      <w:pPr>
        <w:spacing w:before="240" w:after="240"/>
      </w:pPr>
      <w:r>
        <w:rPr>
          <w:bdr w:val="nil"/>
        </w:rPr>
        <w:t>Speciální pedagožka se zaměřuje na grafomotoriku a arteterapii a pravidelně s dětmi provádí grafomotorický screening, jehož cílem je zmapování grafomotorického projevu dětí. </w:t>
      </w:r>
    </w:p>
    <w:p w:rsidR="00DB0A05" w:rsidRDefault="00756656" w14:paraId="165C033E" w14:textId="69A7504D">
      <w:pPr>
        <w:spacing w:before="240" w:after="240"/>
      </w:pPr>
      <w:r>
        <w:rPr>
          <w:bdr w:val="nil"/>
        </w:rPr>
        <w:t>Metodička FIE</w:t>
      </w:r>
      <w:r w:rsidR="0073077D">
        <w:rPr>
          <w:bdr w:val="nil"/>
        </w:rPr>
        <w:t xml:space="preserve"> (</w:t>
      </w:r>
      <w:proofErr w:type="spellStart"/>
      <w:r w:rsidR="0073077D">
        <w:rPr>
          <w:bdr w:val="nil"/>
        </w:rPr>
        <w:t>Feuersteinovo</w:t>
      </w:r>
      <w:proofErr w:type="spellEnd"/>
      <w:r w:rsidR="0073077D">
        <w:rPr>
          <w:bdr w:val="nil"/>
        </w:rPr>
        <w:t xml:space="preserve"> instrumentální obohacování) pracuje individuálně nebo v malých skupinkách nad pracovními listy z jednotlivých </w:t>
      </w:r>
      <w:proofErr w:type="spellStart"/>
      <w:r w:rsidR="0073077D">
        <w:rPr>
          <w:bdr w:val="nil"/>
        </w:rPr>
        <w:t>Feuersteinových</w:t>
      </w:r>
      <w:proofErr w:type="spellEnd"/>
      <w:r w:rsidR="0073077D">
        <w:rPr>
          <w:bdr w:val="nil"/>
        </w:rPr>
        <w:t xml:space="preserve"> sešitů. Každý sešit (instrument) je zaměřen na rozvoj určitých kognitivních funkcí – porovnávání, vnímání počtu, rozlišování emocí, orientace v prostoru, analytické myšlení, zrakové vnímání apod.  </w:t>
      </w:r>
    </w:p>
    <w:p w:rsidR="00DB0A05" w:rsidRDefault="0073077D" w14:paraId="62F531D8" w14:textId="77777777">
      <w:pPr>
        <w:spacing w:before="240" w:after="240"/>
      </w:pPr>
      <w:r>
        <w:rPr>
          <w:bdr w:val="nil"/>
        </w:rPr>
        <w:t>Školní psycholožka a výchovná poradkyně, která je k dispozici rodičům i pedagogům, kterým pomáhá nalézt způsob jak nejlépe vyhovět individuálním potřebám dětí, porozumět jejich trápení a efektivně řešit problémy.  </w:t>
      </w:r>
    </w:p>
    <w:p w:rsidR="00DB0A05" w:rsidRDefault="0073077D" w14:paraId="738620E1" w14:textId="77777777">
      <w:pPr>
        <w:spacing w:before="240" w:after="240"/>
      </w:pPr>
      <w:r>
        <w:rPr>
          <w:bdr w:val="nil"/>
        </w:rPr>
        <w:t>Klinický logoped (externí), který nás jednou ročně navštěvuje s cílem nalézt děti, které potřebují speciální logopedickou péči, a předat doporučení logopedickým asistentům ve školce, pedagogům i rodičům, jak s těmito dětmi pracovat. V rámci řízené činnosti se totiž zaměřujeme i na logopedickou prevenci, jež je souhrnem mnoha logopedických cvičení a her.  </w:t>
      </w:r>
    </w:p>
    <w:p w:rsidR="00DB0A05" w:rsidRDefault="0073077D" w14:paraId="7BA849C7" w14:textId="77777777">
      <w:pPr>
        <w:pStyle w:val="Nadpis2"/>
        <w:spacing w:before="299" w:after="299"/>
      </w:pPr>
      <w:bookmarkStart w:name="_Toc256000028" w:id="30"/>
      <w:r>
        <w:rPr>
          <w:bdr w:val="nil"/>
        </w:rPr>
        <w:lastRenderedPageBreak/>
        <w:t>Zajištění vzdělávání dětí se speciálními vzdělávacími potřebami a dětí nadaných</w:t>
      </w:r>
      <w:bookmarkEnd w:id="30"/>
      <w:r>
        <w:rPr>
          <w:bdr w:val="nil"/>
        </w:rPr>
        <w:t> </w:t>
      </w:r>
    </w:p>
    <w:p w:rsidR="00DB0A05" w:rsidRDefault="0073077D" w14:paraId="022342D2" w14:textId="77777777">
      <w:r>
        <w:rPr>
          <w:b/>
          <w:bCs/>
          <w:bdr w:val="nil"/>
        </w:rPr>
        <w:t>Pravidla a průběh tvorby, realizace a vyhodnocení PLPP:  </w:t>
      </w:r>
    </w:p>
    <w:p w:rsidR="00DB0A05" w:rsidRDefault="0073077D" w14:paraId="1DC71894" w14:textId="77777777">
      <w:pPr>
        <w:spacing w:before="240" w:after="240"/>
      </w:pPr>
      <w:r>
        <w:rPr>
          <w:bdr w:val="nil"/>
        </w:rPr>
        <w:t>V MŠ Hlásek se aktivně zaměřujeme na práci s dětmi se speciálními vzdělávacími potřebami, využíváme celou řádu forem a procesů a podpory pro zajištění optimálního rozvoje každého dítěte. </w:t>
      </w:r>
    </w:p>
    <w:p w:rsidR="00DB0A05" w:rsidRDefault="0073077D" w14:paraId="7A06B8A3" w14:textId="77777777">
      <w:pPr>
        <w:spacing w:before="240" w:after="240"/>
      </w:pPr>
      <w:r>
        <w:rPr>
          <w:bdr w:val="nil"/>
        </w:rPr>
        <w:t>Přizpůsobení tempa, volba činností a pomoc asistenta (i v případě, že není dítěti doporučen) – volba činností a typu úkolů, které učitel nabízí žákům, žák má možnost využít podpory asistenta, nabízí rozvíjející a gradované úlohy pro žáky nadané, respektování odlišných stylů hry a učení jednotlivých dětí. </w:t>
      </w:r>
    </w:p>
    <w:p w:rsidR="00DB0A05" w:rsidRDefault="0073077D" w14:paraId="6EE63202" w14:textId="77777777">
      <w:pPr>
        <w:spacing w:before="240" w:after="240"/>
      </w:pPr>
      <w:r>
        <w:rPr>
          <w:bdr w:val="nil"/>
        </w:rPr>
        <w:t>Pokud dítě, zejména v předškolním roce, potřebuje větší pedagogickou podporu, je vypracován Plán pedagogické podpory. Např. pokud využívá podpůrnou třídu a péči speciálního pedagoga – např. grafomotorická cvičení, logopedická cvičení, individuální lekce FIO. PLPP sestavuje třídní učitel nebo učitel konkrétního vyučovacího předmětu za pomoci výchovného poradce. PLPP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 </w:t>
      </w:r>
    </w:p>
    <w:p w:rsidR="00DB0A05" w:rsidRDefault="0073077D" w14:paraId="10196D0B" w14:textId="77777777">
      <w:r>
        <w:cr/>
      </w:r>
      <w:r>
        <w:rPr>
          <w:b/>
          <w:bCs/>
          <w:bdr w:val="nil"/>
        </w:rPr>
        <w:t>Pravidla a průběh tvorby, realizace a vyhodnocení IVP:  </w:t>
      </w:r>
    </w:p>
    <w:p w:rsidR="00DB0A05" w:rsidRDefault="0073077D" w14:paraId="3A78EB48" w14:textId="77777777">
      <w:pPr>
        <w:spacing w:before="240" w:after="240"/>
      </w:pPr>
      <w:r>
        <w:rPr>
          <w:bdr w:val="nil"/>
        </w:rPr>
        <w:t>Individuální vzdělávací plán stanoví po konzultaci a doporučení ŠPZ učiteli a rodiči úpravu organizace, obsahu, hodnocení, forem a metod vzdělávání. Doporučení dále stanovuje: </w:t>
      </w:r>
    </w:p>
    <w:p w:rsidR="00DB0A05" w:rsidRDefault="0073077D" w14:paraId="4BE6EA0B" w14:textId="77777777">
      <w:pPr>
        <w:numPr>
          <w:ilvl w:val="0"/>
          <w:numId w:val="3"/>
        </w:numPr>
        <w:spacing w:before="240"/>
      </w:pPr>
      <w:r>
        <w:rPr>
          <w:bdr w:val="nil"/>
        </w:rPr>
        <w:t>Výuku předmětů speciálně pedagogické péče – nejběžněji znakový jazyk, komunikační a řečovou výchovu apod.  </w:t>
      </w:r>
    </w:p>
    <w:p w:rsidR="00DB0A05" w:rsidRDefault="0073077D" w14:paraId="74AD8D5F" w14:textId="62233635">
      <w:pPr>
        <w:numPr>
          <w:ilvl w:val="0"/>
          <w:numId w:val="3"/>
        </w:numPr>
      </w:pPr>
      <w:r>
        <w:rPr>
          <w:bdr w:val="nil"/>
        </w:rPr>
        <w:t>Pedagogickou intervenci - slouží k posílení výuky u dětí v těch oborech, kde žák selhává (jazyk, gr</w:t>
      </w:r>
      <w:r w:rsidR="002B3336">
        <w:rPr>
          <w:bdr w:val="nil"/>
        </w:rPr>
        <w:t>a</w:t>
      </w:r>
      <w:r>
        <w:rPr>
          <w:bdr w:val="nil"/>
        </w:rPr>
        <w:t>fomotorika, kognitivní fu</w:t>
      </w:r>
      <w:r w:rsidR="002B3336">
        <w:rPr>
          <w:bdr w:val="nil"/>
        </w:rPr>
        <w:t>n</w:t>
      </w:r>
      <w:r>
        <w:rPr>
          <w:bdr w:val="nil"/>
        </w:rPr>
        <w:t>kce), časová dotace slouží také na podporu výuky českého jazyka jako jazyka cizího, na podporu přípravy žáků na školu, využíváme ji také na péči školního psychologa (reflexe průběhu učení, trénink relaxačních metod, učebních strategií), je možné hodiny využít pro práci s klimatem tříd (projektivní hry se školním psychologem), se sociálními vztahy ve třídách, případně pro posílení prevence rizikového chování ve školách. </w:t>
      </w:r>
    </w:p>
    <w:p w:rsidR="00DB0A05" w:rsidRDefault="0073077D" w14:paraId="41156C80" w14:textId="77777777">
      <w:pPr>
        <w:numPr>
          <w:ilvl w:val="0"/>
          <w:numId w:val="3"/>
        </w:numPr>
      </w:pPr>
      <w:r>
        <w:rPr>
          <w:bdr w:val="nil"/>
        </w:rPr>
        <w:t>Použití kompenzačních pomůcek, speciálních učebnic a speciálních učebních pomůcek  </w:t>
      </w:r>
    </w:p>
    <w:p w:rsidR="00DB0A05" w:rsidRDefault="0073077D" w14:paraId="6DF02F0F" w14:textId="77777777">
      <w:pPr>
        <w:numPr>
          <w:ilvl w:val="0"/>
          <w:numId w:val="3"/>
        </w:numPr>
        <w:spacing w:after="240"/>
      </w:pPr>
      <w:r>
        <w:rPr>
          <w:bdr w:val="nil"/>
        </w:rPr>
        <w:t>Využití konzultací odborníků v rámci služeb školy: </w:t>
      </w:r>
    </w:p>
    <w:p w:rsidR="00DB0A05" w:rsidRDefault="0073077D" w14:paraId="324A3402" w14:textId="77777777">
      <w:pPr>
        <w:spacing w:before="240" w:after="240"/>
      </w:pPr>
      <w:r>
        <w:rPr>
          <w:bdr w:val="nil"/>
        </w:rPr>
        <w:t>- školní psycholog a výchovný poradce, který je ve škole 2 dny v týdnu </w:t>
      </w:r>
    </w:p>
    <w:p w:rsidR="00DB0A05" w:rsidRDefault="0073077D" w14:paraId="63B9F762" w14:textId="77777777">
      <w:pPr>
        <w:spacing w:before="240" w:after="240"/>
      </w:pPr>
      <w:r>
        <w:rPr>
          <w:bdr w:val="nil"/>
        </w:rPr>
        <w:lastRenderedPageBreak/>
        <w:t>- speciální pedagog, který poskytuje speciálně pedagogickou péči v rámci podpůrné třídy podle potřeby žáků </w:t>
      </w:r>
    </w:p>
    <w:p w:rsidR="00DB0A05" w:rsidRDefault="0073077D" w14:paraId="70544F74" w14:textId="77777777">
      <w:pPr>
        <w:spacing w:before="240" w:after="240"/>
      </w:pPr>
      <w:r>
        <w:rPr>
          <w:bdr w:val="nil"/>
        </w:rPr>
        <w:t>- logopedický preventista </w:t>
      </w:r>
    </w:p>
    <w:p w:rsidR="00DB0A05" w:rsidRDefault="0073077D" w14:paraId="6D7901B6" w14:textId="77777777">
      <w:pPr>
        <w:spacing w:before="240" w:after="240"/>
      </w:pPr>
      <w:r>
        <w:rPr>
          <w:bdr w:val="nil"/>
        </w:rPr>
        <w:t xml:space="preserve">- speciální pedagožka se zaměřením na grafomotoriku a arteterapii, která poskytuje konzultace a plánuje </w:t>
      </w:r>
      <w:proofErr w:type="spellStart"/>
      <w:r>
        <w:rPr>
          <w:bdr w:val="nil"/>
        </w:rPr>
        <w:t>grafomotorická</w:t>
      </w:r>
      <w:proofErr w:type="spellEnd"/>
      <w:r>
        <w:rPr>
          <w:bdr w:val="nil"/>
        </w:rPr>
        <w:t xml:space="preserve"> cvičení a </w:t>
      </w:r>
      <w:proofErr w:type="spellStart"/>
      <w:r>
        <w:rPr>
          <w:bdr w:val="nil"/>
        </w:rPr>
        <w:t>arteterapeutická</w:t>
      </w:r>
      <w:proofErr w:type="spellEnd"/>
      <w:r>
        <w:rPr>
          <w:bdr w:val="nil"/>
        </w:rPr>
        <w:t xml:space="preserve"> sezení podle potřeby žáků </w:t>
      </w:r>
    </w:p>
    <w:p w:rsidR="00DB0A05" w:rsidRDefault="0073077D" w14:paraId="56438499" w14:textId="77777777">
      <w:pPr>
        <w:numPr>
          <w:ilvl w:val="0"/>
          <w:numId w:val="4"/>
        </w:numPr>
        <w:spacing w:before="240" w:after="240"/>
      </w:pPr>
      <w:r>
        <w:rPr>
          <w:bdr w:val="nil"/>
        </w:rPr>
        <w:t>Přizpůsobení výuky pro žáky mimořádně nadané - IVP mimořádně nadaného žáka sestavuje třídní učitel ve spolupráci s učiteli vyučovacích předmětů, ve kterých se projevuje mimořádné nadání žáka, s výchovným poradcem a školským poradenským zařízením.  </w:t>
      </w:r>
    </w:p>
    <w:p w:rsidR="00DB0A05" w:rsidP="00C71544" w:rsidRDefault="0073077D" w14:paraId="7742C78E" w14:textId="77777777">
      <w:pPr>
        <w:spacing w:before="240" w:after="240"/>
      </w:pPr>
      <w:r>
        <w:rPr>
          <w:bdr w:val="nil"/>
        </w:rPr>
        <w:t xml:space="preserve">Podpůrná opatření jsou následující: - vzdělávání skupiny mimořádně nadaných žáků (samostatné čtení, </w:t>
      </w:r>
      <w:proofErr w:type="spellStart"/>
      <w:r>
        <w:rPr>
          <w:bdr w:val="nil"/>
        </w:rPr>
        <w:t>pregramotnost</w:t>
      </w:r>
      <w:proofErr w:type="spellEnd"/>
      <w:r>
        <w:rPr>
          <w:bdr w:val="nil"/>
        </w:rPr>
        <w:t xml:space="preserve"> v matematice formou seznamování s prostředími Hejného matematiky apod.) - občasné (dočasné) vytváření skupin pro vybrané předměty s otevřenou možností volby na straně žáka - obohacování vzdělávacího obsahu, zadávání</w:t>
      </w:r>
      <w:r w:rsidR="00C71544">
        <w:rPr>
          <w:bdr w:val="nil"/>
        </w:rPr>
        <w:t xml:space="preserve"> specifických úkolů, projektů. </w:t>
      </w:r>
    </w:p>
    <w:p w:rsidR="00DB0A05" w:rsidRDefault="0073077D" w14:paraId="57EE9AF4" w14:textId="77777777">
      <w:pPr>
        <w:pStyle w:val="Nadpis2"/>
        <w:spacing w:before="299" w:after="299"/>
      </w:pPr>
      <w:bookmarkStart w:name="_Toc256000029" w:id="31"/>
      <w:r>
        <w:rPr>
          <w:bdr w:val="nil"/>
        </w:rPr>
        <w:t>Zajištění průběhu vzdělávání dětí od dvou do tří let</w:t>
      </w:r>
      <w:bookmarkEnd w:id="31"/>
      <w:r>
        <w:rPr>
          <w:bdr w:val="nil"/>
        </w:rPr>
        <w:t> </w:t>
      </w:r>
    </w:p>
    <w:p w:rsidR="00DB0A05" w:rsidRDefault="0073077D" w14:paraId="77BB72F4" w14:textId="77777777">
      <w:pPr>
        <w:spacing w:before="240" w:after="240"/>
      </w:pPr>
      <w:r>
        <w:rPr>
          <w:bdr w:val="nil"/>
        </w:rPr>
        <w:t>Pro posílení výchovně vzdělávacího procesu je (stejně jako v jiných třídách) k učitelce přiřazena asistentka pedagoga, která spolupracuje s učitelkou a pomáhá zejména při sebeobsluze a osobní hygieně dětí, stravování a dohledem při dětské hře. Učitelka a asistentka v této třídě má pozitivní a láskyplný přístup k dětem.   </w:t>
      </w:r>
    </w:p>
    <w:p w:rsidR="00DB0A05" w:rsidRDefault="0073077D" w14:paraId="6D36058E" w14:textId="77777777">
      <w:pPr>
        <w:spacing w:before="240" w:after="240"/>
      </w:pPr>
      <w:r>
        <w:rPr>
          <w:bdr w:val="nil"/>
        </w:rPr>
        <w:t>Dětem od 2 do 3 let je umožněn individuální adaptační režim a mají dostatek času na veškeré aktivity včetně převlékání a stravování. Dbáme na dostatek pohybu dětí, hlavně na rozvoj hrubé motoriky a jednou týdně dvouleté a tříleté děti společně se staršími dětmi navštěvují sokolovnu. </w:t>
      </w:r>
    </w:p>
    <w:p w:rsidR="00DB0A05" w:rsidRDefault="0073077D" w14:paraId="4C800FCC" w14:textId="77777777">
      <w:pPr>
        <w:spacing w:before="240" w:after="240"/>
      </w:pPr>
      <w:r>
        <w:rPr>
          <w:bdr w:val="nil"/>
        </w:rPr>
        <w:t>Režim dne je upraven s ohledem na potřeby dětí. Největší prostor je věnován volné hře za spoluúčasti učitelky a asistentky. Nabízené činnosti umožňují situační učení a učení nápodobou a děti mají možnost zažít tyto činnosti opakovaně. Řízená činnost probíhá každý den po příchodu všech dětí do školky. Začíná ranním kruhem s písničkou, kde se děti společně přivítají, a poté se věnují činnostem dle týdenního tématu. Řízená činnost je volena s ohledem na věk dětí a jejich nižší schopnost koncentrace, proto trvá kratší dobu a činnosti jsou častěji obměňovány. Během pobytu venku využívají děti školní zahradu nebo chodí na krátké procházky po okolí, zejména za zvířátky. Jednou měsíčně mají děti denní program obohacený o divadelní představení. </w:t>
      </w:r>
    </w:p>
    <w:p w:rsidR="00DB0A05" w:rsidRDefault="0073077D" w14:paraId="67EADEA6" w14:textId="77777777">
      <w:pPr>
        <w:spacing w:before="240" w:after="240"/>
      </w:pPr>
      <w:r>
        <w:rPr>
          <w:bdr w:val="nil"/>
        </w:rPr>
        <w:t>U dvouletých dětí dbáme na dostatek odpočinku, při kterém je jim umožněno používání osobních věcí zvyšujících jejich komfort a dobrý pocit.</w:t>
      </w:r>
    </w:p>
    <w:p w:rsidR="00DB0A05" w:rsidRDefault="00DB0A05" w14:paraId="386C6278" w14:textId="77777777">
      <w:pPr>
        <w:pStyle w:val="Nadpis1"/>
        <w:spacing w:before="322" w:after="322"/>
        <w:sectPr w:rsidR="00DB0A05">
          <w:type w:val="nextColumn"/>
          <w:pgSz w:w="11906" w:h="16838" w:orient="portrait"/>
          <w:pgMar w:top="1440" w:right="1325" w:bottom="1440" w:left="1800" w:header="720" w:footer="720" w:gutter="0"/>
          <w:cols w:space="720"/>
        </w:sectPr>
      </w:pPr>
    </w:p>
    <w:p w:rsidR="00DB0A05" w:rsidP="00332C19" w:rsidRDefault="0073077D" w14:paraId="310A591B" w14:textId="77777777">
      <w:pPr>
        <w:pStyle w:val="Nadpis1"/>
        <w:rPr>
          <w:bdr w:val="nil"/>
        </w:rPr>
      </w:pPr>
      <w:bookmarkStart w:name="_Toc256000031" w:id="32"/>
      <w:r>
        <w:rPr>
          <w:bdr w:val="nil"/>
        </w:rPr>
        <w:lastRenderedPageBreak/>
        <w:t>Vzdělávací obsah</w:t>
      </w:r>
      <w:bookmarkEnd w:id="32"/>
      <w:r>
        <w:rPr>
          <w:bdr w:val="nil"/>
        </w:rPr>
        <w:t> </w:t>
      </w:r>
    </w:p>
    <w:p w:rsidR="00DB0A05" w:rsidP="00332C19" w:rsidRDefault="0073077D" w14:paraId="75092D88" w14:textId="77777777">
      <w:pPr>
        <w:pStyle w:val="Nadpis2"/>
      </w:pPr>
      <w:bookmarkStart w:name="_Toc256000032" w:id="33"/>
      <w:r>
        <w:rPr>
          <w:bdr w:val="nil"/>
        </w:rPr>
        <w:t>Integrované bloky</w:t>
      </w:r>
      <w:bookmarkEnd w:id="33"/>
      <w:r>
        <w:rPr>
          <w:bdr w:val="nil"/>
        </w:rPr>
        <w:t> </w:t>
      </w:r>
    </w:p>
    <w:p w:rsidR="00DB0A05" w:rsidRDefault="0073077D" w14:paraId="7C24BA9B" w14:textId="77777777">
      <w:pPr>
        <w:pStyle w:val="Nadpis3"/>
        <w:spacing w:before="281" w:after="281"/>
      </w:pPr>
      <w:bookmarkStart w:name="_Toc256000033" w:id="34"/>
      <w:r>
        <w:rPr>
          <w:sz w:val="28"/>
          <w:szCs w:val="28"/>
          <w:bdr w:val="nil"/>
        </w:rPr>
        <w:t>I. Barevný podzim</w:t>
      </w:r>
      <w:bookmarkEnd w:id="34"/>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2973"/>
        <w:gridCol w:w="6037"/>
      </w:tblGrid>
      <w:tr w:rsidR="00DB0A05" w14:paraId="018C0A6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2817C46C" w14:textId="77777777">
            <w:pPr>
              <w:shd w:val="clear" w:color="auto" w:fill="9CC2E5"/>
              <w:spacing w:line="240" w:lineRule="auto"/>
              <w:jc w:val="left"/>
            </w:pPr>
            <w:r>
              <w:rPr>
                <w:rFonts w:ascii="Calibri" w:hAnsi="Calibri" w:eastAsia="Calibri" w:cs="Calibri"/>
                <w:bdr w:val="nil"/>
              </w:rPr>
              <w:t>Název integrovaného bloku</w:t>
            </w:r>
          </w:p>
        </w:tc>
        <w:tc>
          <w:tcPr>
            <w:tcW w:w="0" w:type="auto"/>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32D71D4E" w14:textId="77777777">
            <w:pPr>
              <w:shd w:val="clear" w:color="auto" w:fill="9CC2E5"/>
              <w:spacing w:line="240" w:lineRule="auto"/>
              <w:jc w:val="center"/>
            </w:pPr>
            <w:r>
              <w:rPr>
                <w:rFonts w:ascii="Calibri" w:hAnsi="Calibri" w:eastAsia="Calibri" w:cs="Calibri"/>
                <w:bdr w:val="nil"/>
              </w:rPr>
              <w:t>I. Barevný podzim</w:t>
            </w:r>
          </w:p>
        </w:tc>
      </w:tr>
      <w:tr w:rsidR="00DB0A05" w14:paraId="351B274C" w14:textId="77777777">
        <w:tc>
          <w:tcPr>
            <w:tcW w:w="165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74782626" w14:textId="77777777">
            <w:pPr>
              <w:shd w:val="clear" w:color="auto" w:fill="DEEAF6"/>
              <w:spacing w:line="240" w:lineRule="auto"/>
              <w:jc w:val="left"/>
            </w:pPr>
            <w:r>
              <w:rPr>
                <w:rFonts w:ascii="Calibri" w:hAnsi="Calibri" w:eastAsia="Calibri" w:cs="Calibri"/>
                <w:bdr w:val="nil"/>
              </w:rPr>
              <w:t>Oblast</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405C6F00" w14:textId="77777777">
            <w:pPr>
              <w:spacing w:line="240" w:lineRule="auto"/>
              <w:jc w:val="left"/>
            </w:pPr>
            <w:r w:rsidRPr="00283C54">
              <w:rPr>
                <w:rFonts w:ascii="Calibri" w:hAnsi="Calibri" w:eastAsia="Calibri" w:cs="Calibri"/>
                <w:color w:val="2F5496" w:themeColor="accent5" w:themeShade="BF"/>
                <w:bdr w:val="nil"/>
              </w:rPr>
              <w:t>Dítě a jeho tělo</w:t>
            </w:r>
            <w:r>
              <w:rPr>
                <w:rFonts w:ascii="Calibri" w:hAnsi="Calibri" w:eastAsia="Calibri" w:cs="Calibri"/>
                <w:bdr w:val="nil"/>
              </w:rPr>
              <w:t xml:space="preserve">, </w:t>
            </w:r>
            <w:r w:rsidRPr="00976286">
              <w:rPr>
                <w:rFonts w:ascii="Calibri" w:hAnsi="Calibri" w:eastAsia="Calibri" w:cs="Calibri"/>
                <w:color w:val="385623" w:themeColor="accent6" w:themeShade="80"/>
                <w:bdr w:val="nil"/>
              </w:rPr>
              <w:t>Dítě a jeho psychika</w:t>
            </w:r>
            <w:r>
              <w:rPr>
                <w:rFonts w:ascii="Calibri" w:hAnsi="Calibri" w:eastAsia="Calibri" w:cs="Calibri"/>
                <w:bdr w:val="nil"/>
              </w:rPr>
              <w:t xml:space="preserve">, </w:t>
            </w:r>
            <w:r w:rsidRPr="008B09F4">
              <w:rPr>
                <w:rFonts w:ascii="Calibri" w:hAnsi="Calibri" w:eastAsia="Calibri" w:cs="Calibri"/>
                <w:color w:val="C45911" w:themeColor="accent2" w:themeShade="BF"/>
                <w:bdr w:val="nil"/>
              </w:rPr>
              <w:t>Dítě a ten druhý</w:t>
            </w:r>
            <w:r>
              <w:rPr>
                <w:rFonts w:ascii="Calibri" w:hAnsi="Calibri" w:eastAsia="Calibri" w:cs="Calibri"/>
                <w:bdr w:val="nil"/>
              </w:rPr>
              <w:t xml:space="preserve">, </w:t>
            </w:r>
            <w:r w:rsidRPr="00486DEF">
              <w:rPr>
                <w:rFonts w:ascii="Calibri" w:hAnsi="Calibri" w:eastAsia="Calibri" w:cs="Calibri"/>
                <w:color w:val="7030A0"/>
                <w:bdr w:val="nil"/>
              </w:rPr>
              <w:t xml:space="preserve">Dítě a společnost, </w:t>
            </w:r>
            <w:r w:rsidRPr="00925B80">
              <w:rPr>
                <w:rFonts w:ascii="Calibri" w:hAnsi="Calibri" w:eastAsia="Calibri" w:cs="Calibri"/>
                <w:color w:val="C00000"/>
                <w:bdr w:val="nil"/>
              </w:rPr>
              <w:t>Dítě a svět</w:t>
            </w:r>
          </w:p>
        </w:tc>
      </w:tr>
      <w:tr w:rsidR="00DB0A05" w14:paraId="2FE2E4DF" w14:textId="77777777">
        <w:tc>
          <w:tcPr>
            <w:tcW w:w="165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6DBF4F58" w14:textId="77777777">
            <w:pPr>
              <w:shd w:val="clear" w:color="auto" w:fill="DEEAF6"/>
              <w:spacing w:line="240" w:lineRule="auto"/>
              <w:jc w:val="left"/>
            </w:pPr>
            <w:r>
              <w:rPr>
                <w:rFonts w:ascii="Calibri" w:hAnsi="Calibri" w:eastAsia="Calibri" w:cs="Calibri"/>
                <w:bdr w:val="nil"/>
              </w:rPr>
              <w:t>Charakteristika integrovaného bloku</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5F53E0C6" w14:textId="77777777">
            <w:pPr>
              <w:spacing w:line="240" w:lineRule="auto"/>
              <w:jc w:val="left"/>
            </w:pPr>
            <w:r>
              <w:rPr>
                <w:rFonts w:ascii="Calibri" w:hAnsi="Calibri" w:eastAsia="Calibri" w:cs="Calibri"/>
                <w:bdr w:val="nil"/>
              </w:rPr>
              <w:t>Vzdělávací nabídka je zaměřena na adaptaci nových dětí. Formou her se děti seznámí s novými kamarády, zaměstnanci školky, s režimem dne, s prostředím, se značkou. Společně si určíme pravidla chování ve školce. Děti budou prostřednictvím her, pohádek, pohybových a dramatických aktivit rozvíjet své komunikační schopnosti, dovednosti, tvořivost a fantazii. Společně zavedeme oslavy jmenin a narozenin dětí. Budeme s dětmi pozorovat podzimní přírodu. Její proměnlivost a rozmanitost. Naučíme se poznávat stromy, keře, plody. Rozšíříme si znalosti o plodech podzimu a jejich využití. Budeme pozorovat změny v přírodě – počasí, dozrávání plodů, odlet stěhovavých ptáků. Naučíme se básničky a písničky s podzimní tématikou. Zaměříme se na pracovní a výtvarné činnosti s přírodními materiály.</w:t>
            </w:r>
          </w:p>
        </w:tc>
      </w:tr>
      <w:tr w:rsidR="00DB0A05" w14:paraId="1F423595" w14:textId="77777777">
        <w:tc>
          <w:tcPr>
            <w:tcW w:w="165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2E7309CB" w14:textId="77777777">
            <w:pPr>
              <w:shd w:val="clear" w:color="auto" w:fill="DEEAF6"/>
              <w:spacing w:line="240" w:lineRule="auto"/>
              <w:jc w:val="left"/>
            </w:pPr>
            <w:r>
              <w:rPr>
                <w:rFonts w:ascii="Calibri" w:hAnsi="Calibri" w:eastAsia="Calibri" w:cs="Calibri"/>
                <w:bdr w:val="nil"/>
              </w:rPr>
              <w:t>Návrhy dílčích témat pro realizaci</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P="004219CA" w:rsidRDefault="0073077D" w14:paraId="0E4B6EDD" w14:textId="77777777">
            <w:pPr>
              <w:pStyle w:val="Odstavecseseznamem"/>
              <w:numPr>
                <w:ilvl w:val="0"/>
                <w:numId w:val="5"/>
              </w:numPr>
              <w:spacing w:line="240" w:lineRule="auto"/>
              <w:jc w:val="left"/>
            </w:pPr>
            <w:r w:rsidRPr="004219CA">
              <w:rPr>
                <w:rFonts w:ascii="Calibri" w:hAnsi="Calibri" w:eastAsia="Calibri" w:cs="Calibri"/>
                <w:bdr w:val="nil"/>
              </w:rPr>
              <w:t>Já a moji kamarád (Já a školka, Kdo jsem, Kde bydlím, Kamarádi)</w:t>
            </w:r>
          </w:p>
          <w:p w:rsidR="00DB0A05" w:rsidP="008925FE" w:rsidRDefault="0073077D" w14:paraId="7EE8DE03" w14:textId="77777777">
            <w:pPr>
              <w:pStyle w:val="Odstavecseseznamem"/>
              <w:numPr>
                <w:ilvl w:val="0"/>
                <w:numId w:val="5"/>
              </w:numPr>
              <w:spacing w:line="240" w:lineRule="auto"/>
              <w:jc w:val="left"/>
            </w:pPr>
            <w:r w:rsidRPr="008925FE">
              <w:rPr>
                <w:rFonts w:ascii="Calibri" w:hAnsi="Calibri" w:eastAsia="Calibri" w:cs="Calibri"/>
                <w:bdr w:val="nil"/>
              </w:rPr>
              <w:t>Dary podzimu (Na zahradě, Na poli, V lese, Zvířátka na podzim)</w:t>
            </w:r>
          </w:p>
          <w:p w:rsidR="00DB0A05" w:rsidP="008925FE" w:rsidRDefault="0073077D" w14:paraId="469A0F1A" w14:textId="77777777">
            <w:pPr>
              <w:pStyle w:val="Odstavecseseznamem"/>
              <w:numPr>
                <w:ilvl w:val="0"/>
                <w:numId w:val="5"/>
              </w:numPr>
              <w:spacing w:line="240" w:lineRule="auto"/>
              <w:jc w:val="left"/>
            </w:pPr>
            <w:r w:rsidRPr="008925FE">
              <w:rPr>
                <w:rFonts w:ascii="Calibri" w:hAnsi="Calibri" w:eastAsia="Calibri" w:cs="Calibri"/>
                <w:bdr w:val="nil"/>
              </w:rPr>
              <w:t>Podzimní příroda (Stromy, Podzimní počasí, Moje tělo a zdraví)</w:t>
            </w:r>
          </w:p>
        </w:tc>
      </w:tr>
    </w:tbl>
    <w:p w:rsidR="00DB0A05" w:rsidRDefault="0073077D" w14:paraId="4A0E6680" w14:textId="77777777">
      <w:r>
        <w:rPr>
          <w:bdr w:val="nil"/>
        </w:rPr>
        <w:t>   </w:t>
      </w:r>
    </w:p>
    <w:tbl>
      <w:tblPr>
        <w:tblStyle w:val="TabulkaIB"/>
        <w:tblW w:w="5000" w:type="pct"/>
        <w:tblCellMar>
          <w:left w:w="15" w:type="dxa"/>
          <w:right w:w="15" w:type="dxa"/>
        </w:tblCellMar>
        <w:tblLook w:val="04A0" w:firstRow="1" w:lastRow="0" w:firstColumn="1" w:lastColumn="0" w:noHBand="0" w:noVBand="1"/>
      </w:tblPr>
      <w:tblGrid>
        <w:gridCol w:w="2973"/>
        <w:gridCol w:w="2879"/>
        <w:gridCol w:w="3158"/>
      </w:tblGrid>
      <w:tr w:rsidR="00DB0A05" w14:paraId="12C39E7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257F2062" w14:textId="77777777">
            <w:pPr>
              <w:shd w:val="clear" w:color="auto" w:fill="9CC2E5"/>
              <w:spacing w:line="240" w:lineRule="auto"/>
              <w:jc w:val="center"/>
              <w:rPr>
                <w:bdr w:val="nil"/>
              </w:rPr>
            </w:pPr>
            <w:r>
              <w:rPr>
                <w:rFonts w:ascii="Calibri" w:hAnsi="Calibri" w:eastAsia="Calibri" w:cs="Calibri"/>
                <w:b/>
                <w:bCs/>
                <w:bdr w:val="nil"/>
              </w:rPr>
              <w:t>Klíčové kompetence</w:t>
            </w:r>
          </w:p>
        </w:tc>
        <w:tc>
          <w:tcPr>
            <w:tcW w:w="0" w:type="auto"/>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190A07F3" w14:textId="77777777">
            <w:pPr>
              <w:shd w:val="clear" w:color="auto" w:fill="9CC2E5"/>
              <w:spacing w:line="240" w:lineRule="auto"/>
              <w:jc w:val="center"/>
              <w:rPr>
                <w:bdr w:val="nil"/>
              </w:rPr>
            </w:pPr>
            <w:r>
              <w:rPr>
                <w:rFonts w:ascii="Calibri" w:hAnsi="Calibri" w:eastAsia="Calibri" w:cs="Calibri"/>
                <w:b/>
                <w:bCs/>
                <w:bdr w:val="nil"/>
              </w:rPr>
              <w:t>Dílčí cíle</w:t>
            </w:r>
          </w:p>
        </w:tc>
        <w:tc>
          <w:tcPr>
            <w:tcW w:w="0" w:type="auto"/>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30DFBF88" w14:textId="77777777">
            <w:pPr>
              <w:shd w:val="clear" w:color="auto" w:fill="9CC2E5"/>
              <w:spacing w:line="240" w:lineRule="auto"/>
              <w:jc w:val="center"/>
              <w:rPr>
                <w:bdr w:val="nil"/>
              </w:rPr>
            </w:pPr>
            <w:r>
              <w:rPr>
                <w:rFonts w:ascii="Calibri" w:hAnsi="Calibri" w:eastAsia="Calibri" w:cs="Calibri"/>
                <w:b/>
                <w:bCs/>
                <w:bdr w:val="nil"/>
              </w:rPr>
              <w:t>Očekávané výstupy</w:t>
            </w:r>
          </w:p>
        </w:tc>
      </w:tr>
      <w:tr w:rsidR="00DB0A05" w14:paraId="09F65F3E"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75A3482B" w14:textId="77777777">
            <w:pPr>
              <w:spacing w:line="240" w:lineRule="auto"/>
              <w:jc w:val="left"/>
              <w:rPr>
                <w:bdr w:val="nil"/>
              </w:rPr>
            </w:pPr>
            <w:r>
              <w:rPr>
                <w:rFonts w:ascii="Calibri" w:hAnsi="Calibri" w:eastAsia="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14148D03" w14:textId="77777777">
            <w:pPr>
              <w:spacing w:line="240" w:lineRule="auto"/>
              <w:jc w:val="left"/>
              <w:rPr>
                <w:bdr w:val="nil"/>
              </w:rPr>
            </w:pPr>
            <w:r w:rsidRPr="00976286">
              <w:rPr>
                <w:rFonts w:ascii="Calibri" w:hAnsi="Calibri" w:eastAsia="Calibri" w:cs="Calibri"/>
                <w:color w:val="385623" w:themeColor="accent6" w:themeShade="80"/>
                <w:bdr w:val="nil"/>
              </w:rPr>
              <w:t>rozvoj komunikativních dovedností (verbálních i neverbálních) a kultivovaného projevu</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73727B70" w14:textId="77777777">
            <w:pPr>
              <w:spacing w:line="240" w:lineRule="auto"/>
              <w:jc w:val="left"/>
              <w:rPr>
                <w:bdr w:val="nil"/>
              </w:rPr>
            </w:pPr>
            <w:r>
              <w:rPr>
                <w:rFonts w:ascii="Calibri" w:hAnsi="Calibri" w:eastAsia="Calibri" w:cs="Calibri"/>
                <w:bdr w:val="nil"/>
              </w:rPr>
              <w:t>správně vyslovovat, ovládat dech, tempo i intonaci řeči</w:t>
            </w:r>
          </w:p>
        </w:tc>
      </w:tr>
      <w:tr w:rsidR="00DB0A05" w14:paraId="3D2CC3D8"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4BB08233"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4D7FAC9A"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360D7420" w14:textId="77777777">
            <w:pPr>
              <w:spacing w:line="240" w:lineRule="auto"/>
              <w:jc w:val="left"/>
              <w:rPr>
                <w:bdr w:val="nil"/>
              </w:rPr>
            </w:pPr>
            <w:r>
              <w:rPr>
                <w:rFonts w:ascii="Calibri" w:hAnsi="Calibri" w:eastAsia="Calibri" w:cs="Calibri"/>
                <w:bdr w:val="nil"/>
              </w:rPr>
              <w:t>porozumět slyšenému (zachytit hlavní myšlenku příběhu, sledovat děj a zopakovat jej ve správných větách)</w:t>
            </w:r>
          </w:p>
        </w:tc>
      </w:tr>
      <w:tr w:rsidR="00DB0A05" w14:paraId="383A50EB"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79621599"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42E39082"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2F2BA3DE" w14:textId="77777777">
            <w:pPr>
              <w:spacing w:line="240" w:lineRule="auto"/>
              <w:jc w:val="left"/>
              <w:rPr>
                <w:bdr w:val="nil"/>
              </w:rPr>
            </w:pPr>
            <w:r>
              <w:rPr>
                <w:rFonts w:ascii="Calibri" w:hAnsi="Calibri" w:eastAsia="Calibri" w:cs="Calibri"/>
                <w:bdr w:val="nil"/>
              </w:rPr>
              <w:t>naučit se zpaměti krátké texty (reprodukovat říkanky, písničky, pohádky, zvládnout jednoduchou dramatickou úlohu apod.)</w:t>
            </w:r>
          </w:p>
        </w:tc>
      </w:tr>
      <w:tr w:rsidR="00DB0A05" w14:paraId="12261351"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303F15F9"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7F3AB9AF"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AF272AD" w14:textId="77777777">
            <w:pPr>
              <w:spacing w:line="240" w:lineRule="auto"/>
              <w:jc w:val="left"/>
              <w:rPr>
                <w:bdr w:val="nil"/>
              </w:rPr>
            </w:pPr>
            <w:r>
              <w:rPr>
                <w:rFonts w:ascii="Calibri" w:hAnsi="Calibri" w:eastAsia="Calibri" w:cs="Calibri"/>
                <w:bdr w:val="nil"/>
              </w:rPr>
              <w:t>popsat situaci (skutečnou, podle obrázku)</w:t>
            </w:r>
          </w:p>
        </w:tc>
      </w:tr>
      <w:tr w:rsidR="00DB0A05" w14:paraId="16CF15BE"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59BFD44E"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2F4091EC"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5B2ADF8D" w14:textId="77777777">
            <w:pPr>
              <w:spacing w:line="240" w:lineRule="auto"/>
              <w:jc w:val="left"/>
              <w:rPr>
                <w:bdr w:val="nil"/>
              </w:rPr>
            </w:pPr>
            <w:r>
              <w:rPr>
                <w:rFonts w:ascii="Calibri" w:hAnsi="Calibri" w:eastAsia="Calibri" w:cs="Calibri"/>
                <w:bdr w:val="nil"/>
              </w:rPr>
              <w:t>chápat slovní vtip a humor</w:t>
            </w:r>
          </w:p>
        </w:tc>
      </w:tr>
      <w:tr w:rsidR="00DB0A05" w14:paraId="0014025E"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2181D49F"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0CC68CE4"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3817B1FD" w14:textId="77777777">
            <w:pPr>
              <w:spacing w:line="240" w:lineRule="auto"/>
              <w:jc w:val="left"/>
              <w:rPr>
                <w:bdr w:val="nil"/>
              </w:rPr>
            </w:pPr>
            <w:r>
              <w:rPr>
                <w:rFonts w:ascii="Calibri" w:hAnsi="Calibri" w:eastAsia="Calibri" w:cs="Calibri"/>
                <w:bdr w:val="nil"/>
              </w:rPr>
              <w:t>poznat a vymyslet jednoduchá synonyma, homonyma a antonyma</w:t>
            </w:r>
          </w:p>
        </w:tc>
      </w:tr>
      <w:tr w:rsidR="00DB0A05" w14:paraId="44DD9503" w14:textId="77777777">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1AAB8041" w14:textId="77777777">
            <w:pPr>
              <w:spacing w:line="240" w:lineRule="auto"/>
              <w:jc w:val="left"/>
              <w:rPr>
                <w:bdr w:val="nil"/>
              </w:rPr>
            </w:pPr>
            <w:r>
              <w:rPr>
                <w:rFonts w:ascii="Calibri" w:hAnsi="Calibri" w:eastAsia="Calibri" w:cs="Calibri"/>
                <w:bdr w:val="nil"/>
              </w:rPr>
              <w:lastRenderedPageBreak/>
              <w:t>se dokáže vyjadřovat a sdělovat své prožitky, pocity a nálady různými prostředky (řečovými, výtvarnými, hudebními, dramatickými apod.)</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4064089E" w14:textId="77777777">
            <w:pPr>
              <w:spacing w:line="240" w:lineRule="auto"/>
              <w:jc w:val="left"/>
              <w:rPr>
                <w:bdr w:val="nil"/>
              </w:rPr>
            </w:pPr>
            <w:r w:rsidRPr="00283C54">
              <w:rPr>
                <w:rFonts w:ascii="Calibri" w:hAnsi="Calibri" w:eastAsia="Calibri" w:cs="Calibri"/>
                <w:color w:val="2F5496" w:themeColor="accent5" w:themeShade="BF"/>
                <w:bdr w:val="nil"/>
              </w:rPr>
              <w:t>rozvoj a užívání všech smyslů</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58AB7613" w14:textId="77777777">
            <w:pPr>
              <w:spacing w:line="240" w:lineRule="auto"/>
              <w:jc w:val="left"/>
              <w:rPr>
                <w:bdr w:val="nil"/>
              </w:rPr>
            </w:pPr>
            <w:r w:rsidRPr="00FA1F48">
              <w:rPr>
                <w:rFonts w:ascii="Calibri" w:hAnsi="Calibri" w:eastAsia="Calibri" w:cs="Calibri"/>
                <w:color w:val="2F5496" w:themeColor="accent5" w:themeShade="BF"/>
                <w:bdr w:val="nil"/>
              </w:rPr>
              <w:t>vnímat a rozlišovat pomocí všech smyslů (sluchově rozlišovat zvuky a tóny, zrakově rozlišovat tvary předmětů a jiné specifické znaky, rozlišovat vůně, chutě, vnímat hmatem apod.)</w:t>
            </w:r>
          </w:p>
        </w:tc>
      </w:tr>
      <w:tr w:rsidR="00DB0A05" w14:paraId="3F03DFD9"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3AA7354" w14:textId="77777777">
            <w:pPr>
              <w:spacing w:line="240" w:lineRule="auto"/>
              <w:jc w:val="left"/>
              <w:rPr>
                <w:bdr w:val="nil"/>
              </w:rPr>
            </w:pPr>
            <w:r>
              <w:rPr>
                <w:rFonts w:ascii="Calibri" w:hAnsi="Calibri" w:eastAsia="Calibri" w:cs="Calibri"/>
                <w:bdr w:val="nil"/>
              </w:rPr>
              <w:t>si uvědomuje, že za sebe i své jednání odpovídá a nese důsledky</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3D170BD2" w14:textId="77777777">
            <w:pPr>
              <w:spacing w:line="240" w:lineRule="auto"/>
              <w:jc w:val="left"/>
              <w:rPr>
                <w:bdr w:val="nil"/>
              </w:rPr>
            </w:pPr>
            <w:r w:rsidRPr="008B09F4">
              <w:rPr>
                <w:rFonts w:ascii="Calibri" w:hAnsi="Calibri" w:eastAsia="Calibri" w:cs="Calibri"/>
                <w:color w:val="C45911" w:themeColor="accent2" w:themeShade="BF"/>
                <w:bdr w:val="nil"/>
              </w:rPr>
              <w:t>seznamování s pravidly chování ve vztahu k druhému</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FA1F48" w:rsidR="00DB0A05" w:rsidRDefault="0073077D" w14:paraId="382D5ADF" w14:textId="77777777">
            <w:pPr>
              <w:spacing w:line="240" w:lineRule="auto"/>
              <w:jc w:val="left"/>
              <w:rPr>
                <w:color w:val="C45911" w:themeColor="accent2" w:themeShade="BF"/>
                <w:bdr w:val="nil"/>
              </w:rPr>
            </w:pPr>
            <w:r w:rsidRPr="00FA1F48">
              <w:rPr>
                <w:rFonts w:ascii="Calibri" w:hAnsi="Calibri" w:eastAsia="Calibri" w:cs="Calibri"/>
                <w:color w:val="C45911" w:themeColor="accent2" w:themeShade="BF"/>
                <w:bdr w:val="nil"/>
              </w:rPr>
              <w:t>dodržovat dohodnutá a pochopená pravidla vzájemného soužití a chování doma, v mateřské škole, na veřejnosti, dodržovat herní pravidla</w:t>
            </w:r>
          </w:p>
        </w:tc>
      </w:tr>
      <w:tr w:rsidR="00DB0A05" w14:paraId="70404677"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12AF6293"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6D65539A"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FA1F48" w:rsidR="00DB0A05" w:rsidRDefault="0073077D" w14:paraId="63452F9B" w14:textId="77777777">
            <w:pPr>
              <w:spacing w:line="240" w:lineRule="auto"/>
              <w:jc w:val="left"/>
              <w:rPr>
                <w:color w:val="C45911" w:themeColor="accent2" w:themeShade="BF"/>
                <w:bdr w:val="nil"/>
              </w:rPr>
            </w:pPr>
            <w:r w:rsidRPr="00FA1F48">
              <w:rPr>
                <w:rFonts w:ascii="Calibri" w:hAnsi="Calibri" w:eastAsia="Calibri" w:cs="Calibri"/>
                <w:color w:val="C45911" w:themeColor="accent2" w:themeShade="BF"/>
                <w:bdr w:val="nil"/>
              </w:rPr>
              <w:t>uplatňovat své individuální potřeby, přání a práva s ohledem na druhého (obhajovat svůj postoj nebo názor, respektovat jiný postoj či názor), přijímat a uzavírat kompromisy, řešit konflikt dohodou</w:t>
            </w:r>
          </w:p>
        </w:tc>
      </w:tr>
      <w:tr w:rsidR="00DB0A05" w14:paraId="6ED716D4"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CDC386A" w14:textId="77777777">
            <w:pPr>
              <w:spacing w:line="240" w:lineRule="auto"/>
              <w:jc w:val="left"/>
              <w:rPr>
                <w:bdr w:val="nil"/>
              </w:rPr>
            </w:pPr>
            <w:r>
              <w:rPr>
                <w:rFonts w:ascii="Calibri" w:hAnsi="Calibri" w:eastAsia="Calibri" w:cs="Calibri"/>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576D3E02" w14:textId="77777777">
            <w:pPr>
              <w:spacing w:line="240" w:lineRule="auto"/>
              <w:jc w:val="left"/>
              <w:rPr>
                <w:bdr w:val="nil"/>
              </w:rPr>
            </w:pPr>
            <w:r w:rsidRPr="00B329F1">
              <w:rPr>
                <w:rFonts w:ascii="Calibri" w:hAnsi="Calibri" w:eastAsia="Calibri" w:cs="Calibri"/>
                <w:color w:val="385623" w:themeColor="accent6" w:themeShade="80"/>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FA1F48" w:rsidR="00DB0A05" w:rsidRDefault="0073077D" w14:paraId="14F0A42D" w14:textId="77777777">
            <w:pPr>
              <w:spacing w:line="240" w:lineRule="auto"/>
              <w:jc w:val="left"/>
              <w:rPr>
                <w:color w:val="538135" w:themeColor="accent6" w:themeShade="BF"/>
                <w:bdr w:val="nil"/>
              </w:rPr>
            </w:pPr>
            <w:r w:rsidRPr="00FA1F48">
              <w:rPr>
                <w:rFonts w:ascii="Calibri" w:hAnsi="Calibri" w:eastAsia="Calibri" w:cs="Calibri"/>
                <w:color w:val="538135" w:themeColor="accent6" w:themeShade="BF"/>
                <w:bdr w:val="nil"/>
              </w:rPr>
              <w:t>nalézat nová řešení nebo alternativní k běžným</w:t>
            </w:r>
          </w:p>
        </w:tc>
      </w:tr>
      <w:tr w:rsidR="00DB0A05" w14:paraId="5BFD579C"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4C93C3F7"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5BD1CBCC"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FA1F48" w:rsidR="00DB0A05" w:rsidRDefault="0073077D" w14:paraId="1A842E9F" w14:textId="77777777">
            <w:pPr>
              <w:spacing w:line="240" w:lineRule="auto"/>
              <w:jc w:val="left"/>
              <w:rPr>
                <w:color w:val="538135" w:themeColor="accent6" w:themeShade="BF"/>
                <w:bdr w:val="nil"/>
              </w:rPr>
            </w:pPr>
            <w:r w:rsidRPr="00FA1F48">
              <w:rPr>
                <w:rFonts w:ascii="Calibri" w:hAnsi="Calibri" w:eastAsia="Calibri" w:cs="Calibri"/>
                <w:color w:val="538135" w:themeColor="accent6" w:themeShade="BF"/>
                <w:bdr w:val="nil"/>
              </w:rPr>
              <w:t>naučit se nazpaměť krátké texty, úmyslně si zapamatovat a vybavit</w:t>
            </w:r>
          </w:p>
        </w:tc>
      </w:tr>
      <w:tr w:rsidR="00DB0A05" w14:paraId="38FEFA63"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2116F150" w14:textId="77777777">
            <w:pPr>
              <w:spacing w:line="240" w:lineRule="auto"/>
              <w:jc w:val="left"/>
              <w:rPr>
                <w:bdr w:val="nil"/>
              </w:rPr>
            </w:pPr>
            <w:r>
              <w:rPr>
                <w:rFonts w:ascii="Calibri" w:hAnsi="Calibri" w:eastAsia="Calibri" w:cs="Calibri"/>
                <w:bdr w:val="nil"/>
              </w:rPr>
              <w:t>projevuje dětským způsobem citlivost a ohleduplnost k druhým, pomoc slabším, rozpozná nevhodné chování; vnímá nespravedlnost, ubližování, agresivitu a lhostejnost</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8344449" w14:textId="77777777">
            <w:pPr>
              <w:spacing w:line="240" w:lineRule="auto"/>
              <w:jc w:val="left"/>
              <w:rPr>
                <w:bdr w:val="nil"/>
              </w:rPr>
            </w:pPr>
            <w:r w:rsidRPr="00661B68">
              <w:rPr>
                <w:rFonts w:ascii="Calibri" w:hAnsi="Calibri" w:eastAsia="Calibri" w:cs="Calibri"/>
                <w:color w:val="385623" w:themeColor="accent6" w:themeShade="80"/>
                <w:bdr w:val="nil"/>
              </w:rPr>
              <w:t>rozvoj schopnosti sebeovládání</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FA1F48" w:rsidR="00DB0A05" w:rsidRDefault="0073077D" w14:paraId="582C5D2A" w14:textId="77777777">
            <w:pPr>
              <w:spacing w:line="240" w:lineRule="auto"/>
              <w:jc w:val="left"/>
              <w:rPr>
                <w:color w:val="538135" w:themeColor="accent6" w:themeShade="BF"/>
                <w:bdr w:val="nil"/>
              </w:rPr>
            </w:pPr>
            <w:r w:rsidRPr="00FA1F48">
              <w:rPr>
                <w:rFonts w:ascii="Calibri" w:hAnsi="Calibri" w:eastAsia="Calibri" w:cs="Calibri"/>
                <w:color w:val="538135" w:themeColor="accent6" w:themeShade="BF"/>
                <w:bdr w:val="nil"/>
              </w:rPr>
              <w:t>ve známých a opakujících se situacích a v situacích, kterým rozumí, ovládat svoje city a přizpůsobovat jim své chování</w:t>
            </w:r>
          </w:p>
        </w:tc>
      </w:tr>
      <w:tr w:rsidR="00DB0A05" w14:paraId="20EAB8A0"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28D8718C"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1288C993"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FA1F48" w:rsidR="00DB0A05" w:rsidRDefault="0073077D" w14:paraId="24A9CB58" w14:textId="77777777">
            <w:pPr>
              <w:spacing w:line="240" w:lineRule="auto"/>
              <w:jc w:val="left"/>
              <w:rPr>
                <w:color w:val="538135" w:themeColor="accent6" w:themeShade="BF"/>
                <w:bdr w:val="nil"/>
              </w:rPr>
            </w:pPr>
            <w:r w:rsidRPr="00FA1F48">
              <w:rPr>
                <w:rFonts w:ascii="Calibri" w:hAnsi="Calibri" w:eastAsia="Calibri" w:cs="Calibri"/>
                <w:color w:val="538135" w:themeColor="accent6" w:themeShade="BF"/>
                <w:bdr w:val="nil"/>
              </w:rPr>
              <w:t>rozhodovat o svých činnostech</w:t>
            </w:r>
          </w:p>
        </w:tc>
      </w:tr>
      <w:tr w:rsidR="00DB0A05" w14:paraId="4877D0FE"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7B99ACE" w14:textId="77777777">
            <w:pPr>
              <w:spacing w:line="240" w:lineRule="auto"/>
              <w:jc w:val="left"/>
              <w:rPr>
                <w:bdr w:val="nil"/>
              </w:rPr>
            </w:pPr>
            <w:r>
              <w:rPr>
                <w:rFonts w:ascii="Calibri" w:hAnsi="Calibri" w:eastAsia="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5674B204" w14:textId="77777777">
            <w:pPr>
              <w:spacing w:line="240" w:lineRule="auto"/>
              <w:jc w:val="left"/>
              <w:rPr>
                <w:bdr w:val="nil"/>
              </w:rPr>
            </w:pPr>
            <w:r w:rsidRPr="003E0D5E">
              <w:rPr>
                <w:rFonts w:ascii="Calibri" w:hAnsi="Calibri" w:eastAsia="Calibri" w:cs="Calibri"/>
                <w:color w:val="2F5496" w:themeColor="accent5" w:themeShade="BF"/>
                <w:bdr w:val="nil"/>
              </w:rPr>
              <w:t>osvojení si poznatků a dovedností důležitých k podpoře zdraví, bezpečí, osobní pohody i pohody prostředí</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FA1F48" w:rsidR="00DB0A05" w:rsidRDefault="0073077D" w14:paraId="55DE33D8" w14:textId="77777777">
            <w:pPr>
              <w:spacing w:line="240" w:lineRule="auto"/>
              <w:jc w:val="left"/>
              <w:rPr>
                <w:color w:val="2F5496" w:themeColor="accent5" w:themeShade="BF"/>
                <w:bdr w:val="nil"/>
              </w:rPr>
            </w:pPr>
            <w:r w:rsidRPr="00FA1F48">
              <w:rPr>
                <w:rFonts w:ascii="Calibri" w:hAnsi="Calibri" w:eastAsia="Calibri" w:cs="Calibri"/>
                <w:color w:val="2F5496" w:themeColor="accent5" w:themeShade="BF"/>
                <w:bdr w:val="nil"/>
              </w:rPr>
              <w:t>zvládat jednoduchou obsluhu a pracovní úkony (postarat se o hračky, pomůcky, uklidit po sobě, udržovat pořádek, zvládat jednoduché úklidové práce, práce na zahradě apod.)</w:t>
            </w:r>
          </w:p>
        </w:tc>
      </w:tr>
      <w:tr w:rsidR="00DB0A05" w14:paraId="0DB6D248"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37996CDA"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13F1B31A"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FA1F48" w:rsidR="00DB0A05" w:rsidRDefault="0073077D" w14:paraId="3A709FFF" w14:textId="77777777">
            <w:pPr>
              <w:spacing w:line="240" w:lineRule="auto"/>
              <w:jc w:val="left"/>
              <w:rPr>
                <w:color w:val="2F5496" w:themeColor="accent5" w:themeShade="BF"/>
                <w:bdr w:val="nil"/>
              </w:rPr>
            </w:pPr>
            <w:r w:rsidRPr="00FA1F48">
              <w:rPr>
                <w:rFonts w:ascii="Calibri" w:hAnsi="Calibri" w:eastAsia="Calibri" w:cs="Calibri"/>
                <w:color w:val="2F5496" w:themeColor="accent5" w:themeShade="BF"/>
                <w:bdr w:val="nil"/>
              </w:rPr>
              <w:t xml:space="preserve">zacházet s běžnými předměty denní potřeby, hračkami, pomůckami, drobnými nástroji, sportovním náčiním a nářadím, výtvarnými pomůckami a materiály, jednoduchými </w:t>
            </w:r>
            <w:r w:rsidRPr="00FA1F48">
              <w:rPr>
                <w:rFonts w:ascii="Calibri" w:hAnsi="Calibri" w:eastAsia="Calibri" w:cs="Calibri"/>
                <w:color w:val="2F5496" w:themeColor="accent5" w:themeShade="BF"/>
                <w:bdr w:val="nil"/>
              </w:rPr>
              <w:lastRenderedPageBreak/>
              <w:t>hudebními nástroji, běžnými pracovními pomůckami</w:t>
            </w:r>
          </w:p>
        </w:tc>
      </w:tr>
      <w:tr w:rsidR="00DB0A05" w14:paraId="13DF9566"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39ADC310" w14:textId="77777777">
            <w:pPr>
              <w:spacing w:line="240" w:lineRule="auto"/>
              <w:jc w:val="left"/>
              <w:rPr>
                <w:bdr w:val="nil"/>
              </w:rPr>
            </w:pPr>
            <w:r>
              <w:rPr>
                <w:rFonts w:ascii="Calibri" w:hAnsi="Calibri" w:eastAsia="Calibri" w:cs="Calibri"/>
                <w:bdr w:val="nil"/>
              </w:rPr>
              <w:lastRenderedPageBreak/>
              <w:t>má smysl pro povinnost ve hře, práci i učení; k úkolům a povinnostem přistupuje odpovědně; váží si práce i úsilí druhých</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5A210B69" w14:textId="77777777">
            <w:pPr>
              <w:spacing w:line="240" w:lineRule="auto"/>
              <w:jc w:val="left"/>
              <w:rPr>
                <w:bdr w:val="nil"/>
              </w:rPr>
            </w:pPr>
            <w:r w:rsidRPr="00486DEF">
              <w:rPr>
                <w:rFonts w:ascii="Calibri" w:hAnsi="Calibri" w:eastAsia="Calibri" w:cs="Calibri"/>
                <w:color w:val="7030A0"/>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694EC2" w:rsidR="00DB0A05" w:rsidRDefault="0073077D" w14:paraId="40BFA9BD" w14:textId="77777777">
            <w:pPr>
              <w:spacing w:line="240" w:lineRule="auto"/>
              <w:jc w:val="left"/>
              <w:rPr>
                <w:color w:val="7030A0"/>
                <w:bdr w:val="nil"/>
              </w:rPr>
            </w:pPr>
            <w:r w:rsidRPr="00694EC2">
              <w:rPr>
                <w:rFonts w:ascii="Calibri" w:hAnsi="Calibri" w:eastAsia="Calibri" w:cs="Calibri"/>
                <w:color w:val="7030A0"/>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DB0A05" w14:paraId="16105763"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03732673"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7396CCAF"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694EC2" w:rsidR="00DB0A05" w:rsidRDefault="0073077D" w14:paraId="7B375DA4" w14:textId="77777777">
            <w:pPr>
              <w:spacing w:line="240" w:lineRule="auto"/>
              <w:jc w:val="left"/>
              <w:rPr>
                <w:color w:val="7030A0"/>
                <w:bdr w:val="nil"/>
              </w:rPr>
            </w:pPr>
            <w:r w:rsidRPr="00694EC2">
              <w:rPr>
                <w:rFonts w:ascii="Calibri" w:hAnsi="Calibri" w:eastAsia="Calibri" w:cs="Calibri"/>
                <w:color w:val="7030A0"/>
                <w:bdr w:val="nil"/>
              </w:rPr>
              <w:t>chovat se a jednat na základě vlastních pohnutek a zároveň s ohledem na druhé</w:t>
            </w:r>
          </w:p>
        </w:tc>
      </w:tr>
      <w:tr w:rsidR="00DB0A05" w14:paraId="1C14439E"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BF53FB8" w14:textId="77777777">
            <w:pPr>
              <w:spacing w:line="240" w:lineRule="auto"/>
              <w:jc w:val="left"/>
              <w:rPr>
                <w:bdr w:val="nil"/>
              </w:rPr>
            </w:pPr>
            <w:r>
              <w:rPr>
                <w:rFonts w:ascii="Calibri" w:hAnsi="Calibri" w:eastAsia="Calibri" w:cs="Calibri"/>
                <w:bdr w:val="nil"/>
              </w:rPr>
              <w:t>odhaduje své síly, učí se hodnotit svoje osobní pokroky i oceňovat výkony druhých</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5A9A25A6" w14:textId="77777777">
            <w:pPr>
              <w:spacing w:line="240" w:lineRule="auto"/>
              <w:jc w:val="left"/>
              <w:rPr>
                <w:bdr w:val="nil"/>
              </w:rPr>
            </w:pPr>
            <w:r w:rsidRPr="009B3A3E">
              <w:rPr>
                <w:rFonts w:ascii="Calibri" w:hAnsi="Calibri" w:eastAsia="Calibri" w:cs="Calibri"/>
                <w:color w:val="C45911" w:themeColor="accent2" w:themeShade="BF"/>
                <w:bdr w:val="nil"/>
              </w:rPr>
              <w:t>osvojení si elementárních poznatků, schopností a dovedností důležitých pro navazování a rozvíjení vztahů dítěte k druhým lidem</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694EC2" w:rsidR="00DB0A05" w:rsidRDefault="0073077D" w14:paraId="66A326CC" w14:textId="77777777">
            <w:pPr>
              <w:spacing w:line="240" w:lineRule="auto"/>
              <w:jc w:val="left"/>
              <w:rPr>
                <w:color w:val="C45911" w:themeColor="accent2" w:themeShade="BF"/>
                <w:bdr w:val="nil"/>
              </w:rPr>
            </w:pPr>
            <w:r w:rsidRPr="00694EC2">
              <w:rPr>
                <w:rFonts w:ascii="Calibri" w:hAnsi="Calibri" w:eastAsia="Calibri" w:cs="Calibri"/>
                <w:color w:val="C45911" w:themeColor="accent2" w:themeShade="BF"/>
                <w:bdr w:val="nil"/>
              </w:rPr>
              <w:t>chápat, že všichni lidé (děti) mají stejnou hodnotu, přestože je každý jiný (jinak vypadá, jinak se chová, něco jiného umí či neumí apod.), že osobní, resp. osobnostní odlišnosti jsou přirozené</w:t>
            </w:r>
          </w:p>
        </w:tc>
      </w:tr>
      <w:tr w:rsidR="00DB0A05" w14:paraId="0714E9B0"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5072C044"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5D46CF90"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694EC2" w:rsidR="00DB0A05" w:rsidRDefault="0073077D" w14:paraId="00959F82" w14:textId="77777777">
            <w:pPr>
              <w:spacing w:line="240" w:lineRule="auto"/>
              <w:jc w:val="left"/>
              <w:rPr>
                <w:color w:val="C45911" w:themeColor="accent2" w:themeShade="BF"/>
                <w:bdr w:val="nil"/>
              </w:rPr>
            </w:pPr>
            <w:r w:rsidRPr="00694EC2">
              <w:rPr>
                <w:rFonts w:ascii="Calibri" w:hAnsi="Calibri" w:eastAsia="Calibri" w:cs="Calibri"/>
                <w:color w:val="C45911" w:themeColor="accent2" w:themeShade="BF"/>
                <w:bdr w:val="nil"/>
              </w:rPr>
              <w:t>spolupracovat s ostatními</w:t>
            </w:r>
          </w:p>
        </w:tc>
      </w:tr>
      <w:tr w:rsidR="00DB0A05" w14:paraId="202A1874"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4855C5E7" w14:textId="77777777">
            <w:pPr>
              <w:spacing w:line="240" w:lineRule="auto"/>
              <w:jc w:val="left"/>
              <w:rPr>
                <w:bdr w:val="nil"/>
              </w:rPr>
            </w:pPr>
            <w:r>
              <w:rPr>
                <w:rFonts w:ascii="Calibri" w:hAnsi="Calibri" w:eastAsia="Calibri" w:cs="Calibri"/>
                <w:bdr w:val="nil"/>
              </w:rPr>
              <w:t>se spolupodílí na společných rozhodnutích; přijímá vyjasněné a zdůvodněné povinnosti; dodržuje dohodnutá a pochopená pravidla a přizpůsobuje se jim</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1D960068" w14:textId="77777777">
            <w:pPr>
              <w:spacing w:line="240" w:lineRule="auto"/>
              <w:jc w:val="left"/>
              <w:rPr>
                <w:bdr w:val="nil"/>
              </w:rPr>
            </w:pPr>
            <w:r w:rsidRPr="0069692F">
              <w:rPr>
                <w:rFonts w:ascii="Calibri" w:hAnsi="Calibri" w:eastAsia="Calibri" w:cs="Calibri"/>
                <w:color w:val="7030A0"/>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694EC2" w:rsidR="00DB0A05" w:rsidRDefault="0073077D" w14:paraId="1E9A4A88" w14:textId="77777777">
            <w:pPr>
              <w:spacing w:line="240" w:lineRule="auto"/>
              <w:jc w:val="left"/>
              <w:rPr>
                <w:color w:val="7030A0"/>
                <w:bdr w:val="nil"/>
              </w:rPr>
            </w:pPr>
            <w:r w:rsidRPr="00694EC2">
              <w:rPr>
                <w:rFonts w:ascii="Calibri" w:hAnsi="Calibri" w:eastAsia="Calibri" w:cs="Calibri"/>
                <w:color w:val="7030A0"/>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DB0A05" w14:paraId="5BA4B084"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09F8D3D7"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29E38D57"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694EC2" w:rsidR="00DB0A05" w:rsidRDefault="0073077D" w14:paraId="19B1F8DB" w14:textId="77777777">
            <w:pPr>
              <w:spacing w:line="240" w:lineRule="auto"/>
              <w:jc w:val="left"/>
              <w:rPr>
                <w:color w:val="7030A0"/>
                <w:bdr w:val="nil"/>
              </w:rPr>
            </w:pPr>
            <w:r w:rsidRPr="00694EC2">
              <w:rPr>
                <w:rFonts w:ascii="Calibri" w:hAnsi="Calibri" w:eastAsia="Calibri" w:cs="Calibri"/>
                <w:color w:val="7030A0"/>
                <w:bdr w:val="nil"/>
              </w:rPr>
              <w:t>dodržovat pravidla her a jiných činností, jednat spravedlivě, hrát fair</w:t>
            </w:r>
          </w:p>
        </w:tc>
      </w:tr>
      <w:tr w:rsidR="00DB0A05" w14:paraId="65E1DDFB"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58149251" w14:textId="77777777">
            <w:pPr>
              <w:spacing w:line="240" w:lineRule="auto"/>
              <w:jc w:val="left"/>
              <w:rPr>
                <w:bdr w:val="nil"/>
              </w:rPr>
            </w:pPr>
            <w:r>
              <w:rPr>
                <w:rFonts w:ascii="Calibri" w:hAnsi="Calibri" w:eastAsia="Calibri" w:cs="Calibri"/>
                <w:bdr w:val="nil"/>
              </w:rPr>
              <w:t>se učí s chutí, pokud se mu dostává uznání a ocenění</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694EC2" w:rsidR="00DB0A05" w:rsidRDefault="0073077D" w14:paraId="283E0984" w14:textId="77777777">
            <w:pPr>
              <w:spacing w:line="240" w:lineRule="auto"/>
              <w:jc w:val="left"/>
              <w:rPr>
                <w:color w:val="385623" w:themeColor="accent6" w:themeShade="80"/>
                <w:bdr w:val="nil"/>
              </w:rPr>
            </w:pPr>
            <w:r w:rsidRPr="00694EC2">
              <w:rPr>
                <w:rFonts w:ascii="Calibri" w:hAnsi="Calibri" w:eastAsia="Calibri" w:cs="Calibri"/>
                <w:color w:val="385623" w:themeColor="accent6" w:themeShade="80"/>
                <w:bdr w:val="nil"/>
              </w:rPr>
              <w:t>posilování přirozených poznávacích citů (zvídavosti, zájmu, radosti z objevování apod.)</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694EC2" w:rsidR="00DB0A05" w:rsidRDefault="0073077D" w14:paraId="6EFFC97E" w14:textId="77777777">
            <w:pPr>
              <w:spacing w:line="240" w:lineRule="auto"/>
              <w:jc w:val="left"/>
              <w:rPr>
                <w:color w:val="385623" w:themeColor="accent6" w:themeShade="80"/>
                <w:bdr w:val="nil"/>
              </w:rPr>
            </w:pPr>
            <w:r w:rsidRPr="00694EC2">
              <w:rPr>
                <w:rFonts w:ascii="Calibri" w:hAnsi="Calibri" w:eastAsia="Calibri" w:cs="Calibri"/>
                <w:color w:val="385623" w:themeColor="accent6" w:themeShade="80"/>
                <w:bdr w:val="nil"/>
              </w:rPr>
              <w:t>vnímat, že je zajímavé dozvídat se nové věci, využívat zkušeností k učení</w:t>
            </w:r>
          </w:p>
        </w:tc>
      </w:tr>
      <w:tr w:rsidR="00DB0A05" w14:paraId="65D7D2B8"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250DE617" w14:textId="77777777"/>
        </w:tc>
        <w:tc>
          <w:tcPr>
            <w:tcW w:w="0" w:type="auto"/>
            <w:vMerge/>
            <w:tcBorders>
              <w:top w:val="inset" w:color="808080" w:sz="6" w:space="0"/>
              <w:left w:val="inset" w:color="808080" w:sz="6" w:space="0"/>
              <w:bottom w:val="inset" w:color="808080" w:sz="6" w:space="0"/>
              <w:right w:val="inset" w:color="808080" w:sz="6" w:space="0"/>
            </w:tcBorders>
          </w:tcPr>
          <w:p w:rsidRPr="00694EC2" w:rsidR="00DB0A05" w:rsidRDefault="00DB0A05" w14:paraId="2140B628"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694EC2" w:rsidR="00DB0A05" w:rsidRDefault="0073077D" w14:paraId="4A98E00B" w14:textId="77777777">
            <w:pPr>
              <w:spacing w:line="240" w:lineRule="auto"/>
              <w:jc w:val="left"/>
              <w:rPr>
                <w:color w:val="385623" w:themeColor="accent6" w:themeShade="80"/>
                <w:bdr w:val="nil"/>
              </w:rPr>
            </w:pPr>
            <w:r w:rsidRPr="00694EC2">
              <w:rPr>
                <w:rFonts w:ascii="Calibri" w:hAnsi="Calibri" w:eastAsia="Calibri" w:cs="Calibri"/>
                <w:color w:val="385623" w:themeColor="accent6" w:themeShade="80"/>
                <w:bdr w:val="nil"/>
              </w:rPr>
              <w:t>vědomě využívat všech smyslů, záměrně pozorovat, postřehovat, všímat si (nového, změněného, chybějícího)</w:t>
            </w:r>
          </w:p>
        </w:tc>
      </w:tr>
      <w:tr w:rsidR="00DB0A05" w14:paraId="0E6DECEA"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23BBDD0C" w14:textId="77777777">
            <w:pPr>
              <w:spacing w:line="240" w:lineRule="auto"/>
              <w:jc w:val="left"/>
              <w:rPr>
                <w:bdr w:val="nil"/>
              </w:rPr>
            </w:pPr>
            <w:r>
              <w:rPr>
                <w:rFonts w:ascii="Calibri" w:hAnsi="Calibri" w:eastAsia="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925B80" w:rsidR="00DB0A05" w:rsidRDefault="0073077D" w14:paraId="791BE707" w14:textId="77777777">
            <w:pPr>
              <w:spacing w:line="240" w:lineRule="auto"/>
              <w:jc w:val="left"/>
              <w:rPr>
                <w:color w:val="C00000"/>
                <w:bdr w:val="nil"/>
              </w:rPr>
            </w:pPr>
            <w:r w:rsidRPr="00925B80">
              <w:rPr>
                <w:rFonts w:ascii="Calibri" w:hAnsi="Calibri" w:eastAsia="Calibri" w:cs="Calibri"/>
                <w:color w:val="C00000"/>
                <w:bdr w:val="nil"/>
              </w:rPr>
              <w:t>seznamování s místem a prostředím, ve kterém dítě žije, a vytváření pozitivního vztahu k němu</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925B80" w:rsidR="00DB0A05" w:rsidRDefault="0073077D" w14:paraId="3E7AF74C" w14:textId="77777777">
            <w:pPr>
              <w:spacing w:line="240" w:lineRule="auto"/>
              <w:jc w:val="left"/>
              <w:rPr>
                <w:color w:val="C00000"/>
                <w:bdr w:val="nil"/>
              </w:rPr>
            </w:pPr>
            <w:r w:rsidRPr="00925B80">
              <w:rPr>
                <w:rFonts w:ascii="Calibri" w:hAnsi="Calibri" w:eastAsia="Calibri" w:cs="Calibri"/>
                <w:color w:val="C00000"/>
                <w:bdr w:val="nil"/>
              </w:rPr>
              <w:t>orientovat se bezpečně ve známém prostředí i v životě tohoto prostředí (doma, v budově mateřské školy, v blízkém okolí)</w:t>
            </w:r>
          </w:p>
        </w:tc>
      </w:tr>
      <w:tr w:rsidR="00DB0A05" w14:paraId="3A30DAC3"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2A26795E" w14:textId="77777777"/>
        </w:tc>
        <w:tc>
          <w:tcPr>
            <w:tcW w:w="0" w:type="auto"/>
            <w:vMerge/>
            <w:tcBorders>
              <w:top w:val="inset" w:color="808080" w:sz="6" w:space="0"/>
              <w:left w:val="inset" w:color="808080" w:sz="6" w:space="0"/>
              <w:bottom w:val="inset" w:color="808080" w:sz="6" w:space="0"/>
              <w:right w:val="inset" w:color="808080" w:sz="6" w:space="0"/>
            </w:tcBorders>
          </w:tcPr>
          <w:p w:rsidRPr="00925B80" w:rsidR="00DB0A05" w:rsidRDefault="00DB0A05" w14:paraId="210AD302" w14:textId="77777777">
            <w:pPr>
              <w:spacing w:line="240" w:lineRule="auto"/>
              <w:rPr>
                <w:color w:val="C0000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925B80" w:rsidR="00DB0A05" w:rsidRDefault="0073077D" w14:paraId="374DAE9F" w14:textId="77777777">
            <w:pPr>
              <w:spacing w:line="240" w:lineRule="auto"/>
              <w:jc w:val="left"/>
              <w:rPr>
                <w:color w:val="C00000"/>
                <w:bdr w:val="nil"/>
              </w:rPr>
            </w:pPr>
            <w:r w:rsidRPr="00925B80">
              <w:rPr>
                <w:rFonts w:ascii="Calibri" w:hAnsi="Calibri" w:eastAsia="Calibri" w:cs="Calibri"/>
                <w:color w:val="C00000"/>
                <w:bdr w:val="nil"/>
              </w:rPr>
              <w:t>všímat si změn a dění v nejbližším okolí</w:t>
            </w:r>
          </w:p>
        </w:tc>
      </w:tr>
      <w:tr w:rsidR="00DB0A05" w14:paraId="6FF0AFC0" w14:textId="77777777">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7F452BE0" w14:textId="77777777">
            <w:pPr>
              <w:spacing w:line="240" w:lineRule="auto"/>
              <w:jc w:val="left"/>
              <w:rPr>
                <w:bdr w:val="nil"/>
              </w:rPr>
            </w:pPr>
            <w:r>
              <w:rPr>
                <w:rFonts w:ascii="Calibri" w:hAnsi="Calibri" w:eastAsia="Calibri" w:cs="Calibri"/>
                <w:bdr w:val="nil"/>
              </w:rPr>
              <w:lastRenderedPageBreak/>
              <w:t>dbá na osobní zdraví a bezpečí svoje i druhých, chová se odpovědně s ohledem na zdravé a bezpečné okolní prostředí (přírodní i společenské)</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A75D4C" w:rsidR="00DB0A05" w:rsidRDefault="0073077D" w14:paraId="1BB123B1" w14:textId="77777777">
            <w:pPr>
              <w:spacing w:line="240" w:lineRule="auto"/>
              <w:jc w:val="left"/>
              <w:rPr>
                <w:color w:val="C00000"/>
                <w:bdr w:val="nil"/>
              </w:rPr>
            </w:pPr>
            <w:r w:rsidRPr="00A75D4C">
              <w:rPr>
                <w:rFonts w:ascii="Calibri" w:hAnsi="Calibri" w:eastAsia="Calibri" w:cs="Calibri"/>
                <w:color w:val="C00000"/>
                <w:bdr w:val="nil"/>
              </w:rPr>
              <w:t>rozvoj úcty k životu ve všech jeho formách</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A75D4C" w:rsidR="00DB0A05" w:rsidRDefault="0073077D" w14:paraId="75B305C1" w14:textId="77777777">
            <w:pPr>
              <w:spacing w:line="240" w:lineRule="auto"/>
              <w:jc w:val="left"/>
              <w:rPr>
                <w:color w:val="C00000"/>
                <w:bdr w:val="nil"/>
              </w:rPr>
            </w:pPr>
            <w:r w:rsidRPr="00A75D4C">
              <w:rPr>
                <w:rFonts w:ascii="Calibri" w:hAnsi="Calibri" w:eastAsia="Calibri" w:cs="Calibri"/>
                <w:color w:val="C00000"/>
                <w:bdr w:val="nil"/>
              </w:rPr>
              <w:t>mít povědomí o významu životního prostředí (přírody i společnosti) pro člověka, uvědomovat si, že způsobem, jakým se dítě i ostatní v jeho okolí chovají, ovlivňují vlastní zdraví i životní prostředí</w:t>
            </w:r>
          </w:p>
        </w:tc>
      </w:tr>
    </w:tbl>
    <w:p w:rsidR="00DB0A05" w:rsidRDefault="0073077D" w14:paraId="7F9355A7" w14:textId="77777777">
      <w:pPr>
        <w:rPr>
          <w:bdr w:val="nil"/>
        </w:rPr>
      </w:pPr>
      <w:r>
        <w:rPr>
          <w:bdr w:val="nil"/>
        </w:rPr>
        <w:t>    </w:t>
      </w:r>
    </w:p>
    <w:p w:rsidR="00DB0A05" w:rsidRDefault="0073077D" w14:paraId="5249E014" w14:textId="77777777">
      <w:pPr>
        <w:pStyle w:val="Nadpis3"/>
        <w:spacing w:before="281" w:after="281"/>
        <w:rPr>
          <w:bdr w:val="nil"/>
        </w:rPr>
      </w:pPr>
      <w:bookmarkStart w:name="_Toc256000034" w:id="35"/>
      <w:r>
        <w:rPr>
          <w:sz w:val="28"/>
          <w:szCs w:val="28"/>
          <w:bdr w:val="nil"/>
        </w:rPr>
        <w:t>II. Modrá zimní nálada</w:t>
      </w:r>
      <w:bookmarkEnd w:id="35"/>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2973"/>
        <w:gridCol w:w="6037"/>
      </w:tblGrid>
      <w:tr w:rsidR="00DB0A05" w14:paraId="56D7CFE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77263535" w14:textId="77777777">
            <w:pPr>
              <w:shd w:val="clear" w:color="auto" w:fill="9CC2E5"/>
              <w:spacing w:line="240" w:lineRule="auto"/>
              <w:jc w:val="left"/>
              <w:rPr>
                <w:bdr w:val="nil"/>
              </w:rPr>
            </w:pPr>
            <w:r>
              <w:rPr>
                <w:rFonts w:ascii="Calibri" w:hAnsi="Calibri" w:eastAsia="Calibri" w:cs="Calibri"/>
                <w:bdr w:val="nil"/>
              </w:rPr>
              <w:t>Název integrovaného bloku</w:t>
            </w:r>
          </w:p>
        </w:tc>
        <w:tc>
          <w:tcPr>
            <w:tcW w:w="0" w:type="auto"/>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0FD41935" w14:textId="77777777">
            <w:pPr>
              <w:shd w:val="clear" w:color="auto" w:fill="9CC2E5"/>
              <w:spacing w:line="240" w:lineRule="auto"/>
              <w:jc w:val="center"/>
              <w:rPr>
                <w:bdr w:val="nil"/>
              </w:rPr>
            </w:pPr>
            <w:r>
              <w:rPr>
                <w:rFonts w:ascii="Calibri" w:hAnsi="Calibri" w:eastAsia="Calibri" w:cs="Calibri"/>
                <w:bdr w:val="nil"/>
              </w:rPr>
              <w:t>II. Modrá zimní nálada</w:t>
            </w:r>
          </w:p>
        </w:tc>
      </w:tr>
      <w:tr w:rsidR="00DB0A05" w14:paraId="3ADBB046" w14:textId="77777777">
        <w:tc>
          <w:tcPr>
            <w:tcW w:w="165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304FE654" w14:textId="77777777">
            <w:pPr>
              <w:shd w:val="clear" w:color="auto" w:fill="DEEAF6"/>
              <w:spacing w:line="240" w:lineRule="auto"/>
              <w:jc w:val="left"/>
              <w:rPr>
                <w:bdr w:val="nil"/>
              </w:rPr>
            </w:pPr>
            <w:r>
              <w:rPr>
                <w:rFonts w:ascii="Calibri" w:hAnsi="Calibri" w:eastAsia="Calibri" w:cs="Calibri"/>
                <w:bdr w:val="nil"/>
              </w:rPr>
              <w:t>Oblast</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1C6E4E" w14:paraId="0443DF57" w14:textId="41F7FF09">
            <w:pPr>
              <w:spacing w:line="240" w:lineRule="auto"/>
              <w:jc w:val="left"/>
              <w:rPr>
                <w:bdr w:val="nil"/>
              </w:rPr>
            </w:pPr>
            <w:r w:rsidRPr="00283C54">
              <w:rPr>
                <w:rFonts w:ascii="Calibri" w:hAnsi="Calibri" w:eastAsia="Calibri" w:cs="Calibri"/>
                <w:color w:val="2F5496" w:themeColor="accent5" w:themeShade="BF"/>
                <w:bdr w:val="nil"/>
              </w:rPr>
              <w:t>Dítě a jeho tělo</w:t>
            </w:r>
            <w:r>
              <w:rPr>
                <w:rFonts w:ascii="Calibri" w:hAnsi="Calibri" w:eastAsia="Calibri" w:cs="Calibri"/>
                <w:bdr w:val="nil"/>
              </w:rPr>
              <w:t xml:space="preserve">, </w:t>
            </w:r>
            <w:r w:rsidRPr="00976286">
              <w:rPr>
                <w:rFonts w:ascii="Calibri" w:hAnsi="Calibri" w:eastAsia="Calibri" w:cs="Calibri"/>
                <w:color w:val="385623" w:themeColor="accent6" w:themeShade="80"/>
                <w:bdr w:val="nil"/>
              </w:rPr>
              <w:t>Dítě a jeho psychika</w:t>
            </w:r>
            <w:r>
              <w:rPr>
                <w:rFonts w:ascii="Calibri" w:hAnsi="Calibri" w:eastAsia="Calibri" w:cs="Calibri"/>
                <w:bdr w:val="nil"/>
              </w:rPr>
              <w:t xml:space="preserve">, </w:t>
            </w:r>
            <w:r w:rsidRPr="008B09F4">
              <w:rPr>
                <w:rFonts w:ascii="Calibri" w:hAnsi="Calibri" w:eastAsia="Calibri" w:cs="Calibri"/>
                <w:color w:val="C45911" w:themeColor="accent2" w:themeShade="BF"/>
                <w:bdr w:val="nil"/>
              </w:rPr>
              <w:t>Dítě a ten druhý</w:t>
            </w:r>
            <w:r>
              <w:rPr>
                <w:rFonts w:ascii="Calibri" w:hAnsi="Calibri" w:eastAsia="Calibri" w:cs="Calibri"/>
                <w:bdr w:val="nil"/>
              </w:rPr>
              <w:t xml:space="preserve">, </w:t>
            </w:r>
            <w:r w:rsidRPr="00486DEF">
              <w:rPr>
                <w:rFonts w:ascii="Calibri" w:hAnsi="Calibri" w:eastAsia="Calibri" w:cs="Calibri"/>
                <w:color w:val="7030A0"/>
                <w:bdr w:val="nil"/>
              </w:rPr>
              <w:t xml:space="preserve">Dítě a společnost, </w:t>
            </w:r>
            <w:r w:rsidRPr="00925B80">
              <w:rPr>
                <w:rFonts w:ascii="Calibri" w:hAnsi="Calibri" w:eastAsia="Calibri" w:cs="Calibri"/>
                <w:color w:val="C00000"/>
                <w:bdr w:val="nil"/>
              </w:rPr>
              <w:t>Dítě a svět</w:t>
            </w:r>
          </w:p>
        </w:tc>
      </w:tr>
      <w:tr w:rsidR="00DB0A05" w14:paraId="3FF1493A" w14:textId="77777777">
        <w:tc>
          <w:tcPr>
            <w:tcW w:w="165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19063297" w14:textId="77777777">
            <w:pPr>
              <w:shd w:val="clear" w:color="auto" w:fill="DEEAF6"/>
              <w:spacing w:line="240" w:lineRule="auto"/>
              <w:jc w:val="left"/>
              <w:rPr>
                <w:bdr w:val="nil"/>
              </w:rPr>
            </w:pPr>
            <w:r>
              <w:rPr>
                <w:rFonts w:ascii="Calibri" w:hAnsi="Calibri" w:eastAsia="Calibri" w:cs="Calibri"/>
                <w:bdr w:val="nil"/>
              </w:rPr>
              <w:t>Charakteristika integrovaného bloku</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1DCF976F" w14:textId="77777777">
            <w:pPr>
              <w:spacing w:line="240" w:lineRule="auto"/>
              <w:jc w:val="left"/>
              <w:rPr>
                <w:bdr w:val="nil"/>
              </w:rPr>
            </w:pPr>
            <w:r>
              <w:rPr>
                <w:rFonts w:ascii="Calibri" w:hAnsi="Calibri" w:eastAsia="Calibri" w:cs="Calibri"/>
                <w:bdr w:val="nil"/>
              </w:rPr>
              <w:t>Tento integrovaný blok obsahuje činnosti spojené s prožíváním a uvědomění si dějů a změn ve společenstvích, v nichž dítě žije. Zaměříme se na tradice a zvyky během vánočního období. Budeme zpívat a poslouchat koledy, naučíme se zimní a vánoční básničky. Budeme vyrábět vánoční ozdoby, svícny, přání. Seznámíme se s charakteristickými znaky zimy. Naučíme se rozeznávat stopy ve sněhu a zimními sporty. Přiblížíme si tradici Masopustu. Vzdělávací nabídka a činnosti směřují k uvedení dítěte do společnosti ostatních lidí, do pravidel soužití s nimi, do jejich řeči a jazyka se kterým se dítě může ve společenství setkat. Děti mají možnost učit se pečovat o osobní zdraví, odhadovat rizika svých nápadů, rozvíjet své zdraví aktivním pohybem a zdravými životními návyky.</w:t>
            </w:r>
          </w:p>
        </w:tc>
      </w:tr>
      <w:tr w:rsidR="00DB0A05" w14:paraId="1A11A209" w14:textId="77777777">
        <w:tc>
          <w:tcPr>
            <w:tcW w:w="165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26930FFC" w14:textId="77777777">
            <w:pPr>
              <w:shd w:val="clear" w:color="auto" w:fill="DEEAF6"/>
              <w:spacing w:line="240" w:lineRule="auto"/>
              <w:jc w:val="left"/>
              <w:rPr>
                <w:bdr w:val="nil"/>
              </w:rPr>
            </w:pPr>
            <w:r>
              <w:rPr>
                <w:rFonts w:ascii="Calibri" w:hAnsi="Calibri" w:eastAsia="Calibri" w:cs="Calibri"/>
                <w:bdr w:val="nil"/>
              </w:rPr>
              <w:t>Návrhy dílčích témat pro realizaci</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925FE" w:rsidR="00DB0A05" w:rsidP="008925FE" w:rsidRDefault="0073077D" w14:paraId="72D90F2F" w14:textId="77777777">
            <w:pPr>
              <w:pStyle w:val="Odstavecseseznamem"/>
              <w:numPr>
                <w:ilvl w:val="0"/>
                <w:numId w:val="6"/>
              </w:numPr>
              <w:spacing w:line="240" w:lineRule="auto"/>
              <w:jc w:val="left"/>
              <w:rPr>
                <w:bdr w:val="nil"/>
              </w:rPr>
            </w:pPr>
            <w:r w:rsidRPr="008925FE">
              <w:rPr>
                <w:rFonts w:ascii="Calibri" w:hAnsi="Calibri" w:eastAsia="Calibri" w:cs="Calibri"/>
                <w:bdr w:val="nil"/>
              </w:rPr>
              <w:t>Adventní čas (Mikuláš, Vánoční čas, Těšíme se na Ježíška)</w:t>
            </w:r>
          </w:p>
          <w:p w:rsidRPr="008925FE" w:rsidR="00DB0A05" w:rsidP="008925FE" w:rsidRDefault="0073077D" w14:paraId="0C2879B6" w14:textId="77777777">
            <w:pPr>
              <w:pStyle w:val="Odstavecseseznamem"/>
              <w:numPr>
                <w:ilvl w:val="0"/>
                <w:numId w:val="6"/>
              </w:numPr>
              <w:spacing w:line="240" w:lineRule="auto"/>
              <w:jc w:val="left"/>
              <w:rPr>
                <w:bdr w:val="nil"/>
              </w:rPr>
            </w:pPr>
            <w:r w:rsidRPr="008925FE">
              <w:rPr>
                <w:rFonts w:ascii="Calibri" w:hAnsi="Calibri" w:eastAsia="Calibri" w:cs="Calibri"/>
                <w:bdr w:val="nil"/>
              </w:rPr>
              <w:t>Zima a její kouzlo (Barvy zimy, Zimní počasí, Zimní příroda, Zvířátka v zimě)</w:t>
            </w:r>
          </w:p>
          <w:p w:rsidRPr="008925FE" w:rsidR="00DB0A05" w:rsidP="008925FE" w:rsidRDefault="0073077D" w14:paraId="07D1E382" w14:textId="77777777">
            <w:pPr>
              <w:pStyle w:val="Odstavecseseznamem"/>
              <w:numPr>
                <w:ilvl w:val="0"/>
                <w:numId w:val="6"/>
              </w:numPr>
              <w:spacing w:line="240" w:lineRule="auto"/>
              <w:jc w:val="left"/>
              <w:rPr>
                <w:bdr w:val="nil"/>
              </w:rPr>
            </w:pPr>
            <w:r w:rsidRPr="008925FE">
              <w:rPr>
                <w:rFonts w:ascii="Calibri" w:hAnsi="Calibri" w:eastAsia="Calibri" w:cs="Calibri"/>
                <w:bdr w:val="nil"/>
              </w:rPr>
              <w:t>Zimní radovánky (Zimní sporty, Zimní oblečení, Starám se o své zdraví, Masopust)</w:t>
            </w:r>
          </w:p>
        </w:tc>
      </w:tr>
    </w:tbl>
    <w:p w:rsidR="00DB0A05" w:rsidRDefault="0073077D" w14:paraId="3181E267" w14:textId="77777777">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2973"/>
        <w:gridCol w:w="2619"/>
        <w:gridCol w:w="3418"/>
      </w:tblGrid>
      <w:tr w:rsidR="00DB0A05" w14:paraId="6E27BE3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5ED7468F" w14:textId="77777777">
            <w:pPr>
              <w:shd w:val="clear" w:color="auto" w:fill="9CC2E5"/>
              <w:spacing w:line="240" w:lineRule="auto"/>
              <w:jc w:val="center"/>
              <w:rPr>
                <w:bdr w:val="nil"/>
              </w:rPr>
            </w:pPr>
            <w:r>
              <w:rPr>
                <w:rFonts w:ascii="Calibri" w:hAnsi="Calibri" w:eastAsia="Calibri" w:cs="Calibri"/>
                <w:b/>
                <w:bCs/>
                <w:bdr w:val="nil"/>
              </w:rPr>
              <w:t>Klíčové kompetence</w:t>
            </w:r>
          </w:p>
        </w:tc>
        <w:tc>
          <w:tcPr>
            <w:tcW w:w="0" w:type="auto"/>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03BABE2F" w14:textId="77777777">
            <w:pPr>
              <w:shd w:val="clear" w:color="auto" w:fill="9CC2E5"/>
              <w:spacing w:line="240" w:lineRule="auto"/>
              <w:jc w:val="center"/>
              <w:rPr>
                <w:bdr w:val="nil"/>
              </w:rPr>
            </w:pPr>
            <w:r>
              <w:rPr>
                <w:rFonts w:ascii="Calibri" w:hAnsi="Calibri" w:eastAsia="Calibri" w:cs="Calibri"/>
                <w:b/>
                <w:bCs/>
                <w:bdr w:val="nil"/>
              </w:rPr>
              <w:t>Dílčí cíle</w:t>
            </w:r>
          </w:p>
        </w:tc>
        <w:tc>
          <w:tcPr>
            <w:tcW w:w="0" w:type="auto"/>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2E1EC992" w14:textId="77777777">
            <w:pPr>
              <w:shd w:val="clear" w:color="auto" w:fill="9CC2E5"/>
              <w:spacing w:line="240" w:lineRule="auto"/>
              <w:jc w:val="center"/>
              <w:rPr>
                <w:bdr w:val="nil"/>
              </w:rPr>
            </w:pPr>
            <w:r>
              <w:rPr>
                <w:rFonts w:ascii="Calibri" w:hAnsi="Calibri" w:eastAsia="Calibri" w:cs="Calibri"/>
                <w:b/>
                <w:bCs/>
                <w:bdr w:val="nil"/>
              </w:rPr>
              <w:t>Očekávané výstupy</w:t>
            </w:r>
          </w:p>
        </w:tc>
      </w:tr>
      <w:tr w:rsidR="00DB0A05" w14:paraId="7FC8FA45" w14:textId="77777777">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5B9AF42" w14:textId="77777777">
            <w:pPr>
              <w:spacing w:line="240" w:lineRule="auto"/>
              <w:jc w:val="left"/>
              <w:rPr>
                <w:bdr w:val="nil"/>
              </w:rPr>
            </w:pPr>
            <w:r>
              <w:rPr>
                <w:rFonts w:ascii="Calibri" w:hAnsi="Calibri" w:eastAsia="Calibri" w:cs="Calibri"/>
                <w:bdr w:val="nil"/>
              </w:rPr>
              <w:t>samostatně rozhoduje o svých činnostech; umí si vytvořit svůj názor a vyjádřit jej</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B3710D" w:rsidR="00DB0A05" w:rsidRDefault="0073077D" w14:paraId="3F8537F1" w14:textId="77777777">
            <w:pPr>
              <w:spacing w:line="240" w:lineRule="auto"/>
              <w:jc w:val="left"/>
              <w:rPr>
                <w:color w:val="385623" w:themeColor="accent6" w:themeShade="80"/>
                <w:bdr w:val="nil"/>
              </w:rPr>
            </w:pPr>
            <w:r w:rsidRPr="00B3710D">
              <w:rPr>
                <w:rFonts w:ascii="Calibri" w:hAnsi="Calibri" w:eastAsia="Calibri" w:cs="Calibri"/>
                <w:color w:val="385623" w:themeColor="accent6" w:themeShade="80"/>
                <w:bdr w:val="nil"/>
              </w:rPr>
              <w:t>poznávání sebe sama, rozvoj pozitivních citů ve vztahu k sobě (uvědomění si vlastní identity, získání sebevědomí, sebedůvěry, osobní spokojenosti)</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B3710D" w:rsidR="00DB0A05" w:rsidRDefault="0073077D" w14:paraId="74BFDE88" w14:textId="77777777">
            <w:pPr>
              <w:spacing w:line="240" w:lineRule="auto"/>
              <w:jc w:val="left"/>
              <w:rPr>
                <w:color w:val="385623" w:themeColor="accent6" w:themeShade="80"/>
                <w:bdr w:val="nil"/>
              </w:rPr>
            </w:pPr>
            <w:r w:rsidRPr="00B3710D">
              <w:rPr>
                <w:rFonts w:ascii="Calibri" w:hAnsi="Calibri" w:eastAsia="Calibri" w:cs="Calibri"/>
                <w:color w:val="385623" w:themeColor="accent6" w:themeShade="80"/>
                <w:bdr w:val="nil"/>
              </w:rPr>
              <w:t>uvědomovat si svou samostatnost, zaujímat vlastní názory a postoje a vyjadřovat je</w:t>
            </w:r>
          </w:p>
        </w:tc>
      </w:tr>
      <w:tr w:rsidR="00DB0A05" w14:paraId="0CC04379"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5C361470" w14:textId="77777777">
            <w:pPr>
              <w:spacing w:line="240" w:lineRule="auto"/>
              <w:jc w:val="left"/>
              <w:rPr>
                <w:bdr w:val="nil"/>
              </w:rPr>
            </w:pPr>
            <w:r>
              <w:rPr>
                <w:rFonts w:ascii="Calibri" w:hAnsi="Calibri" w:eastAsia="Calibri" w:cs="Calibri"/>
                <w:bdr w:val="nil"/>
              </w:rPr>
              <w:t>se učí svoje činnosti a hry plánovat, organizovat, řídit a vyhodnocovat</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9686A" w:rsidR="00DB0A05" w:rsidRDefault="0073077D" w14:paraId="21BAF1C5" w14:textId="77777777">
            <w:pPr>
              <w:spacing w:line="240" w:lineRule="auto"/>
              <w:jc w:val="left"/>
              <w:rPr>
                <w:color w:val="385623" w:themeColor="accent6" w:themeShade="80"/>
                <w:bdr w:val="nil"/>
              </w:rPr>
            </w:pPr>
            <w:r w:rsidRPr="0049686A">
              <w:rPr>
                <w:rFonts w:ascii="Calibri" w:hAnsi="Calibri" w:eastAsia="Calibri" w:cs="Calibri"/>
                <w:color w:val="385623" w:themeColor="accent6" w:themeShade="80"/>
                <w:bdr w:val="nil"/>
              </w:rPr>
              <w:t>získání relativní citové samostatnosti</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9686A" w:rsidR="00DB0A05" w:rsidRDefault="0073077D" w14:paraId="1BD9C752" w14:textId="77777777">
            <w:pPr>
              <w:spacing w:line="240" w:lineRule="auto"/>
              <w:jc w:val="left"/>
              <w:rPr>
                <w:color w:val="385623" w:themeColor="accent6" w:themeShade="80"/>
                <w:bdr w:val="nil"/>
              </w:rPr>
            </w:pPr>
            <w:r w:rsidRPr="0049686A">
              <w:rPr>
                <w:rFonts w:ascii="Calibri" w:hAnsi="Calibri" w:eastAsia="Calibri" w:cs="Calibri"/>
                <w:color w:val="385623" w:themeColor="accent6" w:themeShade="80"/>
                <w:bdr w:val="nil"/>
              </w:rPr>
              <w:t>odloučit se na určitou dobu od rodičů a blízkých, být aktivní i bez jejich opory</w:t>
            </w:r>
          </w:p>
        </w:tc>
      </w:tr>
      <w:tr w:rsidR="00DB0A05" w14:paraId="48ACD299"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46E932A7" w14:textId="77777777"/>
        </w:tc>
        <w:tc>
          <w:tcPr>
            <w:tcW w:w="0" w:type="auto"/>
            <w:vMerge/>
            <w:tcBorders>
              <w:top w:val="inset" w:color="808080" w:sz="6" w:space="0"/>
              <w:left w:val="inset" w:color="808080" w:sz="6" w:space="0"/>
              <w:bottom w:val="inset" w:color="808080" w:sz="6" w:space="0"/>
              <w:right w:val="inset" w:color="808080" w:sz="6" w:space="0"/>
            </w:tcBorders>
          </w:tcPr>
          <w:p w:rsidRPr="0049686A" w:rsidR="00DB0A05" w:rsidRDefault="00DB0A05" w14:paraId="7B490542"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9686A" w:rsidR="00DB0A05" w:rsidRDefault="0073077D" w14:paraId="3B5BB7F4" w14:textId="77777777">
            <w:pPr>
              <w:spacing w:line="240" w:lineRule="auto"/>
              <w:jc w:val="left"/>
              <w:rPr>
                <w:color w:val="385623" w:themeColor="accent6" w:themeShade="80"/>
                <w:bdr w:val="nil"/>
              </w:rPr>
            </w:pPr>
            <w:r w:rsidRPr="0049686A">
              <w:rPr>
                <w:rFonts w:ascii="Calibri" w:hAnsi="Calibri" w:eastAsia="Calibri" w:cs="Calibri"/>
                <w:color w:val="385623" w:themeColor="accent6" w:themeShade="80"/>
                <w:bdr w:val="nil"/>
              </w:rPr>
              <w:t xml:space="preserve">vyjádřit souhlas i nesouhlas, říci „ne“ v situacích, které to vyžadují (v ohrožujících, nebezpečných či neznámých situacích), odmítnout se </w:t>
            </w:r>
            <w:r w:rsidRPr="0049686A">
              <w:rPr>
                <w:rFonts w:ascii="Calibri" w:hAnsi="Calibri" w:eastAsia="Calibri" w:cs="Calibri"/>
                <w:color w:val="385623" w:themeColor="accent6" w:themeShade="80"/>
                <w:bdr w:val="nil"/>
              </w:rPr>
              <w:lastRenderedPageBreak/>
              <w:t>podílet na nedovolených či zakázaných činnostech apod.</w:t>
            </w:r>
          </w:p>
        </w:tc>
      </w:tr>
      <w:tr w:rsidR="00DB0A05" w14:paraId="745C2420"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291811F3" w14:textId="77777777">
            <w:pPr>
              <w:spacing w:line="240" w:lineRule="auto"/>
              <w:jc w:val="left"/>
              <w:rPr>
                <w:bdr w:val="nil"/>
              </w:rPr>
            </w:pPr>
            <w:r>
              <w:rPr>
                <w:rFonts w:ascii="Calibri" w:hAnsi="Calibri" w:eastAsia="Calibri" w:cs="Calibri"/>
                <w:bdr w:val="nil"/>
              </w:rPr>
              <w:lastRenderedPageBreak/>
              <w:t>dokáže rozpoznat a využívat vlastní silné stránky, poznávat svoje slabé stránky</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9686A" w:rsidR="00DB0A05" w:rsidRDefault="0073077D" w14:paraId="1B754D01" w14:textId="77777777">
            <w:pPr>
              <w:spacing w:line="240" w:lineRule="auto"/>
              <w:jc w:val="left"/>
              <w:rPr>
                <w:color w:val="2F5496" w:themeColor="accent5" w:themeShade="BF"/>
                <w:bdr w:val="nil"/>
              </w:rPr>
            </w:pPr>
            <w:r w:rsidRPr="0049686A">
              <w:rPr>
                <w:rFonts w:ascii="Calibri" w:hAnsi="Calibri" w:eastAsia="Calibri" w:cs="Calibri"/>
                <w:color w:val="2F5496" w:themeColor="accent5" w:themeShade="BF"/>
                <w:bdr w:val="nil"/>
              </w:rPr>
              <w:t>vytváření zdravých životních návyků a postojů jako základů zdravého životního stylu</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9686A" w:rsidR="00DB0A05" w:rsidRDefault="0073077D" w14:paraId="7E17DBE7" w14:textId="77777777">
            <w:pPr>
              <w:spacing w:line="240" w:lineRule="auto"/>
              <w:jc w:val="left"/>
              <w:rPr>
                <w:color w:val="2F5496" w:themeColor="accent5" w:themeShade="BF"/>
                <w:bdr w:val="nil"/>
              </w:rPr>
            </w:pPr>
            <w:r w:rsidRPr="0049686A">
              <w:rPr>
                <w:rFonts w:ascii="Calibri" w:hAnsi="Calibri" w:eastAsia="Calibri" w:cs="Calibri"/>
                <w:color w:val="2F5496" w:themeColor="accent5" w:themeShade="BF"/>
                <w:bdr w:val="nil"/>
              </w:rPr>
              <w:t>rozlišovat, co prospívá zdraví a co mu škodí; chovat se tak, aby v situacích pro dítě běžných a jemu známých neohrožovalo zdraví, bezpečí a pohodu svou ani druhých</w:t>
            </w:r>
          </w:p>
        </w:tc>
      </w:tr>
      <w:tr w:rsidR="00DB0A05" w14:paraId="274A63D2"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0DE2DF88" w14:textId="77777777"/>
        </w:tc>
        <w:tc>
          <w:tcPr>
            <w:tcW w:w="0" w:type="auto"/>
            <w:vMerge/>
            <w:tcBorders>
              <w:top w:val="inset" w:color="808080" w:sz="6" w:space="0"/>
              <w:left w:val="inset" w:color="808080" w:sz="6" w:space="0"/>
              <w:bottom w:val="inset" w:color="808080" w:sz="6" w:space="0"/>
              <w:right w:val="inset" w:color="808080" w:sz="6" w:space="0"/>
            </w:tcBorders>
          </w:tcPr>
          <w:p w:rsidRPr="0049686A" w:rsidR="00DB0A05" w:rsidRDefault="00DB0A05" w14:paraId="53A61A47" w14:textId="77777777">
            <w:pPr>
              <w:spacing w:line="240" w:lineRule="auto"/>
              <w:rPr>
                <w:color w:val="2F5496" w:themeColor="accent5" w:themeShade="BF"/>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9686A" w:rsidR="00DB0A05" w:rsidRDefault="0073077D" w14:paraId="264B06A3" w14:textId="77777777">
            <w:pPr>
              <w:spacing w:line="240" w:lineRule="auto"/>
              <w:jc w:val="left"/>
              <w:rPr>
                <w:color w:val="2F5496" w:themeColor="accent5" w:themeShade="BF"/>
                <w:bdr w:val="nil"/>
              </w:rPr>
            </w:pPr>
            <w:r w:rsidRPr="0049686A">
              <w:rPr>
                <w:rFonts w:ascii="Calibri" w:hAnsi="Calibri" w:eastAsia="Calibri" w:cs="Calibri"/>
                <w:color w:val="2F5496" w:themeColor="accent5" w:themeShade="BF"/>
                <w:bdr w:val="nil"/>
              </w:rPr>
              <w:t>mít povědomí o některých způsobech ochrany osobního zdraví a bezpečí a o tom, kde v případě potřeby hledat pomoc (kam se obrátit, koho přivolat, jakým způsobem apod.)</w:t>
            </w:r>
          </w:p>
        </w:tc>
      </w:tr>
      <w:tr w:rsidR="00DB0A05" w14:paraId="2D77E221" w14:textId="77777777">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BE44980" w14:textId="77777777">
            <w:pPr>
              <w:spacing w:line="240" w:lineRule="auto"/>
              <w:jc w:val="left"/>
              <w:rPr>
                <w:bdr w:val="nil"/>
              </w:rPr>
            </w:pPr>
            <w:r>
              <w:rPr>
                <w:rFonts w:ascii="Calibri" w:hAnsi="Calibri" w:eastAsia="Calibri" w:cs="Calibri"/>
                <w:bdr w:val="nil"/>
              </w:rPr>
              <w:t>odhaduje rizika svých nápadů, jde za svým záměrem, ale také dokáže měnit cesty a přizpůsobovat se daným okolnostem</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C6426" w:rsidR="00DB0A05" w:rsidRDefault="0073077D" w14:paraId="2FE4A804" w14:textId="77777777">
            <w:pPr>
              <w:spacing w:line="240" w:lineRule="auto"/>
              <w:jc w:val="left"/>
              <w:rPr>
                <w:color w:val="7030A0"/>
                <w:bdr w:val="nil"/>
              </w:rPr>
            </w:pPr>
            <w:r w:rsidRPr="004C6426">
              <w:rPr>
                <w:rFonts w:ascii="Calibri" w:hAnsi="Calibri" w:eastAsia="Calibri" w:cs="Calibri"/>
                <w:color w:val="7030A0"/>
                <w:bdr w:val="nil"/>
              </w:rPr>
              <w:t>vytvoření povědomí o mezilidských morálních hodnotách</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C6426" w:rsidR="00DB0A05" w:rsidRDefault="0073077D" w14:paraId="720E664F" w14:textId="77777777">
            <w:pPr>
              <w:spacing w:line="240" w:lineRule="auto"/>
              <w:jc w:val="left"/>
              <w:rPr>
                <w:color w:val="7030A0"/>
                <w:bdr w:val="nil"/>
              </w:rPr>
            </w:pPr>
            <w:r w:rsidRPr="004C6426">
              <w:rPr>
                <w:rFonts w:ascii="Calibri" w:hAnsi="Calibri" w:eastAsia="Calibri" w:cs="Calibri"/>
                <w:color w:val="7030A0"/>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DB0A05" w14:paraId="460E5FC8"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B2AE886" w14:textId="77777777">
            <w:pPr>
              <w:spacing w:line="240" w:lineRule="auto"/>
              <w:jc w:val="left"/>
              <w:rPr>
                <w:bdr w:val="nil"/>
              </w:rPr>
            </w:pPr>
            <w:r>
              <w:rPr>
                <w:rFonts w:ascii="Calibri" w:hAnsi="Calibri" w:eastAsia="Calibri" w:cs="Calibri"/>
                <w:bdr w:val="nil"/>
              </w:rPr>
              <w:t>komunikuje v běžných situacích bez zábran a ostychu s dětmi i s dospělými; chápe, že být komunikativní, vstřícné, iniciativní a aktivní je výhodou</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C6426" w:rsidR="00DB0A05" w:rsidRDefault="0073077D" w14:paraId="68274308" w14:textId="77777777">
            <w:pPr>
              <w:spacing w:line="240" w:lineRule="auto"/>
              <w:jc w:val="left"/>
              <w:rPr>
                <w:color w:val="C45911" w:themeColor="accent2" w:themeShade="BF"/>
                <w:bdr w:val="nil"/>
              </w:rPr>
            </w:pPr>
            <w:r w:rsidRPr="004C6426">
              <w:rPr>
                <w:rFonts w:ascii="Calibri" w:hAnsi="Calibri" w:eastAsia="Calibri" w:cs="Calibri"/>
                <w:color w:val="C45911" w:themeColor="accent2" w:themeShade="BF"/>
                <w:bdr w:val="nil"/>
              </w:rPr>
              <w:t>posilování prosociálního chování ve vztahu k ostatním lidem (v rodině, v mateřské škole, v dětské herní skupině apod.)</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C6426" w:rsidR="00DB0A05" w:rsidRDefault="0073077D" w14:paraId="4543688A" w14:textId="77777777">
            <w:pPr>
              <w:spacing w:line="240" w:lineRule="auto"/>
              <w:jc w:val="left"/>
              <w:rPr>
                <w:color w:val="C45911" w:themeColor="accent2" w:themeShade="BF"/>
                <w:bdr w:val="nil"/>
              </w:rPr>
            </w:pPr>
            <w:r w:rsidRPr="004C6426">
              <w:rPr>
                <w:rFonts w:ascii="Calibri" w:hAnsi="Calibri" w:eastAsia="Calibri" w:cs="Calibri"/>
                <w:color w:val="C45911" w:themeColor="accent2" w:themeShade="BF"/>
                <w:bdr w:val="nil"/>
              </w:rPr>
              <w:t>navazovat kontakty s dospělým, kterému je svěřeno do péče, překonat stud, komunikovat s ním vhodným způsobem, respektovat ho</w:t>
            </w:r>
          </w:p>
        </w:tc>
      </w:tr>
      <w:tr w:rsidR="00DB0A05" w14:paraId="5E624AD7"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307D59D8" w14:textId="77777777"/>
        </w:tc>
        <w:tc>
          <w:tcPr>
            <w:tcW w:w="0" w:type="auto"/>
            <w:vMerge/>
            <w:tcBorders>
              <w:top w:val="inset" w:color="808080" w:sz="6" w:space="0"/>
              <w:left w:val="inset" w:color="808080" w:sz="6" w:space="0"/>
              <w:bottom w:val="inset" w:color="808080" w:sz="6" w:space="0"/>
              <w:right w:val="inset" w:color="808080" w:sz="6" w:space="0"/>
            </w:tcBorders>
          </w:tcPr>
          <w:p w:rsidRPr="004C6426" w:rsidR="00DB0A05" w:rsidRDefault="00DB0A05" w14:paraId="53EC734F" w14:textId="77777777">
            <w:pPr>
              <w:spacing w:line="240" w:lineRule="auto"/>
              <w:rPr>
                <w:color w:val="C45911" w:themeColor="accent2" w:themeShade="BF"/>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C6426" w:rsidR="00DB0A05" w:rsidRDefault="0073077D" w14:paraId="31106E40" w14:textId="77777777">
            <w:pPr>
              <w:spacing w:line="240" w:lineRule="auto"/>
              <w:jc w:val="left"/>
              <w:rPr>
                <w:color w:val="C45911" w:themeColor="accent2" w:themeShade="BF"/>
                <w:bdr w:val="nil"/>
              </w:rPr>
            </w:pPr>
            <w:r w:rsidRPr="004C6426">
              <w:rPr>
                <w:rFonts w:ascii="Calibri" w:hAnsi="Calibri" w:eastAsia="Calibri" w:cs="Calibri"/>
                <w:color w:val="C45911" w:themeColor="accent2" w:themeShade="BF"/>
                <w:bdr w:val="nil"/>
              </w:rPr>
              <w:t>přirozeně a bez zábran komunikovat s druhým dítětem, navazovat a udržovat dětská přátelství</w:t>
            </w:r>
          </w:p>
        </w:tc>
      </w:tr>
      <w:tr w:rsidR="00DB0A05" w14:paraId="19A78F5E" w14:textId="77777777">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7BDDFFC8" w14:textId="77777777">
            <w:pPr>
              <w:spacing w:line="240" w:lineRule="auto"/>
              <w:jc w:val="left"/>
              <w:rPr>
                <w:bdr w:val="nil"/>
              </w:rPr>
            </w:pPr>
            <w:r>
              <w:rPr>
                <w:rFonts w:ascii="Calibri" w:hAnsi="Calibri" w:eastAsia="Calibri" w:cs="Calibri"/>
                <w:bdr w:val="nil"/>
              </w:rPr>
              <w:t>zpřesňuje si početní představy, užívá číselných a matematických pojmů, vnímá elementární matematické souvislosti</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3E5927" w:rsidR="00DB0A05" w:rsidRDefault="0073077D" w14:paraId="0EAA8828" w14:textId="77777777">
            <w:pPr>
              <w:spacing w:line="240" w:lineRule="auto"/>
              <w:jc w:val="left"/>
              <w:rPr>
                <w:color w:val="385623" w:themeColor="accent6" w:themeShade="80"/>
                <w:bdr w:val="nil"/>
              </w:rPr>
            </w:pPr>
            <w:r w:rsidRPr="003E5927">
              <w:rPr>
                <w:rFonts w:ascii="Calibri" w:hAnsi="Calibri" w:eastAsia="Calibri" w:cs="Calibri"/>
                <w:color w:val="385623" w:themeColor="accent6" w:themeShade="80"/>
                <w:bdr w:val="nil"/>
              </w:rPr>
              <w:t>vytváření pozitivního vztahu k intelektuálním činnostem a k učení, podpora a rozvoj zájmu o učení</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3E5927" w:rsidR="00DB0A05" w:rsidRDefault="0073077D" w14:paraId="3F361A9B" w14:textId="77777777">
            <w:pPr>
              <w:spacing w:line="240" w:lineRule="auto"/>
              <w:jc w:val="left"/>
              <w:rPr>
                <w:color w:val="385623" w:themeColor="accent6" w:themeShade="80"/>
                <w:bdr w:val="nil"/>
              </w:rPr>
            </w:pPr>
            <w:r w:rsidRPr="003E5927">
              <w:rPr>
                <w:rFonts w:ascii="Calibri" w:hAnsi="Calibri" w:eastAsia="Calibri" w:cs="Calibri"/>
                <w:color w:val="385623" w:themeColor="accent6" w:themeShade="80"/>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DB0A05" w14:paraId="10199830"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4C33C192" w14:textId="77777777">
            <w:pPr>
              <w:spacing w:line="240" w:lineRule="auto"/>
              <w:jc w:val="left"/>
              <w:rPr>
                <w:bdr w:val="nil"/>
              </w:rPr>
            </w:pPr>
            <w:r>
              <w:rPr>
                <w:rFonts w:ascii="Calibri" w:hAnsi="Calibri" w:eastAsia="Calibri" w:cs="Calibri"/>
                <w:bdr w:val="nil"/>
              </w:rPr>
              <w:t>ovládá dovednosti předcházející čtení a psaní</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062567" w:rsidR="00DB0A05" w:rsidRDefault="0073077D" w14:paraId="7895CF42" w14:textId="77777777">
            <w:pPr>
              <w:spacing w:line="240" w:lineRule="auto"/>
              <w:jc w:val="left"/>
              <w:rPr>
                <w:color w:val="385623" w:themeColor="accent6" w:themeShade="80"/>
                <w:bdr w:val="nil"/>
              </w:rPr>
            </w:pPr>
            <w:r w:rsidRPr="00062567">
              <w:rPr>
                <w:rFonts w:ascii="Calibri" w:hAnsi="Calibri" w:eastAsia="Calibri" w:cs="Calibri"/>
                <w:color w:val="385623" w:themeColor="accent6" w:themeShade="80"/>
                <w:bdr w:val="nil"/>
              </w:rPr>
              <w:t xml:space="preserve">osvojení si některých poznatků a dovedností, které předcházejí čtení i psaní, rozvoj zájmu o psanou podobu jazyka i další formy </w:t>
            </w:r>
            <w:r w:rsidRPr="00062567">
              <w:rPr>
                <w:rFonts w:ascii="Calibri" w:hAnsi="Calibri" w:eastAsia="Calibri" w:cs="Calibri"/>
                <w:color w:val="385623" w:themeColor="accent6" w:themeShade="80"/>
                <w:bdr w:val="nil"/>
              </w:rPr>
              <w:lastRenderedPageBreak/>
              <w:t>sdělení verbální i neverbální (výtvarné, hudební, pohybové, dramatické)</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062567" w:rsidR="00DB0A05" w:rsidRDefault="0073077D" w14:paraId="263D1349" w14:textId="77777777">
            <w:pPr>
              <w:spacing w:line="240" w:lineRule="auto"/>
              <w:jc w:val="left"/>
              <w:rPr>
                <w:color w:val="385623" w:themeColor="accent6" w:themeShade="80"/>
                <w:bdr w:val="nil"/>
              </w:rPr>
            </w:pPr>
            <w:r w:rsidRPr="00062567">
              <w:rPr>
                <w:rFonts w:ascii="Calibri" w:hAnsi="Calibri" w:eastAsia="Calibri" w:cs="Calibri"/>
                <w:color w:val="385623" w:themeColor="accent6" w:themeShade="80"/>
                <w:bdr w:val="nil"/>
              </w:rPr>
              <w:lastRenderedPageBreak/>
              <w:t>poznat napsané své jméno</w:t>
            </w:r>
          </w:p>
        </w:tc>
      </w:tr>
      <w:tr w:rsidR="00DB0A05" w14:paraId="620F72D3"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40F0138C" w14:textId="77777777"/>
        </w:tc>
        <w:tc>
          <w:tcPr>
            <w:tcW w:w="0" w:type="auto"/>
            <w:vMerge/>
            <w:tcBorders>
              <w:top w:val="inset" w:color="808080" w:sz="6" w:space="0"/>
              <w:left w:val="inset" w:color="808080" w:sz="6" w:space="0"/>
              <w:bottom w:val="inset" w:color="808080" w:sz="6" w:space="0"/>
              <w:right w:val="inset" w:color="808080" w:sz="6" w:space="0"/>
            </w:tcBorders>
          </w:tcPr>
          <w:p w:rsidRPr="00062567" w:rsidR="00DB0A05" w:rsidRDefault="00DB0A05" w14:paraId="552ABED8"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062567" w:rsidR="00DB0A05" w:rsidRDefault="0073077D" w14:paraId="63E84E44" w14:textId="77777777">
            <w:pPr>
              <w:spacing w:line="240" w:lineRule="auto"/>
              <w:jc w:val="left"/>
              <w:rPr>
                <w:color w:val="385623" w:themeColor="accent6" w:themeShade="80"/>
                <w:bdr w:val="nil"/>
              </w:rPr>
            </w:pPr>
            <w:r w:rsidRPr="00062567">
              <w:rPr>
                <w:rFonts w:ascii="Calibri" w:hAnsi="Calibri" w:eastAsia="Calibri" w:cs="Calibri"/>
                <w:color w:val="385623" w:themeColor="accent6" w:themeShade="80"/>
                <w:bdr w:val="nil"/>
              </w:rPr>
              <w:t>poznat některá písmena a číslice, popř. slova</w:t>
            </w:r>
          </w:p>
        </w:tc>
      </w:tr>
      <w:tr w:rsidR="00DB0A05" w14:paraId="0EE75337"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05B4E69E" w14:textId="77777777"/>
        </w:tc>
        <w:tc>
          <w:tcPr>
            <w:tcW w:w="0" w:type="auto"/>
            <w:vMerge/>
            <w:tcBorders>
              <w:top w:val="inset" w:color="808080" w:sz="6" w:space="0"/>
              <w:left w:val="inset" w:color="808080" w:sz="6" w:space="0"/>
              <w:bottom w:val="inset" w:color="808080" w:sz="6" w:space="0"/>
              <w:right w:val="inset" w:color="808080" w:sz="6" w:space="0"/>
            </w:tcBorders>
          </w:tcPr>
          <w:p w:rsidRPr="00062567" w:rsidR="00DB0A05" w:rsidRDefault="00DB0A05" w14:paraId="07FFE656"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062567" w:rsidR="00DB0A05" w:rsidRDefault="0073077D" w14:paraId="7F3427C9" w14:textId="77777777">
            <w:pPr>
              <w:spacing w:line="240" w:lineRule="auto"/>
              <w:jc w:val="left"/>
              <w:rPr>
                <w:color w:val="385623" w:themeColor="accent6" w:themeShade="80"/>
                <w:bdr w:val="nil"/>
              </w:rPr>
            </w:pPr>
            <w:r w:rsidRPr="00062567">
              <w:rPr>
                <w:rFonts w:ascii="Calibri" w:hAnsi="Calibri" w:eastAsia="Calibri" w:cs="Calibri"/>
                <w:color w:val="385623" w:themeColor="accent6" w:themeShade="80"/>
                <w:bdr w:val="nil"/>
              </w:rPr>
              <w:t xml:space="preserve">projevovat zájem o knížky, soustředěně poslouchat četbu, </w:t>
            </w:r>
            <w:r w:rsidRPr="00062567">
              <w:rPr>
                <w:rFonts w:ascii="Calibri" w:hAnsi="Calibri" w:eastAsia="Calibri" w:cs="Calibri"/>
                <w:color w:val="385623" w:themeColor="accent6" w:themeShade="80"/>
                <w:bdr w:val="nil"/>
              </w:rPr>
              <w:lastRenderedPageBreak/>
              <w:t>hudbu, sledovat divadlo, film, užívat telefon</w:t>
            </w:r>
          </w:p>
        </w:tc>
      </w:tr>
      <w:tr w:rsidR="00DB0A05" w14:paraId="34561ACB"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5B702EEF"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79C56B60"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062567" w:rsidR="00DB0A05" w:rsidRDefault="0073077D" w14:paraId="25B538F0" w14:textId="77777777">
            <w:pPr>
              <w:spacing w:line="240" w:lineRule="auto"/>
              <w:jc w:val="left"/>
              <w:rPr>
                <w:color w:val="385623" w:themeColor="accent6" w:themeShade="80"/>
                <w:bdr w:val="nil"/>
              </w:rPr>
            </w:pPr>
            <w:r w:rsidRPr="00062567">
              <w:rPr>
                <w:rFonts w:ascii="Calibri" w:hAnsi="Calibri" w:eastAsia="Calibri" w:cs="Calibri"/>
                <w:color w:val="385623" w:themeColor="accent6" w:themeShade="80"/>
                <w:bdr w:val="nil"/>
              </w:rPr>
              <w:t>sledovat a vyprávět příběh, pohádku</w:t>
            </w:r>
          </w:p>
        </w:tc>
      </w:tr>
      <w:tr w:rsidR="00DB0A05" w14:paraId="662DC674"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664E9BC9"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70BB5724"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062567" w:rsidR="00DB0A05" w:rsidRDefault="0073077D" w14:paraId="5E0AFA36" w14:textId="77777777">
            <w:pPr>
              <w:spacing w:line="240" w:lineRule="auto"/>
              <w:jc w:val="left"/>
              <w:rPr>
                <w:color w:val="385623" w:themeColor="accent6" w:themeShade="80"/>
                <w:bdr w:val="nil"/>
              </w:rPr>
            </w:pPr>
            <w:r w:rsidRPr="00062567">
              <w:rPr>
                <w:rFonts w:ascii="Calibri" w:hAnsi="Calibri" w:eastAsia="Calibri" w:cs="Calibri"/>
                <w:color w:val="385623" w:themeColor="accent6" w:themeShade="80"/>
                <w:bdr w:val="nil"/>
              </w:rPr>
              <w:t>sluchově rozlišovat začáteční a koncové slabiky a hlásky ve slovech</w:t>
            </w:r>
          </w:p>
        </w:tc>
      </w:tr>
      <w:tr w:rsidR="00DB0A05" w14:paraId="1F969AFB"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05232C02"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315BF05D"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062567" w:rsidR="00DB0A05" w:rsidRDefault="0073077D" w14:paraId="2F20FCFF" w14:textId="77777777">
            <w:pPr>
              <w:spacing w:line="240" w:lineRule="auto"/>
              <w:jc w:val="left"/>
              <w:rPr>
                <w:color w:val="385623" w:themeColor="accent6" w:themeShade="80"/>
                <w:bdr w:val="nil"/>
              </w:rPr>
            </w:pPr>
            <w:r w:rsidRPr="00062567">
              <w:rPr>
                <w:rFonts w:ascii="Calibri" w:hAnsi="Calibri" w:eastAsia="Calibri" w:cs="Calibri"/>
                <w:color w:val="385623" w:themeColor="accent6" w:themeShade="80"/>
                <w:bdr w:val="nil"/>
              </w:rPr>
              <w:t>rozlišovat některé obrazné symboly (piktogramy, orientační a dopravní značky, označení nebezpečí apod.) a porozumět jejich významu i jejich komunikativní funkci</w:t>
            </w:r>
          </w:p>
        </w:tc>
      </w:tr>
      <w:tr w:rsidR="00DB0A05" w14:paraId="3AF130CA"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6FC44893"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582134D9"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062567" w:rsidR="00DB0A05" w:rsidRDefault="0073077D" w14:paraId="0CF55602" w14:textId="77777777">
            <w:pPr>
              <w:spacing w:line="240" w:lineRule="auto"/>
              <w:jc w:val="left"/>
              <w:rPr>
                <w:color w:val="385623" w:themeColor="accent6" w:themeShade="80"/>
                <w:bdr w:val="nil"/>
              </w:rPr>
            </w:pPr>
            <w:r w:rsidRPr="00062567">
              <w:rPr>
                <w:rFonts w:ascii="Calibri" w:hAnsi="Calibri" w:eastAsia="Calibri" w:cs="Calibri"/>
                <w:color w:val="385623" w:themeColor="accent6" w:themeShade="80"/>
                <w:bdr w:val="nil"/>
              </w:rPr>
              <w:t>sledovat očima zleva doprava</w:t>
            </w:r>
          </w:p>
        </w:tc>
      </w:tr>
      <w:tr w:rsidR="00DB0A05" w14:paraId="6D586C19"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51E999B6" w14:textId="77777777">
            <w:pPr>
              <w:spacing w:line="240" w:lineRule="auto"/>
              <w:jc w:val="left"/>
              <w:rPr>
                <w:bdr w:val="nil"/>
              </w:rPr>
            </w:pPr>
            <w:r>
              <w:rPr>
                <w:rFonts w:ascii="Calibri" w:hAnsi="Calibri" w:eastAsia="Calibri" w:cs="Calibri"/>
                <w:bdr w:val="nil"/>
              </w:rPr>
              <w:t>napodobuje modely prosociálního chování a mezilidských vztahů, které nachází ve svém okolí</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332AF0" w:rsidR="00DB0A05" w:rsidRDefault="0073077D" w14:paraId="09BABD47" w14:textId="77777777">
            <w:pPr>
              <w:spacing w:line="240" w:lineRule="auto"/>
              <w:jc w:val="left"/>
              <w:rPr>
                <w:color w:val="7030A0"/>
                <w:bdr w:val="nil"/>
              </w:rPr>
            </w:pPr>
            <w:r w:rsidRPr="00332AF0">
              <w:rPr>
                <w:rFonts w:ascii="Calibri" w:hAnsi="Calibri" w:eastAsia="Calibri" w:cs="Calibri"/>
                <w:color w:val="7030A0"/>
                <w:bdr w:val="nil"/>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332AF0" w:rsidR="00DB0A05" w:rsidRDefault="0073077D" w14:paraId="5BFBFE52" w14:textId="77777777">
            <w:pPr>
              <w:spacing w:line="240" w:lineRule="auto"/>
              <w:jc w:val="left"/>
              <w:rPr>
                <w:color w:val="7030A0"/>
                <w:bdr w:val="nil"/>
              </w:rPr>
            </w:pPr>
            <w:r w:rsidRPr="00332AF0">
              <w:rPr>
                <w:rFonts w:ascii="Calibri" w:hAnsi="Calibri" w:eastAsia="Calibri" w:cs="Calibri"/>
                <w:color w:val="7030A0"/>
                <w:bdr w:val="nil"/>
              </w:rPr>
              <w:t>porozumět běžným neverbálním projevům citových prožitků a nálad druhých</w:t>
            </w:r>
          </w:p>
        </w:tc>
      </w:tr>
      <w:tr w:rsidR="00DB0A05" w14:paraId="5DA75F13"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7437F2E4" w14:textId="77777777"/>
        </w:tc>
        <w:tc>
          <w:tcPr>
            <w:tcW w:w="0" w:type="auto"/>
            <w:vMerge/>
            <w:tcBorders>
              <w:top w:val="inset" w:color="808080" w:sz="6" w:space="0"/>
              <w:left w:val="inset" w:color="808080" w:sz="6" w:space="0"/>
              <w:bottom w:val="inset" w:color="808080" w:sz="6" w:space="0"/>
              <w:right w:val="inset" w:color="808080" w:sz="6" w:space="0"/>
            </w:tcBorders>
          </w:tcPr>
          <w:p w:rsidRPr="00332AF0" w:rsidR="00DB0A05" w:rsidRDefault="00DB0A05" w14:paraId="216DFFC1" w14:textId="77777777">
            <w:pPr>
              <w:spacing w:line="240" w:lineRule="auto"/>
              <w:rPr>
                <w:color w:val="7030A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332AF0" w:rsidR="00DB0A05" w:rsidRDefault="0073077D" w14:paraId="13F94A62" w14:textId="77777777">
            <w:pPr>
              <w:spacing w:line="240" w:lineRule="auto"/>
              <w:jc w:val="left"/>
              <w:rPr>
                <w:color w:val="7030A0"/>
                <w:bdr w:val="nil"/>
              </w:rPr>
            </w:pPr>
            <w:r w:rsidRPr="00332AF0">
              <w:rPr>
                <w:rFonts w:ascii="Calibri" w:hAnsi="Calibri" w:eastAsia="Calibri" w:cs="Calibri"/>
                <w:color w:val="7030A0"/>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DB0A05" w14:paraId="6B32AD11"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78F7550F" w14:textId="77777777">
            <w:pPr>
              <w:spacing w:line="240" w:lineRule="auto"/>
              <w:jc w:val="left"/>
              <w:rPr>
                <w:bdr w:val="nil"/>
              </w:rPr>
            </w:pPr>
            <w:r>
              <w:rPr>
                <w:rFonts w:ascii="Calibri" w:hAnsi="Calibri" w:eastAsia="Calibri" w:cs="Calibri"/>
                <w:bdr w:val="nil"/>
              </w:rPr>
              <w:t>rozlišuje řešení, která jsou funkční (vedoucí k cíli), a řešení, která funkční nejsou; dokáže mezi nimi volit</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DE285D" w:rsidR="00DB0A05" w:rsidRDefault="0073077D" w14:paraId="438715A3" w14:textId="77777777">
            <w:pPr>
              <w:spacing w:line="240" w:lineRule="auto"/>
              <w:jc w:val="left"/>
              <w:rPr>
                <w:color w:val="385623" w:themeColor="accent6" w:themeShade="80"/>
                <w:bdr w:val="nil"/>
              </w:rPr>
            </w:pPr>
            <w:r w:rsidRPr="00DE285D">
              <w:rPr>
                <w:rFonts w:ascii="Calibri" w:hAnsi="Calibri" w:eastAsia="Calibri" w:cs="Calibri"/>
                <w:color w:val="385623" w:themeColor="accent6" w:themeShade="80"/>
                <w:bdr w:val="nil"/>
              </w:rPr>
              <w:t>rozvoj tvořivosti (tvořivého myšlení, řešení problémů, tvořivého sebevyjádření)</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DE285D" w:rsidR="00DB0A05" w:rsidRDefault="0073077D" w14:paraId="3055EB5A" w14:textId="77777777">
            <w:pPr>
              <w:spacing w:line="240" w:lineRule="auto"/>
              <w:jc w:val="left"/>
              <w:rPr>
                <w:color w:val="385623" w:themeColor="accent6" w:themeShade="80"/>
                <w:bdr w:val="nil"/>
              </w:rPr>
            </w:pPr>
            <w:r w:rsidRPr="00DE285D">
              <w:rPr>
                <w:rFonts w:ascii="Calibri" w:hAnsi="Calibri" w:eastAsia="Calibri" w:cs="Calibri"/>
                <w:color w:val="385623" w:themeColor="accent6" w:themeShade="80"/>
                <w:bdr w:val="nil"/>
              </w:rPr>
              <w:t>vyjadřovat svou představivost a fantazii v tvořivých činnostech (konstruktivních, výtvarných, hudebních, pohybových či dramatických) i ve slovních výpovědích k nim</w:t>
            </w:r>
          </w:p>
        </w:tc>
      </w:tr>
      <w:tr w:rsidR="00DB0A05" w14:paraId="5AABFBBD"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1226490F" w14:textId="77777777"/>
        </w:tc>
        <w:tc>
          <w:tcPr>
            <w:tcW w:w="0" w:type="auto"/>
            <w:vMerge/>
            <w:tcBorders>
              <w:top w:val="inset" w:color="808080" w:sz="6" w:space="0"/>
              <w:left w:val="inset" w:color="808080" w:sz="6" w:space="0"/>
              <w:bottom w:val="inset" w:color="808080" w:sz="6" w:space="0"/>
              <w:right w:val="inset" w:color="808080" w:sz="6" w:space="0"/>
            </w:tcBorders>
          </w:tcPr>
          <w:p w:rsidRPr="00DE285D" w:rsidR="00DB0A05" w:rsidRDefault="00DB0A05" w14:paraId="61CD7CDE"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DE285D" w:rsidR="00DB0A05" w:rsidRDefault="0073077D" w14:paraId="233C483C" w14:textId="77777777">
            <w:pPr>
              <w:spacing w:line="240" w:lineRule="auto"/>
              <w:jc w:val="left"/>
              <w:rPr>
                <w:color w:val="385623" w:themeColor="accent6" w:themeShade="80"/>
                <w:bdr w:val="nil"/>
              </w:rPr>
            </w:pPr>
            <w:r w:rsidRPr="00DE285D">
              <w:rPr>
                <w:rFonts w:ascii="Calibri" w:hAnsi="Calibri" w:eastAsia="Calibri" w:cs="Calibri"/>
                <w:color w:val="385623" w:themeColor="accent6" w:themeShade="80"/>
                <w:bdr w:val="nil"/>
              </w:rPr>
              <w:t>přemýšlet, vést jednoduché úvahy a to, o čem přemýšlí a uvažuje, také vyjádřit</w:t>
            </w:r>
          </w:p>
        </w:tc>
      </w:tr>
      <w:tr w:rsidR="00DB0A05" w14:paraId="0FCED896"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12E5689D" w14:textId="77777777"/>
        </w:tc>
        <w:tc>
          <w:tcPr>
            <w:tcW w:w="0" w:type="auto"/>
            <w:vMerge/>
            <w:tcBorders>
              <w:top w:val="inset" w:color="808080" w:sz="6" w:space="0"/>
              <w:left w:val="inset" w:color="808080" w:sz="6" w:space="0"/>
              <w:bottom w:val="inset" w:color="808080" w:sz="6" w:space="0"/>
              <w:right w:val="inset" w:color="808080" w:sz="6" w:space="0"/>
            </w:tcBorders>
          </w:tcPr>
          <w:p w:rsidRPr="00DE285D" w:rsidR="00DB0A05" w:rsidRDefault="00DB0A05" w14:paraId="05EB188B"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DE285D" w:rsidR="00DB0A05" w:rsidRDefault="0073077D" w14:paraId="2719473E" w14:textId="77777777">
            <w:pPr>
              <w:spacing w:line="240" w:lineRule="auto"/>
              <w:jc w:val="left"/>
              <w:rPr>
                <w:color w:val="385623" w:themeColor="accent6" w:themeShade="80"/>
                <w:bdr w:val="nil"/>
              </w:rPr>
            </w:pPr>
            <w:r w:rsidRPr="00DE285D">
              <w:rPr>
                <w:rFonts w:ascii="Calibri" w:hAnsi="Calibri" w:eastAsia="Calibri" w:cs="Calibri"/>
                <w:color w:val="385623" w:themeColor="accent6" w:themeShade="80"/>
                <w:bdr w:val="nil"/>
              </w:rPr>
              <w:t>řešit problémy, úkoly a situace, myslet kreativně, předkládat „nápady“</w:t>
            </w:r>
          </w:p>
        </w:tc>
      </w:tr>
      <w:tr w:rsidR="00DB0A05" w14:paraId="3DB46473" w14:textId="77777777">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D57BBC7" w14:textId="77777777">
            <w:pPr>
              <w:spacing w:line="240" w:lineRule="auto"/>
              <w:jc w:val="left"/>
              <w:rPr>
                <w:bdr w:val="nil"/>
              </w:rPr>
            </w:pPr>
            <w:r>
              <w:rPr>
                <w:rFonts w:ascii="Calibri" w:hAnsi="Calibri" w:eastAsia="Calibri" w:cs="Calibri"/>
                <w:bdr w:val="nil"/>
              </w:rPr>
              <w:t>ví, že není jedno, v jakém prostředí žije, uvědomuje si, že se svým chováním na něm podílí a že je může ovlivnit</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DE285D" w:rsidR="00DB0A05" w:rsidRDefault="0073077D" w14:paraId="79CB6721" w14:textId="77777777">
            <w:pPr>
              <w:spacing w:line="240" w:lineRule="auto"/>
              <w:jc w:val="left"/>
              <w:rPr>
                <w:color w:val="C00000"/>
                <w:bdr w:val="nil"/>
              </w:rPr>
            </w:pPr>
            <w:r w:rsidRPr="00DE285D">
              <w:rPr>
                <w:rFonts w:ascii="Calibri" w:hAnsi="Calibri" w:eastAsia="Calibri" w:cs="Calibri"/>
                <w:color w:val="C00000"/>
                <w:bdr w:val="nil"/>
              </w:rPr>
              <w:t>vytváření elementárního povědomí o širším přírodním, kulturním i technickém prostředí, o jejich rozmanitosti, vývoji a neustálých proměnách</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DE285D" w:rsidR="00DB0A05" w:rsidRDefault="0073077D" w14:paraId="0B4052C7" w14:textId="77777777">
            <w:pPr>
              <w:spacing w:line="240" w:lineRule="auto"/>
              <w:jc w:val="left"/>
              <w:rPr>
                <w:color w:val="C00000"/>
                <w:bdr w:val="nil"/>
              </w:rPr>
            </w:pPr>
            <w:r w:rsidRPr="00DE285D">
              <w:rPr>
                <w:rFonts w:ascii="Calibri" w:hAnsi="Calibri" w:eastAsia="Calibri" w:cs="Calibri"/>
                <w:color w:val="C00000"/>
                <w:bdr w:val="nil"/>
              </w:rPr>
              <w:t>osvojit si elementární poznatky o okolním prostředí, které jsou dítěti blízké, pro ně smysluplné a přínosné, zajímavé a jemu pochopitelné a využitelné pro další učení a životní praxi</w:t>
            </w:r>
          </w:p>
        </w:tc>
      </w:tr>
    </w:tbl>
    <w:p w:rsidR="00DB0A05" w:rsidRDefault="0073077D" w14:paraId="4C7E668B" w14:textId="77777777">
      <w:pPr>
        <w:rPr>
          <w:bdr w:val="nil"/>
        </w:rPr>
      </w:pPr>
      <w:r>
        <w:rPr>
          <w:bdr w:val="nil"/>
        </w:rPr>
        <w:t>    </w:t>
      </w:r>
    </w:p>
    <w:p w:rsidR="00DB0A05" w:rsidRDefault="0073077D" w14:paraId="2830C960" w14:textId="77777777">
      <w:pPr>
        <w:pStyle w:val="Nadpis3"/>
        <w:spacing w:before="281" w:after="281"/>
        <w:rPr>
          <w:bdr w:val="nil"/>
        </w:rPr>
      </w:pPr>
      <w:bookmarkStart w:name="_Toc256000035" w:id="36"/>
      <w:r>
        <w:rPr>
          <w:sz w:val="28"/>
          <w:szCs w:val="28"/>
          <w:bdr w:val="nil"/>
        </w:rPr>
        <w:t>III. Zelené jarní probuzení</w:t>
      </w:r>
      <w:bookmarkEnd w:id="36"/>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2973"/>
        <w:gridCol w:w="6037"/>
      </w:tblGrid>
      <w:tr w:rsidR="00DB0A05" w14:paraId="33049CA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72AA2A69" w14:textId="77777777">
            <w:pPr>
              <w:shd w:val="clear" w:color="auto" w:fill="9CC2E5"/>
              <w:spacing w:line="240" w:lineRule="auto"/>
              <w:jc w:val="left"/>
              <w:rPr>
                <w:bdr w:val="nil"/>
              </w:rPr>
            </w:pPr>
            <w:r>
              <w:rPr>
                <w:rFonts w:ascii="Calibri" w:hAnsi="Calibri" w:eastAsia="Calibri" w:cs="Calibri"/>
                <w:bdr w:val="nil"/>
              </w:rPr>
              <w:t>Název integrovaného bloku</w:t>
            </w:r>
          </w:p>
        </w:tc>
        <w:tc>
          <w:tcPr>
            <w:tcW w:w="0" w:type="auto"/>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0529E360" w14:textId="77777777">
            <w:pPr>
              <w:shd w:val="clear" w:color="auto" w:fill="9CC2E5"/>
              <w:spacing w:line="240" w:lineRule="auto"/>
              <w:jc w:val="center"/>
              <w:rPr>
                <w:bdr w:val="nil"/>
              </w:rPr>
            </w:pPr>
            <w:r>
              <w:rPr>
                <w:rFonts w:ascii="Calibri" w:hAnsi="Calibri" w:eastAsia="Calibri" w:cs="Calibri"/>
                <w:bdr w:val="nil"/>
              </w:rPr>
              <w:t>III. Zelené jarní probuzení</w:t>
            </w:r>
          </w:p>
        </w:tc>
      </w:tr>
      <w:tr w:rsidR="00DB0A05" w14:paraId="3DB037B9" w14:textId="77777777">
        <w:tc>
          <w:tcPr>
            <w:tcW w:w="165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52F9ECFC" w14:textId="77777777">
            <w:pPr>
              <w:shd w:val="clear" w:color="auto" w:fill="DEEAF6"/>
              <w:spacing w:line="240" w:lineRule="auto"/>
              <w:jc w:val="left"/>
              <w:rPr>
                <w:bdr w:val="nil"/>
              </w:rPr>
            </w:pPr>
            <w:r>
              <w:rPr>
                <w:rFonts w:ascii="Calibri" w:hAnsi="Calibri" w:eastAsia="Calibri" w:cs="Calibri"/>
                <w:bdr w:val="nil"/>
              </w:rPr>
              <w:t>Oblast</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1C6E4E" w14:paraId="59055C3B" w14:textId="2EC0021B">
            <w:pPr>
              <w:spacing w:line="240" w:lineRule="auto"/>
              <w:jc w:val="left"/>
              <w:rPr>
                <w:bdr w:val="nil"/>
              </w:rPr>
            </w:pPr>
            <w:r w:rsidRPr="00283C54">
              <w:rPr>
                <w:rFonts w:ascii="Calibri" w:hAnsi="Calibri" w:eastAsia="Calibri" w:cs="Calibri"/>
                <w:color w:val="2F5496" w:themeColor="accent5" w:themeShade="BF"/>
                <w:bdr w:val="nil"/>
              </w:rPr>
              <w:t>Dítě a jeho tělo</w:t>
            </w:r>
            <w:r>
              <w:rPr>
                <w:rFonts w:ascii="Calibri" w:hAnsi="Calibri" w:eastAsia="Calibri" w:cs="Calibri"/>
                <w:bdr w:val="nil"/>
              </w:rPr>
              <w:t xml:space="preserve">, </w:t>
            </w:r>
            <w:r w:rsidRPr="00976286">
              <w:rPr>
                <w:rFonts w:ascii="Calibri" w:hAnsi="Calibri" w:eastAsia="Calibri" w:cs="Calibri"/>
                <w:color w:val="385623" w:themeColor="accent6" w:themeShade="80"/>
                <w:bdr w:val="nil"/>
              </w:rPr>
              <w:t>Dítě a jeho psychika</w:t>
            </w:r>
            <w:r>
              <w:rPr>
                <w:rFonts w:ascii="Calibri" w:hAnsi="Calibri" w:eastAsia="Calibri" w:cs="Calibri"/>
                <w:bdr w:val="nil"/>
              </w:rPr>
              <w:t xml:space="preserve">, </w:t>
            </w:r>
            <w:r w:rsidRPr="008B09F4">
              <w:rPr>
                <w:rFonts w:ascii="Calibri" w:hAnsi="Calibri" w:eastAsia="Calibri" w:cs="Calibri"/>
                <w:color w:val="C45911" w:themeColor="accent2" w:themeShade="BF"/>
                <w:bdr w:val="nil"/>
              </w:rPr>
              <w:t>Dítě a ten druhý</w:t>
            </w:r>
            <w:r>
              <w:rPr>
                <w:rFonts w:ascii="Calibri" w:hAnsi="Calibri" w:eastAsia="Calibri" w:cs="Calibri"/>
                <w:bdr w:val="nil"/>
              </w:rPr>
              <w:t xml:space="preserve">, </w:t>
            </w:r>
            <w:r w:rsidRPr="00486DEF">
              <w:rPr>
                <w:rFonts w:ascii="Calibri" w:hAnsi="Calibri" w:eastAsia="Calibri" w:cs="Calibri"/>
                <w:color w:val="7030A0"/>
                <w:bdr w:val="nil"/>
              </w:rPr>
              <w:t xml:space="preserve">Dítě a společnost, </w:t>
            </w:r>
            <w:r w:rsidRPr="00925B80">
              <w:rPr>
                <w:rFonts w:ascii="Calibri" w:hAnsi="Calibri" w:eastAsia="Calibri" w:cs="Calibri"/>
                <w:color w:val="C00000"/>
                <w:bdr w:val="nil"/>
              </w:rPr>
              <w:t>Dítě a svět</w:t>
            </w:r>
          </w:p>
        </w:tc>
      </w:tr>
      <w:tr w:rsidR="00DB0A05" w14:paraId="1669158C" w14:textId="77777777">
        <w:tc>
          <w:tcPr>
            <w:tcW w:w="165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2C568A73" w14:textId="77777777">
            <w:pPr>
              <w:shd w:val="clear" w:color="auto" w:fill="DEEAF6"/>
              <w:spacing w:line="240" w:lineRule="auto"/>
              <w:jc w:val="left"/>
              <w:rPr>
                <w:bdr w:val="nil"/>
              </w:rPr>
            </w:pPr>
            <w:r>
              <w:rPr>
                <w:rFonts w:ascii="Calibri" w:hAnsi="Calibri" w:eastAsia="Calibri" w:cs="Calibri"/>
                <w:bdr w:val="nil"/>
              </w:rPr>
              <w:lastRenderedPageBreak/>
              <w:t>Charakteristika integrovaného bloku</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F0A3A3E" w14:textId="77777777">
            <w:pPr>
              <w:spacing w:line="240" w:lineRule="auto"/>
              <w:jc w:val="left"/>
              <w:rPr>
                <w:bdr w:val="nil"/>
              </w:rPr>
            </w:pPr>
            <w:r>
              <w:rPr>
                <w:rFonts w:ascii="Calibri" w:hAnsi="Calibri" w:eastAsia="Calibri" w:cs="Calibri"/>
                <w:bdr w:val="nil"/>
              </w:rPr>
              <w:t xml:space="preserve">Tento integrovaný blok umožňuje dětem přirozeným a srozumitelným způsobem seznamování s přírodou a životem v ní. Naučíme se rozeznávat jarní květiny., poznávat domácí zvířata a jejich mláďata. Zaměříme se na jarní svátky, velikonoční zvyky a tvoření. Budeme rozvíjet smyslové vnímání – barvy, vůně, chutě, zvuky. Seznámíme se s velikonočními říkankami, jarními písničkami a básničkami pro maminky. Zúčastníme se sletu čarodějnic. Vzdělávací nabídka také nabízí příležitosti k porozumění vztahů mezi lidmi. Budeme si vyprávět o rodině, našem bydlišti a seznámíme se s různými řemesly. Prostřednictvím hry budeme rozvíjet představivosti a fantazii. Seznámíme se se světem lidí (členové rodiny, bydliště, povolání). </w:t>
            </w:r>
          </w:p>
        </w:tc>
      </w:tr>
      <w:tr w:rsidR="00DB0A05" w14:paraId="11EF1C29" w14:textId="77777777">
        <w:tc>
          <w:tcPr>
            <w:tcW w:w="165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586C581A" w14:textId="77777777">
            <w:pPr>
              <w:shd w:val="clear" w:color="auto" w:fill="DEEAF6"/>
              <w:spacing w:line="240" w:lineRule="auto"/>
              <w:jc w:val="left"/>
              <w:rPr>
                <w:bdr w:val="nil"/>
              </w:rPr>
            </w:pPr>
            <w:r>
              <w:rPr>
                <w:rFonts w:ascii="Calibri" w:hAnsi="Calibri" w:eastAsia="Calibri" w:cs="Calibri"/>
                <w:bdr w:val="nil"/>
              </w:rPr>
              <w:t>Návrhy dílčích témat pro realizaci</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DD11B4" w:rsidR="00DB0A05" w:rsidP="00DD11B4" w:rsidRDefault="0073077D" w14:paraId="4F7CB8C8" w14:textId="77777777">
            <w:pPr>
              <w:pStyle w:val="Odstavecseseznamem"/>
              <w:numPr>
                <w:ilvl w:val="0"/>
                <w:numId w:val="7"/>
              </w:numPr>
              <w:spacing w:line="240" w:lineRule="auto"/>
              <w:jc w:val="left"/>
              <w:rPr>
                <w:bdr w:val="nil"/>
              </w:rPr>
            </w:pPr>
            <w:r w:rsidRPr="00DD11B4">
              <w:rPr>
                <w:rFonts w:ascii="Calibri" w:hAnsi="Calibri" w:eastAsia="Calibri" w:cs="Calibri"/>
                <w:bdr w:val="nil"/>
              </w:rPr>
              <w:t>Jak se rodí jaro (Když jaro ťuká, Zvířátka a jejich mláďata, Kde žijí zvířátka, Velikonoce)</w:t>
            </w:r>
          </w:p>
          <w:p w:rsidRPr="00DD11B4" w:rsidR="00DB0A05" w:rsidP="00DD11B4" w:rsidRDefault="0073077D" w14:paraId="7EC9BA9A" w14:textId="77777777">
            <w:pPr>
              <w:pStyle w:val="Odstavecseseznamem"/>
              <w:numPr>
                <w:ilvl w:val="0"/>
                <w:numId w:val="7"/>
              </w:numPr>
              <w:spacing w:line="240" w:lineRule="auto"/>
              <w:jc w:val="left"/>
              <w:rPr>
                <w:bdr w:val="nil"/>
              </w:rPr>
            </w:pPr>
            <w:r w:rsidRPr="00DD11B4">
              <w:rPr>
                <w:rFonts w:ascii="Calibri" w:hAnsi="Calibri" w:eastAsia="Calibri" w:cs="Calibri"/>
                <w:bdr w:val="nil"/>
              </w:rPr>
              <w:t>Barvy kolem nás (Jarní počasí, Jaro v trávě, Barvy jara, Čarodějnice)</w:t>
            </w:r>
          </w:p>
          <w:p w:rsidRPr="00DD11B4" w:rsidR="00DB0A05" w:rsidP="00DD11B4" w:rsidRDefault="0073077D" w14:paraId="1C08A002" w14:textId="77777777">
            <w:pPr>
              <w:pStyle w:val="Odstavecseseznamem"/>
              <w:numPr>
                <w:ilvl w:val="0"/>
                <w:numId w:val="7"/>
              </w:numPr>
              <w:spacing w:line="240" w:lineRule="auto"/>
              <w:jc w:val="left"/>
              <w:rPr>
                <w:bdr w:val="nil"/>
              </w:rPr>
            </w:pPr>
            <w:r w:rsidRPr="00DD11B4">
              <w:rPr>
                <w:rFonts w:ascii="Calibri" w:hAnsi="Calibri" w:eastAsia="Calibri" w:cs="Calibri"/>
                <w:bdr w:val="nil"/>
              </w:rPr>
              <w:t>Moje rodina (Rodina, Maminka má svátek, Domov, Povolání)</w:t>
            </w:r>
          </w:p>
        </w:tc>
      </w:tr>
    </w:tbl>
    <w:p w:rsidR="00DB0A05" w:rsidRDefault="0073077D" w14:paraId="1D18038C" w14:textId="77777777">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2973"/>
        <w:gridCol w:w="2715"/>
        <w:gridCol w:w="3322"/>
      </w:tblGrid>
      <w:tr w:rsidR="00DB0A05" w14:paraId="6528D83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3D4CE39B" w14:textId="77777777">
            <w:pPr>
              <w:shd w:val="clear" w:color="auto" w:fill="9CC2E5"/>
              <w:spacing w:line="240" w:lineRule="auto"/>
              <w:jc w:val="center"/>
              <w:rPr>
                <w:bdr w:val="nil"/>
              </w:rPr>
            </w:pPr>
            <w:r>
              <w:rPr>
                <w:rFonts w:ascii="Calibri" w:hAnsi="Calibri" w:eastAsia="Calibri" w:cs="Calibri"/>
                <w:b/>
                <w:bCs/>
                <w:bdr w:val="nil"/>
              </w:rPr>
              <w:t>Klíčové kompetence</w:t>
            </w:r>
          </w:p>
        </w:tc>
        <w:tc>
          <w:tcPr>
            <w:tcW w:w="0" w:type="auto"/>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49C491AB" w14:textId="77777777">
            <w:pPr>
              <w:shd w:val="clear" w:color="auto" w:fill="9CC2E5"/>
              <w:spacing w:line="240" w:lineRule="auto"/>
              <w:jc w:val="center"/>
              <w:rPr>
                <w:bdr w:val="nil"/>
              </w:rPr>
            </w:pPr>
            <w:r>
              <w:rPr>
                <w:rFonts w:ascii="Calibri" w:hAnsi="Calibri" w:eastAsia="Calibri" w:cs="Calibri"/>
                <w:b/>
                <w:bCs/>
                <w:bdr w:val="nil"/>
              </w:rPr>
              <w:t>Dílčí cíle</w:t>
            </w:r>
          </w:p>
        </w:tc>
        <w:tc>
          <w:tcPr>
            <w:tcW w:w="0" w:type="auto"/>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1515173A" w14:textId="77777777">
            <w:pPr>
              <w:shd w:val="clear" w:color="auto" w:fill="9CC2E5"/>
              <w:spacing w:line="240" w:lineRule="auto"/>
              <w:jc w:val="center"/>
              <w:rPr>
                <w:bdr w:val="nil"/>
              </w:rPr>
            </w:pPr>
            <w:r>
              <w:rPr>
                <w:rFonts w:ascii="Calibri" w:hAnsi="Calibri" w:eastAsia="Calibri" w:cs="Calibri"/>
                <w:b/>
                <w:bCs/>
                <w:bdr w:val="nil"/>
              </w:rPr>
              <w:t>Očekávané výstupy</w:t>
            </w:r>
          </w:p>
        </w:tc>
      </w:tr>
      <w:tr w:rsidR="00DB0A05" w14:paraId="77E48C22" w14:textId="77777777">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AFAE4FB" w14:textId="77777777">
            <w:pPr>
              <w:spacing w:line="240" w:lineRule="auto"/>
              <w:jc w:val="left"/>
              <w:rPr>
                <w:bdr w:val="nil"/>
              </w:rPr>
            </w:pPr>
            <w:r>
              <w:rPr>
                <w:rFonts w:ascii="Calibri" w:hAnsi="Calibri" w:eastAsia="Calibri" w:cs="Calibri"/>
                <w:bdr w:val="nil"/>
              </w:rPr>
              <w:t>má elementární poznatky o světě lidí, kultury, přírody i techniky, který dítě obklopuje, o jeho rozmanitostech a proměnách; orientuje se v řádu a dění v prostředí, ve kterém žije</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06C33" w:rsidR="00DB0A05" w:rsidRDefault="0073077D" w14:paraId="362F63D3" w14:textId="77777777">
            <w:pPr>
              <w:spacing w:line="240" w:lineRule="auto"/>
              <w:jc w:val="left"/>
              <w:rPr>
                <w:color w:val="7030A0"/>
                <w:bdr w:val="nil"/>
              </w:rPr>
            </w:pPr>
            <w:r w:rsidRPr="00806C33">
              <w:rPr>
                <w:rFonts w:ascii="Calibri" w:hAnsi="Calibri" w:eastAsia="Calibri" w:cs="Calibri"/>
                <w:color w:val="7030A0"/>
                <w:bdr w:val="nil"/>
              </w:rPr>
              <w:t>vytvoření základů aktivních postojů ke světu, k životu, pozitivních vztahů ke kultuře a umění, rozvoj dovedností umožňujících tyto vztahy a postoje vyjadřovat a projevovat</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06C33" w:rsidR="00DB0A05" w:rsidRDefault="0073077D" w14:paraId="53156C32" w14:textId="77777777">
            <w:pPr>
              <w:spacing w:line="240" w:lineRule="auto"/>
              <w:jc w:val="left"/>
              <w:rPr>
                <w:color w:val="7030A0"/>
                <w:bdr w:val="nil"/>
              </w:rPr>
            </w:pPr>
            <w:r w:rsidRPr="00806C33">
              <w:rPr>
                <w:rFonts w:ascii="Calibri" w:hAnsi="Calibri" w:eastAsia="Calibri" w:cs="Calibri"/>
                <w:color w:val="7030A0"/>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DB0A05" w14:paraId="486B9EA9"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15E0E99E" w14:textId="77777777">
            <w:pPr>
              <w:spacing w:line="240" w:lineRule="auto"/>
              <w:jc w:val="left"/>
              <w:rPr>
                <w:bdr w:val="nil"/>
              </w:rPr>
            </w:pPr>
            <w:r>
              <w:rPr>
                <w:rFonts w:ascii="Calibri" w:hAnsi="Calibri" w:eastAsia="Calibri" w:cs="Calibri"/>
                <w:bdr w:val="nil"/>
              </w:rPr>
              <w:t>se domlouvá gesty i slovy, rozlišuje některé symboly, rozumí jejich významu i funkci</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E3D9E" w:rsidR="00DB0A05" w:rsidRDefault="0073077D" w14:paraId="706F1036" w14:textId="77777777">
            <w:pPr>
              <w:spacing w:line="240" w:lineRule="auto"/>
              <w:jc w:val="left"/>
              <w:rPr>
                <w:color w:val="C45911" w:themeColor="accent2" w:themeShade="BF"/>
                <w:bdr w:val="nil"/>
              </w:rPr>
            </w:pPr>
            <w:r w:rsidRPr="008E3D9E">
              <w:rPr>
                <w:rFonts w:ascii="Calibri" w:hAnsi="Calibri" w:eastAsia="Calibri" w:cs="Calibri"/>
                <w:color w:val="C45911" w:themeColor="accent2" w:themeShade="BF"/>
                <w:bdr w:val="nil"/>
              </w:rPr>
              <w:t>rozvoj interaktivních a komunikativních dovedností verbálních i neverbálních</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E3D9E" w:rsidR="00DB0A05" w:rsidRDefault="0073077D" w14:paraId="6FCDE233" w14:textId="77777777">
            <w:pPr>
              <w:spacing w:line="240" w:lineRule="auto"/>
              <w:jc w:val="left"/>
              <w:rPr>
                <w:color w:val="C45911" w:themeColor="accent2" w:themeShade="BF"/>
                <w:bdr w:val="nil"/>
              </w:rPr>
            </w:pPr>
            <w:r w:rsidRPr="008E3D9E">
              <w:rPr>
                <w:rFonts w:ascii="Calibri" w:hAnsi="Calibri" w:eastAsia="Calibri" w:cs="Calibri"/>
                <w:color w:val="C45911" w:themeColor="accent2" w:themeShade="BF"/>
                <w:bdr w:val="nil"/>
              </w:rPr>
              <w:t>odmítnout komunikaci, která je mu nepříjemná</w:t>
            </w:r>
          </w:p>
        </w:tc>
      </w:tr>
      <w:tr w:rsidR="00DB0A05" w14:paraId="454C80A3"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63B29508" w14:textId="77777777"/>
        </w:tc>
        <w:tc>
          <w:tcPr>
            <w:tcW w:w="0" w:type="auto"/>
            <w:vMerge/>
            <w:tcBorders>
              <w:top w:val="inset" w:color="808080" w:sz="6" w:space="0"/>
              <w:left w:val="inset" w:color="808080" w:sz="6" w:space="0"/>
              <w:bottom w:val="inset" w:color="808080" w:sz="6" w:space="0"/>
              <w:right w:val="inset" w:color="808080" w:sz="6" w:space="0"/>
            </w:tcBorders>
          </w:tcPr>
          <w:p w:rsidRPr="008E3D9E" w:rsidR="00DB0A05" w:rsidRDefault="00DB0A05" w14:paraId="550C335D" w14:textId="77777777">
            <w:pPr>
              <w:spacing w:line="240" w:lineRule="auto"/>
              <w:rPr>
                <w:color w:val="C45911" w:themeColor="accent2" w:themeShade="BF"/>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E3D9E" w:rsidR="00DB0A05" w:rsidRDefault="0073077D" w14:paraId="501B605C" w14:textId="77777777">
            <w:pPr>
              <w:spacing w:line="240" w:lineRule="auto"/>
              <w:jc w:val="left"/>
              <w:rPr>
                <w:color w:val="C45911" w:themeColor="accent2" w:themeShade="BF"/>
                <w:bdr w:val="nil"/>
              </w:rPr>
            </w:pPr>
            <w:r w:rsidRPr="008E3D9E">
              <w:rPr>
                <w:rFonts w:ascii="Calibri" w:hAnsi="Calibri" w:eastAsia="Calibri" w:cs="Calibri"/>
                <w:color w:val="C45911" w:themeColor="accent2" w:themeShade="BF"/>
                <w:bdr w:val="nil"/>
              </w:rPr>
              <w:t>porozumět běžným projevům vyjádření emocí a nálad</w:t>
            </w:r>
          </w:p>
        </w:tc>
      </w:tr>
      <w:tr w:rsidR="00DB0A05" w14:paraId="667DFB7B" w14:textId="77777777">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22EFD78A" w14:textId="77777777">
            <w:pPr>
              <w:spacing w:line="240" w:lineRule="auto"/>
              <w:jc w:val="left"/>
              <w:rPr>
                <w:bdr w:val="nil"/>
              </w:rPr>
            </w:pPr>
            <w:r>
              <w:rPr>
                <w:rFonts w:ascii="Calibri" w:hAnsi="Calibri" w:eastAsia="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E3D9E" w:rsidR="00DB0A05" w:rsidRDefault="0073077D" w14:paraId="662C994E" w14:textId="77777777">
            <w:pPr>
              <w:spacing w:line="240" w:lineRule="auto"/>
              <w:jc w:val="left"/>
              <w:rPr>
                <w:color w:val="C00000"/>
                <w:bdr w:val="nil"/>
              </w:rPr>
            </w:pPr>
            <w:r w:rsidRPr="008E3D9E">
              <w:rPr>
                <w:rFonts w:ascii="Calibri" w:hAnsi="Calibri" w:eastAsia="Calibri" w:cs="Calibri"/>
                <w:color w:val="C00000"/>
                <w:bdr w:val="nil"/>
              </w:rPr>
              <w:t>vytvoření povědomí o vlastní sounáležitosti se světem, se živou a neživou přírodou, lidmi, společností, planetou Zemí</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E3D9E" w:rsidR="00DB0A05" w:rsidRDefault="0073077D" w14:paraId="58022CD0" w14:textId="77777777">
            <w:pPr>
              <w:spacing w:line="240" w:lineRule="auto"/>
              <w:jc w:val="left"/>
              <w:rPr>
                <w:color w:val="C00000"/>
                <w:bdr w:val="nil"/>
              </w:rPr>
            </w:pPr>
            <w:r w:rsidRPr="008E3D9E">
              <w:rPr>
                <w:rFonts w:ascii="Calibri" w:hAnsi="Calibri" w:eastAsia="Calibri" w:cs="Calibri"/>
                <w:color w:val="C00000"/>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DB0A05" w14:paraId="7C816EA2"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A25884F" w14:textId="77777777">
            <w:pPr>
              <w:spacing w:line="240" w:lineRule="auto"/>
              <w:jc w:val="left"/>
              <w:rPr>
                <w:bdr w:val="nil"/>
              </w:rPr>
            </w:pPr>
            <w:r>
              <w:rPr>
                <w:rFonts w:ascii="Calibri" w:hAnsi="Calibri" w:eastAsia="Calibri" w:cs="Calibri"/>
                <w:bdr w:val="nil"/>
              </w:rPr>
              <w:t>chápe, že se může o tom, co udělá, rozhodovat svobodně, ale že za svá rozhodnutí také odpovídá</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6396F" w:rsidR="00DB0A05" w:rsidRDefault="0073077D" w14:paraId="5CEB0462" w14:textId="77777777">
            <w:pPr>
              <w:spacing w:line="240" w:lineRule="auto"/>
              <w:jc w:val="left"/>
              <w:rPr>
                <w:color w:val="385623" w:themeColor="accent6" w:themeShade="80"/>
                <w:bdr w:val="nil"/>
              </w:rPr>
            </w:pPr>
            <w:r w:rsidRPr="0016396F">
              <w:rPr>
                <w:rFonts w:ascii="Calibri" w:hAnsi="Calibri" w:eastAsia="Calibri" w:cs="Calibri"/>
                <w:color w:val="385623" w:themeColor="accent6" w:themeShade="80"/>
                <w:bdr w:val="nil"/>
              </w:rPr>
              <w:t>rozvoj schopnosti citové vztahy vytvářet, rozvíjet je a city plně prožívat</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6396F" w:rsidR="00DB0A05" w:rsidRDefault="0073077D" w14:paraId="3F13FA98" w14:textId="77777777">
            <w:pPr>
              <w:spacing w:line="240" w:lineRule="auto"/>
              <w:jc w:val="left"/>
              <w:rPr>
                <w:color w:val="385623" w:themeColor="accent6" w:themeShade="80"/>
                <w:bdr w:val="nil"/>
              </w:rPr>
            </w:pPr>
            <w:r w:rsidRPr="0016396F">
              <w:rPr>
                <w:rFonts w:ascii="Calibri" w:hAnsi="Calibri" w:eastAsia="Calibri" w:cs="Calibri"/>
                <w:color w:val="385623" w:themeColor="accent6" w:themeShade="80"/>
                <w:bdr w:val="nil"/>
              </w:rPr>
              <w:t>prožívat a dětským způsobem projevovat, co cítí (soucit, radost, náklonnost), snažit se ovládat své afektivní chování (odložit splnění svých osobních přání, zklidnit se, tlumit vztek, zlost, agresivitu apod.)</w:t>
            </w:r>
          </w:p>
        </w:tc>
      </w:tr>
      <w:tr w:rsidR="00DB0A05" w14:paraId="13E30E11"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0C7E3FC1" w14:textId="77777777"/>
        </w:tc>
        <w:tc>
          <w:tcPr>
            <w:tcW w:w="0" w:type="auto"/>
            <w:vMerge/>
            <w:tcBorders>
              <w:top w:val="inset" w:color="808080" w:sz="6" w:space="0"/>
              <w:left w:val="inset" w:color="808080" w:sz="6" w:space="0"/>
              <w:bottom w:val="inset" w:color="808080" w:sz="6" w:space="0"/>
              <w:right w:val="inset" w:color="808080" w:sz="6" w:space="0"/>
            </w:tcBorders>
          </w:tcPr>
          <w:p w:rsidRPr="0016396F" w:rsidR="00DB0A05" w:rsidRDefault="00DB0A05" w14:paraId="62608F2D"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6396F" w:rsidR="00DB0A05" w:rsidRDefault="0073077D" w14:paraId="2D6196CD" w14:textId="77777777">
            <w:pPr>
              <w:spacing w:line="240" w:lineRule="auto"/>
              <w:jc w:val="left"/>
              <w:rPr>
                <w:color w:val="385623" w:themeColor="accent6" w:themeShade="80"/>
                <w:bdr w:val="nil"/>
              </w:rPr>
            </w:pPr>
            <w:r w:rsidRPr="0016396F">
              <w:rPr>
                <w:rFonts w:ascii="Calibri" w:hAnsi="Calibri" w:eastAsia="Calibri" w:cs="Calibri"/>
                <w:color w:val="385623" w:themeColor="accent6" w:themeShade="80"/>
                <w:bdr w:val="nil"/>
              </w:rPr>
              <w:t>prožívat radost ze zvládnutého a poznaného</w:t>
            </w:r>
          </w:p>
        </w:tc>
      </w:tr>
      <w:tr w:rsidR="00DB0A05" w14:paraId="236B92F1"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089F629E"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659702F7"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6396F" w:rsidR="00DB0A05" w:rsidRDefault="0073077D" w14:paraId="6D59A714" w14:textId="77777777">
            <w:pPr>
              <w:spacing w:line="240" w:lineRule="auto"/>
              <w:jc w:val="left"/>
              <w:rPr>
                <w:color w:val="385623" w:themeColor="accent6" w:themeShade="80"/>
                <w:bdr w:val="nil"/>
              </w:rPr>
            </w:pPr>
            <w:r w:rsidRPr="0016396F">
              <w:rPr>
                <w:rFonts w:ascii="Calibri" w:hAnsi="Calibri" w:eastAsia="Calibri" w:cs="Calibri"/>
                <w:color w:val="385623" w:themeColor="accent6" w:themeShade="80"/>
                <w:bdr w:val="nil"/>
              </w:rPr>
              <w:t>přijímat pozitivní ocenění i svůj případný neúspěch a vyrovnat se s ním, učit se hodnotit svoje osobní pokroky</w:t>
            </w:r>
          </w:p>
        </w:tc>
      </w:tr>
      <w:tr w:rsidR="00DB0A05" w14:paraId="09D4E902"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70F0F7F2"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6764FB4B"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6396F" w:rsidR="00DB0A05" w:rsidRDefault="0073077D" w14:paraId="28095A2B" w14:textId="77777777">
            <w:pPr>
              <w:spacing w:line="240" w:lineRule="auto"/>
              <w:jc w:val="left"/>
              <w:rPr>
                <w:color w:val="385623" w:themeColor="accent6" w:themeShade="80"/>
                <w:bdr w:val="nil"/>
              </w:rPr>
            </w:pPr>
            <w:r w:rsidRPr="0016396F">
              <w:rPr>
                <w:rFonts w:ascii="Calibri" w:hAnsi="Calibri" w:eastAsia="Calibri" w:cs="Calibri"/>
                <w:color w:val="385623" w:themeColor="accent6" w:themeShade="80"/>
                <w:bdr w:val="nil"/>
              </w:rPr>
              <w:t>respektovat předem vyjasněná a pochopená pravidla, přijímat vyjasněné a zdůvodněné povinnosti</w:t>
            </w:r>
          </w:p>
        </w:tc>
      </w:tr>
      <w:tr w:rsidR="00DB0A05" w14:paraId="416C0A4C"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47FBACD8"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1D22C060"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6396F" w:rsidR="00DB0A05" w:rsidRDefault="0073077D" w14:paraId="593AD78C" w14:textId="77777777">
            <w:pPr>
              <w:spacing w:line="240" w:lineRule="auto"/>
              <w:jc w:val="left"/>
              <w:rPr>
                <w:color w:val="385623" w:themeColor="accent6" w:themeShade="80"/>
                <w:bdr w:val="nil"/>
              </w:rPr>
            </w:pPr>
            <w:r w:rsidRPr="0016396F">
              <w:rPr>
                <w:rFonts w:ascii="Calibri" w:hAnsi="Calibri" w:eastAsia="Calibri" w:cs="Calibri"/>
                <w:color w:val="385623" w:themeColor="accent6" w:themeShade="80"/>
                <w:bdr w:val="nil"/>
              </w:rPr>
              <w:t>uvědomovat si příjemné a nepříjemné citové prožitky (lásku, soucítění, radost, spokojenost i strach, smutek, odmítání), rozlišovat citové projevy v důvěrném (rodinném) a cizím prostředí</w:t>
            </w:r>
          </w:p>
        </w:tc>
      </w:tr>
      <w:tr w:rsidR="00DB0A05" w14:paraId="3FCEACD4"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8D3E9C9" w14:textId="77777777">
            <w:pPr>
              <w:spacing w:line="240" w:lineRule="auto"/>
              <w:jc w:val="left"/>
              <w:rPr>
                <w:bdr w:val="nil"/>
              </w:rPr>
            </w:pPr>
            <w:r>
              <w:rPr>
                <w:rFonts w:ascii="Calibri" w:hAnsi="Calibri" w:eastAsia="Calibri" w:cs="Calibri"/>
                <w:bdr w:val="nil"/>
              </w:rPr>
              <w:t>průběžně rozšiřuje svou slovní zásobu a aktivně ji používá k dokonalejší komunikaci s okolím</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04489" w:rsidR="00DB0A05" w:rsidRDefault="0073077D" w14:paraId="24BCBE9B" w14:textId="77777777">
            <w:pPr>
              <w:spacing w:line="240" w:lineRule="auto"/>
              <w:jc w:val="left"/>
              <w:rPr>
                <w:color w:val="385623" w:themeColor="accent6" w:themeShade="80"/>
                <w:bdr w:val="nil"/>
              </w:rPr>
            </w:pPr>
            <w:r w:rsidRPr="00C04489">
              <w:rPr>
                <w:rFonts w:ascii="Calibri" w:hAnsi="Calibri" w:eastAsia="Calibri" w:cs="Calibri"/>
                <w:color w:val="385623" w:themeColor="accent6" w:themeShade="80"/>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04489" w:rsidR="00DB0A05" w:rsidRDefault="0073077D" w14:paraId="77E8FA13" w14:textId="77777777">
            <w:pPr>
              <w:spacing w:line="240" w:lineRule="auto"/>
              <w:jc w:val="left"/>
              <w:rPr>
                <w:color w:val="385623" w:themeColor="accent6" w:themeShade="80"/>
                <w:bdr w:val="nil"/>
              </w:rPr>
            </w:pPr>
            <w:r w:rsidRPr="00C04489">
              <w:rPr>
                <w:rFonts w:ascii="Calibri" w:hAnsi="Calibri" w:eastAsia="Calibri" w:cs="Calibri"/>
                <w:color w:val="385623" w:themeColor="accent6" w:themeShade="80"/>
                <w:bdr w:val="nil"/>
              </w:rPr>
              <w:t>pojmenovat většinu toho, čím je obklopeno</w:t>
            </w:r>
          </w:p>
        </w:tc>
      </w:tr>
      <w:tr w:rsidR="00DB0A05" w14:paraId="76D7965F"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76C919A7" w14:textId="77777777"/>
        </w:tc>
        <w:tc>
          <w:tcPr>
            <w:tcW w:w="0" w:type="auto"/>
            <w:vMerge/>
            <w:tcBorders>
              <w:top w:val="inset" w:color="808080" w:sz="6" w:space="0"/>
              <w:left w:val="inset" w:color="808080" w:sz="6" w:space="0"/>
              <w:bottom w:val="inset" w:color="808080" w:sz="6" w:space="0"/>
              <w:right w:val="inset" w:color="808080" w:sz="6" w:space="0"/>
            </w:tcBorders>
          </w:tcPr>
          <w:p w:rsidRPr="00C04489" w:rsidR="00DB0A05" w:rsidRDefault="00DB0A05" w14:paraId="1BEA174D"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04489" w:rsidR="00DB0A05" w:rsidRDefault="0073077D" w14:paraId="7E8CB3B8" w14:textId="77777777">
            <w:pPr>
              <w:spacing w:line="240" w:lineRule="auto"/>
              <w:jc w:val="left"/>
              <w:rPr>
                <w:color w:val="385623" w:themeColor="accent6" w:themeShade="80"/>
                <w:bdr w:val="nil"/>
              </w:rPr>
            </w:pPr>
            <w:r w:rsidRPr="00C04489">
              <w:rPr>
                <w:rFonts w:ascii="Calibri" w:hAnsi="Calibri" w:eastAsia="Calibri" w:cs="Calibri"/>
                <w:color w:val="385623" w:themeColor="accent6" w:themeShade="80"/>
                <w:bdr w:val="nil"/>
              </w:rPr>
              <w:t>vyjadřovat samostatně a smysluplně myšlenky, nápady, pocity, mínění a úsudky ve vhodně zformulovaných větách</w:t>
            </w:r>
          </w:p>
        </w:tc>
      </w:tr>
      <w:tr w:rsidR="00DB0A05" w14:paraId="7CE9B7B5"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47B0B685" w14:textId="77777777"/>
        </w:tc>
        <w:tc>
          <w:tcPr>
            <w:tcW w:w="0" w:type="auto"/>
            <w:vMerge/>
            <w:tcBorders>
              <w:top w:val="inset" w:color="808080" w:sz="6" w:space="0"/>
              <w:left w:val="inset" w:color="808080" w:sz="6" w:space="0"/>
              <w:bottom w:val="inset" w:color="808080" w:sz="6" w:space="0"/>
              <w:right w:val="inset" w:color="808080" w:sz="6" w:space="0"/>
            </w:tcBorders>
          </w:tcPr>
          <w:p w:rsidRPr="00C04489" w:rsidR="00DB0A05" w:rsidRDefault="00DB0A05" w14:paraId="6156D778"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04489" w:rsidR="00DB0A05" w:rsidRDefault="0073077D" w14:paraId="5B94F78D" w14:textId="77777777">
            <w:pPr>
              <w:spacing w:line="240" w:lineRule="auto"/>
              <w:jc w:val="left"/>
              <w:rPr>
                <w:color w:val="385623" w:themeColor="accent6" w:themeShade="80"/>
                <w:bdr w:val="nil"/>
              </w:rPr>
            </w:pPr>
            <w:r w:rsidRPr="00C04489">
              <w:rPr>
                <w:rFonts w:ascii="Calibri" w:hAnsi="Calibri" w:eastAsia="Calibri" w:cs="Calibri"/>
                <w:color w:val="385623" w:themeColor="accent6" w:themeShade="80"/>
                <w:bdr w:val="nil"/>
              </w:rPr>
              <w:t>vést rozhovor (naslouchat druhým, vyčkat, až druhý dokončí myšlenku, sledovat řečníka i obsah, ptát se)</w:t>
            </w:r>
          </w:p>
        </w:tc>
      </w:tr>
      <w:tr w:rsidR="00DB0A05" w14:paraId="7F34E3E0"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2D3992A4" w14:textId="77777777"/>
        </w:tc>
        <w:tc>
          <w:tcPr>
            <w:tcW w:w="0" w:type="auto"/>
            <w:vMerge/>
            <w:tcBorders>
              <w:top w:val="inset" w:color="808080" w:sz="6" w:space="0"/>
              <w:left w:val="inset" w:color="808080" w:sz="6" w:space="0"/>
              <w:bottom w:val="inset" w:color="808080" w:sz="6" w:space="0"/>
              <w:right w:val="inset" w:color="808080" w:sz="6" w:space="0"/>
            </w:tcBorders>
          </w:tcPr>
          <w:p w:rsidRPr="00C04489" w:rsidR="00DB0A05" w:rsidRDefault="00DB0A05" w14:paraId="14BB6909"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04489" w:rsidR="00DB0A05" w:rsidRDefault="0073077D" w14:paraId="74B92E5F" w14:textId="77777777">
            <w:pPr>
              <w:spacing w:line="240" w:lineRule="auto"/>
              <w:jc w:val="left"/>
              <w:rPr>
                <w:color w:val="385623" w:themeColor="accent6" w:themeShade="80"/>
                <w:bdr w:val="nil"/>
              </w:rPr>
            </w:pPr>
            <w:r w:rsidRPr="00C04489">
              <w:rPr>
                <w:rFonts w:ascii="Calibri" w:hAnsi="Calibri" w:eastAsia="Calibri" w:cs="Calibri"/>
                <w:color w:val="385623" w:themeColor="accent6" w:themeShade="80"/>
                <w:bdr w:val="nil"/>
              </w:rPr>
              <w:t>domluvit se slovy i gesty, improvizovat</w:t>
            </w:r>
          </w:p>
        </w:tc>
      </w:tr>
      <w:tr w:rsidR="00DB0A05" w14:paraId="73C23E21"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2B1701D6" w14:textId="77777777"/>
        </w:tc>
        <w:tc>
          <w:tcPr>
            <w:tcW w:w="0" w:type="auto"/>
            <w:vMerge/>
            <w:tcBorders>
              <w:top w:val="inset" w:color="808080" w:sz="6" w:space="0"/>
              <w:left w:val="inset" w:color="808080" w:sz="6" w:space="0"/>
              <w:bottom w:val="inset" w:color="808080" w:sz="6" w:space="0"/>
              <w:right w:val="inset" w:color="808080" w:sz="6" w:space="0"/>
            </w:tcBorders>
          </w:tcPr>
          <w:p w:rsidRPr="00C04489" w:rsidR="00DB0A05" w:rsidRDefault="00DB0A05" w14:paraId="2CAE3327"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04489" w:rsidR="00DB0A05" w:rsidRDefault="0073077D" w14:paraId="31ED32CA" w14:textId="77777777">
            <w:pPr>
              <w:spacing w:line="240" w:lineRule="auto"/>
              <w:jc w:val="left"/>
              <w:rPr>
                <w:color w:val="385623" w:themeColor="accent6" w:themeShade="80"/>
                <w:bdr w:val="nil"/>
              </w:rPr>
            </w:pPr>
            <w:r w:rsidRPr="00C04489">
              <w:rPr>
                <w:rFonts w:ascii="Calibri" w:hAnsi="Calibri" w:eastAsia="Calibri" w:cs="Calibri"/>
                <w:color w:val="385623" w:themeColor="accent6" w:themeShade="80"/>
                <w:bdr w:val="nil"/>
              </w:rPr>
              <w:t>formulovat otázky, odpovídat, hodnotit slovní výkony, slovně reagovat</w:t>
            </w:r>
          </w:p>
        </w:tc>
      </w:tr>
      <w:tr w:rsidR="00DB0A05" w14:paraId="709B3645"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7DD67484" w14:textId="77777777"/>
        </w:tc>
        <w:tc>
          <w:tcPr>
            <w:tcW w:w="0" w:type="auto"/>
            <w:vMerge/>
            <w:tcBorders>
              <w:top w:val="inset" w:color="808080" w:sz="6" w:space="0"/>
              <w:left w:val="inset" w:color="808080" w:sz="6" w:space="0"/>
              <w:bottom w:val="inset" w:color="808080" w:sz="6" w:space="0"/>
              <w:right w:val="inset" w:color="808080" w:sz="6" w:space="0"/>
            </w:tcBorders>
          </w:tcPr>
          <w:p w:rsidRPr="00C04489" w:rsidR="00DB0A05" w:rsidRDefault="00DB0A05" w14:paraId="2740E7F6"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04489" w:rsidR="00DB0A05" w:rsidRDefault="0073077D" w14:paraId="000F9386" w14:textId="77777777">
            <w:pPr>
              <w:spacing w:line="240" w:lineRule="auto"/>
              <w:jc w:val="left"/>
              <w:rPr>
                <w:color w:val="385623" w:themeColor="accent6" w:themeShade="80"/>
                <w:bdr w:val="nil"/>
              </w:rPr>
            </w:pPr>
            <w:r w:rsidRPr="00C04489">
              <w:rPr>
                <w:rFonts w:ascii="Calibri" w:hAnsi="Calibri" w:eastAsia="Calibri" w:cs="Calibri"/>
                <w:color w:val="385623" w:themeColor="accent6" w:themeShade="80"/>
                <w:bdr w:val="nil"/>
              </w:rPr>
              <w:t>učit se nová slova a aktivně je používat (ptát se na slova, kterým nerozumí)</w:t>
            </w:r>
          </w:p>
        </w:tc>
      </w:tr>
      <w:tr w:rsidR="00DB0A05" w14:paraId="02048467"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0D7DF6EC" w14:textId="77777777"/>
        </w:tc>
        <w:tc>
          <w:tcPr>
            <w:tcW w:w="0" w:type="auto"/>
            <w:vMerge/>
            <w:tcBorders>
              <w:top w:val="inset" w:color="808080" w:sz="6" w:space="0"/>
              <w:left w:val="inset" w:color="808080" w:sz="6" w:space="0"/>
              <w:bottom w:val="inset" w:color="808080" w:sz="6" w:space="0"/>
              <w:right w:val="inset" w:color="808080" w:sz="6" w:space="0"/>
            </w:tcBorders>
          </w:tcPr>
          <w:p w:rsidRPr="00C04489" w:rsidR="00DB0A05" w:rsidRDefault="00DB0A05" w14:paraId="3476749B"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04489" w:rsidR="00DB0A05" w:rsidRDefault="0073077D" w14:paraId="3F6432FA" w14:textId="77777777">
            <w:pPr>
              <w:spacing w:line="240" w:lineRule="auto"/>
              <w:jc w:val="left"/>
              <w:rPr>
                <w:color w:val="385623" w:themeColor="accent6" w:themeShade="80"/>
                <w:bdr w:val="nil"/>
              </w:rPr>
            </w:pPr>
            <w:r w:rsidRPr="00C04489">
              <w:rPr>
                <w:rFonts w:ascii="Calibri" w:hAnsi="Calibri" w:eastAsia="Calibri" w:cs="Calibri"/>
                <w:color w:val="385623" w:themeColor="accent6" w:themeShade="80"/>
                <w:bdr w:val="nil"/>
              </w:rPr>
              <w:t>utvořit jednoduchý rým</w:t>
            </w:r>
          </w:p>
        </w:tc>
      </w:tr>
      <w:tr w:rsidR="00DB0A05" w14:paraId="761619F2"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2582642" w14:textId="77777777">
            <w:pPr>
              <w:spacing w:line="240" w:lineRule="auto"/>
              <w:jc w:val="left"/>
              <w:rPr>
                <w:bdr w:val="nil"/>
              </w:rPr>
            </w:pPr>
            <w:r>
              <w:rPr>
                <w:rFonts w:ascii="Calibri" w:hAnsi="Calibri" w:eastAsia="Calibri" w:cs="Calibri"/>
                <w:bdr w:val="nil"/>
              </w:rPr>
              <w:t>se zajímá o druhé i o to, co se kolem děje; je otevřené aktuálnímu dění</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04489" w:rsidR="00DB0A05" w:rsidRDefault="0073077D" w14:paraId="0AC0665B" w14:textId="77777777">
            <w:pPr>
              <w:spacing w:line="240" w:lineRule="auto"/>
              <w:jc w:val="left"/>
              <w:rPr>
                <w:color w:val="2F5496" w:themeColor="accent5" w:themeShade="BF"/>
                <w:bdr w:val="nil"/>
              </w:rPr>
            </w:pPr>
            <w:r w:rsidRPr="00C04489">
              <w:rPr>
                <w:rFonts w:ascii="Calibri" w:hAnsi="Calibri" w:eastAsia="Calibri" w:cs="Calibri"/>
                <w:color w:val="2F5496" w:themeColor="accent5" w:themeShade="BF"/>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04489" w:rsidR="00DB0A05" w:rsidRDefault="0073077D" w14:paraId="12237A43" w14:textId="77777777">
            <w:pPr>
              <w:spacing w:line="240" w:lineRule="auto"/>
              <w:jc w:val="left"/>
              <w:rPr>
                <w:color w:val="2F5496" w:themeColor="accent5" w:themeShade="BF"/>
                <w:bdr w:val="nil"/>
              </w:rPr>
            </w:pPr>
            <w:r w:rsidRPr="00C04489">
              <w:rPr>
                <w:rFonts w:ascii="Calibri" w:hAnsi="Calibri" w:eastAsia="Calibri" w:cs="Calibri"/>
                <w:color w:val="2F5496" w:themeColor="accent5" w:themeShade="BF"/>
                <w:bdr w:val="nil"/>
              </w:rPr>
              <w:t>koordinovat lokomoci a další polohy a pohyby těla, sladit pohyb s rytmem a hudbou</w:t>
            </w:r>
          </w:p>
        </w:tc>
      </w:tr>
      <w:tr w:rsidR="00DB0A05" w14:paraId="7682E78C"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48EE5D1B" w14:textId="77777777"/>
        </w:tc>
        <w:tc>
          <w:tcPr>
            <w:tcW w:w="0" w:type="auto"/>
            <w:vMerge/>
            <w:tcBorders>
              <w:top w:val="inset" w:color="808080" w:sz="6" w:space="0"/>
              <w:left w:val="inset" w:color="808080" w:sz="6" w:space="0"/>
              <w:bottom w:val="inset" w:color="808080" w:sz="6" w:space="0"/>
              <w:right w:val="inset" w:color="808080" w:sz="6" w:space="0"/>
            </w:tcBorders>
          </w:tcPr>
          <w:p w:rsidRPr="00C04489" w:rsidR="00DB0A05" w:rsidRDefault="00DB0A05" w14:paraId="7B76B6BD" w14:textId="77777777">
            <w:pPr>
              <w:spacing w:line="240" w:lineRule="auto"/>
              <w:rPr>
                <w:color w:val="2F5496" w:themeColor="accent5" w:themeShade="BF"/>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04489" w:rsidR="00DB0A05" w:rsidRDefault="0073077D" w14:paraId="144D5A03" w14:textId="77777777">
            <w:pPr>
              <w:spacing w:line="240" w:lineRule="auto"/>
              <w:jc w:val="left"/>
              <w:rPr>
                <w:color w:val="2F5496" w:themeColor="accent5" w:themeShade="BF"/>
                <w:bdr w:val="nil"/>
              </w:rPr>
            </w:pPr>
            <w:r w:rsidRPr="00C04489">
              <w:rPr>
                <w:rFonts w:ascii="Calibri" w:hAnsi="Calibri" w:eastAsia="Calibri" w:cs="Calibri"/>
                <w:color w:val="2F5496" w:themeColor="accent5" w:themeShade="BF"/>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DB0A05" w14:paraId="031E89A9"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16F9EA7C" w14:textId="77777777"/>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BA75D0" w:rsidR="00DB0A05" w:rsidRDefault="0073077D" w14:paraId="0CA55E02" w14:textId="77777777">
            <w:pPr>
              <w:spacing w:line="240" w:lineRule="auto"/>
              <w:jc w:val="left"/>
              <w:rPr>
                <w:color w:val="C00000"/>
                <w:bdr w:val="nil"/>
              </w:rPr>
            </w:pPr>
            <w:r w:rsidRPr="00BA75D0">
              <w:rPr>
                <w:rFonts w:ascii="Calibri" w:hAnsi="Calibri" w:eastAsia="Calibri" w:cs="Calibri"/>
                <w:color w:val="C00000"/>
                <w:bdr w:val="nil"/>
              </w:rPr>
              <w:t xml:space="preserve">rozvoj schopnosti přizpůsobovat se podmínkám </w:t>
            </w:r>
            <w:r w:rsidRPr="00BA75D0">
              <w:rPr>
                <w:rFonts w:ascii="Calibri" w:hAnsi="Calibri" w:eastAsia="Calibri" w:cs="Calibri"/>
                <w:color w:val="C00000"/>
                <w:bdr w:val="nil"/>
              </w:rPr>
              <w:lastRenderedPageBreak/>
              <w:t>vnějšího prostředí i jeho změnám</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BA75D0" w:rsidR="00DB0A05" w:rsidRDefault="0073077D" w14:paraId="3F1426BA" w14:textId="77777777">
            <w:pPr>
              <w:spacing w:line="240" w:lineRule="auto"/>
              <w:jc w:val="left"/>
              <w:rPr>
                <w:color w:val="C00000"/>
                <w:bdr w:val="nil"/>
              </w:rPr>
            </w:pPr>
            <w:r w:rsidRPr="00BA75D0">
              <w:rPr>
                <w:rFonts w:ascii="Calibri" w:hAnsi="Calibri" w:eastAsia="Calibri" w:cs="Calibri"/>
                <w:color w:val="C00000"/>
                <w:bdr w:val="nil"/>
              </w:rPr>
              <w:lastRenderedPageBreak/>
              <w:t xml:space="preserve">porozumět, že změny jsou přirozené a samozřejmé (všechno kolem se mění, vyvíjí, pohybuje a proměňuje </w:t>
            </w:r>
            <w:r w:rsidRPr="00BA75D0">
              <w:rPr>
                <w:rFonts w:ascii="Calibri" w:hAnsi="Calibri" w:eastAsia="Calibri" w:cs="Calibri"/>
                <w:color w:val="C00000"/>
                <w:bdr w:val="nil"/>
              </w:rPr>
              <w:lastRenderedPageBreak/>
              <w:t>a že s těmito změnami je třeba v životě počítat), přizpůsobovat se běžně proměnlivým okolnostem doma i v mateřské škole</w:t>
            </w:r>
          </w:p>
        </w:tc>
      </w:tr>
      <w:tr w:rsidR="00DB0A05" w14:paraId="38A7CFCA"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4593D4F0" w14:textId="77777777">
            <w:pPr>
              <w:spacing w:line="240" w:lineRule="auto"/>
              <w:jc w:val="left"/>
              <w:rPr>
                <w:bdr w:val="nil"/>
              </w:rPr>
            </w:pPr>
            <w:r>
              <w:rPr>
                <w:rFonts w:ascii="Calibri" w:hAnsi="Calibri" w:eastAsia="Calibri" w:cs="Calibri"/>
                <w:bdr w:val="nil"/>
              </w:rPr>
              <w:lastRenderedPageBreak/>
              <w:t>chápe, že vyhýbat se řešení problémů nevede k cíli, ale že jejich včasné a uvážlivé řešení je naopak výhodou; uvědomuje si, že svou aktivitou a iniciativou může situaci ovlivnit</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20D70" w:rsidR="00DB0A05" w:rsidRDefault="0073077D" w14:paraId="535CCC09" w14:textId="77777777">
            <w:pPr>
              <w:spacing w:line="240" w:lineRule="auto"/>
              <w:jc w:val="left"/>
              <w:rPr>
                <w:color w:val="385623" w:themeColor="accent6" w:themeShade="80"/>
                <w:bdr w:val="nil"/>
              </w:rPr>
            </w:pPr>
            <w:r w:rsidRPr="00120D70">
              <w:rPr>
                <w:rFonts w:ascii="Calibri" w:hAnsi="Calibri" w:eastAsia="Calibri" w:cs="Calibri"/>
                <w:color w:val="385623" w:themeColor="accent6" w:themeShade="80"/>
                <w:bdr w:val="nil"/>
              </w:rPr>
              <w:t>rozvoj poznatků, schopností a dovedností umožňujících pocity, získané dojmy a prožitky vyjádřit</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20D70" w:rsidR="00DB0A05" w:rsidRDefault="0073077D" w14:paraId="2A0C65BD" w14:textId="77777777">
            <w:pPr>
              <w:spacing w:line="240" w:lineRule="auto"/>
              <w:jc w:val="left"/>
              <w:rPr>
                <w:color w:val="385623" w:themeColor="accent6" w:themeShade="80"/>
                <w:bdr w:val="nil"/>
              </w:rPr>
            </w:pPr>
            <w:r w:rsidRPr="00120D70">
              <w:rPr>
                <w:rFonts w:ascii="Calibri" w:hAnsi="Calibri" w:eastAsia="Calibri" w:cs="Calibri"/>
                <w:color w:val="385623" w:themeColor="accent6" w:themeShade="80"/>
                <w:bdr w:val="nil"/>
              </w:rPr>
              <w:t>těšit se z hezkých a příjemných zážitků, z přírodních i kulturních krás i setkávání se s uměním</w:t>
            </w:r>
          </w:p>
        </w:tc>
      </w:tr>
      <w:tr w:rsidR="00DB0A05" w14:paraId="1E84AFAD"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18DB40D7" w14:textId="77777777"/>
        </w:tc>
        <w:tc>
          <w:tcPr>
            <w:tcW w:w="0" w:type="auto"/>
            <w:vMerge/>
            <w:tcBorders>
              <w:top w:val="inset" w:color="808080" w:sz="6" w:space="0"/>
              <w:left w:val="inset" w:color="808080" w:sz="6" w:space="0"/>
              <w:bottom w:val="inset" w:color="808080" w:sz="6" w:space="0"/>
              <w:right w:val="inset" w:color="808080" w:sz="6" w:space="0"/>
            </w:tcBorders>
          </w:tcPr>
          <w:p w:rsidRPr="00120D70" w:rsidR="00DB0A05" w:rsidRDefault="00DB0A05" w14:paraId="2E534462"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20D70" w:rsidR="00DB0A05" w:rsidRDefault="0073077D" w14:paraId="4B7339FE" w14:textId="77777777">
            <w:pPr>
              <w:spacing w:line="240" w:lineRule="auto"/>
              <w:jc w:val="left"/>
              <w:rPr>
                <w:color w:val="385623" w:themeColor="accent6" w:themeShade="80"/>
                <w:bdr w:val="nil"/>
              </w:rPr>
            </w:pPr>
            <w:r w:rsidRPr="00120D70">
              <w:rPr>
                <w:rFonts w:ascii="Calibri" w:hAnsi="Calibri" w:eastAsia="Calibri" w:cs="Calibri"/>
                <w:color w:val="385623" w:themeColor="accent6" w:themeShade="80"/>
                <w:bdr w:val="nil"/>
              </w:rPr>
              <w:t>uvědomovat si své možnosti i limity (své silné i slabé stránky)</w:t>
            </w:r>
          </w:p>
        </w:tc>
      </w:tr>
      <w:tr w:rsidR="00DB0A05" w14:paraId="4998CCEC"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635430A0" w14:textId="77777777"/>
        </w:tc>
        <w:tc>
          <w:tcPr>
            <w:tcW w:w="0" w:type="auto"/>
            <w:vMerge/>
            <w:tcBorders>
              <w:top w:val="inset" w:color="808080" w:sz="6" w:space="0"/>
              <w:left w:val="inset" w:color="808080" w:sz="6" w:space="0"/>
              <w:bottom w:val="inset" w:color="808080" w:sz="6" w:space="0"/>
              <w:right w:val="inset" w:color="808080" w:sz="6" w:space="0"/>
            </w:tcBorders>
          </w:tcPr>
          <w:p w:rsidRPr="00120D70" w:rsidR="00DB0A05" w:rsidRDefault="00DB0A05" w14:paraId="2FDA4D7B"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20D70" w:rsidR="00DB0A05" w:rsidRDefault="0073077D" w14:paraId="64DB3BFA" w14:textId="77777777">
            <w:pPr>
              <w:spacing w:line="240" w:lineRule="auto"/>
              <w:jc w:val="left"/>
              <w:rPr>
                <w:color w:val="385623" w:themeColor="accent6" w:themeShade="80"/>
                <w:bdr w:val="nil"/>
              </w:rPr>
            </w:pPr>
            <w:r w:rsidRPr="00120D70">
              <w:rPr>
                <w:rFonts w:ascii="Calibri" w:hAnsi="Calibri" w:eastAsia="Calibri" w:cs="Calibri"/>
                <w:color w:val="385623" w:themeColor="accent6" w:themeShade="80"/>
                <w:bdr w:val="nil"/>
              </w:rPr>
              <w:t>vyvinout volní úsilí, soustředit se na činnost a její dokončení</w:t>
            </w:r>
          </w:p>
        </w:tc>
      </w:tr>
      <w:tr w:rsidR="00DB0A05" w14:paraId="61FAAF0E"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05FA512E" w14:textId="77777777"/>
        </w:tc>
        <w:tc>
          <w:tcPr>
            <w:tcW w:w="0" w:type="auto"/>
            <w:vMerge/>
            <w:tcBorders>
              <w:top w:val="inset" w:color="808080" w:sz="6" w:space="0"/>
              <w:left w:val="inset" w:color="808080" w:sz="6" w:space="0"/>
              <w:bottom w:val="inset" w:color="808080" w:sz="6" w:space="0"/>
              <w:right w:val="inset" w:color="808080" w:sz="6" w:space="0"/>
            </w:tcBorders>
          </w:tcPr>
          <w:p w:rsidRPr="00120D70" w:rsidR="00DB0A05" w:rsidRDefault="00DB0A05" w14:paraId="6F090436"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20D70" w:rsidR="00DB0A05" w:rsidRDefault="0073077D" w14:paraId="47F375CA" w14:textId="77777777">
            <w:pPr>
              <w:spacing w:line="240" w:lineRule="auto"/>
              <w:jc w:val="left"/>
              <w:rPr>
                <w:color w:val="385623" w:themeColor="accent6" w:themeShade="80"/>
                <w:bdr w:val="nil"/>
              </w:rPr>
            </w:pPr>
            <w:r w:rsidRPr="00120D70">
              <w:rPr>
                <w:rFonts w:ascii="Calibri" w:hAnsi="Calibri" w:eastAsia="Calibri" w:cs="Calibri"/>
                <w:color w:val="385623" w:themeColor="accent6" w:themeShade="80"/>
                <w:bdr w:val="nil"/>
              </w:rPr>
              <w:t>zachytit a vyjádřit své prožitky (slovně, výtvarně, pomocí hudby, hudebně pohybovou či dramatickou improvizací apod.)</w:t>
            </w:r>
          </w:p>
        </w:tc>
      </w:tr>
      <w:tr w:rsidR="00DB0A05" w14:paraId="106E9F4C"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91AA2C5" w14:textId="77777777">
            <w:pPr>
              <w:spacing w:line="240" w:lineRule="auto"/>
              <w:jc w:val="left"/>
              <w:rPr>
                <w:bdr w:val="nil"/>
              </w:rPr>
            </w:pPr>
            <w:r>
              <w:rPr>
                <w:rFonts w:ascii="Calibri" w:hAnsi="Calibri" w:eastAsia="Calibri" w:cs="Calibri"/>
                <w:bdr w:val="nil"/>
              </w:rPr>
              <w:t>dovede využít informativní a komunikativní prostředky, se kterými se běžně setkává (knížky, encyklopedie, počítač, audiovizuální technika, telefon atp.)</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20D70" w:rsidR="00DB0A05" w:rsidRDefault="0073077D" w14:paraId="3DE354FB" w14:textId="77777777">
            <w:pPr>
              <w:spacing w:line="240" w:lineRule="auto"/>
              <w:jc w:val="left"/>
              <w:rPr>
                <w:color w:val="385623" w:themeColor="accent6" w:themeShade="80"/>
                <w:bdr w:val="nil"/>
              </w:rPr>
            </w:pPr>
            <w:r w:rsidRPr="00120D70">
              <w:rPr>
                <w:rFonts w:ascii="Calibri" w:hAnsi="Calibri" w:eastAsia="Calibri" w:cs="Calibri"/>
                <w:color w:val="385623" w:themeColor="accent6" w:themeShade="80"/>
                <w:bdr w:val="nil"/>
              </w:rPr>
              <w:t>vytváření základů pro práci s informacemi</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20D70" w:rsidR="00DB0A05" w:rsidRDefault="0073077D" w14:paraId="553FECDC" w14:textId="77777777">
            <w:pPr>
              <w:spacing w:line="240" w:lineRule="auto"/>
              <w:jc w:val="left"/>
              <w:rPr>
                <w:color w:val="385623" w:themeColor="accent6" w:themeShade="80"/>
                <w:bdr w:val="nil"/>
              </w:rPr>
            </w:pPr>
            <w:r w:rsidRPr="00120D70">
              <w:rPr>
                <w:rFonts w:ascii="Calibri" w:hAnsi="Calibri" w:eastAsia="Calibri" w:cs="Calibri"/>
                <w:color w:val="385623" w:themeColor="accent6" w:themeShade="80"/>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DB0A05" w14:paraId="76873C1C"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7EE1E53F" w14:textId="77777777"/>
        </w:tc>
        <w:tc>
          <w:tcPr>
            <w:tcW w:w="0" w:type="auto"/>
            <w:vMerge/>
            <w:tcBorders>
              <w:top w:val="inset" w:color="808080" w:sz="6" w:space="0"/>
              <w:left w:val="inset" w:color="808080" w:sz="6" w:space="0"/>
              <w:bottom w:val="inset" w:color="808080" w:sz="6" w:space="0"/>
              <w:right w:val="inset" w:color="808080" w:sz="6" w:space="0"/>
            </w:tcBorders>
          </w:tcPr>
          <w:p w:rsidRPr="00120D70" w:rsidR="00DB0A05" w:rsidRDefault="00DB0A05" w14:paraId="3B249C65"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20D70" w:rsidR="00DB0A05" w:rsidRDefault="0073077D" w14:paraId="0690A7EF" w14:textId="77777777">
            <w:pPr>
              <w:spacing w:line="240" w:lineRule="auto"/>
              <w:jc w:val="left"/>
              <w:rPr>
                <w:color w:val="385623" w:themeColor="accent6" w:themeShade="80"/>
                <w:bdr w:val="nil"/>
              </w:rPr>
            </w:pPr>
            <w:r w:rsidRPr="00120D70">
              <w:rPr>
                <w:rFonts w:ascii="Calibri" w:hAnsi="Calibri" w:eastAsia="Calibri" w:cs="Calibri"/>
                <w:color w:val="385623" w:themeColor="accent6" w:themeShade="80"/>
                <w:bdr w:val="nil"/>
              </w:rPr>
              <w:t>záměrně se soustředit na činnost a udržet pozornost</w:t>
            </w:r>
          </w:p>
        </w:tc>
      </w:tr>
      <w:tr w:rsidR="00DB0A05" w14:paraId="6C902D8C"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3D19F888" w14:textId="77777777"/>
        </w:tc>
        <w:tc>
          <w:tcPr>
            <w:tcW w:w="0" w:type="auto"/>
            <w:vMerge/>
            <w:tcBorders>
              <w:top w:val="inset" w:color="808080" w:sz="6" w:space="0"/>
              <w:left w:val="inset" w:color="808080" w:sz="6" w:space="0"/>
              <w:bottom w:val="inset" w:color="808080" w:sz="6" w:space="0"/>
              <w:right w:val="inset" w:color="808080" w:sz="6" w:space="0"/>
            </w:tcBorders>
          </w:tcPr>
          <w:p w:rsidRPr="00120D70" w:rsidR="00DB0A05" w:rsidRDefault="00DB0A05" w14:paraId="286044B6"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20D70" w:rsidR="00DB0A05" w:rsidRDefault="0073077D" w14:paraId="1038C2A7" w14:textId="77777777">
            <w:pPr>
              <w:spacing w:line="240" w:lineRule="auto"/>
              <w:jc w:val="left"/>
              <w:rPr>
                <w:color w:val="385623" w:themeColor="accent6" w:themeShade="80"/>
                <w:bdr w:val="nil"/>
              </w:rPr>
            </w:pPr>
            <w:r w:rsidRPr="00120D70">
              <w:rPr>
                <w:rFonts w:ascii="Calibri" w:hAnsi="Calibri" w:eastAsia="Calibri" w:cs="Calibri"/>
                <w:color w:val="385623" w:themeColor="accent6" w:themeShade="80"/>
                <w:bdr w:val="nil"/>
              </w:rPr>
              <w:t>poznat a pojmenovat většinu toho, čím je obklopeno</w:t>
            </w:r>
          </w:p>
        </w:tc>
      </w:tr>
      <w:tr w:rsidR="00DB0A05" w14:paraId="6B6F6F15"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72304C7E" w14:textId="77777777"/>
        </w:tc>
        <w:tc>
          <w:tcPr>
            <w:tcW w:w="0" w:type="auto"/>
            <w:vMerge/>
            <w:tcBorders>
              <w:top w:val="inset" w:color="808080" w:sz="6" w:space="0"/>
              <w:left w:val="inset" w:color="808080" w:sz="6" w:space="0"/>
              <w:bottom w:val="inset" w:color="808080" w:sz="6" w:space="0"/>
              <w:right w:val="inset" w:color="808080" w:sz="6" w:space="0"/>
            </w:tcBorders>
          </w:tcPr>
          <w:p w:rsidRPr="00120D70" w:rsidR="00DB0A05" w:rsidRDefault="00DB0A05" w14:paraId="41F368B2"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20D70" w:rsidR="00DB0A05" w:rsidRDefault="0073077D" w14:paraId="3204564C" w14:textId="77777777">
            <w:pPr>
              <w:spacing w:line="240" w:lineRule="auto"/>
              <w:jc w:val="left"/>
              <w:rPr>
                <w:color w:val="385623" w:themeColor="accent6" w:themeShade="80"/>
                <w:bdr w:val="nil"/>
              </w:rPr>
            </w:pPr>
            <w:r w:rsidRPr="00120D70">
              <w:rPr>
                <w:rFonts w:ascii="Calibri" w:hAnsi="Calibri" w:eastAsia="Calibri" w:cs="Calibri"/>
                <w:color w:val="385623" w:themeColor="accent6" w:themeShade="80"/>
                <w:bdr w:val="nil"/>
              </w:rPr>
              <w:t>postupovat a učit se podle pokynů a instrukcí</w:t>
            </w:r>
          </w:p>
        </w:tc>
      </w:tr>
      <w:tr w:rsidR="00DB0A05" w14:paraId="497EF697"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2D0571CA" w14:textId="77777777">
            <w:pPr>
              <w:spacing w:line="240" w:lineRule="auto"/>
              <w:jc w:val="left"/>
              <w:rPr>
                <w:bdr w:val="nil"/>
              </w:rPr>
            </w:pPr>
            <w:r>
              <w:rPr>
                <w:rFonts w:ascii="Calibri" w:hAnsi="Calibri" w:eastAsia="Calibri" w:cs="Calibri"/>
                <w:bdr w:val="nil"/>
              </w:rPr>
              <w:t>se chová při setkání s neznámými lidmi či v neznámých situacích obezřetně; nevhodné chování i komunikaci, která je mu nepříjemná, umí odmítnout</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7C4AA2" w:rsidR="00DB0A05" w:rsidRDefault="0073077D" w14:paraId="44EB2148" w14:textId="77777777">
            <w:pPr>
              <w:spacing w:line="240" w:lineRule="auto"/>
              <w:jc w:val="left"/>
              <w:rPr>
                <w:color w:val="7030A0"/>
                <w:bdr w:val="nil"/>
              </w:rPr>
            </w:pPr>
            <w:r w:rsidRPr="007C4AA2">
              <w:rPr>
                <w:rFonts w:ascii="Calibri" w:hAnsi="Calibri" w:eastAsia="Calibri" w:cs="Calibri"/>
                <w:color w:val="7030A0"/>
                <w:bdr w:val="nil"/>
              </w:rPr>
              <w:t>rozvoj společenského i estetického vkusu</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7C4AA2" w:rsidR="00DB0A05" w:rsidRDefault="0073077D" w14:paraId="0B68AB44" w14:textId="77777777">
            <w:pPr>
              <w:spacing w:line="240" w:lineRule="auto"/>
              <w:jc w:val="left"/>
              <w:rPr>
                <w:color w:val="7030A0"/>
                <w:bdr w:val="nil"/>
              </w:rPr>
            </w:pPr>
            <w:r w:rsidRPr="007C4AA2">
              <w:rPr>
                <w:rFonts w:ascii="Calibri" w:hAnsi="Calibri" w:eastAsia="Calibri" w:cs="Calibri"/>
                <w:color w:val="7030A0"/>
                <w:bdr w:val="nil"/>
              </w:rPr>
              <w:t>začlenit se do třídy a zařadit se mezi své vrstevníky, respektovat jejich rozdílné vlastnosti, schopnosti a dovednosti</w:t>
            </w:r>
          </w:p>
        </w:tc>
      </w:tr>
      <w:tr w:rsidR="00DB0A05" w14:paraId="2E801343"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26C6E31D" w14:textId="77777777"/>
        </w:tc>
        <w:tc>
          <w:tcPr>
            <w:tcW w:w="0" w:type="auto"/>
            <w:vMerge/>
            <w:tcBorders>
              <w:top w:val="inset" w:color="808080" w:sz="6" w:space="0"/>
              <w:left w:val="inset" w:color="808080" w:sz="6" w:space="0"/>
              <w:bottom w:val="inset" w:color="808080" w:sz="6" w:space="0"/>
              <w:right w:val="inset" w:color="808080" w:sz="6" w:space="0"/>
            </w:tcBorders>
          </w:tcPr>
          <w:p w:rsidRPr="007C4AA2" w:rsidR="00DB0A05" w:rsidRDefault="00DB0A05" w14:paraId="3703845C" w14:textId="77777777">
            <w:pPr>
              <w:spacing w:line="240" w:lineRule="auto"/>
              <w:rPr>
                <w:color w:val="7030A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7C4AA2" w:rsidR="00DB0A05" w:rsidRDefault="0073077D" w14:paraId="1CF99970" w14:textId="77777777">
            <w:pPr>
              <w:spacing w:line="240" w:lineRule="auto"/>
              <w:jc w:val="left"/>
              <w:rPr>
                <w:color w:val="7030A0"/>
                <w:bdr w:val="nil"/>
              </w:rPr>
            </w:pPr>
            <w:r w:rsidRPr="007C4AA2">
              <w:rPr>
                <w:rFonts w:ascii="Calibri" w:hAnsi="Calibri" w:eastAsia="Calibri" w:cs="Calibri"/>
                <w:color w:val="7030A0"/>
                <w:bdr w:val="nil"/>
              </w:rPr>
              <w:t>zacházet šetrně s vlastními i cizími pomůckami, hračkami, věcmi denní potřeby, s knížkami, s penězi apod.</w:t>
            </w:r>
          </w:p>
        </w:tc>
      </w:tr>
      <w:tr w:rsidR="00DB0A05" w14:paraId="01A1DD53"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26FC650" w14:textId="77777777">
            <w:pPr>
              <w:spacing w:line="240" w:lineRule="auto"/>
              <w:jc w:val="left"/>
              <w:rPr>
                <w:bdr w:val="nil"/>
              </w:rPr>
            </w:pPr>
            <w:r>
              <w:rPr>
                <w:rFonts w:ascii="Calibri" w:hAnsi="Calibri" w:eastAsia="Calibri" w:cs="Calibri"/>
                <w:bdr w:val="nil"/>
              </w:rPr>
              <w:t>se nebojí chybovat, pokud nachází pozitivní ocenění nejen za úspěch, ale také za snahu</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25E7B" w:rsidR="00DB0A05" w:rsidRDefault="0073077D" w14:paraId="15179DCB" w14:textId="77777777">
            <w:pPr>
              <w:spacing w:line="240" w:lineRule="auto"/>
              <w:jc w:val="left"/>
              <w:rPr>
                <w:color w:val="2F5496" w:themeColor="accent5" w:themeShade="BF"/>
                <w:bdr w:val="nil"/>
              </w:rPr>
            </w:pPr>
            <w:r w:rsidRPr="00425E7B">
              <w:rPr>
                <w:rFonts w:ascii="Calibri" w:hAnsi="Calibri" w:eastAsia="Calibri" w:cs="Calibri"/>
                <w:color w:val="2F5496" w:themeColor="accent5" w:themeShade="BF"/>
                <w:bdr w:val="nil"/>
              </w:rPr>
              <w:t>osvojení si věku přiměřených praktických dovedností</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25E7B" w:rsidR="00DB0A05" w:rsidRDefault="0073077D" w14:paraId="460D271A" w14:textId="77777777">
            <w:pPr>
              <w:spacing w:line="240" w:lineRule="auto"/>
              <w:jc w:val="left"/>
              <w:rPr>
                <w:color w:val="2F5496" w:themeColor="accent5" w:themeShade="BF"/>
                <w:bdr w:val="nil"/>
              </w:rPr>
            </w:pPr>
            <w:r w:rsidRPr="00425E7B">
              <w:rPr>
                <w:rFonts w:ascii="Calibri" w:hAnsi="Calibri" w:eastAsia="Calibri" w:cs="Calibri"/>
                <w:color w:val="2F5496" w:themeColor="accent5" w:themeShade="BF"/>
                <w:bdr w:val="nil"/>
              </w:rPr>
              <w:t>ovládat dechové svalstvo, sladit pohyb se zpěvem</w:t>
            </w:r>
          </w:p>
        </w:tc>
      </w:tr>
      <w:tr w:rsidR="00DB0A05" w14:paraId="676E34AC"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39B47A91" w14:textId="77777777"/>
        </w:tc>
        <w:tc>
          <w:tcPr>
            <w:tcW w:w="0" w:type="auto"/>
            <w:vMerge/>
            <w:tcBorders>
              <w:top w:val="inset" w:color="808080" w:sz="6" w:space="0"/>
              <w:left w:val="inset" w:color="808080" w:sz="6" w:space="0"/>
              <w:bottom w:val="inset" w:color="808080" w:sz="6" w:space="0"/>
              <w:right w:val="inset" w:color="808080" w:sz="6" w:space="0"/>
            </w:tcBorders>
          </w:tcPr>
          <w:p w:rsidRPr="00425E7B" w:rsidR="00DB0A05" w:rsidRDefault="00DB0A05" w14:paraId="5BCED61B" w14:textId="77777777">
            <w:pPr>
              <w:spacing w:line="240" w:lineRule="auto"/>
              <w:rPr>
                <w:color w:val="2F5496" w:themeColor="accent5" w:themeShade="BF"/>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25E7B" w:rsidR="00DB0A05" w:rsidRDefault="0073077D" w14:paraId="28F8AF6A" w14:textId="77777777">
            <w:pPr>
              <w:spacing w:line="240" w:lineRule="auto"/>
              <w:jc w:val="left"/>
              <w:rPr>
                <w:color w:val="2F5496" w:themeColor="accent5" w:themeShade="BF"/>
                <w:bdr w:val="nil"/>
              </w:rPr>
            </w:pPr>
            <w:r w:rsidRPr="00425E7B">
              <w:rPr>
                <w:rFonts w:ascii="Calibri" w:hAnsi="Calibri" w:eastAsia="Calibri" w:cs="Calibri"/>
                <w:color w:val="2F5496" w:themeColor="accent5" w:themeShade="BF"/>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DB0A05" w14:paraId="2B4465FF"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09E7890C" w14:textId="77777777"/>
        </w:tc>
        <w:tc>
          <w:tcPr>
            <w:tcW w:w="0" w:type="auto"/>
            <w:vMerge/>
            <w:tcBorders>
              <w:top w:val="inset" w:color="808080" w:sz="6" w:space="0"/>
              <w:left w:val="inset" w:color="808080" w:sz="6" w:space="0"/>
              <w:bottom w:val="inset" w:color="808080" w:sz="6" w:space="0"/>
              <w:right w:val="inset" w:color="808080" w:sz="6" w:space="0"/>
            </w:tcBorders>
          </w:tcPr>
          <w:p w:rsidRPr="00425E7B" w:rsidR="00DB0A05" w:rsidRDefault="00DB0A05" w14:paraId="12814DAE" w14:textId="77777777">
            <w:pPr>
              <w:spacing w:line="240" w:lineRule="auto"/>
              <w:rPr>
                <w:color w:val="2F5496" w:themeColor="accent5" w:themeShade="BF"/>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425E7B" w:rsidR="00DB0A05" w:rsidRDefault="0073077D" w14:paraId="058DC828" w14:textId="77777777">
            <w:pPr>
              <w:spacing w:line="240" w:lineRule="auto"/>
              <w:jc w:val="left"/>
              <w:rPr>
                <w:color w:val="2F5496" w:themeColor="accent5" w:themeShade="BF"/>
                <w:bdr w:val="nil"/>
              </w:rPr>
            </w:pPr>
            <w:r w:rsidRPr="00425E7B">
              <w:rPr>
                <w:rFonts w:ascii="Calibri" w:hAnsi="Calibri" w:eastAsia="Calibri" w:cs="Calibri"/>
                <w:color w:val="2F5496" w:themeColor="accent5" w:themeShade="BF"/>
                <w:bdr w:val="nil"/>
              </w:rPr>
              <w:t xml:space="preserve">zvládnout sebeobsluhu, uplatňovat základní kulturně hygienické a </w:t>
            </w:r>
            <w:r w:rsidRPr="00425E7B">
              <w:rPr>
                <w:rFonts w:ascii="Calibri" w:hAnsi="Calibri" w:eastAsia="Calibri" w:cs="Calibri"/>
                <w:color w:val="2F5496" w:themeColor="accent5" w:themeShade="BF"/>
                <w:bdr w:val="nil"/>
              </w:rPr>
              <w:lastRenderedPageBreak/>
              <w:t>zdravotně preventivní návyky (starat se o osobní hygienu, přijímat stravu a tekutinu, umět stolovat, postarat se o sebe a své osobní věci, oblékat se, svlékat, obouvat apod.)</w:t>
            </w:r>
          </w:p>
        </w:tc>
      </w:tr>
      <w:tr w:rsidR="00DB0A05" w14:paraId="0922133F"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7A09BBB4" w14:textId="77777777">
            <w:pPr>
              <w:spacing w:line="240" w:lineRule="auto"/>
              <w:jc w:val="left"/>
              <w:rPr>
                <w:bdr w:val="nil"/>
              </w:rPr>
            </w:pPr>
            <w:r>
              <w:rPr>
                <w:rFonts w:ascii="Calibri" w:hAnsi="Calibri" w:eastAsia="Calibri" w:cs="Calibri"/>
                <w:bdr w:val="nil"/>
              </w:rPr>
              <w:lastRenderedPageBreak/>
              <w:t>ví, že lidé se dorozumívají i jinými jazyky a že je možno se jim učit; má vytvořeny elementární předpoklady k učení se cizímu jazyku</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E00C6" w:rsidR="00DB0A05" w:rsidRDefault="0073077D" w14:paraId="6272E0F3" w14:textId="77777777">
            <w:pPr>
              <w:spacing w:line="240" w:lineRule="auto"/>
              <w:jc w:val="left"/>
              <w:rPr>
                <w:color w:val="C00000"/>
                <w:bdr w:val="nil"/>
              </w:rPr>
            </w:pPr>
            <w:r w:rsidRPr="008E00C6">
              <w:rPr>
                <w:rFonts w:ascii="Calibri" w:hAnsi="Calibri" w:eastAsia="Calibri" w:cs="Calibri"/>
                <w:color w:val="C00000"/>
                <w:bdr w:val="nil"/>
              </w:rPr>
              <w:t>poznávání jiných kultur</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E00C6" w:rsidR="00DB0A05" w:rsidRDefault="0073077D" w14:paraId="6C2CAE28" w14:textId="77777777">
            <w:pPr>
              <w:spacing w:line="240" w:lineRule="auto"/>
              <w:jc w:val="left"/>
              <w:rPr>
                <w:color w:val="C00000"/>
                <w:bdr w:val="nil"/>
              </w:rPr>
            </w:pPr>
            <w:r w:rsidRPr="008E00C6">
              <w:rPr>
                <w:rFonts w:ascii="Calibri" w:hAnsi="Calibri" w:eastAsia="Calibri" w:cs="Calibri"/>
                <w:color w:val="C00000"/>
                <w:bdr w:val="nil"/>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rsidR="00DB0A05" w14:paraId="5B26B1FB"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7B48FBC6" w14:textId="77777777"/>
        </w:tc>
        <w:tc>
          <w:tcPr>
            <w:tcW w:w="0" w:type="auto"/>
            <w:vMerge/>
            <w:tcBorders>
              <w:top w:val="inset" w:color="808080" w:sz="6" w:space="0"/>
              <w:left w:val="inset" w:color="808080" w:sz="6" w:space="0"/>
              <w:bottom w:val="inset" w:color="808080" w:sz="6" w:space="0"/>
              <w:right w:val="inset" w:color="808080" w:sz="6" w:space="0"/>
            </w:tcBorders>
          </w:tcPr>
          <w:p w:rsidRPr="008E00C6" w:rsidR="00DB0A05" w:rsidRDefault="00DB0A05" w14:paraId="39EFDB5C" w14:textId="77777777">
            <w:pPr>
              <w:spacing w:line="240" w:lineRule="auto"/>
              <w:rPr>
                <w:color w:val="C0000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E00C6" w:rsidR="00DB0A05" w:rsidRDefault="0073077D" w14:paraId="41BF18C9" w14:textId="77777777">
            <w:pPr>
              <w:spacing w:line="240" w:lineRule="auto"/>
              <w:jc w:val="left"/>
              <w:rPr>
                <w:color w:val="C00000"/>
                <w:bdr w:val="nil"/>
              </w:rPr>
            </w:pPr>
            <w:r w:rsidRPr="008E00C6">
              <w:rPr>
                <w:rFonts w:ascii="Calibri" w:hAnsi="Calibri" w:eastAsia="Calibri" w:cs="Calibri"/>
                <w:color w:val="C00000"/>
                <w:bdr w:val="nil"/>
              </w:rPr>
              <w:t>mít povědomí o širším společenském, věcném, přírodním, kulturním i technickém prostředí i jeho dění v rozsahu praktických zkušeností a dostupných praktických ukázek v okolí dítěte</w:t>
            </w:r>
          </w:p>
        </w:tc>
      </w:tr>
      <w:tr w:rsidR="00DB0A05" w14:paraId="28FFD4D8"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7686D7A7" w14:textId="77777777">
            <w:pPr>
              <w:spacing w:line="240" w:lineRule="auto"/>
              <w:jc w:val="left"/>
              <w:rPr>
                <w:bdr w:val="nil"/>
              </w:rPr>
            </w:pPr>
            <w:r>
              <w:rPr>
                <w:rFonts w:ascii="Calibri" w:hAnsi="Calibri" w:eastAsia="Calibri" w:cs="Calibri"/>
                <w:bdr w:val="nil"/>
              </w:rPr>
              <w:t>spoluvytváří pravidla společného soužití mezi vrstevníky, rozumí jejich smyslu a chápe potřebu je zachovávat</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E00C6" w:rsidR="00DB0A05" w:rsidRDefault="0073077D" w14:paraId="2E0C09F8" w14:textId="77777777">
            <w:pPr>
              <w:spacing w:line="240" w:lineRule="auto"/>
              <w:jc w:val="left"/>
              <w:rPr>
                <w:color w:val="385623" w:themeColor="accent6" w:themeShade="80"/>
                <w:bdr w:val="nil"/>
              </w:rPr>
            </w:pPr>
            <w:r w:rsidRPr="008E00C6">
              <w:rPr>
                <w:rFonts w:ascii="Calibri" w:hAnsi="Calibri" w:eastAsia="Calibri" w:cs="Calibri"/>
                <w:color w:val="385623" w:themeColor="accent6" w:themeShade="80"/>
                <w:bdr w:val="nil"/>
              </w:rPr>
              <w:t>získání schopnosti záměrně řídit svoje chování a ovlivňovat vlastní situaci</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E00C6" w:rsidR="00DB0A05" w:rsidRDefault="0073077D" w14:paraId="1EE742F1" w14:textId="77777777">
            <w:pPr>
              <w:spacing w:line="240" w:lineRule="auto"/>
              <w:jc w:val="left"/>
              <w:rPr>
                <w:color w:val="385623" w:themeColor="accent6" w:themeShade="80"/>
                <w:bdr w:val="nil"/>
              </w:rPr>
            </w:pPr>
            <w:r w:rsidRPr="008E00C6">
              <w:rPr>
                <w:rFonts w:ascii="Calibri" w:hAnsi="Calibri" w:eastAsia="Calibri" w:cs="Calibri"/>
                <w:color w:val="385623" w:themeColor="accent6" w:themeShade="80"/>
                <w:bdr w:val="nil"/>
              </w:rPr>
              <w:t>zorganizovat hru</w:t>
            </w:r>
          </w:p>
        </w:tc>
      </w:tr>
      <w:tr w:rsidR="00DB0A05" w14:paraId="748715D3"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79952C45" w14:textId="77777777"/>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E47038" w:rsidR="00DB0A05" w:rsidRDefault="0073077D" w14:paraId="6AD0500B" w14:textId="77777777">
            <w:pPr>
              <w:spacing w:line="240" w:lineRule="auto"/>
              <w:jc w:val="left"/>
              <w:rPr>
                <w:color w:val="C00000"/>
                <w:bdr w:val="nil"/>
              </w:rPr>
            </w:pPr>
            <w:r w:rsidRPr="00E47038">
              <w:rPr>
                <w:rFonts w:ascii="Calibri" w:hAnsi="Calibri" w:eastAsia="Calibri" w:cs="Calibri"/>
                <w:color w:val="C00000"/>
                <w:bdr w:val="nil"/>
              </w:rPr>
              <w:t>pochopení, že změny způsobené lidskou činností mohou prostředí chránit a zlepšovat, ale také poškozovat a ničit</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E47038" w:rsidR="00DB0A05" w:rsidRDefault="0073077D" w14:paraId="549BB54C" w14:textId="77777777">
            <w:pPr>
              <w:spacing w:line="240" w:lineRule="auto"/>
              <w:jc w:val="left"/>
              <w:rPr>
                <w:color w:val="C00000"/>
                <w:bdr w:val="nil"/>
              </w:rPr>
            </w:pPr>
            <w:r w:rsidRPr="00E47038">
              <w:rPr>
                <w:rFonts w:ascii="Calibri" w:hAnsi="Calibri" w:eastAsia="Calibri" w:cs="Calibri"/>
                <w:color w:val="C00000"/>
                <w:bdr w:val="nil"/>
              </w:rPr>
              <w:t>uvědomovat si nebezpečí, se kterým se může ve svém okolí setkat, a mít povědomí o tom, jak se prakticky chránit (vědět, jak se nebezpečí vyhnout, kam se v případě potřeby obrátit o pomoc)</w:t>
            </w:r>
          </w:p>
        </w:tc>
      </w:tr>
    </w:tbl>
    <w:p w:rsidR="00DB0A05" w:rsidRDefault="0073077D" w14:paraId="7D5D2B19" w14:textId="77777777">
      <w:pPr>
        <w:rPr>
          <w:bdr w:val="nil"/>
        </w:rPr>
      </w:pPr>
      <w:r>
        <w:rPr>
          <w:bdr w:val="nil"/>
        </w:rPr>
        <w:t>    </w:t>
      </w:r>
    </w:p>
    <w:p w:rsidR="00DB0A05" w:rsidRDefault="0073077D" w14:paraId="7A4B4A33" w14:textId="77777777">
      <w:pPr>
        <w:pStyle w:val="Nadpis3"/>
        <w:spacing w:before="281" w:after="281"/>
        <w:rPr>
          <w:bdr w:val="nil"/>
        </w:rPr>
      </w:pPr>
      <w:bookmarkStart w:name="_Toc256000036" w:id="37"/>
      <w:r>
        <w:rPr>
          <w:sz w:val="28"/>
          <w:szCs w:val="28"/>
          <w:bdr w:val="nil"/>
        </w:rPr>
        <w:t>IV. Červené letní radovánky</w:t>
      </w:r>
      <w:bookmarkEnd w:id="37"/>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2973"/>
        <w:gridCol w:w="6037"/>
      </w:tblGrid>
      <w:tr w:rsidR="00DB0A05" w14:paraId="37DF6E7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356A8AED" w14:textId="77777777">
            <w:pPr>
              <w:shd w:val="clear" w:color="auto" w:fill="9CC2E5"/>
              <w:spacing w:line="240" w:lineRule="auto"/>
              <w:jc w:val="left"/>
              <w:rPr>
                <w:bdr w:val="nil"/>
              </w:rPr>
            </w:pPr>
            <w:r>
              <w:rPr>
                <w:rFonts w:ascii="Calibri" w:hAnsi="Calibri" w:eastAsia="Calibri" w:cs="Calibri"/>
                <w:bdr w:val="nil"/>
              </w:rPr>
              <w:t>Název integrovaného bloku</w:t>
            </w:r>
          </w:p>
        </w:tc>
        <w:tc>
          <w:tcPr>
            <w:tcW w:w="0" w:type="auto"/>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53607E70" w14:textId="77777777">
            <w:pPr>
              <w:shd w:val="clear" w:color="auto" w:fill="9CC2E5"/>
              <w:spacing w:line="240" w:lineRule="auto"/>
              <w:jc w:val="center"/>
              <w:rPr>
                <w:bdr w:val="nil"/>
              </w:rPr>
            </w:pPr>
            <w:r>
              <w:rPr>
                <w:rFonts w:ascii="Calibri" w:hAnsi="Calibri" w:eastAsia="Calibri" w:cs="Calibri"/>
                <w:bdr w:val="nil"/>
              </w:rPr>
              <w:t>IV. Červené letní radovánky</w:t>
            </w:r>
          </w:p>
        </w:tc>
      </w:tr>
      <w:tr w:rsidR="00DB0A05" w14:paraId="77057E41" w14:textId="77777777">
        <w:tc>
          <w:tcPr>
            <w:tcW w:w="165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119CEA80" w14:textId="77777777">
            <w:pPr>
              <w:shd w:val="clear" w:color="auto" w:fill="DEEAF6"/>
              <w:spacing w:line="240" w:lineRule="auto"/>
              <w:jc w:val="left"/>
              <w:rPr>
                <w:bdr w:val="nil"/>
              </w:rPr>
            </w:pPr>
            <w:r>
              <w:rPr>
                <w:rFonts w:ascii="Calibri" w:hAnsi="Calibri" w:eastAsia="Calibri" w:cs="Calibri"/>
                <w:bdr w:val="nil"/>
              </w:rPr>
              <w:t>Oblast</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1C6E4E" w14:paraId="4BDCF73B" w14:textId="61EDA9BD">
            <w:pPr>
              <w:spacing w:line="240" w:lineRule="auto"/>
              <w:jc w:val="left"/>
              <w:rPr>
                <w:bdr w:val="nil"/>
              </w:rPr>
            </w:pPr>
            <w:r w:rsidRPr="00283C54">
              <w:rPr>
                <w:rFonts w:ascii="Calibri" w:hAnsi="Calibri" w:eastAsia="Calibri" w:cs="Calibri"/>
                <w:color w:val="2F5496" w:themeColor="accent5" w:themeShade="BF"/>
                <w:bdr w:val="nil"/>
              </w:rPr>
              <w:t>Dítě a jeho tělo</w:t>
            </w:r>
            <w:r>
              <w:rPr>
                <w:rFonts w:ascii="Calibri" w:hAnsi="Calibri" w:eastAsia="Calibri" w:cs="Calibri"/>
                <w:bdr w:val="nil"/>
              </w:rPr>
              <w:t xml:space="preserve">, </w:t>
            </w:r>
            <w:r w:rsidRPr="00976286">
              <w:rPr>
                <w:rFonts w:ascii="Calibri" w:hAnsi="Calibri" w:eastAsia="Calibri" w:cs="Calibri"/>
                <w:color w:val="385623" w:themeColor="accent6" w:themeShade="80"/>
                <w:bdr w:val="nil"/>
              </w:rPr>
              <w:t>Dítě a jeho psychika</w:t>
            </w:r>
            <w:r>
              <w:rPr>
                <w:rFonts w:ascii="Calibri" w:hAnsi="Calibri" w:eastAsia="Calibri" w:cs="Calibri"/>
                <w:bdr w:val="nil"/>
              </w:rPr>
              <w:t xml:space="preserve">, </w:t>
            </w:r>
            <w:r w:rsidRPr="008B09F4">
              <w:rPr>
                <w:rFonts w:ascii="Calibri" w:hAnsi="Calibri" w:eastAsia="Calibri" w:cs="Calibri"/>
                <w:color w:val="C45911" w:themeColor="accent2" w:themeShade="BF"/>
                <w:bdr w:val="nil"/>
              </w:rPr>
              <w:t>Dítě a ten druhý</w:t>
            </w:r>
            <w:r>
              <w:rPr>
                <w:rFonts w:ascii="Calibri" w:hAnsi="Calibri" w:eastAsia="Calibri" w:cs="Calibri"/>
                <w:bdr w:val="nil"/>
              </w:rPr>
              <w:t xml:space="preserve">, </w:t>
            </w:r>
            <w:r w:rsidRPr="00486DEF">
              <w:rPr>
                <w:rFonts w:ascii="Calibri" w:hAnsi="Calibri" w:eastAsia="Calibri" w:cs="Calibri"/>
                <w:color w:val="7030A0"/>
                <w:bdr w:val="nil"/>
              </w:rPr>
              <w:t xml:space="preserve">Dítě a společnost, </w:t>
            </w:r>
            <w:r w:rsidRPr="00925B80">
              <w:rPr>
                <w:rFonts w:ascii="Calibri" w:hAnsi="Calibri" w:eastAsia="Calibri" w:cs="Calibri"/>
                <w:color w:val="C00000"/>
                <w:bdr w:val="nil"/>
              </w:rPr>
              <w:t>Dítě a svět</w:t>
            </w:r>
          </w:p>
        </w:tc>
      </w:tr>
      <w:tr w:rsidR="00DB0A05" w14:paraId="0321F960" w14:textId="77777777">
        <w:tc>
          <w:tcPr>
            <w:tcW w:w="165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28C96C11" w14:textId="77777777">
            <w:pPr>
              <w:shd w:val="clear" w:color="auto" w:fill="DEEAF6"/>
              <w:spacing w:line="240" w:lineRule="auto"/>
              <w:jc w:val="left"/>
              <w:rPr>
                <w:bdr w:val="nil"/>
              </w:rPr>
            </w:pPr>
            <w:r>
              <w:rPr>
                <w:rFonts w:ascii="Calibri" w:hAnsi="Calibri" w:eastAsia="Calibri" w:cs="Calibri"/>
                <w:bdr w:val="nil"/>
              </w:rPr>
              <w:t>Charakteristika integrovaného bloku</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524383BE" w14:textId="77777777">
            <w:pPr>
              <w:spacing w:line="240" w:lineRule="auto"/>
              <w:jc w:val="left"/>
              <w:rPr>
                <w:bdr w:val="nil"/>
              </w:rPr>
            </w:pPr>
            <w:r>
              <w:rPr>
                <w:rFonts w:ascii="Calibri" w:hAnsi="Calibri" w:eastAsia="Calibri" w:cs="Calibri"/>
                <w:bdr w:val="nil"/>
              </w:rPr>
              <w:t>Zaměříme se na činnosti směřující k prevenci úrazů, ochraně osobního zdraví a bezpečí. Využijeme přírody kolem nás, která dítě bezprostředně obklopuje k uvědomění si, čeho jsou součástí a jak pozitivně působit na přírodu – planetu Země. Budeme slavit svátek dětí, hrát letní sporty, užívat si dary přírody v letním období. Vytvoříme povědomí o existenci ostatních kultur a národností. Budeme jezdit na výlety, loučit se školkou a vítat prázdniny.</w:t>
            </w:r>
          </w:p>
        </w:tc>
      </w:tr>
      <w:tr w:rsidR="00DB0A05" w14:paraId="2C6765E5" w14:textId="77777777">
        <w:tc>
          <w:tcPr>
            <w:tcW w:w="165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49689A30" w14:textId="77777777">
            <w:pPr>
              <w:shd w:val="clear" w:color="auto" w:fill="DEEAF6"/>
              <w:spacing w:line="240" w:lineRule="auto"/>
              <w:jc w:val="left"/>
              <w:rPr>
                <w:bdr w:val="nil"/>
              </w:rPr>
            </w:pPr>
            <w:r>
              <w:rPr>
                <w:rFonts w:ascii="Calibri" w:hAnsi="Calibri" w:eastAsia="Calibri" w:cs="Calibri"/>
                <w:bdr w:val="nil"/>
              </w:rPr>
              <w:t>Návrhy dílčích témat pro realizaci</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9D1ECB" w:rsidR="00DB0A05" w:rsidP="009D1ECB" w:rsidRDefault="0073077D" w14:paraId="4CEFF3C3" w14:textId="77777777">
            <w:pPr>
              <w:pStyle w:val="Odstavecseseznamem"/>
              <w:numPr>
                <w:ilvl w:val="0"/>
                <w:numId w:val="8"/>
              </w:numPr>
              <w:spacing w:line="240" w:lineRule="auto"/>
              <w:jc w:val="left"/>
              <w:rPr>
                <w:bdr w:val="nil"/>
              </w:rPr>
            </w:pPr>
            <w:r w:rsidRPr="009D1ECB">
              <w:rPr>
                <w:rFonts w:ascii="Calibri" w:hAnsi="Calibri" w:eastAsia="Calibri" w:cs="Calibri"/>
                <w:bdr w:val="nil"/>
              </w:rPr>
              <w:t>Co přináší léto (Den dětí, Letní počasí, Příroda v létě, Letní sporty (bezpečnost), Co už umím)</w:t>
            </w:r>
          </w:p>
        </w:tc>
      </w:tr>
    </w:tbl>
    <w:p w:rsidR="00DB0A05" w:rsidRDefault="0073077D" w14:paraId="15BCC4CE" w14:textId="77777777">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2973"/>
        <w:gridCol w:w="2823"/>
        <w:gridCol w:w="3214"/>
      </w:tblGrid>
      <w:tr w:rsidR="00DB0A05" w14:paraId="1A465CD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05D6D8AC" w14:textId="77777777">
            <w:pPr>
              <w:shd w:val="clear" w:color="auto" w:fill="9CC2E5"/>
              <w:spacing w:line="240" w:lineRule="auto"/>
              <w:jc w:val="center"/>
              <w:rPr>
                <w:bdr w:val="nil"/>
              </w:rPr>
            </w:pPr>
            <w:r>
              <w:rPr>
                <w:rFonts w:ascii="Calibri" w:hAnsi="Calibri" w:eastAsia="Calibri" w:cs="Calibri"/>
                <w:b/>
                <w:bCs/>
                <w:bdr w:val="nil"/>
              </w:rPr>
              <w:lastRenderedPageBreak/>
              <w:t>Klíčové kompetence</w:t>
            </w:r>
          </w:p>
        </w:tc>
        <w:tc>
          <w:tcPr>
            <w:tcW w:w="0" w:type="auto"/>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1E42FD0D" w14:textId="77777777">
            <w:pPr>
              <w:shd w:val="clear" w:color="auto" w:fill="9CC2E5"/>
              <w:spacing w:line="240" w:lineRule="auto"/>
              <w:jc w:val="center"/>
              <w:rPr>
                <w:bdr w:val="nil"/>
              </w:rPr>
            </w:pPr>
            <w:r>
              <w:rPr>
                <w:rFonts w:ascii="Calibri" w:hAnsi="Calibri" w:eastAsia="Calibri" w:cs="Calibri"/>
                <w:b/>
                <w:bCs/>
                <w:bdr w:val="nil"/>
              </w:rPr>
              <w:t>Dílčí cíle</w:t>
            </w:r>
          </w:p>
        </w:tc>
        <w:tc>
          <w:tcPr>
            <w:tcW w:w="0" w:type="auto"/>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0AF2A8E7" w14:textId="77777777">
            <w:pPr>
              <w:shd w:val="clear" w:color="auto" w:fill="9CC2E5"/>
              <w:spacing w:line="240" w:lineRule="auto"/>
              <w:jc w:val="center"/>
              <w:rPr>
                <w:bdr w:val="nil"/>
              </w:rPr>
            </w:pPr>
            <w:r>
              <w:rPr>
                <w:rFonts w:ascii="Calibri" w:hAnsi="Calibri" w:eastAsia="Calibri" w:cs="Calibri"/>
                <w:b/>
                <w:bCs/>
                <w:bdr w:val="nil"/>
              </w:rPr>
              <w:t>Očekávané výstupy</w:t>
            </w:r>
          </w:p>
        </w:tc>
      </w:tr>
      <w:tr w:rsidR="00DB0A05" w14:paraId="69C1A020" w14:textId="77777777">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1864836B" w14:textId="77777777">
            <w:pPr>
              <w:spacing w:line="240" w:lineRule="auto"/>
              <w:jc w:val="left"/>
              <w:rPr>
                <w:bdr w:val="nil"/>
              </w:rPr>
            </w:pPr>
            <w:r>
              <w:rPr>
                <w:rFonts w:ascii="Calibri" w:hAnsi="Calibri" w:eastAsia="Calibri" w:cs="Calibri"/>
                <w:bdr w:val="nil"/>
              </w:rPr>
              <w:t>soustředěně pozoruje, zkoumá, objevuje, všímá si souvislostí, experimentuje a užívá při tom jednoduchých pojmů, znaků a symbolů</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82416" w:rsidR="00DB0A05" w:rsidRDefault="0073077D" w14:paraId="63125525" w14:textId="77777777">
            <w:pPr>
              <w:spacing w:line="240" w:lineRule="auto"/>
              <w:jc w:val="left"/>
              <w:rPr>
                <w:color w:val="385623" w:themeColor="accent6" w:themeShade="80"/>
                <w:bdr w:val="nil"/>
              </w:rPr>
            </w:pPr>
            <w:r w:rsidRPr="00882416">
              <w:rPr>
                <w:rFonts w:ascii="Calibri" w:hAnsi="Calibri" w:eastAsia="Calibri" w:cs="Calibri"/>
                <w:color w:val="385623" w:themeColor="accent6" w:themeShade="80"/>
                <w:bdr w:val="nil"/>
              </w:rPr>
              <w:t>osvojení si elementárních poznatků o znakových systémech a jejich funkci (abeceda, čísla)</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82416" w:rsidR="00DB0A05" w:rsidRDefault="0073077D" w14:paraId="51594BE6" w14:textId="77777777">
            <w:pPr>
              <w:spacing w:line="240" w:lineRule="auto"/>
              <w:jc w:val="left"/>
              <w:rPr>
                <w:color w:val="385623" w:themeColor="accent6" w:themeShade="80"/>
                <w:bdr w:val="nil"/>
              </w:rPr>
            </w:pPr>
            <w:r w:rsidRPr="00882416">
              <w:rPr>
                <w:rFonts w:ascii="Calibri" w:hAnsi="Calibri" w:eastAsia="Calibri" w:cs="Calibri"/>
                <w:color w:val="385623" w:themeColor="accent6" w:themeShade="80"/>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DB0A05" w14:paraId="7F847FCA"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4428E934" w14:textId="77777777">
            <w:pPr>
              <w:spacing w:line="240" w:lineRule="auto"/>
              <w:jc w:val="left"/>
              <w:rPr>
                <w:bdr w:val="nil"/>
              </w:rPr>
            </w:pPr>
            <w:r>
              <w:rPr>
                <w:rFonts w:ascii="Calibri" w:hAnsi="Calibri" w:eastAsia="Calibri" w:cs="Calibri"/>
                <w:bdr w:val="nil"/>
              </w:rPr>
              <w:t>si všímá dění i problémů v bezprostředním okolí; přirozenou motivací k řešení dalších problémů a situací je pro něj pozitivní odezva na aktivní zájem</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82416" w:rsidR="00DB0A05" w:rsidRDefault="0073077D" w14:paraId="70875A36" w14:textId="77777777">
            <w:pPr>
              <w:spacing w:line="240" w:lineRule="auto"/>
              <w:jc w:val="left"/>
              <w:rPr>
                <w:color w:val="7030A0"/>
                <w:bdr w:val="nil"/>
              </w:rPr>
            </w:pPr>
            <w:r w:rsidRPr="00882416">
              <w:rPr>
                <w:rFonts w:ascii="Calibri" w:hAnsi="Calibri" w:eastAsia="Calibri" w:cs="Calibri"/>
                <w:color w:val="7030A0"/>
                <w:bdr w:val="nil"/>
              </w:rPr>
              <w:t>seznamování se světem lidí, kultury a umění, osvojení si základních poznatků o prostředí, v němž dítě žije</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82416" w:rsidR="00DB0A05" w:rsidRDefault="0073077D" w14:paraId="139CC028" w14:textId="77777777">
            <w:pPr>
              <w:spacing w:line="240" w:lineRule="auto"/>
              <w:jc w:val="left"/>
              <w:rPr>
                <w:color w:val="7030A0"/>
                <w:bdr w:val="nil"/>
              </w:rPr>
            </w:pPr>
            <w:r w:rsidRPr="00882416">
              <w:rPr>
                <w:rFonts w:ascii="Calibri" w:hAnsi="Calibri" w:eastAsia="Calibri" w:cs="Calibri"/>
                <w:color w:val="7030A0"/>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DB0A05" w14:paraId="16BBD003"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1927709B" w14:textId="77777777"/>
        </w:tc>
        <w:tc>
          <w:tcPr>
            <w:tcW w:w="0" w:type="auto"/>
            <w:vMerge/>
            <w:tcBorders>
              <w:top w:val="inset" w:color="808080" w:sz="6" w:space="0"/>
              <w:left w:val="inset" w:color="808080" w:sz="6" w:space="0"/>
              <w:bottom w:val="inset" w:color="808080" w:sz="6" w:space="0"/>
              <w:right w:val="inset" w:color="808080" w:sz="6" w:space="0"/>
            </w:tcBorders>
          </w:tcPr>
          <w:p w:rsidRPr="00882416" w:rsidR="00DB0A05" w:rsidRDefault="00DB0A05" w14:paraId="1917A67B" w14:textId="77777777">
            <w:pPr>
              <w:spacing w:line="240" w:lineRule="auto"/>
              <w:rPr>
                <w:color w:val="7030A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882416" w:rsidR="00DB0A05" w:rsidRDefault="0073077D" w14:paraId="3B5A6AB1" w14:textId="77777777">
            <w:pPr>
              <w:spacing w:line="240" w:lineRule="auto"/>
              <w:jc w:val="left"/>
              <w:rPr>
                <w:color w:val="7030A0"/>
                <w:bdr w:val="nil"/>
              </w:rPr>
            </w:pPr>
            <w:r w:rsidRPr="00882416">
              <w:rPr>
                <w:rFonts w:ascii="Calibri" w:hAnsi="Calibri" w:eastAsia="Calibri" w:cs="Calibri"/>
                <w:color w:val="7030A0"/>
                <w:bdr w:val="nil"/>
              </w:rPr>
              <w:t>vnímat umělecké a kulturní podněty, pozorně poslouchat, sledovat se zájmem literární, dramatické či hudební představení a hodnotit svoje zážitky (říci, co bylo zajímavé, co je zaujalo)</w:t>
            </w:r>
          </w:p>
        </w:tc>
      </w:tr>
      <w:tr w:rsidR="00DB0A05" w14:paraId="3A28D2CB"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3E27B00C" w14:textId="77777777">
            <w:pPr>
              <w:spacing w:line="240" w:lineRule="auto"/>
              <w:jc w:val="left"/>
              <w:rPr>
                <w:bdr w:val="nil"/>
              </w:rPr>
            </w:pPr>
            <w:r>
              <w:rPr>
                <w:rFonts w:ascii="Calibri" w:hAnsi="Calibri" w:eastAsia="Calibri" w:cs="Calibri"/>
                <w:bdr w:val="nil"/>
              </w:rPr>
              <w:t>uplatňuje získanou zkušenost v praktických situacích a v dalším učení</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E40EE9" w:rsidR="00DB0A05" w:rsidRDefault="0073077D" w14:paraId="1399959A" w14:textId="77777777">
            <w:pPr>
              <w:spacing w:line="240" w:lineRule="auto"/>
              <w:jc w:val="left"/>
              <w:rPr>
                <w:color w:val="2F5496" w:themeColor="accent5" w:themeShade="BF"/>
                <w:bdr w:val="nil"/>
              </w:rPr>
            </w:pPr>
            <w:r w:rsidRPr="00E40EE9">
              <w:rPr>
                <w:rFonts w:ascii="Calibri" w:hAnsi="Calibri" w:eastAsia="Calibri" w:cs="Calibri"/>
                <w:color w:val="2F5496" w:themeColor="accent5" w:themeShade="BF"/>
                <w:bdr w:val="nil"/>
              </w:rPr>
              <w:t>uvědomění si vlastního těla</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E40EE9" w:rsidR="00DB0A05" w:rsidRDefault="0073077D" w14:paraId="060CF53D" w14:textId="77777777">
            <w:pPr>
              <w:spacing w:line="240" w:lineRule="auto"/>
              <w:jc w:val="left"/>
              <w:rPr>
                <w:color w:val="2F5496" w:themeColor="accent5" w:themeShade="BF"/>
                <w:bdr w:val="nil"/>
              </w:rPr>
            </w:pPr>
            <w:r w:rsidRPr="00E40EE9">
              <w:rPr>
                <w:rFonts w:ascii="Calibri" w:hAnsi="Calibri" w:eastAsia="Calibri" w:cs="Calibri"/>
                <w:color w:val="2F5496" w:themeColor="accent5" w:themeShade="BF"/>
                <w:bdr w:val="nil"/>
              </w:rPr>
              <w:t>zachovávat správné držení těla</w:t>
            </w:r>
          </w:p>
        </w:tc>
      </w:tr>
      <w:tr w:rsidR="00DB0A05" w14:paraId="33B521FE"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4B2B80F9" w14:textId="77777777"/>
        </w:tc>
        <w:tc>
          <w:tcPr>
            <w:tcW w:w="0" w:type="auto"/>
            <w:vMerge/>
            <w:tcBorders>
              <w:top w:val="inset" w:color="808080" w:sz="6" w:space="0"/>
              <w:left w:val="inset" w:color="808080" w:sz="6" w:space="0"/>
              <w:bottom w:val="inset" w:color="808080" w:sz="6" w:space="0"/>
              <w:right w:val="inset" w:color="808080" w:sz="6" w:space="0"/>
            </w:tcBorders>
          </w:tcPr>
          <w:p w:rsidRPr="00E40EE9" w:rsidR="00DB0A05" w:rsidRDefault="00DB0A05" w14:paraId="5EFFB862" w14:textId="77777777">
            <w:pPr>
              <w:spacing w:line="240" w:lineRule="auto"/>
              <w:rPr>
                <w:color w:val="2F5496" w:themeColor="accent5" w:themeShade="BF"/>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E40EE9" w:rsidR="00DB0A05" w:rsidRDefault="0073077D" w14:paraId="13515EF9" w14:textId="77777777">
            <w:pPr>
              <w:spacing w:line="240" w:lineRule="auto"/>
              <w:jc w:val="left"/>
              <w:rPr>
                <w:color w:val="2F5496" w:themeColor="accent5" w:themeShade="BF"/>
                <w:bdr w:val="nil"/>
              </w:rPr>
            </w:pPr>
            <w:r w:rsidRPr="00E40EE9">
              <w:rPr>
                <w:rFonts w:ascii="Calibri" w:hAnsi="Calibri" w:eastAsia="Calibri" w:cs="Calibri"/>
                <w:color w:val="2F5496" w:themeColor="accent5" w:themeShade="BF"/>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DB0A05" w14:paraId="19E186DC" w14:textId="77777777">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46E5D534" w14:textId="77777777">
            <w:pPr>
              <w:spacing w:line="240" w:lineRule="auto"/>
              <w:jc w:val="left"/>
              <w:rPr>
                <w:bdr w:val="nil"/>
              </w:rPr>
            </w:pPr>
            <w:r>
              <w:rPr>
                <w:rFonts w:ascii="Calibri" w:hAnsi="Calibri" w:eastAsia="Calibri" w:cs="Calibri"/>
                <w:bdr w:val="nil"/>
              </w:rPr>
              <w:t>řeší problémy, na které stačí; známé a opakující se situace se snaží řešit samostatně (na základě nápodoby či opakování), náročnější s oporou a pomocí dospělého</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E40EE9" w:rsidR="00DB0A05" w:rsidRDefault="0073077D" w14:paraId="7A31141D" w14:textId="77777777">
            <w:pPr>
              <w:spacing w:line="240" w:lineRule="auto"/>
              <w:jc w:val="left"/>
              <w:rPr>
                <w:color w:val="2F5496" w:themeColor="accent5" w:themeShade="BF"/>
                <w:bdr w:val="nil"/>
              </w:rPr>
            </w:pPr>
            <w:r w:rsidRPr="00E40EE9">
              <w:rPr>
                <w:rFonts w:ascii="Calibri" w:hAnsi="Calibri" w:eastAsia="Calibri" w:cs="Calibri"/>
                <w:color w:val="2F5496" w:themeColor="accent5" w:themeShade="BF"/>
                <w:bdr w:val="nil"/>
              </w:rPr>
              <w:t>rozvoj fyzické i psychické zdatnosti</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E40EE9" w:rsidR="00DB0A05" w:rsidRDefault="0073077D" w14:paraId="47DD8FC6" w14:textId="77777777">
            <w:pPr>
              <w:spacing w:line="240" w:lineRule="auto"/>
              <w:jc w:val="left"/>
              <w:rPr>
                <w:color w:val="2F5496" w:themeColor="accent5" w:themeShade="BF"/>
                <w:bdr w:val="nil"/>
              </w:rPr>
            </w:pPr>
            <w:r w:rsidRPr="00E40EE9">
              <w:rPr>
                <w:rFonts w:ascii="Calibri" w:hAnsi="Calibri" w:eastAsia="Calibri" w:cs="Calibri"/>
                <w:color w:val="2F5496" w:themeColor="accent5" w:themeShade="BF"/>
                <w:bdr w:val="nil"/>
              </w:rPr>
              <w:t>vědomě napodobit jednoduchý pohyb podle vzoru a přizpůsobit jej podle pokynu</w:t>
            </w:r>
          </w:p>
        </w:tc>
      </w:tr>
      <w:tr w:rsidR="00DB0A05" w14:paraId="4A4033C5" w14:textId="77777777">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7BFF56EC" w14:textId="77777777">
            <w:pPr>
              <w:spacing w:line="240" w:lineRule="auto"/>
              <w:jc w:val="left"/>
              <w:rPr>
                <w:bdr w:val="nil"/>
              </w:rPr>
            </w:pPr>
            <w:r>
              <w:rPr>
                <w:rFonts w:ascii="Calibri" w:hAnsi="Calibri" w:eastAsia="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E40EE9" w:rsidR="00DB0A05" w:rsidRDefault="0073077D" w14:paraId="0DB693FF" w14:textId="77777777">
            <w:pPr>
              <w:spacing w:line="240" w:lineRule="auto"/>
              <w:jc w:val="left"/>
              <w:rPr>
                <w:color w:val="2F5496" w:themeColor="accent5" w:themeShade="BF"/>
                <w:bdr w:val="nil"/>
              </w:rPr>
            </w:pPr>
            <w:r w:rsidRPr="00E40EE9">
              <w:rPr>
                <w:rFonts w:ascii="Calibri" w:hAnsi="Calibri" w:eastAsia="Calibri" w:cs="Calibri"/>
                <w:color w:val="2F5496" w:themeColor="accent5" w:themeShade="BF"/>
                <w:bdr w:val="nil"/>
              </w:rPr>
              <w:t>osvojení si poznatků o těle a jeho zdraví, o pohybových činnostech a jejich kvalitě</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E40EE9" w:rsidR="00DB0A05" w:rsidRDefault="0073077D" w14:paraId="305865A5" w14:textId="77777777">
            <w:pPr>
              <w:spacing w:line="240" w:lineRule="auto"/>
              <w:jc w:val="left"/>
              <w:rPr>
                <w:color w:val="2F5496" w:themeColor="accent5" w:themeShade="BF"/>
                <w:bdr w:val="nil"/>
              </w:rPr>
            </w:pPr>
            <w:r w:rsidRPr="00E40EE9">
              <w:rPr>
                <w:rFonts w:ascii="Calibri" w:hAnsi="Calibri" w:eastAsia="Calibri" w:cs="Calibri"/>
                <w:color w:val="2F5496" w:themeColor="accent5" w:themeShade="BF"/>
                <w:bdr w:val="nil"/>
              </w:rPr>
              <w:t>mít povědomí o významu péče o čistotu a zdraví, o významu aktivního pohybu a zdravé výživy</w:t>
            </w:r>
          </w:p>
        </w:tc>
      </w:tr>
      <w:tr w:rsidR="00DB0A05" w14:paraId="76D9F537" w14:textId="77777777">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1C0EFBB0" w14:textId="77777777">
            <w:pPr>
              <w:spacing w:line="240" w:lineRule="auto"/>
              <w:jc w:val="left"/>
              <w:rPr>
                <w:bdr w:val="nil"/>
              </w:rPr>
            </w:pPr>
            <w:r>
              <w:rPr>
                <w:rFonts w:ascii="Calibri" w:hAnsi="Calibri" w:eastAsia="Calibri" w:cs="Calibri"/>
                <w:bdr w:val="nil"/>
              </w:rPr>
              <w:t xml:space="preserve">se dokáže ve skupině prosadit, ale i podřídit, při společných činnostech se domlouvá a </w:t>
            </w:r>
            <w:r>
              <w:rPr>
                <w:rFonts w:ascii="Calibri" w:hAnsi="Calibri" w:eastAsia="Calibri" w:cs="Calibri"/>
                <w:bdr w:val="nil"/>
              </w:rPr>
              <w:lastRenderedPageBreak/>
              <w:t>spolupracuje; v běžných situacích uplatňuje základní společenské návyky a pravidla společenského styku; je schopné respektovat druhé, vyjednávat, přijímat a uzavírat kompromisy</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D03C54" w:rsidR="00DB0A05" w:rsidRDefault="0073077D" w14:paraId="05DA50BA" w14:textId="77777777">
            <w:pPr>
              <w:spacing w:line="240" w:lineRule="auto"/>
              <w:jc w:val="left"/>
              <w:rPr>
                <w:color w:val="C45911" w:themeColor="accent2" w:themeShade="BF"/>
                <w:bdr w:val="nil"/>
              </w:rPr>
            </w:pPr>
            <w:r w:rsidRPr="00D03C54">
              <w:rPr>
                <w:rFonts w:ascii="Calibri" w:hAnsi="Calibri" w:eastAsia="Calibri" w:cs="Calibri"/>
                <w:color w:val="C45911" w:themeColor="accent2" w:themeShade="BF"/>
                <w:bdr w:val="nil"/>
              </w:rPr>
              <w:lastRenderedPageBreak/>
              <w:t>rozvoj kooperativních dovedností</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D03C54" w:rsidR="00DB0A05" w:rsidRDefault="0073077D" w14:paraId="2357B57B" w14:textId="77777777">
            <w:pPr>
              <w:spacing w:line="240" w:lineRule="auto"/>
              <w:jc w:val="left"/>
              <w:rPr>
                <w:color w:val="C45911" w:themeColor="accent2" w:themeShade="BF"/>
                <w:bdr w:val="nil"/>
              </w:rPr>
            </w:pPr>
            <w:r w:rsidRPr="00D03C54">
              <w:rPr>
                <w:rFonts w:ascii="Calibri" w:hAnsi="Calibri" w:eastAsia="Calibri" w:cs="Calibri"/>
                <w:color w:val="C45911" w:themeColor="accent2" w:themeShade="BF"/>
                <w:bdr w:val="nil"/>
              </w:rPr>
              <w:t xml:space="preserve">respektovat potřeby jiného dítěte, dělit se s ním o hračky, pomůcky, </w:t>
            </w:r>
            <w:r w:rsidRPr="00D03C54">
              <w:rPr>
                <w:rFonts w:ascii="Calibri" w:hAnsi="Calibri" w:eastAsia="Calibri" w:cs="Calibri"/>
                <w:color w:val="C45911" w:themeColor="accent2" w:themeShade="BF"/>
                <w:bdr w:val="nil"/>
              </w:rPr>
              <w:lastRenderedPageBreak/>
              <w:t>pamlsky, rozdělit si úkol s jiným dítětem apod.</w:t>
            </w:r>
          </w:p>
        </w:tc>
      </w:tr>
      <w:tr w:rsidR="00DB0A05" w14:paraId="4FED6BFD"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22A12E67" w14:textId="77777777">
            <w:pPr>
              <w:spacing w:line="240" w:lineRule="auto"/>
              <w:jc w:val="left"/>
              <w:rPr>
                <w:bdr w:val="nil"/>
              </w:rPr>
            </w:pPr>
            <w:r>
              <w:rPr>
                <w:rFonts w:ascii="Calibri" w:hAnsi="Calibri" w:eastAsia="Calibri" w:cs="Calibri"/>
                <w:bdr w:val="nil"/>
              </w:rPr>
              <w:lastRenderedPageBreak/>
              <w:t>je schopno chápat, že lidé se různí, a umí být tolerantní k jejich odlišnostem a jedinečnostem</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D03C54" w:rsidR="00DB0A05" w:rsidRDefault="0073077D" w14:paraId="1C7DDCCB" w14:textId="77777777">
            <w:pPr>
              <w:spacing w:line="240" w:lineRule="auto"/>
              <w:jc w:val="left"/>
              <w:rPr>
                <w:color w:val="C45911" w:themeColor="accent2" w:themeShade="BF"/>
                <w:bdr w:val="nil"/>
              </w:rPr>
            </w:pPr>
            <w:r w:rsidRPr="00D03C54">
              <w:rPr>
                <w:rFonts w:ascii="Calibri" w:hAnsi="Calibri" w:eastAsia="Calibri" w:cs="Calibri"/>
                <w:color w:val="C45911" w:themeColor="accent2" w:themeShade="BF"/>
                <w:bdr w:val="nil"/>
              </w:rPr>
              <w:t>vytváření prosociálních postojů (rozvoj sociální citlivosti, tolerance, respektu, přizpůsobivosti apod.)</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D03C54" w:rsidR="00DB0A05" w:rsidRDefault="0073077D" w14:paraId="238C1424" w14:textId="77777777">
            <w:pPr>
              <w:spacing w:line="240" w:lineRule="auto"/>
              <w:jc w:val="left"/>
              <w:rPr>
                <w:color w:val="C45911" w:themeColor="accent2" w:themeShade="BF"/>
                <w:bdr w:val="nil"/>
              </w:rPr>
            </w:pPr>
            <w:r w:rsidRPr="00D03C54">
              <w:rPr>
                <w:rFonts w:ascii="Calibri" w:hAnsi="Calibri" w:eastAsia="Calibri" w:cs="Calibri"/>
                <w:color w:val="C45911" w:themeColor="accent2" w:themeShade="BF"/>
                <w:bdr w:val="nil"/>
              </w:rPr>
              <w:t>uvědomovat si svá práva ve vztahu k druhému, přiznávat stejná práva druhým a respektovat je</w:t>
            </w:r>
          </w:p>
        </w:tc>
      </w:tr>
      <w:tr w:rsidR="00DB0A05" w14:paraId="5F874EA4"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6254AA9D" w14:textId="77777777"/>
        </w:tc>
        <w:tc>
          <w:tcPr>
            <w:tcW w:w="0" w:type="auto"/>
            <w:vMerge/>
            <w:tcBorders>
              <w:top w:val="inset" w:color="808080" w:sz="6" w:space="0"/>
              <w:left w:val="inset" w:color="808080" w:sz="6" w:space="0"/>
              <w:bottom w:val="inset" w:color="808080" w:sz="6" w:space="0"/>
              <w:right w:val="inset" w:color="808080" w:sz="6" w:space="0"/>
            </w:tcBorders>
          </w:tcPr>
          <w:p w:rsidRPr="00D03C54" w:rsidR="00DB0A05" w:rsidRDefault="00DB0A05" w14:paraId="652243D7" w14:textId="77777777">
            <w:pPr>
              <w:spacing w:line="240" w:lineRule="auto"/>
              <w:rPr>
                <w:color w:val="C45911" w:themeColor="accent2" w:themeShade="BF"/>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D03C54" w:rsidR="00DB0A05" w:rsidRDefault="0073077D" w14:paraId="6E918424" w14:textId="77777777">
            <w:pPr>
              <w:spacing w:line="240" w:lineRule="auto"/>
              <w:jc w:val="left"/>
              <w:rPr>
                <w:color w:val="C45911" w:themeColor="accent2" w:themeShade="BF"/>
                <w:bdr w:val="nil"/>
              </w:rPr>
            </w:pPr>
            <w:r w:rsidRPr="00D03C54">
              <w:rPr>
                <w:rFonts w:ascii="Calibri" w:hAnsi="Calibri" w:eastAsia="Calibri" w:cs="Calibri"/>
                <w:color w:val="C45911" w:themeColor="accent2" w:themeShade="BF"/>
                <w:bdr w:val="nil"/>
              </w:rPr>
              <w:t>vnímat, co si druhý přeje či potřebuje, vycházet mu vstříc (chovat se citlivě a ohleduplně k slabšímu či postiženému dítěti, mít ohled na druhého a soucítit s ním, nabídnout mu pomoc apod.)</w:t>
            </w:r>
          </w:p>
        </w:tc>
      </w:tr>
      <w:tr w:rsidR="00DB0A05" w14:paraId="75D50448"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4E0C344" w14:textId="77777777">
            <w:pPr>
              <w:spacing w:line="240" w:lineRule="auto"/>
              <w:jc w:val="left"/>
              <w:rPr>
                <w:bdr w:val="nil"/>
              </w:rPr>
            </w:pPr>
            <w:r>
              <w:rPr>
                <w:rFonts w:ascii="Calibri" w:hAnsi="Calibri" w:eastAsia="Calibri" w:cs="Calibri"/>
                <w:bdr w:val="nil"/>
              </w:rPr>
              <w:t>má základní dětskou představu o tom, co je v souladu se základními lidskými hodnotami a normami i co je s nimi v rozporu, a snaží se podle toho chovat</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1635B" w:rsidR="00DB0A05" w:rsidRDefault="0073077D" w14:paraId="1DAFF1CE" w14:textId="77777777">
            <w:pPr>
              <w:spacing w:line="240" w:lineRule="auto"/>
              <w:jc w:val="left"/>
              <w:rPr>
                <w:color w:val="C00000"/>
                <w:bdr w:val="nil"/>
              </w:rPr>
            </w:pPr>
            <w:r w:rsidRPr="0011635B">
              <w:rPr>
                <w:rFonts w:ascii="Calibri" w:hAnsi="Calibri" w:eastAsia="Calibri" w:cs="Calibri"/>
                <w:color w:val="C00000"/>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1635B" w:rsidR="00DB0A05" w:rsidRDefault="0073077D" w14:paraId="01DC271C" w14:textId="4BC8F9C1">
            <w:pPr>
              <w:spacing w:line="240" w:lineRule="auto"/>
              <w:jc w:val="left"/>
              <w:rPr>
                <w:color w:val="C00000"/>
                <w:bdr w:val="nil"/>
              </w:rPr>
            </w:pPr>
            <w:r w:rsidRPr="0011635B">
              <w:rPr>
                <w:rFonts w:ascii="Calibri" w:hAnsi="Calibri" w:eastAsia="Calibri" w:cs="Calibri"/>
                <w:color w:val="C00000"/>
                <w:bdr w:val="nil"/>
              </w:rPr>
              <w:t>pomáhat pečovat o okolní životní prostředí (dbát o pořádek a čistotu, nakládat vhodným</w:t>
            </w:r>
            <w:r w:rsidRPr="0011635B" w:rsidR="0011635B">
              <w:rPr>
                <w:rFonts w:ascii="Calibri" w:hAnsi="Calibri" w:eastAsia="Calibri" w:cs="Calibri"/>
                <w:color w:val="C00000"/>
                <w:bdr w:val="nil"/>
              </w:rPr>
              <w:t xml:space="preserve"> </w:t>
            </w:r>
            <w:r w:rsidRPr="0011635B">
              <w:rPr>
                <w:rFonts w:ascii="Calibri" w:hAnsi="Calibri" w:eastAsia="Calibri" w:cs="Calibri"/>
                <w:color w:val="C00000"/>
                <w:bdr w:val="nil"/>
              </w:rPr>
              <w:t>způsobem s odpady, starat se o rostliny, spoluvytvářet pohodu prostředí, chránit přírodu</w:t>
            </w:r>
            <w:r w:rsidRPr="0011635B" w:rsidR="0011635B">
              <w:rPr>
                <w:rFonts w:ascii="Calibri" w:hAnsi="Calibri" w:eastAsia="Calibri" w:cs="Calibri"/>
                <w:color w:val="C00000"/>
                <w:bdr w:val="nil"/>
              </w:rPr>
              <w:t xml:space="preserve"> </w:t>
            </w:r>
            <w:r w:rsidRPr="0011635B">
              <w:rPr>
                <w:rFonts w:ascii="Calibri" w:hAnsi="Calibri" w:eastAsia="Calibri" w:cs="Calibri"/>
                <w:color w:val="C00000"/>
                <w:bdr w:val="nil"/>
              </w:rPr>
              <w:t>v okolí, živé tvory apod.)</w:t>
            </w:r>
          </w:p>
        </w:tc>
      </w:tr>
      <w:tr w:rsidR="00DB0A05" w14:paraId="7D7FDCC4"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08123752" w14:textId="77777777"/>
        </w:tc>
        <w:tc>
          <w:tcPr>
            <w:tcW w:w="0" w:type="auto"/>
            <w:vMerge/>
            <w:tcBorders>
              <w:top w:val="inset" w:color="808080" w:sz="6" w:space="0"/>
              <w:left w:val="inset" w:color="808080" w:sz="6" w:space="0"/>
              <w:bottom w:val="inset" w:color="808080" w:sz="6" w:space="0"/>
              <w:right w:val="inset" w:color="808080" w:sz="6" w:space="0"/>
            </w:tcBorders>
          </w:tcPr>
          <w:p w:rsidRPr="0011635B" w:rsidR="00DB0A05" w:rsidRDefault="00DB0A05" w14:paraId="3DE10441" w14:textId="77777777">
            <w:pPr>
              <w:spacing w:line="240" w:lineRule="auto"/>
              <w:rPr>
                <w:color w:val="C0000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1635B" w:rsidR="00DB0A05" w:rsidRDefault="0073077D" w14:paraId="7C6D05AE" w14:textId="78224E48">
            <w:pPr>
              <w:spacing w:line="240" w:lineRule="auto"/>
              <w:jc w:val="left"/>
              <w:rPr>
                <w:color w:val="C00000"/>
                <w:bdr w:val="nil"/>
              </w:rPr>
            </w:pPr>
            <w:r w:rsidRPr="0011635B">
              <w:rPr>
                <w:rFonts w:ascii="Calibri" w:hAnsi="Calibri" w:eastAsia="Calibri" w:cs="Calibri"/>
                <w:color w:val="C00000"/>
                <w:bdr w:val="nil"/>
              </w:rPr>
              <w:t>rozlišovat aktivity, které mohou zdraví okolního prostředí podporovat a které je mohou</w:t>
            </w:r>
            <w:r w:rsidRPr="0011635B" w:rsidR="0011635B">
              <w:rPr>
                <w:rFonts w:ascii="Calibri" w:hAnsi="Calibri" w:eastAsia="Calibri" w:cs="Calibri"/>
                <w:color w:val="C00000"/>
                <w:bdr w:val="nil"/>
              </w:rPr>
              <w:t xml:space="preserve"> </w:t>
            </w:r>
            <w:r w:rsidRPr="0011635B">
              <w:rPr>
                <w:rFonts w:ascii="Calibri" w:hAnsi="Calibri" w:eastAsia="Calibri" w:cs="Calibri"/>
                <w:color w:val="C00000"/>
                <w:bdr w:val="nil"/>
              </w:rPr>
              <w:t>poškozovat, všímat si nepořádků a škod, upozornit na ně</w:t>
            </w:r>
          </w:p>
        </w:tc>
      </w:tr>
      <w:tr w:rsidR="00DB0A05" w14:paraId="0A6159B2"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2D455573" w14:textId="77777777">
            <w:pPr>
              <w:spacing w:line="240" w:lineRule="auto"/>
              <w:jc w:val="left"/>
              <w:rPr>
                <w:bdr w:val="nil"/>
              </w:rPr>
            </w:pPr>
            <w:r>
              <w:rPr>
                <w:rFonts w:ascii="Calibri" w:hAnsi="Calibri" w:eastAsia="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1635B" w:rsidR="00DB0A05" w:rsidRDefault="0073077D" w14:paraId="57EBD532" w14:textId="77777777">
            <w:pPr>
              <w:spacing w:line="240" w:lineRule="auto"/>
              <w:jc w:val="left"/>
              <w:rPr>
                <w:color w:val="385623" w:themeColor="accent6" w:themeShade="80"/>
                <w:bdr w:val="nil"/>
              </w:rPr>
            </w:pPr>
            <w:r w:rsidRPr="0011635B">
              <w:rPr>
                <w:rFonts w:ascii="Calibri" w:hAnsi="Calibri" w:eastAsia="Calibri" w:cs="Calibri"/>
                <w:color w:val="385623" w:themeColor="accent6" w:themeShade="80"/>
                <w:bdr w:val="nil"/>
              </w:rPr>
              <w:t>rozvoj a kultivace mravního i estetického vnímání, cítění a prožívání</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1635B" w:rsidR="00DB0A05" w:rsidRDefault="0073077D" w14:paraId="0D5ED6C1" w14:textId="77777777">
            <w:pPr>
              <w:spacing w:line="240" w:lineRule="auto"/>
              <w:jc w:val="left"/>
              <w:rPr>
                <w:color w:val="385623" w:themeColor="accent6" w:themeShade="80"/>
                <w:bdr w:val="nil"/>
              </w:rPr>
            </w:pPr>
            <w:r w:rsidRPr="0011635B">
              <w:rPr>
                <w:rFonts w:ascii="Calibri" w:hAnsi="Calibri" w:eastAsia="Calibri" w:cs="Calibri"/>
                <w:color w:val="385623" w:themeColor="accent6" w:themeShade="80"/>
                <w:bdr w:val="nil"/>
              </w:rPr>
              <w:t>být citlivé ve vztahu k živým bytostem, k přírodě i k věcem</w:t>
            </w:r>
          </w:p>
        </w:tc>
      </w:tr>
      <w:tr w:rsidR="00DB0A05" w14:paraId="142DB8CA"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53BAC240" w14:textId="77777777"/>
        </w:tc>
        <w:tc>
          <w:tcPr>
            <w:tcW w:w="0" w:type="auto"/>
            <w:vMerge/>
            <w:tcBorders>
              <w:top w:val="inset" w:color="808080" w:sz="6" w:space="0"/>
              <w:left w:val="inset" w:color="808080" w:sz="6" w:space="0"/>
              <w:bottom w:val="inset" w:color="808080" w:sz="6" w:space="0"/>
              <w:right w:val="inset" w:color="808080" w:sz="6" w:space="0"/>
            </w:tcBorders>
          </w:tcPr>
          <w:p w:rsidRPr="0011635B" w:rsidR="00DB0A05" w:rsidRDefault="00DB0A05" w14:paraId="3EBB011E" w14:textId="77777777">
            <w:pPr>
              <w:spacing w:line="240" w:lineRule="auto"/>
              <w:rPr>
                <w:color w:val="385623" w:themeColor="accent6" w:themeShade="80"/>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11635B" w:rsidR="00DB0A05" w:rsidRDefault="0073077D" w14:paraId="2726BD02" w14:textId="77777777">
            <w:pPr>
              <w:spacing w:line="240" w:lineRule="auto"/>
              <w:jc w:val="left"/>
              <w:rPr>
                <w:color w:val="385623" w:themeColor="accent6" w:themeShade="80"/>
                <w:bdr w:val="nil"/>
              </w:rPr>
            </w:pPr>
            <w:r w:rsidRPr="0011635B">
              <w:rPr>
                <w:rFonts w:ascii="Calibri" w:hAnsi="Calibri" w:eastAsia="Calibri" w:cs="Calibri"/>
                <w:color w:val="385623" w:themeColor="accent6" w:themeShade="80"/>
                <w:bdr w:val="nil"/>
              </w:rPr>
              <w:t>vyjednávat s dětmi i dospělými ve svém okolí, domluvit se na společném řešení (v jednoduchých situacích samostatně, jinak s pomocí)</w:t>
            </w:r>
          </w:p>
        </w:tc>
      </w:tr>
      <w:tr w:rsidR="00DB0A05" w14:paraId="7BDE5AE6" w14:textId="77777777">
        <w:tc>
          <w:tcPr>
            <w:tcW w:w="1650" w:type="pct"/>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3916E6AA" w14:textId="77777777">
            <w:pPr>
              <w:spacing w:line="240" w:lineRule="auto"/>
              <w:jc w:val="left"/>
              <w:rPr>
                <w:bdr w:val="nil"/>
              </w:rPr>
            </w:pPr>
            <w:r>
              <w:rPr>
                <w:rFonts w:ascii="Calibri" w:hAnsi="Calibri" w:eastAsia="Calibri" w:cs="Calibri"/>
                <w:bdr w:val="nil"/>
              </w:rPr>
              <w:t>si uvědomuje svá práva i práva druhých, učí se je hájit a respektovat; chápe, že všichni lidé mají stejnou hodnotu</w:t>
            </w:r>
          </w:p>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84BAE" w:rsidR="00DB0A05" w:rsidRDefault="0073077D" w14:paraId="3E9BD3F6" w14:textId="77777777">
            <w:pPr>
              <w:spacing w:line="240" w:lineRule="auto"/>
              <w:jc w:val="left"/>
              <w:rPr>
                <w:color w:val="C45911" w:themeColor="accent2" w:themeShade="BF"/>
                <w:bdr w:val="nil"/>
              </w:rPr>
            </w:pPr>
            <w:r w:rsidRPr="00C84BAE">
              <w:rPr>
                <w:rFonts w:ascii="Calibri" w:hAnsi="Calibri" w:eastAsia="Calibri" w:cs="Calibri"/>
                <w:color w:val="C45911" w:themeColor="accent2" w:themeShade="BF"/>
                <w:bdr w:val="nil"/>
              </w:rPr>
              <w:t>ochrana osobního soukromí a bezpečí ve vztazích s druhými dětmi i dospělými</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84BAE" w:rsidR="00DB0A05" w:rsidRDefault="0073077D" w14:paraId="7B1F53CA" w14:textId="77777777">
            <w:pPr>
              <w:spacing w:line="240" w:lineRule="auto"/>
              <w:jc w:val="left"/>
              <w:rPr>
                <w:color w:val="C45911" w:themeColor="accent2" w:themeShade="BF"/>
                <w:bdr w:val="nil"/>
              </w:rPr>
            </w:pPr>
            <w:r w:rsidRPr="00C84BAE">
              <w:rPr>
                <w:rFonts w:ascii="Calibri" w:hAnsi="Calibri" w:eastAsia="Calibri" w:cs="Calibri"/>
                <w:color w:val="C45911" w:themeColor="accent2" w:themeShade="BF"/>
                <w:bdr w:val="nil"/>
              </w:rPr>
              <w:t>bránit se projevům násilí jiného dítěte, ubližování, ponižování apod.</w:t>
            </w:r>
          </w:p>
        </w:tc>
      </w:tr>
      <w:tr w:rsidR="00DB0A05" w14:paraId="01A77E2C"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1C5226C3" w14:textId="77777777"/>
        </w:tc>
        <w:tc>
          <w:tcPr>
            <w:tcW w:w="0" w:type="auto"/>
            <w:vMerge/>
            <w:tcBorders>
              <w:top w:val="inset" w:color="808080" w:sz="6" w:space="0"/>
              <w:left w:val="inset" w:color="808080" w:sz="6" w:space="0"/>
              <w:bottom w:val="inset" w:color="808080" w:sz="6" w:space="0"/>
              <w:right w:val="inset" w:color="808080" w:sz="6" w:space="0"/>
            </w:tcBorders>
          </w:tcPr>
          <w:p w:rsidRPr="00C84BAE" w:rsidR="00DB0A05" w:rsidRDefault="00DB0A05" w14:paraId="16A5CE66" w14:textId="77777777">
            <w:pPr>
              <w:spacing w:line="240" w:lineRule="auto"/>
              <w:rPr>
                <w:color w:val="C45911" w:themeColor="accent2" w:themeShade="BF"/>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84BAE" w:rsidR="00DB0A05" w:rsidRDefault="0073077D" w14:paraId="71EBE470" w14:textId="77777777">
            <w:pPr>
              <w:spacing w:line="240" w:lineRule="auto"/>
              <w:jc w:val="left"/>
              <w:rPr>
                <w:color w:val="C45911" w:themeColor="accent2" w:themeShade="BF"/>
                <w:bdr w:val="nil"/>
              </w:rPr>
            </w:pPr>
            <w:r w:rsidRPr="00C84BAE">
              <w:rPr>
                <w:rFonts w:ascii="Calibri" w:hAnsi="Calibri" w:eastAsia="Calibri" w:cs="Calibri"/>
                <w:color w:val="C45911" w:themeColor="accent2" w:themeShade="BF"/>
                <w:bdr w:val="nil"/>
              </w:rPr>
              <w:t>chovat se obezřetně při setkání s neznámými dětmi, staršími i dospělými jedinci, v případě potřeby požádat druhého o pomoc (pro sebe i pro jiné dítě)</w:t>
            </w:r>
          </w:p>
        </w:tc>
      </w:tr>
      <w:tr w:rsidR="00DB0A05" w14:paraId="4037BFF0"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11A01D9A" w14:textId="77777777"/>
        </w:tc>
        <w:tc>
          <w:tcPr>
            <w:tcW w:w="0" w:type="auto"/>
            <w:vMerge w:val="restar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84BAE" w:rsidR="00DB0A05" w:rsidRDefault="0073077D" w14:paraId="469C5897" w14:textId="77777777">
            <w:pPr>
              <w:spacing w:line="240" w:lineRule="auto"/>
              <w:jc w:val="left"/>
              <w:rPr>
                <w:color w:val="7030A0"/>
                <w:bdr w:val="nil"/>
              </w:rPr>
            </w:pPr>
            <w:r w:rsidRPr="00C84BAE">
              <w:rPr>
                <w:rFonts w:ascii="Calibri" w:hAnsi="Calibri" w:eastAsia="Calibri" w:cs="Calibri"/>
                <w:color w:val="7030A0"/>
                <w:bdr w:val="nil"/>
              </w:rPr>
              <w:t>vytváření povědomí o existenci ostatních kultur a národností</w:t>
            </w: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Pr="00C84BAE" w:rsidR="00DB0A05" w:rsidRDefault="0073077D" w14:paraId="76FF6E4F" w14:textId="77777777">
            <w:pPr>
              <w:spacing w:line="240" w:lineRule="auto"/>
              <w:jc w:val="left"/>
              <w:rPr>
                <w:color w:val="7030A0"/>
                <w:bdr w:val="nil"/>
              </w:rPr>
            </w:pPr>
            <w:r w:rsidRPr="00C84BAE">
              <w:rPr>
                <w:rFonts w:ascii="Calibri" w:hAnsi="Calibri" w:eastAsia="Calibri" w:cs="Calibri"/>
                <w:color w:val="7030A0"/>
                <w:bdr w:val="nil"/>
              </w:rPr>
              <w:t>chovat se zdvořile, přistupovat k druhým lidem, k dospělým i k dětem, bez předsudků, s úctou k jejich osobě, vážit si jejich práce a úsilí</w:t>
            </w:r>
          </w:p>
        </w:tc>
      </w:tr>
      <w:tr w:rsidR="00DB0A05" w14:paraId="459A9DDB" w14:textId="77777777">
        <w:tc>
          <w:tcPr>
            <w:tcW w:w="1650" w:type="pct"/>
            <w:vMerge/>
            <w:tcBorders>
              <w:top w:val="inset" w:color="808080" w:sz="6" w:space="0"/>
              <w:left w:val="inset" w:color="808080" w:sz="6" w:space="0"/>
              <w:bottom w:val="inset" w:color="808080" w:sz="6" w:space="0"/>
              <w:right w:val="inset" w:color="808080" w:sz="6" w:space="0"/>
            </w:tcBorders>
          </w:tcPr>
          <w:p w:rsidR="00DB0A05" w:rsidRDefault="00DB0A05" w14:paraId="35CB421D" w14:textId="77777777"/>
        </w:tc>
        <w:tc>
          <w:tcPr>
            <w:tcW w:w="0" w:type="auto"/>
            <w:vMerge/>
            <w:tcBorders>
              <w:top w:val="inset" w:color="808080" w:sz="6" w:space="0"/>
              <w:left w:val="inset" w:color="808080" w:sz="6" w:space="0"/>
              <w:bottom w:val="inset" w:color="808080" w:sz="6" w:space="0"/>
              <w:right w:val="inset" w:color="808080" w:sz="6" w:space="0"/>
            </w:tcBorders>
          </w:tcPr>
          <w:p w:rsidR="00DB0A05" w:rsidRDefault="00DB0A05" w14:paraId="51B429E7" w14:textId="77777777">
            <w:pPr>
              <w:spacing w:line="240" w:lineRule="auto"/>
              <w:rPr>
                <w:bdr w:val="nil"/>
              </w:rPr>
            </w:pPr>
          </w:p>
        </w:tc>
        <w:tc>
          <w:tcPr>
            <w:tcW w:w="0" w:type="auto"/>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7B854D1" w14:textId="77777777">
            <w:pPr>
              <w:spacing w:line="240" w:lineRule="auto"/>
              <w:jc w:val="left"/>
              <w:rPr>
                <w:bdr w:val="nil"/>
              </w:rPr>
            </w:pPr>
            <w:r w:rsidRPr="00C84BAE">
              <w:rPr>
                <w:rFonts w:ascii="Calibri" w:hAnsi="Calibri" w:eastAsia="Calibri" w:cs="Calibri"/>
                <w:color w:val="7030A0"/>
                <w:bdr w:val="nil"/>
              </w:rPr>
              <w:t>pochopit, že každý má ve společenství (v rodině, ve třídě, v herní skupině) svou roli, podle které je třeba se chovat</w:t>
            </w:r>
          </w:p>
        </w:tc>
      </w:tr>
    </w:tbl>
    <w:p w:rsidR="00DB0A05" w:rsidRDefault="0073077D" w14:paraId="57A6C2C8" w14:textId="77777777">
      <w:pPr>
        <w:rPr>
          <w:bdr w:val="nil"/>
        </w:rPr>
      </w:pPr>
      <w:r>
        <w:rPr>
          <w:bdr w:val="nil"/>
        </w:rPr>
        <w:lastRenderedPageBreak/>
        <w:t>     </w:t>
      </w:r>
    </w:p>
    <w:p w:rsidR="00DB0A05" w:rsidRDefault="0073077D" w14:paraId="338B65E6" w14:textId="77777777">
      <w:pPr>
        <w:pStyle w:val="Nadpis2"/>
        <w:spacing w:before="299" w:after="299"/>
        <w:rPr>
          <w:bdr w:val="nil"/>
        </w:rPr>
      </w:pPr>
      <w:bookmarkStart w:name="_Toc256000037" w:id="38"/>
      <w:r>
        <w:rPr>
          <w:bdr w:val="nil"/>
        </w:rPr>
        <w:t>Popis zpracování třídního vzdělávacího programu</w:t>
      </w:r>
      <w:bookmarkEnd w:id="38"/>
      <w:r>
        <w:rPr>
          <w:bdr w:val="nil"/>
        </w:rPr>
        <w:t> </w:t>
      </w:r>
    </w:p>
    <w:p w:rsidR="00DB0A05" w:rsidRDefault="0073077D" w14:paraId="05D0E9F9" w14:textId="77777777">
      <w:pPr>
        <w:spacing w:before="240" w:after="240"/>
        <w:rPr>
          <w:bdr w:val="nil"/>
        </w:rPr>
      </w:pPr>
      <w:r>
        <w:rPr>
          <w:b/>
          <w:bCs/>
          <w:bdr w:val="nil"/>
        </w:rPr>
        <w:t>Vzdělávací rámec „Objevuji svět“ (2 - 4 roky)  </w:t>
      </w:r>
    </w:p>
    <w:p w:rsidR="00DB0A05" w:rsidRDefault="0073077D" w14:paraId="3AAC9886" w14:textId="77777777">
      <w:pPr>
        <w:spacing w:before="240" w:after="240"/>
        <w:rPr>
          <w:bdr w:val="nil"/>
        </w:rPr>
      </w:pPr>
      <w:r>
        <w:rPr>
          <w:bdr w:val="nil"/>
        </w:rPr>
        <w:t>Vzdělávání je realizováno s ohledem na věkovou charakteristiku dětí, zohledňuje jejich vývojová specifika a potřeby, umožňuje individualizovaný přístup. </w:t>
      </w:r>
    </w:p>
    <w:p w:rsidR="00DB0A05" w:rsidRDefault="0073077D" w14:paraId="0A6426D2" w14:textId="77777777">
      <w:pPr>
        <w:spacing w:before="240" w:after="240"/>
        <w:rPr>
          <w:bdr w:val="nil"/>
        </w:rPr>
      </w:pPr>
      <w:r>
        <w:rPr>
          <w:bdr w:val="nil"/>
        </w:rPr>
        <w:t>Výukové prostředí je založeno na pozitivní motivaci, vzájemném respektu a naslouchání, dodržování společně vytvořených pravidel a podpory přirozené touhy po vzdělávání prostřednictvím hry. Pedagog připravuje tematické vzdělávací aktivity a nabízí dítěti činnosti, které rozvíjejí všechny schopnosti a dovednosti, přičemž maximálně podporuje přirozenou touhu dětí poznávat. Při řízených činnostech v ranním kruhu pracují děti s pedagogem odděleně ve svých třídách (děti jsou rozděleny do dvou skupin). Práce s menší skupinou dětí umožňuje individuálnější přístup a nabízí více prostoru k vyjádření se všech dětí. Po ranním kruhu se s dětmi pracuje v centrech aktivit (CA) ke kterým patří např. Kostky, Ateliér, Manipulační hry, Knihy a písmena, Dílna, Pohyb, Dramatika, Hudba. Děti si dle svého zájmu vybírají jednu činnost z připravené tematické nabídky (ze 3-5 činností v CA). Při činnostech v centrech aktivit, volné hře, pobytu venku, cvičení, stolování apod. tráví čas děti společně, a tak mají dostatek příležitostí k rozšiřování sociálních vazeb s ostatními dětmi.  </w:t>
      </w:r>
    </w:p>
    <w:p w:rsidR="00DB0A05" w:rsidRDefault="0073077D" w14:paraId="3F320D79" w14:textId="77777777">
      <w:pPr>
        <w:spacing w:before="240" w:after="240"/>
        <w:rPr>
          <w:bdr w:val="nil"/>
        </w:rPr>
      </w:pPr>
      <w:r>
        <w:rPr>
          <w:b/>
          <w:bCs/>
          <w:bdr w:val="nil"/>
        </w:rPr>
        <w:t>Vzdělávací rámec „Než půjdu do školy“ (5 - 7 let) </w:t>
      </w:r>
    </w:p>
    <w:p w:rsidR="00DB0A05" w:rsidRDefault="0073077D" w14:paraId="7E3BA3DC" w14:textId="77777777">
      <w:pPr>
        <w:spacing w:before="240" w:after="240"/>
        <w:rPr>
          <w:bdr w:val="nil"/>
        </w:rPr>
      </w:pPr>
      <w:r>
        <w:rPr>
          <w:bdr w:val="nil"/>
        </w:rPr>
        <w:t>Vzdělávání probíhá s ohledem na věkovou charakteristiku dětí, zohledňuje jejich vývojová specifika a potřeby, umožňuje individualizovaný přístup. U předškolních dětí je kromě výše uvedených cílů dbáno na komplexní přípravu na nároky dalšího vzdělávání v našich školách. </w:t>
      </w:r>
    </w:p>
    <w:p w:rsidR="00DB0A05" w:rsidRDefault="0073077D" w14:paraId="510A2502" w14:textId="77777777">
      <w:pPr>
        <w:spacing w:before="240" w:after="240"/>
        <w:rPr>
          <w:bdr w:val="nil"/>
        </w:rPr>
      </w:pPr>
      <w:r>
        <w:rPr>
          <w:bdr w:val="nil"/>
        </w:rPr>
        <w:t xml:space="preserve">Při volných činnosti sledujeme senzitivní období dětí a podporujeme jejich silné stránky. V rámci řízeného programu jsou sledovány všechny oblasti vývoje dané Standardy předškolní výchovy, které vymezují schopnosti a dovednosti dítěte opouštějící mateřskou školu, přičemž je dbáno na individuální přístup a individuální schopnosti dětí. Dětem jsou nabízeny aktivity jako „čtení s </w:t>
      </w:r>
      <w:proofErr w:type="spellStart"/>
      <w:r>
        <w:rPr>
          <w:bdr w:val="nil"/>
        </w:rPr>
        <w:t>nečtenáři</w:t>
      </w:r>
      <w:proofErr w:type="spellEnd"/>
      <w:r>
        <w:rPr>
          <w:bdr w:val="nil"/>
        </w:rPr>
        <w:t xml:space="preserve">“ nebo „hraní s matematikou“ podle Hejného metody, které pomáhají v předškolní přípravě, a dále hudební dílna, angličtina nebo návštěva sokolovny. Součástí programu je i prožitkové učení v rámci tématu či projektu, preventivní logopedická péče se zaměřením na uvolnění jazyka a mluvidel a rozvoj slovní zásoby, ale individuálně i rozvoj grafomotoriky pod vedením odborníka. Více se zaměřujeme na rozvoj pracovních návyků a schopnosti vybrat si a dokončit svou práci. Učitelka i lektoři u předškolních dětí </w:t>
      </w:r>
      <w:r>
        <w:rPr>
          <w:bdr w:val="nil"/>
        </w:rPr>
        <w:lastRenderedPageBreak/>
        <w:t xml:space="preserve">již učí dítě, že je třeba se zúčastnit řízeného programu a učí se soustředit vymezenou dobu na danou činnost. Snaží se posílit zájem dětí o učení a napomáhají dětem rozvíjet tvořivost a fantazii, rozvíjet samostatnost a sebeobsluhu, nevnímat chybu jako chybu, ale jako zásadní součást procesu učení, vnímat své silné a slabé stránky a dále je rozvíjet, umět si říct o pomoc a umět pomoct jinému a zvládnout tak start školní docházky se zdravým sebevědomím. V tomto ohledu je velmi nápomocné zařazování práce s materiály </w:t>
      </w:r>
      <w:proofErr w:type="spellStart"/>
      <w:r>
        <w:rPr>
          <w:bdr w:val="nil"/>
        </w:rPr>
        <w:t>Feuersteinova</w:t>
      </w:r>
      <w:proofErr w:type="spellEnd"/>
      <w:r>
        <w:rPr>
          <w:bdr w:val="nil"/>
        </w:rPr>
        <w:t xml:space="preserve"> instrumentálního obohacení. Dále jsou zařazovány dny, kdy se děti učí pracovat v centrech aktivit dle programu Začít spolu.  </w:t>
      </w:r>
    </w:p>
    <w:p w:rsidR="00DB0A05" w:rsidRDefault="0073077D" w14:paraId="0D3AA1C2" w14:textId="77777777">
      <w:pPr>
        <w:spacing w:before="240" w:after="240"/>
        <w:rPr>
          <w:bdr w:val="nil"/>
        </w:rPr>
      </w:pPr>
      <w:r>
        <w:rPr>
          <w:bdr w:val="nil"/>
        </w:rPr>
        <w:t>Velká pozornost je věnována práci s motivací (dítě chápe smysl nabízených činností, vybírá si, kdy povinné aktivity dokončí, učí se sebehodnocení apod.). Dítě má možnost ovlivnit svým aktuálním zájmem program a téma dne, případně hlasováním ovlivnit situaci, ve které se děti mohou opravdu svobodně rozhodnout. Učitelka ve spolupráci se speciálním pedagogem a učitelkou 1. stupně sleduje osobnostní růst a vývoj dítěte a případně stanovuje oblasti, kterým je třeba věnovat větší pozornost </w:t>
      </w:r>
    </w:p>
    <w:p w:rsidR="00DB0A05" w:rsidRDefault="0073077D" w14:paraId="1D5C55C3" w14:textId="77777777">
      <w:pPr>
        <w:spacing w:before="240" w:after="240"/>
        <w:rPr>
          <w:bdr w:val="nil"/>
        </w:rPr>
      </w:pPr>
      <w:r>
        <w:rPr>
          <w:bdr w:val="nil"/>
        </w:rPr>
        <w:t>Uvedená teoretická východiska jsou prakticky realizována v třídním vzdělávacím programu. Program je rozdělen na čtyři velké bloky po dvou základních tématech. Konkrétní činnosti naplňující tato témata by měly rozvíjet všechny oblasti výše uvedené v teoretické části. </w:t>
      </w:r>
    </w:p>
    <w:p w:rsidR="00DB0A05" w:rsidRDefault="0073077D" w14:paraId="7A52DBD9" w14:textId="77777777">
      <w:pPr>
        <w:spacing w:before="240" w:after="240"/>
        <w:rPr>
          <w:bdr w:val="nil"/>
        </w:rPr>
      </w:pPr>
      <w:r>
        <w:rPr>
          <w:bdr w:val="nil"/>
        </w:rPr>
        <w:t>Oba vzdělávací programy jsou realizovány prostřednictvím 4 integrovaných tematických bloků, do kterých se prolínají všechny vzdělávací oblasti předškolního vzdělávání.  </w:t>
      </w:r>
    </w:p>
    <w:p w:rsidR="00DB0A05" w:rsidRDefault="0073077D" w14:paraId="57C91502" w14:textId="77777777">
      <w:pPr>
        <w:rPr>
          <w:bdr w:val="nil"/>
        </w:rPr>
        <w:sectPr w:rsidR="00DB0A05" w:rsidSect="00C71544">
          <w:type w:val="nextColumn"/>
          <w:pgSz w:w="11906" w:h="16838" w:orient="portrait"/>
          <w:pgMar w:top="1325" w:right="1440" w:bottom="1800" w:left="1440" w:header="720" w:footer="720" w:gutter="0"/>
          <w:cols w:space="720"/>
          <w:docGrid w:linePitch="299"/>
        </w:sectPr>
      </w:pPr>
      <w:r>
        <w:rPr>
          <w:bdr w:val="nil"/>
        </w:rPr>
        <w:br/>
      </w:r>
    </w:p>
    <w:p w:rsidR="00DB0A05" w:rsidP="00C71544" w:rsidRDefault="0073077D" w14:paraId="5837CD42" w14:textId="77777777">
      <w:pPr>
        <w:pStyle w:val="Nadpis1"/>
        <w:rPr>
          <w:bdr w:val="nil"/>
        </w:rPr>
      </w:pPr>
      <w:bookmarkStart w:name="_Toc256000038" w:id="39"/>
      <w:r>
        <w:rPr>
          <w:bdr w:val="nil"/>
        </w:rPr>
        <w:lastRenderedPageBreak/>
        <w:t>Systém evaluace</w:t>
      </w:r>
      <w:bookmarkEnd w:id="39"/>
      <w:r>
        <w:rPr>
          <w:bdr w:val="nil"/>
        </w:rPr>
        <w:t> </w:t>
      </w:r>
    </w:p>
    <w:tbl>
      <w:tblPr>
        <w:tblStyle w:val="TabulkaK"/>
        <w:tblW w:w="5000" w:type="pct"/>
        <w:tblCellMar>
          <w:left w:w="15" w:type="dxa"/>
          <w:right w:w="15" w:type="dxa"/>
        </w:tblCellMar>
        <w:tblLook w:val="04A0" w:firstRow="1" w:lastRow="0" w:firstColumn="1" w:lastColumn="0" w:noHBand="0" w:noVBand="1"/>
      </w:tblPr>
      <w:tblGrid>
        <w:gridCol w:w="1737"/>
        <w:gridCol w:w="2908"/>
        <w:gridCol w:w="2188"/>
        <w:gridCol w:w="865"/>
        <w:gridCol w:w="1312"/>
      </w:tblGrid>
      <w:tr w:rsidR="00DB0A05" w14:paraId="6335B158" w14:textId="77777777">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6FCA4D84" w14:textId="77777777">
            <w:pPr>
              <w:shd w:val="clear" w:color="auto" w:fill="9CC2E5"/>
              <w:spacing w:line="240" w:lineRule="auto"/>
              <w:jc w:val="left"/>
              <w:rPr>
                <w:bdr w:val="nil"/>
              </w:rPr>
            </w:pPr>
            <w:r>
              <w:rPr>
                <w:rFonts w:ascii="Calibri" w:hAnsi="Calibri" w:eastAsia="Calibri" w:cs="Calibri"/>
                <w:bdr w:val="nil"/>
              </w:rPr>
              <w:t>Oblast</w:t>
            </w:r>
          </w:p>
        </w:tc>
        <w:tc>
          <w:tcPr>
            <w:tcW w:w="1650" w:type="pct"/>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3F0CBA6A" w14:textId="77777777">
            <w:pPr>
              <w:shd w:val="clear" w:color="auto" w:fill="9CC2E5"/>
              <w:spacing w:line="240" w:lineRule="auto"/>
              <w:jc w:val="left"/>
              <w:rPr>
                <w:bdr w:val="nil"/>
              </w:rPr>
            </w:pPr>
            <w:r>
              <w:rPr>
                <w:rFonts w:ascii="Calibri" w:hAnsi="Calibri" w:eastAsia="Calibri" w:cs="Calibri"/>
                <w:bdr w:val="nil"/>
              </w:rPr>
              <w:t>Cíle a kritéria</w:t>
            </w:r>
          </w:p>
        </w:tc>
        <w:tc>
          <w:tcPr>
            <w:tcW w:w="1250" w:type="pct"/>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665838EA" w14:textId="77777777">
            <w:pPr>
              <w:shd w:val="clear" w:color="auto" w:fill="9CC2E5"/>
              <w:spacing w:line="240" w:lineRule="auto"/>
              <w:jc w:val="left"/>
              <w:rPr>
                <w:bdr w:val="nil"/>
              </w:rPr>
            </w:pPr>
            <w:r>
              <w:rPr>
                <w:rFonts w:ascii="Calibri" w:hAnsi="Calibri" w:eastAsia="Calibri" w:cs="Calibri"/>
                <w:bdr w:val="nil"/>
              </w:rPr>
              <w:t>Nástroje</w:t>
            </w:r>
          </w:p>
        </w:tc>
        <w:tc>
          <w:tcPr>
            <w:tcW w:w="350" w:type="pct"/>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618C62FD" w14:textId="77777777">
            <w:pPr>
              <w:shd w:val="clear" w:color="auto" w:fill="9CC2E5"/>
              <w:spacing w:line="240" w:lineRule="auto"/>
              <w:jc w:val="left"/>
              <w:rPr>
                <w:bdr w:val="nil"/>
              </w:rPr>
            </w:pPr>
            <w:r>
              <w:rPr>
                <w:rFonts w:ascii="Calibri" w:hAnsi="Calibri" w:eastAsia="Calibri" w:cs="Calibri"/>
                <w:bdr w:val="nil"/>
              </w:rPr>
              <w:t>Časové rozvržení</w:t>
            </w:r>
          </w:p>
        </w:tc>
        <w:tc>
          <w:tcPr>
            <w:tcW w:w="750" w:type="pct"/>
            <w:tcBorders>
              <w:top w:val="inset" w:color="808080" w:sz="6" w:space="0"/>
              <w:left w:val="inset" w:color="808080" w:sz="6" w:space="0"/>
              <w:bottom w:val="inset" w:color="808080" w:sz="6" w:space="0"/>
              <w:right w:val="inset" w:color="808080" w:sz="6" w:space="0"/>
            </w:tcBorders>
            <w:shd w:val="clear" w:color="auto" w:fill="9CC2E5"/>
            <w:tcMar>
              <w:top w:w="15" w:type="dxa"/>
              <w:left w:w="15" w:type="dxa"/>
              <w:bottom w:w="15" w:type="dxa"/>
              <w:right w:w="15" w:type="dxa"/>
            </w:tcMar>
          </w:tcPr>
          <w:p w:rsidR="00DB0A05" w:rsidRDefault="0073077D" w14:paraId="61BE7905" w14:textId="77777777">
            <w:pPr>
              <w:shd w:val="clear" w:color="auto" w:fill="9CC2E5"/>
              <w:spacing w:line="240" w:lineRule="auto"/>
              <w:jc w:val="left"/>
              <w:rPr>
                <w:bdr w:val="nil"/>
              </w:rPr>
            </w:pPr>
            <w:r>
              <w:rPr>
                <w:rFonts w:ascii="Calibri" w:hAnsi="Calibri" w:eastAsia="Calibri" w:cs="Calibri"/>
                <w:bdr w:val="nil"/>
              </w:rPr>
              <w:t>Zodpovědnost</w:t>
            </w:r>
          </w:p>
        </w:tc>
      </w:tr>
      <w:tr w:rsidR="00DB0A05" w14:paraId="660C680E" w14:textId="77777777">
        <w:tc>
          <w:tcPr>
            <w:tcW w:w="100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1DE178D4" w14:textId="77777777">
            <w:pPr>
              <w:shd w:val="clear" w:color="auto" w:fill="DEEAF6"/>
              <w:spacing w:line="240" w:lineRule="auto"/>
              <w:jc w:val="left"/>
              <w:rPr>
                <w:bdr w:val="nil"/>
              </w:rPr>
            </w:pPr>
            <w:r>
              <w:rPr>
                <w:rFonts w:ascii="Calibri" w:hAnsi="Calibri" w:eastAsia="Calibri" w:cs="Calibri"/>
                <w:bdr w:val="nil"/>
              </w:rPr>
              <w:t>Koncepce a rámec školy</w:t>
            </w:r>
          </w:p>
        </w:tc>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DE51A28" w14:textId="77777777">
            <w:pPr>
              <w:spacing w:line="240" w:lineRule="auto"/>
              <w:jc w:val="left"/>
              <w:rPr>
                <w:bdr w:val="nil"/>
              </w:rPr>
            </w:pPr>
            <w:r>
              <w:rPr>
                <w:rFonts w:ascii="Calibri" w:hAnsi="Calibri" w:eastAsia="Calibri" w:cs="Calibri"/>
                <w:bdr w:val="nil"/>
              </w:rPr>
              <w:t>zajistit naplňování vzdělávacích cílů ŠVP</w:t>
            </w:r>
          </w:p>
        </w:tc>
        <w:tc>
          <w:tcPr>
            <w:tcW w:w="12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92952C4" w14:textId="77777777">
            <w:pPr>
              <w:spacing w:line="240" w:lineRule="auto"/>
              <w:jc w:val="left"/>
              <w:rPr>
                <w:bdr w:val="nil"/>
              </w:rPr>
            </w:pPr>
            <w:r>
              <w:rPr>
                <w:rFonts w:ascii="Calibri" w:hAnsi="Calibri" w:eastAsia="Calibri" w:cs="Calibri"/>
                <w:bdr w:val="nil"/>
              </w:rPr>
              <w:t>pozorování, každodenní reflexe pedagogické činnosti</w:t>
            </w:r>
          </w:p>
        </w:tc>
        <w:tc>
          <w:tcPr>
            <w:tcW w:w="3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1158E1C7" w14:textId="77777777">
            <w:pPr>
              <w:spacing w:line="240" w:lineRule="auto"/>
              <w:jc w:val="left"/>
              <w:rPr>
                <w:bdr w:val="nil"/>
              </w:rPr>
            </w:pPr>
            <w:r>
              <w:rPr>
                <w:rFonts w:ascii="Calibri" w:hAnsi="Calibri" w:eastAsia="Calibri" w:cs="Calibri"/>
                <w:bdr w:val="nil"/>
              </w:rPr>
              <w:t>V průběhu školního roku</w:t>
            </w:r>
          </w:p>
        </w:tc>
        <w:tc>
          <w:tcPr>
            <w:tcW w:w="7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19DA4817" w14:textId="77777777">
            <w:pPr>
              <w:spacing w:line="240" w:lineRule="auto"/>
              <w:jc w:val="left"/>
              <w:rPr>
                <w:bdr w:val="nil"/>
              </w:rPr>
            </w:pPr>
            <w:r>
              <w:rPr>
                <w:rFonts w:ascii="Calibri" w:hAnsi="Calibri" w:eastAsia="Calibri" w:cs="Calibri"/>
                <w:bdr w:val="nil"/>
              </w:rPr>
              <w:t>třídní učitelky</w:t>
            </w:r>
          </w:p>
        </w:tc>
      </w:tr>
      <w:tr w:rsidR="00DB0A05" w14:paraId="144B681C" w14:textId="77777777">
        <w:tc>
          <w:tcPr>
            <w:tcW w:w="100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0500C8CA" w14:textId="77777777">
            <w:pPr>
              <w:shd w:val="clear" w:color="auto" w:fill="DEEAF6"/>
              <w:spacing w:line="240" w:lineRule="auto"/>
              <w:jc w:val="left"/>
              <w:rPr>
                <w:bdr w:val="nil"/>
              </w:rPr>
            </w:pPr>
            <w:r>
              <w:rPr>
                <w:rFonts w:ascii="Calibri" w:hAnsi="Calibri" w:eastAsia="Calibri" w:cs="Calibri"/>
                <w:bdr w:val="nil"/>
              </w:rPr>
              <w:t>Pedagogické vedení školy</w:t>
            </w:r>
          </w:p>
        </w:tc>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A23AFD9" w14:textId="77777777">
            <w:pPr>
              <w:spacing w:line="240" w:lineRule="auto"/>
              <w:jc w:val="left"/>
              <w:rPr>
                <w:bdr w:val="nil"/>
              </w:rPr>
            </w:pPr>
            <w:r>
              <w:rPr>
                <w:rFonts w:ascii="Calibri" w:hAnsi="Calibri" w:eastAsia="Calibri" w:cs="Calibri"/>
                <w:bdr w:val="nil"/>
              </w:rPr>
              <w:t>zhodnocení kvality výchovně vzdělávacích cílů</w:t>
            </w:r>
          </w:p>
        </w:tc>
        <w:tc>
          <w:tcPr>
            <w:tcW w:w="12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161DCFBB" w14:textId="77777777">
            <w:pPr>
              <w:spacing w:line="240" w:lineRule="auto"/>
              <w:jc w:val="left"/>
              <w:rPr>
                <w:bdr w:val="nil"/>
              </w:rPr>
            </w:pPr>
            <w:r>
              <w:rPr>
                <w:rFonts w:ascii="Calibri" w:hAnsi="Calibri" w:eastAsia="Calibri" w:cs="Calibri"/>
                <w:bdr w:val="nil"/>
              </w:rPr>
              <w:t xml:space="preserve">osobní rozhovory </w:t>
            </w:r>
          </w:p>
        </w:tc>
        <w:tc>
          <w:tcPr>
            <w:tcW w:w="3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10B6FFBE" w14:textId="77777777">
            <w:pPr>
              <w:spacing w:line="240" w:lineRule="auto"/>
              <w:jc w:val="left"/>
              <w:rPr>
                <w:bdr w:val="nil"/>
              </w:rPr>
            </w:pPr>
            <w:r>
              <w:rPr>
                <w:rFonts w:ascii="Calibri" w:hAnsi="Calibri" w:eastAsia="Calibri" w:cs="Calibri"/>
                <w:bdr w:val="nil"/>
              </w:rPr>
              <w:t xml:space="preserve">2x ročně </w:t>
            </w:r>
          </w:p>
        </w:tc>
        <w:tc>
          <w:tcPr>
            <w:tcW w:w="7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577DE873" w14:textId="25080E53">
            <w:pPr>
              <w:spacing w:line="240" w:lineRule="auto"/>
              <w:jc w:val="left"/>
              <w:rPr>
                <w:bdr w:val="nil"/>
              </w:rPr>
            </w:pPr>
            <w:r>
              <w:rPr>
                <w:rFonts w:ascii="Calibri" w:hAnsi="Calibri" w:eastAsia="Calibri" w:cs="Calibri"/>
                <w:bdr w:val="nil"/>
              </w:rPr>
              <w:t>Ředitel školy</w:t>
            </w:r>
            <w:r w:rsidR="003477B9">
              <w:rPr>
                <w:rFonts w:ascii="Calibri" w:hAnsi="Calibri" w:eastAsia="Calibri" w:cs="Calibri"/>
                <w:bdr w:val="nil"/>
              </w:rPr>
              <w:t xml:space="preserve"> a jednatelka</w:t>
            </w:r>
            <w:bookmarkStart w:name="_GoBack" w:id="40"/>
            <w:bookmarkEnd w:id="40"/>
          </w:p>
        </w:tc>
      </w:tr>
      <w:tr w:rsidR="00DB0A05" w14:paraId="3DB1823F" w14:textId="77777777">
        <w:tc>
          <w:tcPr>
            <w:tcW w:w="100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2BE5B5F7" w14:textId="77777777">
            <w:pPr>
              <w:shd w:val="clear" w:color="auto" w:fill="DEEAF6"/>
              <w:spacing w:line="240" w:lineRule="auto"/>
              <w:jc w:val="left"/>
              <w:rPr>
                <w:bdr w:val="nil"/>
              </w:rPr>
            </w:pPr>
            <w:r>
              <w:rPr>
                <w:rFonts w:ascii="Calibri" w:hAnsi="Calibri" w:eastAsia="Calibri" w:cs="Calibri"/>
                <w:bdr w:val="nil"/>
              </w:rPr>
              <w:t>Kvalita pedagogického sboru</w:t>
            </w:r>
          </w:p>
        </w:tc>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26829CA0" w14:textId="77777777">
            <w:pPr>
              <w:spacing w:line="240" w:lineRule="auto"/>
              <w:jc w:val="left"/>
              <w:rPr>
                <w:bdr w:val="nil"/>
              </w:rPr>
            </w:pPr>
            <w:r>
              <w:rPr>
                <w:rFonts w:ascii="Calibri" w:hAnsi="Calibri" w:eastAsia="Calibri" w:cs="Calibri"/>
                <w:bdr w:val="nil"/>
              </w:rPr>
              <w:t>autoevaluace práce pedagogů</w:t>
            </w:r>
          </w:p>
        </w:tc>
        <w:tc>
          <w:tcPr>
            <w:tcW w:w="12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7BBF5C12" w14:textId="77777777">
            <w:pPr>
              <w:spacing w:line="240" w:lineRule="auto"/>
              <w:jc w:val="left"/>
              <w:rPr>
                <w:bdr w:val="nil"/>
              </w:rPr>
            </w:pPr>
            <w:r>
              <w:rPr>
                <w:rFonts w:ascii="Calibri" w:hAnsi="Calibri" w:eastAsia="Calibri" w:cs="Calibri"/>
                <w:bdr w:val="nil"/>
              </w:rPr>
              <w:t>dle plánu DVPP</w:t>
            </w:r>
          </w:p>
        </w:tc>
        <w:tc>
          <w:tcPr>
            <w:tcW w:w="3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773C1659" w14:textId="77777777">
            <w:pPr>
              <w:spacing w:line="240" w:lineRule="auto"/>
              <w:jc w:val="left"/>
              <w:rPr>
                <w:bdr w:val="nil"/>
              </w:rPr>
            </w:pPr>
            <w:r>
              <w:rPr>
                <w:rFonts w:ascii="Calibri" w:hAnsi="Calibri" w:eastAsia="Calibri" w:cs="Calibri"/>
                <w:bdr w:val="nil"/>
              </w:rPr>
              <w:t>V průběhu školního roku</w:t>
            </w:r>
          </w:p>
        </w:tc>
        <w:tc>
          <w:tcPr>
            <w:tcW w:w="7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57323F41" w14:textId="77777777">
            <w:pPr>
              <w:spacing w:line="240" w:lineRule="auto"/>
              <w:jc w:val="left"/>
              <w:rPr>
                <w:bdr w:val="nil"/>
              </w:rPr>
            </w:pPr>
            <w:r>
              <w:rPr>
                <w:rFonts w:ascii="Calibri" w:hAnsi="Calibri" w:eastAsia="Calibri" w:cs="Calibri"/>
                <w:bdr w:val="nil"/>
              </w:rPr>
              <w:t>všichni zaměstnanci</w:t>
            </w:r>
          </w:p>
        </w:tc>
      </w:tr>
      <w:tr w:rsidR="00DB0A05" w14:paraId="74584DA3" w14:textId="77777777">
        <w:tc>
          <w:tcPr>
            <w:tcW w:w="100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5DDE785C" w14:textId="77777777">
            <w:pPr>
              <w:shd w:val="clear" w:color="auto" w:fill="DEEAF6"/>
              <w:spacing w:line="240" w:lineRule="auto"/>
              <w:jc w:val="left"/>
              <w:rPr>
                <w:bdr w:val="nil"/>
              </w:rPr>
            </w:pPr>
            <w:r>
              <w:rPr>
                <w:rFonts w:ascii="Calibri" w:hAnsi="Calibri" w:eastAsia="Calibri" w:cs="Calibri"/>
                <w:bdr w:val="nil"/>
              </w:rPr>
              <w:t>Vzdělávání</w:t>
            </w:r>
          </w:p>
        </w:tc>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3ABC5A95" w14:textId="77777777">
            <w:pPr>
              <w:spacing w:line="240" w:lineRule="auto"/>
              <w:jc w:val="left"/>
              <w:rPr>
                <w:bdr w:val="nil"/>
              </w:rPr>
            </w:pPr>
            <w:r>
              <w:rPr>
                <w:rFonts w:ascii="Calibri" w:hAnsi="Calibri" w:eastAsia="Calibri" w:cs="Calibri"/>
                <w:bdr w:val="nil"/>
              </w:rPr>
              <w:t>kvalita TVP, propojenost cílů a obsahu vzdělávání</w:t>
            </w:r>
          </w:p>
        </w:tc>
        <w:tc>
          <w:tcPr>
            <w:tcW w:w="12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6EBD4F4" w14:textId="77777777">
            <w:pPr>
              <w:spacing w:line="240" w:lineRule="auto"/>
              <w:jc w:val="left"/>
              <w:rPr>
                <w:bdr w:val="nil"/>
              </w:rPr>
            </w:pPr>
            <w:r>
              <w:rPr>
                <w:rFonts w:ascii="Calibri" w:hAnsi="Calibri" w:eastAsia="Calibri" w:cs="Calibri"/>
                <w:bdr w:val="nil"/>
              </w:rPr>
              <w:t>hospitace</w:t>
            </w:r>
          </w:p>
        </w:tc>
        <w:tc>
          <w:tcPr>
            <w:tcW w:w="3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05571C8" w14:textId="77777777">
            <w:pPr>
              <w:spacing w:line="240" w:lineRule="auto"/>
              <w:jc w:val="left"/>
              <w:rPr>
                <w:bdr w:val="nil"/>
              </w:rPr>
            </w:pPr>
            <w:r>
              <w:rPr>
                <w:rFonts w:ascii="Calibri" w:hAnsi="Calibri" w:eastAsia="Calibri" w:cs="Calibri"/>
                <w:bdr w:val="nil"/>
              </w:rPr>
              <w:t>2x ročně</w:t>
            </w:r>
          </w:p>
        </w:tc>
        <w:tc>
          <w:tcPr>
            <w:tcW w:w="7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8FAB0AA" w14:textId="77777777">
            <w:pPr>
              <w:spacing w:line="240" w:lineRule="auto"/>
              <w:jc w:val="left"/>
              <w:rPr>
                <w:bdr w:val="nil"/>
              </w:rPr>
            </w:pPr>
            <w:r>
              <w:rPr>
                <w:rFonts w:ascii="Calibri" w:hAnsi="Calibri" w:eastAsia="Calibri" w:cs="Calibri"/>
                <w:bdr w:val="nil"/>
              </w:rPr>
              <w:t>zástupce ředitele, třídní učitelky</w:t>
            </w:r>
          </w:p>
        </w:tc>
      </w:tr>
      <w:tr w:rsidR="00DB0A05" w14:paraId="08DDEC4C" w14:textId="77777777">
        <w:tc>
          <w:tcPr>
            <w:tcW w:w="100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7AA7534F" w14:textId="77777777">
            <w:pPr>
              <w:shd w:val="clear" w:color="auto" w:fill="DEEAF6"/>
              <w:spacing w:line="240" w:lineRule="auto"/>
              <w:jc w:val="left"/>
              <w:rPr>
                <w:bdr w:val="nil"/>
              </w:rPr>
            </w:pPr>
            <w:r>
              <w:rPr>
                <w:rFonts w:ascii="Calibri" w:hAnsi="Calibri" w:eastAsia="Calibri" w:cs="Calibri"/>
                <w:bdr w:val="nil"/>
              </w:rPr>
              <w:t xml:space="preserve">Vzdělávací výsledky </w:t>
            </w:r>
          </w:p>
        </w:tc>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033E986" w14:textId="77777777">
            <w:pPr>
              <w:spacing w:line="240" w:lineRule="auto"/>
              <w:jc w:val="left"/>
              <w:rPr>
                <w:bdr w:val="nil"/>
              </w:rPr>
            </w:pPr>
            <w:r>
              <w:rPr>
                <w:rFonts w:ascii="Calibri" w:hAnsi="Calibri" w:eastAsia="Calibri" w:cs="Calibri"/>
                <w:bdr w:val="nil"/>
              </w:rPr>
              <w:t>spolupráce s rodiči na téma vzdělávání dětí</w:t>
            </w:r>
          </w:p>
        </w:tc>
        <w:tc>
          <w:tcPr>
            <w:tcW w:w="12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2927BD7" w14:textId="77777777">
            <w:pPr>
              <w:spacing w:line="240" w:lineRule="auto"/>
              <w:jc w:val="left"/>
              <w:rPr>
                <w:bdr w:val="nil"/>
              </w:rPr>
            </w:pPr>
            <w:r>
              <w:rPr>
                <w:rFonts w:ascii="Calibri" w:hAnsi="Calibri" w:eastAsia="Calibri" w:cs="Calibri"/>
                <w:bdr w:val="nil"/>
              </w:rPr>
              <w:t>dotazník, konzultace</w:t>
            </w:r>
          </w:p>
        </w:tc>
        <w:tc>
          <w:tcPr>
            <w:tcW w:w="3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28A5CFDC" w14:textId="77777777">
            <w:pPr>
              <w:spacing w:line="240" w:lineRule="auto"/>
              <w:jc w:val="left"/>
              <w:rPr>
                <w:bdr w:val="nil"/>
              </w:rPr>
            </w:pPr>
            <w:r>
              <w:rPr>
                <w:rFonts w:ascii="Calibri" w:hAnsi="Calibri" w:eastAsia="Calibri" w:cs="Calibri"/>
                <w:bdr w:val="nil"/>
              </w:rPr>
              <w:t>V průběhu školního roku</w:t>
            </w:r>
          </w:p>
        </w:tc>
        <w:tc>
          <w:tcPr>
            <w:tcW w:w="7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7C23EA3C" w14:textId="77777777">
            <w:pPr>
              <w:spacing w:line="240" w:lineRule="auto"/>
              <w:jc w:val="left"/>
              <w:rPr>
                <w:bdr w:val="nil"/>
              </w:rPr>
            </w:pPr>
            <w:r>
              <w:rPr>
                <w:rFonts w:ascii="Calibri" w:hAnsi="Calibri" w:eastAsia="Calibri" w:cs="Calibri"/>
                <w:bdr w:val="nil"/>
              </w:rPr>
              <w:t>třídní učitelky, ředitelka</w:t>
            </w:r>
          </w:p>
        </w:tc>
      </w:tr>
      <w:tr w:rsidR="00DB0A05" w14:paraId="772F9F9F" w14:textId="77777777">
        <w:tc>
          <w:tcPr>
            <w:tcW w:w="1000" w:type="pct"/>
            <w:tcBorders>
              <w:top w:val="inset" w:color="808080" w:sz="6" w:space="0"/>
              <w:left w:val="inset" w:color="808080" w:sz="6" w:space="0"/>
              <w:bottom w:val="inset" w:color="808080" w:sz="6" w:space="0"/>
              <w:right w:val="inset" w:color="808080" w:sz="6" w:space="0"/>
            </w:tcBorders>
            <w:shd w:val="clear" w:color="auto" w:fill="DEEAF6"/>
            <w:tcMar>
              <w:top w:w="15" w:type="dxa"/>
              <w:left w:w="15" w:type="dxa"/>
              <w:bottom w:w="15" w:type="dxa"/>
              <w:right w:w="15" w:type="dxa"/>
            </w:tcMar>
          </w:tcPr>
          <w:p w:rsidR="00DB0A05" w:rsidRDefault="0073077D" w14:paraId="44BED3AF" w14:textId="77777777">
            <w:pPr>
              <w:shd w:val="clear" w:color="auto" w:fill="DEEAF6"/>
              <w:spacing w:line="240" w:lineRule="auto"/>
              <w:jc w:val="left"/>
              <w:rPr>
                <w:bdr w:val="nil"/>
              </w:rPr>
            </w:pPr>
            <w:r>
              <w:rPr>
                <w:rFonts w:ascii="Calibri" w:hAnsi="Calibri" w:eastAsia="Calibri" w:cs="Calibri"/>
                <w:bdr w:val="nil"/>
              </w:rPr>
              <w:t>Podpora dětí při vzdělávání (rovné příležitosti)</w:t>
            </w:r>
          </w:p>
        </w:tc>
        <w:tc>
          <w:tcPr>
            <w:tcW w:w="16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7CBC3A1" w14:textId="77777777">
            <w:pPr>
              <w:spacing w:line="240" w:lineRule="auto"/>
              <w:jc w:val="left"/>
              <w:rPr>
                <w:bdr w:val="nil"/>
              </w:rPr>
            </w:pPr>
            <w:r>
              <w:rPr>
                <w:rFonts w:ascii="Calibri" w:hAnsi="Calibri" w:eastAsia="Calibri" w:cs="Calibri"/>
                <w:bdr w:val="nil"/>
              </w:rPr>
              <w:t>záznam vývoje dítěte, zaznamenávání individuálních pokroků dětí, testování školní zralosti</w:t>
            </w:r>
          </w:p>
        </w:tc>
        <w:tc>
          <w:tcPr>
            <w:tcW w:w="12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0F1CD647" w14:textId="77777777">
            <w:pPr>
              <w:spacing w:line="240" w:lineRule="auto"/>
              <w:jc w:val="left"/>
              <w:rPr>
                <w:bdr w:val="nil"/>
              </w:rPr>
            </w:pPr>
            <w:proofErr w:type="spellStart"/>
            <w:r>
              <w:rPr>
                <w:rFonts w:ascii="Calibri" w:hAnsi="Calibri" w:eastAsia="Calibri" w:cs="Calibri"/>
                <w:bdr w:val="nil"/>
              </w:rPr>
              <w:t>sumativní</w:t>
            </w:r>
            <w:proofErr w:type="spellEnd"/>
            <w:r>
              <w:rPr>
                <w:rFonts w:ascii="Calibri" w:hAnsi="Calibri" w:eastAsia="Calibri" w:cs="Calibri"/>
                <w:bdr w:val="nil"/>
              </w:rPr>
              <w:t xml:space="preserve"> hodnocení projektu </w:t>
            </w:r>
            <w:proofErr w:type="spellStart"/>
            <w:r>
              <w:rPr>
                <w:rFonts w:ascii="Calibri" w:hAnsi="Calibri" w:eastAsia="Calibri" w:cs="Calibri"/>
                <w:bdr w:val="nil"/>
              </w:rPr>
              <w:t>Welcome</w:t>
            </w:r>
            <w:proofErr w:type="spellEnd"/>
            <w:r>
              <w:rPr>
                <w:rFonts w:ascii="Calibri" w:hAnsi="Calibri" w:eastAsia="Calibri" w:cs="Calibri"/>
                <w:bdr w:val="nil"/>
              </w:rPr>
              <w:t>, vedení portfolia, záměrné pozorování a dokumentace činností dětí</w:t>
            </w:r>
          </w:p>
        </w:tc>
        <w:tc>
          <w:tcPr>
            <w:tcW w:w="3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60550CA6" w14:textId="77777777">
            <w:pPr>
              <w:spacing w:line="240" w:lineRule="auto"/>
              <w:jc w:val="left"/>
              <w:rPr>
                <w:bdr w:val="nil"/>
              </w:rPr>
            </w:pPr>
            <w:r>
              <w:rPr>
                <w:rFonts w:ascii="Calibri" w:hAnsi="Calibri" w:eastAsia="Calibri" w:cs="Calibri"/>
                <w:bdr w:val="nil"/>
              </w:rPr>
              <w:t>2x ročně (listopad, duben)</w:t>
            </w:r>
          </w:p>
        </w:tc>
        <w:tc>
          <w:tcPr>
            <w:tcW w:w="750"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tcPr>
          <w:p w:rsidR="00DB0A05" w:rsidRDefault="0073077D" w14:paraId="39D3389D" w14:textId="77777777">
            <w:pPr>
              <w:spacing w:line="240" w:lineRule="auto"/>
              <w:jc w:val="left"/>
              <w:rPr>
                <w:bdr w:val="nil"/>
              </w:rPr>
            </w:pPr>
            <w:r>
              <w:rPr>
                <w:rFonts w:ascii="Calibri" w:hAnsi="Calibri" w:eastAsia="Calibri" w:cs="Calibri"/>
                <w:bdr w:val="nil"/>
              </w:rPr>
              <w:t>třídní učitelky</w:t>
            </w:r>
          </w:p>
        </w:tc>
      </w:tr>
    </w:tbl>
    <w:p w:rsidR="00DB0A05" w:rsidRDefault="0073077D" w14:paraId="790B86A0" w14:textId="77777777">
      <w:pPr>
        <w:rPr>
          <w:bdr w:val="nil"/>
        </w:rPr>
      </w:pPr>
      <w:r>
        <w:rPr>
          <w:bdr w:val="nil"/>
        </w:rPr>
        <w:t xml:space="preserve">  </w:t>
      </w:r>
    </w:p>
    <w:sectPr w:rsidR="00DB0A05" w:rsidSect="00C71544">
      <w:pgSz w:w="11906" w:h="16838" w:orient="portrait"/>
      <w:pgMar w:top="1325" w:right="1440" w:bottom="18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2BF" w:rsidRDefault="001432BF" w14:paraId="539A819E" w14:textId="77777777">
      <w:pPr>
        <w:spacing w:line="240" w:lineRule="auto"/>
      </w:pPr>
      <w:r>
        <w:separator/>
      </w:r>
    </w:p>
  </w:endnote>
  <w:endnote w:type="continuationSeparator" w:id="0">
    <w:p w:rsidR="001432BF" w:rsidRDefault="001432BF" w14:paraId="57788F4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653" w:rsidRDefault="00843653" w14:paraId="2B434EF2" w14:textId="77777777">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Content>
      <w:p w:rsidR="00843653" w:rsidP="00843653" w:rsidRDefault="00843653" w14:paraId="1DA7085A" w14:textId="4250399C">
        <w:pPr>
          <w:pStyle w:val="Zpat"/>
          <w:pBdr>
            <w:top w:val="single" w:color="auto" w:sz="4" w:space="1"/>
          </w:pBdr>
          <w:jc w:val="right"/>
        </w:pPr>
        <w:r>
          <w:fldChar w:fldCharType="begin"/>
        </w:r>
        <w:r>
          <w:instrText>PAGE   \* MERGEFORMAT</w:instrText>
        </w:r>
        <w:r>
          <w:fldChar w:fldCharType="separate"/>
        </w:r>
        <w:r w:rsidR="003477B9">
          <w:rPr>
            <w:noProof/>
          </w:rPr>
          <w:t>34</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653" w:rsidRDefault="00843653" w14:paraId="7EF4FB68" w14:textId="77777777">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2BF" w:rsidRDefault="001432BF" w14:paraId="0DB1F9B3" w14:textId="77777777">
      <w:pPr>
        <w:spacing w:line="240" w:lineRule="auto"/>
      </w:pPr>
      <w:r>
        <w:separator/>
      </w:r>
    </w:p>
  </w:footnote>
  <w:footnote w:type="continuationSeparator" w:id="0">
    <w:p w:rsidR="001432BF" w:rsidRDefault="001432BF" w14:paraId="416D46F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653" w:rsidRDefault="00843653" w14:paraId="3346E89B" w14:textId="77777777">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653" w:rsidP="00843653" w:rsidRDefault="00843653" w14:paraId="02095E4C" w14:textId="77777777">
    <w:pPr>
      <w:pStyle w:val="Zhlav"/>
      <w:pBdr>
        <w:bottom w:val="single" w:color="auto" w:sz="4" w:space="1"/>
      </w:pBdr>
    </w:pPr>
    <w:r w:rsidRPr="00D404C4">
      <w:t>ŠKOLNÍ VZDĚLÁVACÍ PROGRAM </w:t>
    </w:r>
    <w:r>
      <w:t xml:space="preserve"> –  Školní vzdělávací program pro předškolní vzdělávání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653" w:rsidRDefault="00843653" w14:paraId="6ACF1E9B" w14:textId="77777777">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70FC4"/>
    <w:multiLevelType w:val="hybridMultilevel"/>
    <w:tmpl w:val="62CC939E"/>
    <w:lvl w:ilvl="0" w:tplc="0405000B">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26D14B20"/>
    <w:multiLevelType w:val="hybridMultilevel"/>
    <w:tmpl w:val="ABF8E7FC"/>
    <w:lvl w:ilvl="0" w:tplc="0405000B">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 w15:restartNumberingAfterBreak="0">
    <w:nsid w:val="49465195"/>
    <w:multiLevelType w:val="hybridMultilevel"/>
    <w:tmpl w:val="2A321AD2"/>
    <w:lvl w:ilvl="0" w:tplc="0405000B">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 w15:restartNumberingAfterBreak="0">
    <w:nsid w:val="525F4018"/>
    <w:multiLevelType w:val="hybridMultilevel"/>
    <w:tmpl w:val="4FBE932A"/>
    <w:lvl w:ilvl="0" w:tplc="5FF6FE02">
      <w:start w:val="1"/>
      <w:numFmt w:val="bullet"/>
      <w:lvlText w:val=""/>
      <w:lvlJc w:val="left"/>
      <w:pPr>
        <w:ind w:left="720" w:hanging="360"/>
      </w:pPr>
      <w:rPr>
        <w:rFonts w:hint="default" w:ascii="Symbol" w:hAnsi="Symbol"/>
      </w:rPr>
    </w:lvl>
    <w:lvl w:ilvl="1" w:tplc="20C696A0">
      <w:start w:val="1"/>
      <w:numFmt w:val="bullet"/>
      <w:lvlText w:val="o"/>
      <w:lvlJc w:val="left"/>
      <w:pPr>
        <w:ind w:left="1440" w:hanging="360"/>
      </w:pPr>
      <w:rPr>
        <w:rFonts w:hint="default" w:ascii="Courier New" w:hAnsi="Courier New"/>
      </w:rPr>
    </w:lvl>
    <w:lvl w:ilvl="2" w:tplc="20F0E4F8">
      <w:start w:val="1"/>
      <w:numFmt w:val="bullet"/>
      <w:lvlText w:val=""/>
      <w:lvlJc w:val="left"/>
      <w:pPr>
        <w:ind w:left="2160" w:hanging="360"/>
      </w:pPr>
      <w:rPr>
        <w:rFonts w:hint="default" w:ascii="Wingdings" w:hAnsi="Wingdings"/>
      </w:rPr>
    </w:lvl>
    <w:lvl w:ilvl="3" w:tplc="7A744D3E">
      <w:start w:val="1"/>
      <w:numFmt w:val="bullet"/>
      <w:lvlText w:val=""/>
      <w:lvlJc w:val="left"/>
      <w:pPr>
        <w:ind w:left="2880" w:hanging="360"/>
      </w:pPr>
      <w:rPr>
        <w:rFonts w:hint="default" w:ascii="Symbol" w:hAnsi="Symbol"/>
      </w:rPr>
    </w:lvl>
    <w:lvl w:ilvl="4" w:tplc="BD8295A2">
      <w:start w:val="1"/>
      <w:numFmt w:val="bullet"/>
      <w:lvlText w:val="o"/>
      <w:lvlJc w:val="left"/>
      <w:pPr>
        <w:ind w:left="3600" w:hanging="360"/>
      </w:pPr>
      <w:rPr>
        <w:rFonts w:hint="default" w:ascii="Courier New" w:hAnsi="Courier New"/>
      </w:rPr>
    </w:lvl>
    <w:lvl w:ilvl="5" w:tplc="FC562876">
      <w:start w:val="1"/>
      <w:numFmt w:val="bullet"/>
      <w:lvlText w:val=""/>
      <w:lvlJc w:val="left"/>
      <w:pPr>
        <w:ind w:left="4320" w:hanging="360"/>
      </w:pPr>
      <w:rPr>
        <w:rFonts w:hint="default" w:ascii="Wingdings" w:hAnsi="Wingdings"/>
      </w:rPr>
    </w:lvl>
    <w:lvl w:ilvl="6" w:tplc="A97C7312">
      <w:start w:val="1"/>
      <w:numFmt w:val="bullet"/>
      <w:lvlText w:val=""/>
      <w:lvlJc w:val="left"/>
      <w:pPr>
        <w:ind w:left="5040" w:hanging="360"/>
      </w:pPr>
      <w:rPr>
        <w:rFonts w:hint="default" w:ascii="Symbol" w:hAnsi="Symbol"/>
      </w:rPr>
    </w:lvl>
    <w:lvl w:ilvl="7" w:tplc="0004D3AE">
      <w:start w:val="1"/>
      <w:numFmt w:val="bullet"/>
      <w:lvlText w:val="o"/>
      <w:lvlJc w:val="left"/>
      <w:pPr>
        <w:ind w:left="5760" w:hanging="360"/>
      </w:pPr>
      <w:rPr>
        <w:rFonts w:hint="default" w:ascii="Courier New" w:hAnsi="Courier New"/>
      </w:rPr>
    </w:lvl>
    <w:lvl w:ilvl="8" w:tplc="750A90FE">
      <w:start w:val="1"/>
      <w:numFmt w:val="bullet"/>
      <w:lvlText w:val=""/>
      <w:lvlJc w:val="left"/>
      <w:pPr>
        <w:ind w:left="6480" w:hanging="360"/>
      </w:pPr>
      <w:rPr>
        <w:rFonts w:hint="default" w:ascii="Wingdings" w:hAnsi="Wingdings"/>
      </w:rPr>
    </w:lvl>
  </w:abstractNum>
  <w:abstractNum w:abstractNumId="4" w15:restartNumberingAfterBreak="0">
    <w:nsid w:val="664C4AB7"/>
    <w:multiLevelType w:val="multilevel"/>
    <w:tmpl w:val="D8CCB122"/>
    <w:lvl w:ilvl="0">
      <w:start w:val="1"/>
      <w:numFmt w:val="decimal"/>
      <w:pStyle w:val="Nadpis1"/>
      <w:lvlText w:val="%1"/>
      <w:lvlJc w:val="left"/>
      <w:pPr>
        <w:ind w:left="715"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64C4AB9"/>
    <w:multiLevelType w:val="hybridMultilevel"/>
    <w:tmpl w:val="00000001"/>
    <w:lvl w:ilvl="0" w:tplc="47865DDA">
      <w:start w:val="1"/>
      <w:numFmt w:val="bullet"/>
      <w:lvlText w:val=""/>
      <w:lvlJc w:val="left"/>
      <w:pPr>
        <w:tabs>
          <w:tab w:val="num" w:pos="720"/>
        </w:tabs>
        <w:ind w:left="720" w:hanging="360"/>
      </w:pPr>
      <w:rPr>
        <w:rFonts w:ascii="Symbol" w:hAnsi="Symbol"/>
        <w:bdr w:val="nil"/>
      </w:rPr>
    </w:lvl>
    <w:lvl w:ilvl="1" w:tplc="FC108ED6">
      <w:start w:val="1"/>
      <w:numFmt w:val="bullet"/>
      <w:lvlText w:val="o"/>
      <w:lvlJc w:val="left"/>
      <w:pPr>
        <w:tabs>
          <w:tab w:val="num" w:pos="1440"/>
        </w:tabs>
        <w:ind w:left="1440" w:hanging="360"/>
      </w:pPr>
      <w:rPr>
        <w:rFonts w:ascii="Courier New" w:hAnsi="Courier New"/>
      </w:rPr>
    </w:lvl>
    <w:lvl w:ilvl="2" w:tplc="2CE8058A">
      <w:start w:val="1"/>
      <w:numFmt w:val="bullet"/>
      <w:lvlText w:val=""/>
      <w:lvlJc w:val="left"/>
      <w:pPr>
        <w:tabs>
          <w:tab w:val="num" w:pos="2160"/>
        </w:tabs>
        <w:ind w:left="2160" w:hanging="360"/>
      </w:pPr>
      <w:rPr>
        <w:rFonts w:ascii="Wingdings" w:hAnsi="Wingdings"/>
      </w:rPr>
    </w:lvl>
    <w:lvl w:ilvl="3" w:tplc="EAE01DE2">
      <w:start w:val="1"/>
      <w:numFmt w:val="bullet"/>
      <w:lvlText w:val=""/>
      <w:lvlJc w:val="left"/>
      <w:pPr>
        <w:tabs>
          <w:tab w:val="num" w:pos="2880"/>
        </w:tabs>
        <w:ind w:left="2880" w:hanging="360"/>
      </w:pPr>
      <w:rPr>
        <w:rFonts w:ascii="Symbol" w:hAnsi="Symbol"/>
      </w:rPr>
    </w:lvl>
    <w:lvl w:ilvl="4" w:tplc="B2B2FB50">
      <w:start w:val="1"/>
      <w:numFmt w:val="bullet"/>
      <w:lvlText w:val="o"/>
      <w:lvlJc w:val="left"/>
      <w:pPr>
        <w:tabs>
          <w:tab w:val="num" w:pos="3600"/>
        </w:tabs>
        <w:ind w:left="3600" w:hanging="360"/>
      </w:pPr>
      <w:rPr>
        <w:rFonts w:ascii="Courier New" w:hAnsi="Courier New"/>
      </w:rPr>
    </w:lvl>
    <w:lvl w:ilvl="5" w:tplc="CE8C776C">
      <w:start w:val="1"/>
      <w:numFmt w:val="bullet"/>
      <w:lvlText w:val=""/>
      <w:lvlJc w:val="left"/>
      <w:pPr>
        <w:tabs>
          <w:tab w:val="num" w:pos="4320"/>
        </w:tabs>
        <w:ind w:left="4320" w:hanging="360"/>
      </w:pPr>
      <w:rPr>
        <w:rFonts w:ascii="Wingdings" w:hAnsi="Wingdings"/>
      </w:rPr>
    </w:lvl>
    <w:lvl w:ilvl="6" w:tplc="CE60EB98">
      <w:start w:val="1"/>
      <w:numFmt w:val="bullet"/>
      <w:lvlText w:val=""/>
      <w:lvlJc w:val="left"/>
      <w:pPr>
        <w:tabs>
          <w:tab w:val="num" w:pos="5040"/>
        </w:tabs>
        <w:ind w:left="5040" w:hanging="360"/>
      </w:pPr>
      <w:rPr>
        <w:rFonts w:ascii="Symbol" w:hAnsi="Symbol"/>
      </w:rPr>
    </w:lvl>
    <w:lvl w:ilvl="7" w:tplc="ED9E6F08">
      <w:start w:val="1"/>
      <w:numFmt w:val="bullet"/>
      <w:lvlText w:val="o"/>
      <w:lvlJc w:val="left"/>
      <w:pPr>
        <w:tabs>
          <w:tab w:val="num" w:pos="5760"/>
        </w:tabs>
        <w:ind w:left="5760" w:hanging="360"/>
      </w:pPr>
      <w:rPr>
        <w:rFonts w:ascii="Courier New" w:hAnsi="Courier New"/>
      </w:rPr>
    </w:lvl>
    <w:lvl w:ilvl="8" w:tplc="107A7E1C">
      <w:start w:val="1"/>
      <w:numFmt w:val="bullet"/>
      <w:lvlText w:val=""/>
      <w:lvlJc w:val="left"/>
      <w:pPr>
        <w:tabs>
          <w:tab w:val="num" w:pos="6480"/>
        </w:tabs>
        <w:ind w:left="6480" w:hanging="360"/>
      </w:pPr>
      <w:rPr>
        <w:rFonts w:ascii="Wingdings" w:hAnsi="Wingdings"/>
      </w:rPr>
    </w:lvl>
  </w:abstractNum>
  <w:abstractNum w:abstractNumId="7" w15:restartNumberingAfterBreak="0">
    <w:nsid w:val="664C4ABA"/>
    <w:multiLevelType w:val="hybridMultilevel"/>
    <w:tmpl w:val="00000002"/>
    <w:lvl w:ilvl="0" w:tplc="07E2E392">
      <w:start w:val="1"/>
      <w:numFmt w:val="bullet"/>
      <w:lvlText w:val=""/>
      <w:lvlJc w:val="left"/>
      <w:pPr>
        <w:tabs>
          <w:tab w:val="num" w:pos="720"/>
        </w:tabs>
        <w:ind w:left="720" w:hanging="360"/>
      </w:pPr>
      <w:rPr>
        <w:rFonts w:ascii="Symbol" w:hAnsi="Symbol"/>
        <w:bdr w:val="nil"/>
      </w:rPr>
    </w:lvl>
    <w:lvl w:ilvl="1" w:tplc="D65ADE5E">
      <w:start w:val="1"/>
      <w:numFmt w:val="bullet"/>
      <w:lvlText w:val="o"/>
      <w:lvlJc w:val="left"/>
      <w:pPr>
        <w:tabs>
          <w:tab w:val="num" w:pos="1440"/>
        </w:tabs>
        <w:ind w:left="1440" w:hanging="360"/>
      </w:pPr>
      <w:rPr>
        <w:rFonts w:ascii="Courier New" w:hAnsi="Courier New"/>
      </w:rPr>
    </w:lvl>
    <w:lvl w:ilvl="2" w:tplc="6720C4EA">
      <w:start w:val="1"/>
      <w:numFmt w:val="bullet"/>
      <w:lvlText w:val=""/>
      <w:lvlJc w:val="left"/>
      <w:pPr>
        <w:tabs>
          <w:tab w:val="num" w:pos="2160"/>
        </w:tabs>
        <w:ind w:left="2160" w:hanging="360"/>
      </w:pPr>
      <w:rPr>
        <w:rFonts w:ascii="Wingdings" w:hAnsi="Wingdings"/>
      </w:rPr>
    </w:lvl>
    <w:lvl w:ilvl="3" w:tplc="ED5C78FE">
      <w:start w:val="1"/>
      <w:numFmt w:val="bullet"/>
      <w:lvlText w:val=""/>
      <w:lvlJc w:val="left"/>
      <w:pPr>
        <w:tabs>
          <w:tab w:val="num" w:pos="2880"/>
        </w:tabs>
        <w:ind w:left="2880" w:hanging="360"/>
      </w:pPr>
      <w:rPr>
        <w:rFonts w:ascii="Symbol" w:hAnsi="Symbol"/>
      </w:rPr>
    </w:lvl>
    <w:lvl w:ilvl="4" w:tplc="46E0690A">
      <w:start w:val="1"/>
      <w:numFmt w:val="bullet"/>
      <w:lvlText w:val="o"/>
      <w:lvlJc w:val="left"/>
      <w:pPr>
        <w:tabs>
          <w:tab w:val="num" w:pos="3600"/>
        </w:tabs>
        <w:ind w:left="3600" w:hanging="360"/>
      </w:pPr>
      <w:rPr>
        <w:rFonts w:ascii="Courier New" w:hAnsi="Courier New"/>
      </w:rPr>
    </w:lvl>
    <w:lvl w:ilvl="5" w:tplc="2A7C29E6">
      <w:start w:val="1"/>
      <w:numFmt w:val="bullet"/>
      <w:lvlText w:val=""/>
      <w:lvlJc w:val="left"/>
      <w:pPr>
        <w:tabs>
          <w:tab w:val="num" w:pos="4320"/>
        </w:tabs>
        <w:ind w:left="4320" w:hanging="360"/>
      </w:pPr>
      <w:rPr>
        <w:rFonts w:ascii="Wingdings" w:hAnsi="Wingdings"/>
      </w:rPr>
    </w:lvl>
    <w:lvl w:ilvl="6" w:tplc="A648B864">
      <w:start w:val="1"/>
      <w:numFmt w:val="bullet"/>
      <w:lvlText w:val=""/>
      <w:lvlJc w:val="left"/>
      <w:pPr>
        <w:tabs>
          <w:tab w:val="num" w:pos="5040"/>
        </w:tabs>
        <w:ind w:left="5040" w:hanging="360"/>
      </w:pPr>
      <w:rPr>
        <w:rFonts w:ascii="Symbol" w:hAnsi="Symbol"/>
      </w:rPr>
    </w:lvl>
    <w:lvl w:ilvl="7" w:tplc="7F6CD1F4">
      <w:start w:val="1"/>
      <w:numFmt w:val="bullet"/>
      <w:lvlText w:val="o"/>
      <w:lvlJc w:val="left"/>
      <w:pPr>
        <w:tabs>
          <w:tab w:val="num" w:pos="5760"/>
        </w:tabs>
        <w:ind w:left="5760" w:hanging="360"/>
      </w:pPr>
      <w:rPr>
        <w:rFonts w:ascii="Courier New" w:hAnsi="Courier New"/>
      </w:rPr>
    </w:lvl>
    <w:lvl w:ilvl="8" w:tplc="FAD8CCF0">
      <w:start w:val="1"/>
      <w:numFmt w:val="bullet"/>
      <w:lvlText w:val=""/>
      <w:lvlJc w:val="left"/>
      <w:pPr>
        <w:tabs>
          <w:tab w:val="num" w:pos="6480"/>
        </w:tabs>
        <w:ind w:left="6480" w:hanging="360"/>
      </w:pPr>
      <w:rPr>
        <w:rFonts w:ascii="Wingdings" w:hAnsi="Wingdings"/>
      </w:rPr>
    </w:lvl>
  </w:abstractNum>
  <w:abstractNum w:abstractNumId="8" w15:restartNumberingAfterBreak="0">
    <w:nsid w:val="6B515BC4"/>
    <w:multiLevelType w:val="hybridMultilevel"/>
    <w:tmpl w:val="3412DE26"/>
    <w:lvl w:ilvl="0" w:tplc="0405000B">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abstractNumId w:val="4"/>
  </w:num>
  <w:num w:numId="2">
    <w:abstractNumId w:val="5"/>
  </w:num>
  <w:num w:numId="3">
    <w:abstractNumId w:val="6"/>
  </w:num>
  <w:num w:numId="4">
    <w:abstractNumId w:val="7"/>
  </w:num>
  <w:num w:numId="5">
    <w:abstractNumId w:val="0"/>
  </w:num>
  <w:num w:numId="6">
    <w:abstractNumId w:val="1"/>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dirty"/>
  <w:trackRevisions w:val="fals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05"/>
    <w:rsid w:val="00062567"/>
    <w:rsid w:val="000974D7"/>
    <w:rsid w:val="0011635B"/>
    <w:rsid w:val="00120D70"/>
    <w:rsid w:val="001432BF"/>
    <w:rsid w:val="0016396F"/>
    <w:rsid w:val="001C6E4E"/>
    <w:rsid w:val="002760A1"/>
    <w:rsid w:val="00283C54"/>
    <w:rsid w:val="002B3336"/>
    <w:rsid w:val="00332AF0"/>
    <w:rsid w:val="00332C19"/>
    <w:rsid w:val="003477B9"/>
    <w:rsid w:val="003B70BE"/>
    <w:rsid w:val="003E0D5E"/>
    <w:rsid w:val="003E5927"/>
    <w:rsid w:val="00416916"/>
    <w:rsid w:val="004219CA"/>
    <w:rsid w:val="00425E7B"/>
    <w:rsid w:val="00446156"/>
    <w:rsid w:val="00486DEF"/>
    <w:rsid w:val="0049686A"/>
    <w:rsid w:val="004C6426"/>
    <w:rsid w:val="004F2328"/>
    <w:rsid w:val="00661B68"/>
    <w:rsid w:val="00694EC2"/>
    <w:rsid w:val="0069692F"/>
    <w:rsid w:val="0073077D"/>
    <w:rsid w:val="00756656"/>
    <w:rsid w:val="007C4AA2"/>
    <w:rsid w:val="007D0CC7"/>
    <w:rsid w:val="00806C33"/>
    <w:rsid w:val="00843653"/>
    <w:rsid w:val="00882416"/>
    <w:rsid w:val="008925FE"/>
    <w:rsid w:val="008B09F4"/>
    <w:rsid w:val="008E00C6"/>
    <w:rsid w:val="008E3D9E"/>
    <w:rsid w:val="00914327"/>
    <w:rsid w:val="00925B80"/>
    <w:rsid w:val="00976286"/>
    <w:rsid w:val="009B3A3E"/>
    <w:rsid w:val="009D1ECB"/>
    <w:rsid w:val="00A02C31"/>
    <w:rsid w:val="00A75D4C"/>
    <w:rsid w:val="00AD2A4B"/>
    <w:rsid w:val="00B329F1"/>
    <w:rsid w:val="00B3710D"/>
    <w:rsid w:val="00B877B6"/>
    <w:rsid w:val="00BA75D0"/>
    <w:rsid w:val="00C04489"/>
    <w:rsid w:val="00C0741C"/>
    <w:rsid w:val="00C71544"/>
    <w:rsid w:val="00C84BAE"/>
    <w:rsid w:val="00D03C54"/>
    <w:rsid w:val="00DB0A05"/>
    <w:rsid w:val="00DD11B4"/>
    <w:rsid w:val="00DE285D"/>
    <w:rsid w:val="00E40EE9"/>
    <w:rsid w:val="00E47038"/>
    <w:rsid w:val="00E70E90"/>
    <w:rsid w:val="00ED7A7F"/>
    <w:rsid w:val="00FA1F48"/>
    <w:rsid w:val="15679249"/>
    <w:rsid w:val="184242AF"/>
    <w:rsid w:val="1F391431"/>
    <w:rsid w:val="2DBCE74F"/>
    <w:rsid w:val="331DAB54"/>
    <w:rsid w:val="3DCA044B"/>
    <w:rsid w:val="62A6CE6D"/>
    <w:rsid w:val="76CF2D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551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ln" w:default="1">
    <w:name w:val="Normal"/>
    <w:qFormat/>
    <w:rsid w:val="00463C93"/>
    <w:pPr>
      <w:spacing w:line="312" w:lineRule="auto"/>
      <w:jc w:val="both"/>
    </w:pPr>
    <w:rPr>
      <w:rFonts w:asciiTheme="minorHAnsi" w:hAnsiTheme="minorHAnsi" w:eastAsiaTheme="minorEastAsia"/>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hAnsiTheme="majorHAnsi"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hAnsiTheme="majorHAnsi" w:eastAsiaTheme="majorEastAsia"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hAnsiTheme="majorHAnsi" w:eastAsiaTheme="majorEastAsia"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sid w:val="000465F1"/>
    <w:rPr>
      <w:rFonts w:asciiTheme="minorHAnsi" w:hAnsiTheme="minorHAnsi" w:eastAsiaTheme="minorEastAsia"/>
      <w:b/>
      <w:bCs/>
      <w:color w:val="5B9BD5" w:themeColor="accent1"/>
      <w:kern w:val="36"/>
      <w:sz w:val="48"/>
      <w:szCs w:val="48"/>
    </w:rPr>
  </w:style>
  <w:style w:type="character" w:styleId="Nadpis2Char" w:customStyle="1">
    <w:name w:val="Nadpis 2 Char"/>
    <w:basedOn w:val="Standardnpsmoodstavce"/>
    <w:link w:val="Nadpis2"/>
    <w:uiPriority w:val="9"/>
    <w:rsid w:val="000465F1"/>
    <w:rPr>
      <w:rFonts w:asciiTheme="minorHAnsi" w:hAnsiTheme="minorHAnsi" w:eastAsiaTheme="minorEastAsia"/>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styleId="Nadpis4Char" w:customStyle="1">
    <w:name w:val="Nadpis 4 Char"/>
    <w:basedOn w:val="Standardnpsmoodstavce"/>
    <w:link w:val="Nadpis4"/>
    <w:uiPriority w:val="9"/>
    <w:rsid w:val="005E2B7C"/>
    <w:rPr>
      <w:rFonts w:asciiTheme="minorHAnsi" w:hAnsiTheme="minorHAnsi" w:eastAsiaTheme="minorEastAsia"/>
      <w:b/>
      <w:bCs/>
      <w:sz w:val="22"/>
      <w:szCs w:val="24"/>
    </w:rPr>
  </w:style>
  <w:style w:type="character" w:styleId="Nadpis3Char" w:customStyle="1">
    <w:name w:val="Nadpis 3 Char"/>
    <w:basedOn w:val="Standardnpsmoodstavce"/>
    <w:link w:val="Nadpis3"/>
    <w:uiPriority w:val="9"/>
    <w:rsid w:val="000465F1"/>
    <w:rPr>
      <w:rFonts w:asciiTheme="minorHAnsi" w:hAnsiTheme="minorHAnsi" w:eastAsiaTheme="minorEastAsia"/>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hAnsiTheme="majorHAnsi" w:eastAsiaTheme="majorEastAsia"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adpis5Char" w:customStyle="1">
    <w:name w:val="Nadpis 5 Char"/>
    <w:basedOn w:val="Standardnpsmoodstavce"/>
    <w:link w:val="Nadpis5"/>
    <w:uiPriority w:val="9"/>
    <w:semiHidden/>
    <w:rsid w:val="005E2B7C"/>
    <w:rPr>
      <w:rFonts w:asciiTheme="majorHAnsi" w:hAnsiTheme="majorHAnsi" w:eastAsiaTheme="majorEastAsia" w:cstheme="majorBidi"/>
      <w:color w:val="2E74B5" w:themeColor="accent1" w:themeShade="BF"/>
      <w:sz w:val="22"/>
      <w:szCs w:val="24"/>
    </w:rPr>
  </w:style>
  <w:style w:type="character" w:styleId="Nadpis6Char" w:customStyle="1">
    <w:name w:val="Nadpis 6 Char"/>
    <w:basedOn w:val="Standardnpsmoodstavce"/>
    <w:link w:val="Nadpis6"/>
    <w:uiPriority w:val="9"/>
    <w:semiHidden/>
    <w:rsid w:val="005E2B7C"/>
    <w:rPr>
      <w:rFonts w:asciiTheme="majorHAnsi" w:hAnsiTheme="majorHAnsi" w:eastAsiaTheme="majorEastAsia" w:cstheme="majorBidi"/>
      <w:color w:val="1F4D78" w:themeColor="accent1" w:themeShade="7F"/>
      <w:sz w:val="22"/>
      <w:szCs w:val="24"/>
    </w:rPr>
  </w:style>
  <w:style w:type="character" w:styleId="Nadpis7Char" w:customStyle="1">
    <w:name w:val="Nadpis 7 Char"/>
    <w:basedOn w:val="Standardnpsmoodstavce"/>
    <w:link w:val="Nadpis7"/>
    <w:uiPriority w:val="9"/>
    <w:semiHidden/>
    <w:rsid w:val="005E2B7C"/>
    <w:rPr>
      <w:rFonts w:asciiTheme="majorHAnsi" w:hAnsiTheme="majorHAnsi" w:eastAsiaTheme="majorEastAsia" w:cstheme="majorBidi"/>
      <w:i/>
      <w:iCs/>
      <w:color w:val="1F4D78" w:themeColor="accent1" w:themeShade="7F"/>
      <w:sz w:val="22"/>
      <w:szCs w:val="24"/>
    </w:rPr>
  </w:style>
  <w:style w:type="character" w:styleId="Nadpis8Char" w:customStyle="1">
    <w:name w:val="Nadpis 8 Char"/>
    <w:basedOn w:val="Standardnpsmoodstavce"/>
    <w:link w:val="Nadpis8"/>
    <w:uiPriority w:val="9"/>
    <w:semiHidden/>
    <w:rsid w:val="005E2B7C"/>
    <w:rPr>
      <w:rFonts w:asciiTheme="majorHAnsi" w:hAnsiTheme="majorHAnsi" w:eastAsiaTheme="majorEastAsia" w:cstheme="majorBidi"/>
      <w:color w:val="272727" w:themeColor="text1" w:themeTint="D8"/>
      <w:sz w:val="21"/>
      <w:szCs w:val="21"/>
    </w:rPr>
  </w:style>
  <w:style w:type="character" w:styleId="Nadpis9Char" w:customStyle="1">
    <w:name w:val="Nadpis 9 Char"/>
    <w:basedOn w:val="Standardnpsmoodstavce"/>
    <w:link w:val="Nadpis9"/>
    <w:uiPriority w:val="9"/>
    <w:semiHidden/>
    <w:rsid w:val="005E2B7C"/>
    <w:rPr>
      <w:rFonts w:asciiTheme="majorHAnsi" w:hAnsiTheme="majorHAnsi" w:eastAsiaTheme="majorEastAsia"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Tabulkasmkou4zvraznn21" w:customStyle="1">
    <w:name w:val="Tabulka s mřížkou 4 – zvýraznění 21"/>
    <w:basedOn w:val="Normlntabulka"/>
    <w:uiPriority w:val="49"/>
    <w:rsid w:val="005E2B7C"/>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styleId="ZhlavChar" w:customStyle="1">
    <w:name w:val="Záhlaví Char"/>
    <w:basedOn w:val="Standardnpsmoodstavce"/>
    <w:link w:val="Zhlav"/>
    <w:uiPriority w:val="99"/>
    <w:rsid w:val="005E2B7C"/>
    <w:rPr>
      <w:rFonts w:asciiTheme="minorHAnsi" w:hAnsiTheme="minorHAnsi" w:eastAsiaTheme="minorEastAsia"/>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styleId="ZpatChar" w:customStyle="1">
    <w:name w:val="Zápatí Char"/>
    <w:basedOn w:val="Standardnpsmoodstavce"/>
    <w:link w:val="Zpat"/>
    <w:uiPriority w:val="99"/>
    <w:rsid w:val="005E2B7C"/>
    <w:rPr>
      <w:rFonts w:asciiTheme="minorHAnsi" w:hAnsiTheme="minorHAnsi" w:eastAsiaTheme="minorEastAsia"/>
      <w:sz w:val="24"/>
      <w:szCs w:val="24"/>
    </w:rPr>
  </w:style>
  <w:style w:type="paragraph" w:styleId="Revize">
    <w:name w:val="Revision"/>
    <w:hidden/>
    <w:uiPriority w:val="99"/>
    <w:semiHidden/>
    <w:rsid w:val="00E236A1"/>
    <w:rPr>
      <w:rFonts w:asciiTheme="minorHAnsi" w:hAnsiTheme="minorHAnsi" w:eastAsiaTheme="minorEastAsia"/>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E236A1"/>
    <w:rPr>
      <w:rFonts w:ascii="Segoe UI" w:hAnsi="Segoe UI" w:cs="Segoe UI" w:eastAsiaTheme="minorEastAsia"/>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styleId="TextkomenteChar" w:customStyle="1">
    <w:name w:val="Text komentáře Char"/>
    <w:basedOn w:val="Standardnpsmoodstavce"/>
    <w:link w:val="Textkomente"/>
    <w:uiPriority w:val="99"/>
    <w:rPr>
      <w:rFonts w:asciiTheme="minorHAnsi" w:hAnsiTheme="minorHAnsi" w:eastAsiaTheme="minorEastAsia"/>
    </w:rPr>
  </w:style>
  <w:style w:type="paragraph" w:styleId="Pedmtkomente">
    <w:name w:val="annotation subject"/>
    <w:basedOn w:val="Textkomente"/>
    <w:next w:val="Textkomente"/>
    <w:link w:val="PedmtkomenteChar"/>
    <w:uiPriority w:val="99"/>
    <w:semiHidden/>
    <w:unhideWhenUsed/>
    <w:rsid w:val="00A04770"/>
    <w:rPr>
      <w:b/>
      <w:bCs/>
    </w:rPr>
  </w:style>
  <w:style w:type="character" w:styleId="PedmtkomenteChar" w:customStyle="1">
    <w:name w:val="Předmět komentáře Char"/>
    <w:basedOn w:val="TextkomenteChar"/>
    <w:link w:val="Pedmtkomente"/>
    <w:uiPriority w:val="99"/>
    <w:semiHidden/>
    <w:rsid w:val="00A04770"/>
    <w:rPr>
      <w:rFonts w:asciiTheme="minorHAnsi" w:hAnsiTheme="minorHAnsi" w:eastAsiaTheme="minorEastAsia"/>
      <w:b/>
      <w:bCs/>
    </w:rPr>
  </w:style>
  <w:style w:type="table" w:styleId="TabulkaK" w:customStyle="1">
    <w:name w:val="Tabulka_K"/>
    <w:basedOn w:val="Normlntabulka"/>
    <w:uiPriority w:val="99"/>
    <w:rsid w:val="00463C93"/>
    <w:pPr>
      <w:jc w:val="both"/>
    </w:pPr>
    <w:rPr>
      <w:rFonts w:asciiTheme="minorHAnsi" w:hAnsiTheme="minorHAnsi"/>
      <w:sz w:val="22"/>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pPr>
        <w:keepNext/>
        <w:wordWrap/>
      </w:pPr>
      <w:rPr>
        <w:rFonts w:asciiTheme="minorHAnsi" w:hAnsiTheme="minorHAnsi"/>
        <w:sz w:val="22"/>
      </w:rPr>
    </w:tblStylePr>
  </w:style>
  <w:style w:type="table" w:styleId="TabulkaPT" w:customStyle="1">
    <w:name w:val="Tabulka_PT"/>
    <w:basedOn w:val="Normlntabulka"/>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pPr>
    </w:tblStylePr>
  </w:style>
  <w:style w:type="table" w:styleId="TabulkaZKR" w:customStyle="1">
    <w:name w:val="Tabulka_ZKR"/>
    <w:basedOn w:val="Normlntabulka"/>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pPr>
    </w:tblStylePr>
  </w:style>
  <w:style w:type="table" w:styleId="TabulkaUP" w:customStyle="1">
    <w:name w:val="Tabulka_UP"/>
    <w:basedOn w:val="Normlntabulka"/>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pPr>
    </w:tblStylePr>
  </w:style>
  <w:style w:type="table" w:styleId="TabulkaT" w:customStyle="1">
    <w:name w:val="Tabulka_T"/>
    <w:basedOn w:val="Normlntabulka"/>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pPr>
    </w:tblStylePr>
  </w:style>
  <w:style w:type="table" w:styleId="TabulkaP1" w:customStyle="1">
    <w:name w:val="Tabulka_P1"/>
    <w:basedOn w:val="Normlntabulka"/>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pPr>
    </w:tblStylePr>
  </w:style>
  <w:style w:type="table" w:styleId="TabulkaP2" w:customStyle="1">
    <w:name w:val="Tabulka_P2"/>
    <w:basedOn w:val="Normlntabulka"/>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pPr>
    </w:tblStylePr>
  </w:style>
  <w:style w:type="table" w:styleId="TabulkaP3" w:customStyle="1">
    <w:name w:val="Tabulka_P3"/>
    <w:basedOn w:val="Normlntabulka"/>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pPr>
    </w:tblStylePr>
  </w:style>
  <w:style w:type="table" w:styleId="TabulkaP4" w:customStyle="1">
    <w:name w:val="Tabulka_P4"/>
    <w:basedOn w:val="Normlntabulka"/>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pPr>
    </w:tblStylePr>
  </w:style>
  <w:style w:type="table" w:styleId="TabulkaRS" w:customStyle="1">
    <w:name w:val="Tabulka_RS"/>
    <w:basedOn w:val="Normlntabulka"/>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pPr>
    </w:tblStylePr>
  </w:style>
  <w:style w:type="table" w:styleId="TabulkaIB" w:customStyle="1">
    <w:name w:val="Tabulka_IB"/>
    <w:basedOn w:val="Normlntabulka"/>
    <w:uiPriority w:val="99"/>
    <w:rsid w:val="00463C93"/>
    <w:pPr>
      <w:jc w:val="both"/>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pPr>
    </w:tblStylePr>
  </w:style>
  <w:style w:type="paragraph" w:styleId="TabulkaHlavicka" w:customStyle="1">
    <w:name w:val="Tabulka_Hlavicka"/>
    <w:basedOn w:val="Normln"/>
    <w:qFormat/>
    <w:rsid w:val="006C0091"/>
    <w:pPr>
      <w:shd w:val="clear" w:color="auto" w:fill="9CC2E5" w:themeFill="accent1" w:themeFillTint="99"/>
    </w:pPr>
    <w:rPr>
      <w:sz w:val="24"/>
    </w:rPr>
  </w:style>
  <w:style w:type="paragraph" w:styleId="TabulkaSouhrn" w:customStyle="1">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hAnsiTheme="minorHAnsi" w:eastAsiaTheme="minorEastAsia" w:cstheme="minorBidi"/>
      <w:sz w:val="22"/>
      <w:szCs w:val="22"/>
    </w:rPr>
  </w:style>
  <w:style w:type="character" w:styleId="BezmezerChar" w:customStyle="1">
    <w:name w:val="Bez mezer Char"/>
    <w:basedOn w:val="Standardnpsmoodstavce"/>
    <w:link w:val="Bezmezer"/>
    <w:uiPriority w:val="1"/>
    <w:rsid w:val="002E35A6"/>
    <w:rPr>
      <w:rFonts w:asciiTheme="minorHAnsi" w:hAnsiTheme="minorHAnsi" w:eastAsiaTheme="minorEastAsia"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5.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4.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glossaryDocument" Target="/word/glossary/document.xml" Id="R48547c330fb642d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23e7eb5-17c5-4139-99ec-5a2c46eb5e80}"/>
      </w:docPartPr>
      <w:docPartBody>
        <w:p w14:paraId="677A3F90">
          <w:r>
            <w:rPr>
              <w:rStyle w:val="PlaceholderText"/>
            </w:rPr>
            <w:t/>
          </w:r>
        </w:p>
      </w:docPartBody>
    </w:docPart>
  </w:docParts>
</w:glossaryDocument>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7540491DD553F49AE3326267A9B9877" ma:contentTypeVersion="14" ma:contentTypeDescription="Vytvoří nový dokument" ma:contentTypeScope="" ma:versionID="e3b9a2922834d03542841aa0ea67faeb">
  <xsd:schema xmlns:xsd="http://www.w3.org/2001/XMLSchema" xmlns:xs="http://www.w3.org/2001/XMLSchema" xmlns:p="http://schemas.microsoft.com/office/2006/metadata/properties" xmlns:ns2="702fd459-d3a8-45d0-bf29-b622cf6a2ded" xmlns:ns3="80553e9a-0ef1-43a8-9047-2bc1ecf1c6b6" targetNamespace="http://schemas.microsoft.com/office/2006/metadata/properties" ma:root="true" ma:fieldsID="2e90e19f77563121d59a8c4c447cd923" ns2:_="" ns3:_="">
    <xsd:import namespace="702fd459-d3a8-45d0-bf29-b622cf6a2ded"/>
    <xsd:import namespace="80553e9a-0ef1-43a8-9047-2bc1ecf1c6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fd459-d3a8-45d0-bf29-b622cf6a2de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53e9a-0ef1-43a8-9047-2bc1ecf1c6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841E9-6C62-4936-A49E-47C8106323FA}">
  <ds:schemaRefs>
    <ds:schemaRef ds:uri="http://schemas.openxmlformats.org/officeDocument/2006/bibliography"/>
  </ds:schemaRefs>
</ds:datastoreItem>
</file>

<file path=customXml/itemProps2.xml><?xml version="1.0" encoding="utf-8"?>
<ds:datastoreItem xmlns:ds="http://schemas.openxmlformats.org/officeDocument/2006/customXml" ds:itemID="{8939EE8D-2CBA-4E7E-BD38-826199B55B00}">
  <ds:schemaRefs>
    <ds:schemaRef ds:uri="http://schemas.openxmlformats.org/officeDocument/2006/bibliography"/>
  </ds:schemaRefs>
</ds:datastoreItem>
</file>

<file path=customXml/itemProps3.xml><?xml version="1.0" encoding="utf-8"?>
<ds:datastoreItem xmlns:ds="http://schemas.openxmlformats.org/officeDocument/2006/customXml" ds:itemID="{2370CF6F-B27C-460B-8DD6-19EB1CC71AED}"/>
</file>

<file path=customXml/itemProps4.xml><?xml version="1.0" encoding="utf-8"?>
<ds:datastoreItem xmlns:ds="http://schemas.openxmlformats.org/officeDocument/2006/customXml" ds:itemID="{56D14231-B3AE-4888-AE54-7148AF870A51}"/>
</file>

<file path=customXml/itemProps5.xml><?xml version="1.0" encoding="utf-8"?>
<ds:datastoreItem xmlns:ds="http://schemas.openxmlformats.org/officeDocument/2006/customXml" ds:itemID="{07804EA0-25F7-4A91-BF98-F5E74D6BFF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Klára Ocilková</lastModifiedBy>
  <revision>2</revision>
  <dcterms:created xsi:type="dcterms:W3CDTF">2021-09-28T09:48:00.0000000Z</dcterms:created>
  <dcterms:modified xsi:type="dcterms:W3CDTF">2021-09-28T10:35:03.0436719Z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0x010100F7540491DD553F49AE3326267A9B9877</vt:lpwstr>
  </property>
</Properties>
</file>