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C3" w:rsidRPr="00354718" w:rsidRDefault="008B4C13" w:rsidP="00004BE3">
      <w:pPr>
        <w:spacing w:before="100" w:beforeAutospacing="1" w:after="100" w:afterAutospacing="1" w:line="240" w:lineRule="auto"/>
        <w:jc w:val="center"/>
        <w:rPr>
          <w:rFonts w:eastAsia="Times New Roman"/>
          <w:b/>
          <w:bCs/>
          <w:sz w:val="28"/>
          <w:szCs w:val="28"/>
          <w:lang w:eastAsia="cs-CZ"/>
        </w:rPr>
      </w:pPr>
      <w:r w:rsidRPr="00354718">
        <w:rPr>
          <w:rFonts w:eastAsia="Times New Roman"/>
          <w:b/>
          <w:bCs/>
          <w:sz w:val="28"/>
          <w:szCs w:val="28"/>
          <w:lang w:eastAsia="cs-CZ"/>
        </w:rPr>
        <w:t>Gymnázium</w:t>
      </w:r>
      <w:r w:rsidR="00C86DC3" w:rsidRPr="00354718">
        <w:rPr>
          <w:rFonts w:eastAsia="Times New Roman"/>
          <w:b/>
          <w:bCs/>
          <w:sz w:val="28"/>
          <w:szCs w:val="28"/>
          <w:lang w:eastAsia="cs-CZ"/>
        </w:rPr>
        <w:t>,</w:t>
      </w:r>
      <w:r w:rsidRPr="00354718">
        <w:rPr>
          <w:rFonts w:eastAsia="Times New Roman"/>
          <w:b/>
          <w:bCs/>
          <w:sz w:val="28"/>
          <w:szCs w:val="28"/>
          <w:lang w:eastAsia="cs-CZ"/>
        </w:rPr>
        <w:t xml:space="preserve"> Střední </w:t>
      </w:r>
      <w:r w:rsidR="00C86DC3" w:rsidRPr="00354718">
        <w:rPr>
          <w:rFonts w:eastAsia="Times New Roman"/>
          <w:b/>
          <w:bCs/>
          <w:sz w:val="28"/>
          <w:szCs w:val="28"/>
          <w:lang w:eastAsia="cs-CZ"/>
        </w:rPr>
        <w:t xml:space="preserve">pedagogická </w:t>
      </w:r>
      <w:r w:rsidRPr="00354718">
        <w:rPr>
          <w:rFonts w:eastAsia="Times New Roman"/>
          <w:b/>
          <w:bCs/>
          <w:sz w:val="28"/>
          <w:szCs w:val="28"/>
          <w:lang w:eastAsia="cs-CZ"/>
        </w:rPr>
        <w:t xml:space="preserve">škola, </w:t>
      </w:r>
      <w:r w:rsidR="00C86DC3" w:rsidRPr="00354718">
        <w:rPr>
          <w:rFonts w:eastAsia="Times New Roman"/>
          <w:b/>
          <w:bCs/>
          <w:sz w:val="28"/>
          <w:szCs w:val="28"/>
          <w:lang w:eastAsia="cs-CZ"/>
        </w:rPr>
        <w:t xml:space="preserve">Obchodní akademie a Jazyková škola s právem státní jazykové zkoušky </w:t>
      </w:r>
      <w:r w:rsidRPr="00354718">
        <w:rPr>
          <w:rFonts w:eastAsia="Times New Roman"/>
          <w:b/>
          <w:bCs/>
          <w:sz w:val="28"/>
          <w:szCs w:val="28"/>
          <w:lang w:eastAsia="cs-CZ"/>
        </w:rPr>
        <w:t>Znojmo</w:t>
      </w:r>
      <w:r w:rsidR="002F456F" w:rsidRPr="00354718">
        <w:rPr>
          <w:rFonts w:eastAsia="Times New Roman"/>
          <w:b/>
          <w:bCs/>
          <w:sz w:val="28"/>
          <w:szCs w:val="28"/>
          <w:lang w:eastAsia="cs-CZ"/>
        </w:rPr>
        <w:t>, příspěvková organizace</w:t>
      </w:r>
    </w:p>
    <w:p w:rsidR="008B4C13" w:rsidRPr="00C86DC3" w:rsidRDefault="008B4C13" w:rsidP="00004BE3">
      <w:pPr>
        <w:spacing w:before="100" w:beforeAutospacing="1" w:after="100" w:afterAutospacing="1" w:line="240" w:lineRule="auto"/>
        <w:jc w:val="center"/>
        <w:rPr>
          <w:rFonts w:eastAsia="Times New Roman"/>
          <w:sz w:val="40"/>
          <w:szCs w:val="40"/>
          <w:lang w:eastAsia="cs-CZ"/>
        </w:rPr>
      </w:pPr>
      <w:r w:rsidRPr="00C86DC3">
        <w:rPr>
          <w:rFonts w:eastAsia="Times New Roman"/>
          <w:b/>
          <w:bCs/>
          <w:sz w:val="40"/>
          <w:szCs w:val="40"/>
          <w:lang w:eastAsia="cs-CZ"/>
        </w:rPr>
        <w:t>ŠKOLNÍ ŘÁD</w:t>
      </w:r>
    </w:p>
    <w:p w:rsidR="008B4C13" w:rsidRPr="000C3D78" w:rsidRDefault="008B4C13" w:rsidP="00004BE3">
      <w:pPr>
        <w:spacing w:before="100" w:beforeAutospacing="1" w:after="100" w:afterAutospacing="1" w:line="240" w:lineRule="auto"/>
        <w:jc w:val="both"/>
        <w:rPr>
          <w:rFonts w:eastAsia="Times New Roman"/>
          <w:lang w:eastAsia="cs-CZ"/>
        </w:rPr>
      </w:pPr>
      <w:r w:rsidRPr="000C3D78">
        <w:rPr>
          <w:rFonts w:eastAsia="Times New Roman"/>
          <w:lang w:eastAsia="cs-CZ"/>
        </w:rPr>
        <w:t>Tento školní řád byl zpracován a vydán v souladu s platnými právními předpisy, zejména zákonem č. 561/2004 Sb.,</w:t>
      </w:r>
      <w:r w:rsidR="00700838">
        <w:rPr>
          <w:rFonts w:eastAsia="Times New Roman"/>
          <w:lang w:eastAsia="cs-CZ"/>
        </w:rPr>
        <w:t xml:space="preserve"> </w:t>
      </w:r>
      <w:r w:rsidRPr="000C3D78">
        <w:rPr>
          <w:rFonts w:eastAsia="Times New Roman"/>
          <w:lang w:eastAsia="cs-CZ"/>
        </w:rPr>
        <w:t>o</w:t>
      </w:r>
      <w:r w:rsidR="00700838">
        <w:rPr>
          <w:rFonts w:eastAsia="Times New Roman"/>
          <w:lang w:eastAsia="cs-CZ"/>
        </w:rPr>
        <w:t> </w:t>
      </w:r>
      <w:r w:rsidRPr="000C3D78">
        <w:rPr>
          <w:rFonts w:eastAsia="Times New Roman"/>
          <w:lang w:eastAsia="cs-CZ"/>
        </w:rPr>
        <w:t>předškolním, základním, středním, vyšším odborném a jiném vzdělávání (školský zákon), ve znění pozdějších předpisů, vyhláškou č. 13/2005 Sb., o</w:t>
      </w:r>
      <w:r w:rsidR="0017443E" w:rsidRPr="000C3D78">
        <w:rPr>
          <w:rFonts w:eastAsia="Times New Roman"/>
          <w:lang w:eastAsia="cs-CZ"/>
        </w:rPr>
        <w:t> </w:t>
      </w:r>
      <w:r w:rsidRPr="000C3D78">
        <w:rPr>
          <w:rFonts w:eastAsia="Times New Roman"/>
          <w:lang w:eastAsia="cs-CZ"/>
        </w:rPr>
        <w:t>středním vzdělávání a vzdělávání v konzervatoři, ve znění pozdějších předpisů, vyhláškou č.48/2005 Sb., o základním vzdělávání a některých náležitostech plnění povinné školní docházky, ve znění pozdějších předpisů,  zákona č. 106/1999 Sb., o svobodném přístupu k informacím, ve znění pozdějších předpisů, zákona č. 2/1993 Sb., ve znění zákona č.</w:t>
      </w:r>
      <w:r w:rsidR="0017443E" w:rsidRPr="000C3D78">
        <w:rPr>
          <w:rFonts w:eastAsia="Times New Roman"/>
          <w:lang w:eastAsia="cs-CZ"/>
        </w:rPr>
        <w:t> </w:t>
      </w:r>
      <w:r w:rsidRPr="000C3D78">
        <w:rPr>
          <w:rFonts w:eastAsia="Times New Roman"/>
          <w:lang w:eastAsia="cs-CZ"/>
        </w:rPr>
        <w:t>162/1998 Sb., Listina základních práv a svobod a Úmluvou o právech dítěte přijatou v New Yorku 20. listopadu 1989.</w:t>
      </w:r>
    </w:p>
    <w:p w:rsidR="008B4C13" w:rsidRPr="000C3D78" w:rsidRDefault="008B4C13" w:rsidP="00004BE3">
      <w:pPr>
        <w:pStyle w:val="Nadpis1"/>
        <w:rPr>
          <w:rFonts w:eastAsia="Times New Roman"/>
          <w:lang w:eastAsia="cs-CZ"/>
        </w:rPr>
      </w:pPr>
      <w:r w:rsidRPr="00700838">
        <w:t>Článek</w:t>
      </w:r>
      <w:r w:rsidRPr="000C3D78">
        <w:rPr>
          <w:rFonts w:eastAsia="Times New Roman"/>
          <w:lang w:eastAsia="cs-CZ"/>
        </w:rPr>
        <w:t xml:space="preserve"> 1</w:t>
      </w:r>
    </w:p>
    <w:p w:rsidR="008B4C13" w:rsidRPr="000C3D78" w:rsidRDefault="008B4C13" w:rsidP="00004BE3">
      <w:pPr>
        <w:pStyle w:val="Nadpis2"/>
        <w:rPr>
          <w:rFonts w:eastAsia="Times New Roman"/>
          <w:lang w:eastAsia="cs-CZ"/>
        </w:rPr>
      </w:pPr>
      <w:r w:rsidRPr="00700838">
        <w:t>Práva</w:t>
      </w:r>
      <w:r w:rsidRPr="000C3D78">
        <w:rPr>
          <w:rFonts w:eastAsia="Times New Roman"/>
          <w:lang w:eastAsia="cs-CZ"/>
        </w:rPr>
        <w:t xml:space="preserve"> žáků </w:t>
      </w:r>
    </w:p>
    <w:p w:rsidR="008B4C13"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w:t>
      </w:r>
      <w:r w:rsidR="00A05904" w:rsidRPr="000C3D78">
        <w:rPr>
          <w:rFonts w:eastAsia="Times New Roman"/>
          <w:lang w:eastAsia="cs-CZ"/>
        </w:rPr>
        <w:t>ávo na vzdělávání</w:t>
      </w:r>
      <w:r w:rsidR="008D2F9B" w:rsidRPr="000C3D78">
        <w:rPr>
          <w:rFonts w:eastAsia="Times New Roman"/>
          <w:lang w:eastAsia="cs-CZ"/>
        </w:rPr>
        <w:t>,</w:t>
      </w:r>
      <w:r w:rsidR="00A05904" w:rsidRPr="000C3D78">
        <w:rPr>
          <w:rFonts w:eastAsia="Times New Roman"/>
          <w:lang w:eastAsia="cs-CZ"/>
        </w:rPr>
        <w:t xml:space="preserve"> na </w:t>
      </w:r>
      <w:r w:rsidR="008D2F9B" w:rsidRPr="000C3D78">
        <w:rPr>
          <w:rFonts w:eastAsia="Times New Roman"/>
          <w:lang w:eastAsia="cs-CZ"/>
        </w:rPr>
        <w:t xml:space="preserve">účast ve výuce dle rozvrhu hodin v příslušném školním roce a na </w:t>
      </w:r>
      <w:r w:rsidR="00A05904" w:rsidRPr="000C3D78">
        <w:rPr>
          <w:rFonts w:eastAsia="Times New Roman"/>
          <w:lang w:eastAsia="cs-CZ"/>
        </w:rPr>
        <w:t>vyja</w:t>
      </w:r>
      <w:r w:rsidR="003F62FA" w:rsidRPr="000C3D78">
        <w:rPr>
          <w:rFonts w:eastAsia="Times New Roman"/>
          <w:lang w:eastAsia="cs-CZ"/>
        </w:rPr>
        <w:t>dřování</w:t>
      </w:r>
      <w:r w:rsidRPr="000C3D78">
        <w:rPr>
          <w:rFonts w:eastAsia="Times New Roman"/>
          <w:lang w:eastAsia="cs-CZ"/>
        </w:rPr>
        <w:t xml:space="preserve"> k rozhodnutím týkajícím se</w:t>
      </w:r>
      <w:r w:rsidR="001C2C6D" w:rsidRPr="000C3D78">
        <w:rPr>
          <w:rFonts w:eastAsia="Times New Roman"/>
          <w:lang w:eastAsia="cs-CZ"/>
        </w:rPr>
        <w:t xml:space="preserve"> podstatných záležitostí jejich </w:t>
      </w:r>
      <w:r w:rsidRPr="000C3D78">
        <w:rPr>
          <w:rFonts w:eastAsia="Times New Roman"/>
          <w:lang w:eastAsia="cs-CZ"/>
        </w:rPr>
        <w:t>vzdělávání</w:t>
      </w:r>
    </w:p>
    <w:p w:rsidR="001C2C6D" w:rsidRPr="00D016CE" w:rsidRDefault="008B4C13" w:rsidP="00004BE3">
      <w:pPr>
        <w:numPr>
          <w:ilvl w:val="0"/>
          <w:numId w:val="7"/>
        </w:numPr>
        <w:tabs>
          <w:tab w:val="left" w:pos="426"/>
        </w:tabs>
        <w:spacing w:line="240" w:lineRule="auto"/>
        <w:ind w:left="426" w:hanging="426"/>
        <w:jc w:val="both"/>
        <w:rPr>
          <w:rFonts w:eastAsia="Times New Roman"/>
          <w:lang w:eastAsia="cs-CZ"/>
        </w:rPr>
      </w:pPr>
      <w:r w:rsidRPr="00D016CE">
        <w:rPr>
          <w:rFonts w:eastAsia="Times New Roman"/>
          <w:lang w:eastAsia="cs-CZ"/>
        </w:rPr>
        <w:t>žáci mají právo na svobodu myšlení a náboženství</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na informace o průběhu a výsledcích svého vzdělávání, poradenskou pomoc školy nebo školského poradenského zařízení</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využívat služeb výchovného poradce v jeho úředních hodinách</w:t>
      </w:r>
    </w:p>
    <w:p w:rsidR="001C2C6D"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po domluvě na odborné konzultace s vyučujícími v době mimo vyučování</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pracovat, volit a být voleni do studentského parlamentu a jeho prostřednictvím vznášet připomínky k chodu školy řediteli a jeho zástupcům</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žáci mají právo svobodně se vyjadřovat k záležitostem, které se týkají jejich studia, pokud tak činí způsobem, který respektuje </w:t>
      </w:r>
      <w:r w:rsidR="00A66B68" w:rsidRPr="000C3D78">
        <w:rPr>
          <w:rFonts w:eastAsia="Times New Roman"/>
          <w:lang w:eastAsia="cs-CZ"/>
        </w:rPr>
        <w:t xml:space="preserve">pravidla slušného chování </w:t>
      </w:r>
      <w:r w:rsidRPr="000C3D78">
        <w:rPr>
          <w:rFonts w:eastAsia="Times New Roman"/>
          <w:lang w:eastAsia="cs-CZ"/>
        </w:rPr>
        <w:t>a práva jiných</w:t>
      </w:r>
    </w:p>
    <w:p w:rsidR="001C2C6D"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na respektování svých názorů, postojů a činností své rodiny</w:t>
      </w:r>
    </w:p>
    <w:p w:rsidR="00BC3532" w:rsidRPr="000C3D78" w:rsidRDefault="00BC3532"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žáci mají právo na ochranu osobních údajů a na ochranu před zasahováním do </w:t>
      </w:r>
      <w:r w:rsidR="008D2F9B" w:rsidRPr="000C3D78">
        <w:rPr>
          <w:rFonts w:eastAsia="Times New Roman"/>
          <w:lang w:eastAsia="cs-CZ"/>
        </w:rPr>
        <w:t xml:space="preserve">jejich </w:t>
      </w:r>
      <w:r w:rsidRPr="000C3D78">
        <w:rPr>
          <w:rFonts w:eastAsia="Times New Roman"/>
          <w:lang w:eastAsia="cs-CZ"/>
        </w:rPr>
        <w:t>soukromí</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při pobytu ve škole a na školních akcích mají žáci právo na zajištění hygienických a</w:t>
      </w:r>
      <w:r w:rsidR="000D6455" w:rsidRPr="000C3D78">
        <w:rPr>
          <w:rFonts w:eastAsia="Times New Roman"/>
          <w:lang w:eastAsia="cs-CZ"/>
        </w:rPr>
        <w:t> </w:t>
      </w:r>
      <w:r w:rsidRPr="000C3D78">
        <w:rPr>
          <w:rFonts w:eastAsia="Times New Roman"/>
          <w:lang w:eastAsia="cs-CZ"/>
        </w:rPr>
        <w:t>bezpečnostních podmínek</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žáci mají právo se za úplatu stravovat ve školní jídelně a </w:t>
      </w:r>
      <w:r w:rsidR="00A20714" w:rsidRPr="000C3D78">
        <w:rPr>
          <w:rFonts w:eastAsia="Times New Roman"/>
          <w:lang w:eastAsia="cs-CZ"/>
        </w:rPr>
        <w:t xml:space="preserve">ubytovat se </w:t>
      </w:r>
      <w:r w:rsidRPr="000C3D78">
        <w:rPr>
          <w:rFonts w:eastAsia="Times New Roman"/>
          <w:lang w:eastAsia="cs-CZ"/>
        </w:rPr>
        <w:t>v domově mládeže</w:t>
      </w:r>
      <w:r w:rsidR="00497C62">
        <w:rPr>
          <w:rFonts w:eastAsia="Times New Roman"/>
          <w:lang w:eastAsia="cs-CZ"/>
        </w:rPr>
        <w:t xml:space="preserve"> dle podmínek DM</w:t>
      </w:r>
    </w:p>
    <w:p w:rsidR="008B4C13" w:rsidRPr="000C3D78" w:rsidRDefault="007E5782"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w:t>
      </w:r>
      <w:r w:rsidR="008B4C13" w:rsidRPr="000C3D78">
        <w:rPr>
          <w:rFonts w:eastAsia="Times New Roman"/>
          <w:lang w:eastAsia="cs-CZ"/>
        </w:rPr>
        <w:t xml:space="preserve"> právo zvolit si volitelné a nepovinné předměty dle nabídky a možností školy</w:t>
      </w:r>
    </w:p>
    <w:p w:rsidR="008B4C13"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na ochranu před sociálně patologickými jevy a před projevy diskriminace, nepřátelství nebo násilí</w:t>
      </w:r>
    </w:p>
    <w:p w:rsidR="00E66A9D" w:rsidRPr="000C3D78" w:rsidRDefault="008B4C13"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kteří prokazují mimořádné schopnosti, mají právo na rozvoj svého talentu dle možností a podmínek školy</w:t>
      </w:r>
    </w:p>
    <w:p w:rsidR="00E66A9D" w:rsidRPr="000C3D78" w:rsidRDefault="00E66A9D"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zletilí žáci mají právo volit a být voleni do školské rady</w:t>
      </w:r>
    </w:p>
    <w:p w:rsidR="00534FEF" w:rsidRPr="00700838" w:rsidRDefault="00534FEF" w:rsidP="00004BE3">
      <w:pPr>
        <w:numPr>
          <w:ilvl w:val="0"/>
          <w:numId w:val="7"/>
        </w:numPr>
        <w:tabs>
          <w:tab w:val="left" w:pos="426"/>
        </w:tabs>
        <w:spacing w:line="240" w:lineRule="auto"/>
        <w:ind w:left="426" w:hanging="426"/>
        <w:jc w:val="both"/>
        <w:rPr>
          <w:rFonts w:eastAsia="Times New Roman"/>
          <w:lang w:eastAsia="cs-CZ"/>
        </w:rPr>
      </w:pPr>
      <w:r w:rsidRPr="000C3D78">
        <w:rPr>
          <w:rFonts w:eastAsia="Times New Roman"/>
          <w:lang w:eastAsia="cs-CZ"/>
        </w:rPr>
        <w:t>žáci mají právo zakládat v rámci školy samosprávné orgány žáků, volit a být do nich voleni, pracovat v nich a jejich prostřednictvím se obracet na ředitele školy nebo školskou radu. Ředitel školy a školská rada jsou povinni se stanovisky a vyjádřeními těchto samosprávných orgánů zabývat a své stanovisko k nim odůvodnit.</w:t>
      </w:r>
    </w:p>
    <w:p w:rsidR="001C2C6D" w:rsidRPr="000C3D78" w:rsidRDefault="001C2C6D" w:rsidP="00004BE3">
      <w:pPr>
        <w:pStyle w:val="Nadpis1"/>
        <w:rPr>
          <w:rFonts w:eastAsia="Times New Roman"/>
          <w:lang w:eastAsia="cs-CZ"/>
        </w:rPr>
      </w:pPr>
      <w:r w:rsidRPr="000C3D78">
        <w:rPr>
          <w:rFonts w:eastAsia="Times New Roman"/>
          <w:lang w:eastAsia="cs-CZ"/>
        </w:rPr>
        <w:t xml:space="preserve">Článek </w:t>
      </w:r>
      <w:r w:rsidR="00E66A9D" w:rsidRPr="000C3D78">
        <w:rPr>
          <w:rFonts w:eastAsia="Times New Roman"/>
          <w:lang w:eastAsia="cs-CZ"/>
        </w:rPr>
        <w:t>2</w:t>
      </w:r>
    </w:p>
    <w:p w:rsidR="001C2C6D" w:rsidRPr="000C3D78" w:rsidRDefault="001C2C6D" w:rsidP="00004BE3">
      <w:pPr>
        <w:pStyle w:val="Nadpis2"/>
        <w:rPr>
          <w:rFonts w:eastAsia="Times New Roman"/>
          <w:lang w:eastAsia="cs-CZ"/>
        </w:rPr>
      </w:pPr>
      <w:r w:rsidRPr="000C3D78">
        <w:rPr>
          <w:rFonts w:eastAsia="Times New Roman"/>
          <w:lang w:eastAsia="cs-CZ"/>
        </w:rPr>
        <w:t>Práva zákonných zástupců žáků</w:t>
      </w:r>
    </w:p>
    <w:p w:rsidR="001C2C6D" w:rsidRPr="000C3D78" w:rsidRDefault="001C2C6D" w:rsidP="00004BE3">
      <w:pPr>
        <w:numPr>
          <w:ilvl w:val="0"/>
          <w:numId w:val="8"/>
        </w:numPr>
        <w:spacing w:line="240" w:lineRule="auto"/>
        <w:ind w:left="426" w:hanging="426"/>
        <w:jc w:val="both"/>
        <w:rPr>
          <w:rFonts w:eastAsia="Times New Roman"/>
          <w:bCs/>
          <w:lang w:eastAsia="cs-CZ"/>
        </w:rPr>
      </w:pPr>
      <w:r w:rsidRPr="000C3D78">
        <w:rPr>
          <w:rFonts w:eastAsia="Times New Roman"/>
          <w:lang w:eastAsia="cs-CZ"/>
        </w:rPr>
        <w:t>zákonní zástupci žáků mají právo na informace o průběhu a výsledcích vzdělávání</w:t>
      </w:r>
      <w:r w:rsidR="00665C2D" w:rsidRPr="000C3D78">
        <w:rPr>
          <w:rFonts w:eastAsia="Times New Roman"/>
          <w:lang w:eastAsia="cs-CZ"/>
        </w:rPr>
        <w:t xml:space="preserve"> žáků</w:t>
      </w:r>
      <w:r w:rsidRPr="000C3D78">
        <w:rPr>
          <w:rFonts w:eastAsia="Times New Roman"/>
          <w:lang w:eastAsia="cs-CZ"/>
        </w:rPr>
        <w:t>, poradenskou pomoc školy nebo školského poradenského zařízení</w:t>
      </w:r>
    </w:p>
    <w:p w:rsidR="00665C2D" w:rsidRPr="000C3D78" w:rsidRDefault="00665C2D" w:rsidP="00004BE3">
      <w:pPr>
        <w:numPr>
          <w:ilvl w:val="0"/>
          <w:numId w:val="8"/>
        </w:numPr>
        <w:spacing w:line="240" w:lineRule="auto"/>
        <w:ind w:left="426" w:hanging="426"/>
        <w:jc w:val="both"/>
        <w:rPr>
          <w:rFonts w:eastAsia="Times New Roman"/>
          <w:bCs/>
          <w:lang w:eastAsia="cs-CZ"/>
        </w:rPr>
      </w:pPr>
      <w:r w:rsidRPr="000C3D78">
        <w:rPr>
          <w:rFonts w:eastAsia="Times New Roman"/>
          <w:lang w:eastAsia="cs-CZ"/>
        </w:rPr>
        <w:t>zákonní zástupci žáků mají právo využívat služeb výchovného poradce v jeho úředních hodinách</w:t>
      </w:r>
    </w:p>
    <w:p w:rsidR="00F23423" w:rsidRPr="000C3D78" w:rsidRDefault="00F23423" w:rsidP="00004BE3">
      <w:pPr>
        <w:numPr>
          <w:ilvl w:val="0"/>
          <w:numId w:val="8"/>
        </w:numPr>
        <w:spacing w:line="240" w:lineRule="auto"/>
        <w:ind w:left="426" w:hanging="426"/>
        <w:jc w:val="both"/>
        <w:rPr>
          <w:rFonts w:eastAsia="Times New Roman"/>
          <w:bCs/>
          <w:lang w:eastAsia="cs-CZ"/>
        </w:rPr>
      </w:pPr>
      <w:r w:rsidRPr="000C3D78">
        <w:rPr>
          <w:rFonts w:eastAsia="Times New Roman"/>
          <w:lang w:eastAsia="cs-CZ"/>
        </w:rPr>
        <w:t>zákonní zástupci nezletilých žáků mají právo volit a být voleni do školské rady</w:t>
      </w:r>
    </w:p>
    <w:p w:rsidR="005567C0" w:rsidRPr="000C3D78" w:rsidRDefault="005567C0" w:rsidP="00004BE3">
      <w:pPr>
        <w:numPr>
          <w:ilvl w:val="0"/>
          <w:numId w:val="8"/>
        </w:numPr>
        <w:spacing w:line="240" w:lineRule="auto"/>
        <w:ind w:left="426" w:hanging="426"/>
        <w:jc w:val="both"/>
        <w:rPr>
          <w:rFonts w:eastAsia="Times New Roman"/>
          <w:bCs/>
          <w:lang w:eastAsia="cs-CZ"/>
        </w:rPr>
      </w:pPr>
      <w:r w:rsidRPr="000C3D78">
        <w:rPr>
          <w:rFonts w:eastAsia="Times New Roman"/>
          <w:lang w:eastAsia="cs-CZ"/>
        </w:rPr>
        <w:t>rodiče, popřípadě osoby, které vůči zletilým žákům plní vyživovací povinnost, mají právo na informace o prospěchu a chování svých dětí</w:t>
      </w:r>
    </w:p>
    <w:p w:rsidR="00700838" w:rsidRDefault="009A6299" w:rsidP="00004BE3">
      <w:pPr>
        <w:numPr>
          <w:ilvl w:val="0"/>
          <w:numId w:val="8"/>
        </w:numPr>
        <w:spacing w:line="240" w:lineRule="auto"/>
        <w:ind w:left="426" w:hanging="426"/>
        <w:jc w:val="both"/>
        <w:rPr>
          <w:rFonts w:eastAsia="Times New Roman"/>
          <w:bCs/>
          <w:lang w:eastAsia="cs-CZ"/>
        </w:rPr>
      </w:pPr>
      <w:r w:rsidRPr="000C3D78">
        <w:rPr>
          <w:rFonts w:eastAsia="Times New Roman"/>
          <w:bCs/>
          <w:lang w:eastAsia="cs-CZ"/>
        </w:rPr>
        <w:t>zákonní zástupci žáků mají právo vyjadřovat se k záležitostem, které se týkají vzdělávání jejich dětí</w:t>
      </w:r>
      <w:r w:rsidR="00EF3C95">
        <w:rPr>
          <w:rFonts w:eastAsia="Times New Roman"/>
          <w:bCs/>
          <w:lang w:eastAsia="cs-CZ"/>
        </w:rPr>
        <w:t>.</w:t>
      </w:r>
    </w:p>
    <w:p w:rsidR="008B4C13" w:rsidRPr="00700838" w:rsidRDefault="008B4C13" w:rsidP="00004BE3">
      <w:pPr>
        <w:pStyle w:val="Nadpis1"/>
        <w:rPr>
          <w:rFonts w:eastAsia="Times New Roman"/>
          <w:lang w:eastAsia="cs-CZ"/>
        </w:rPr>
      </w:pPr>
      <w:r w:rsidRPr="00700838">
        <w:rPr>
          <w:rFonts w:eastAsia="Times New Roman"/>
          <w:lang w:eastAsia="cs-CZ"/>
        </w:rPr>
        <w:t xml:space="preserve">Článek </w:t>
      </w:r>
      <w:r w:rsidR="00E66A9D" w:rsidRPr="00700838">
        <w:rPr>
          <w:rFonts w:eastAsia="Times New Roman"/>
          <w:lang w:eastAsia="cs-CZ"/>
        </w:rPr>
        <w:t>3</w:t>
      </w:r>
    </w:p>
    <w:p w:rsidR="008B4C13" w:rsidRPr="000C3D78" w:rsidRDefault="008B4C13" w:rsidP="00004BE3">
      <w:pPr>
        <w:pStyle w:val="Nadpis2"/>
        <w:rPr>
          <w:rFonts w:eastAsia="Times New Roman"/>
          <w:lang w:eastAsia="cs-CZ"/>
        </w:rPr>
      </w:pPr>
      <w:r w:rsidRPr="000C3D78">
        <w:rPr>
          <w:rFonts w:eastAsia="Times New Roman"/>
          <w:lang w:eastAsia="cs-CZ"/>
        </w:rPr>
        <w:t>Povinnosti žáků školy</w:t>
      </w:r>
      <w:r w:rsidR="0068565B" w:rsidRPr="000C3D78">
        <w:rPr>
          <w:rFonts w:eastAsia="Times New Roman"/>
          <w:lang w:eastAsia="cs-CZ"/>
        </w:rPr>
        <w:t xml:space="preserve"> </w:t>
      </w:r>
    </w:p>
    <w:p w:rsidR="008B4C13" w:rsidRPr="000C3D78" w:rsidRDefault="008B4C13" w:rsidP="00004BE3">
      <w:pPr>
        <w:numPr>
          <w:ilvl w:val="0"/>
          <w:numId w:val="1"/>
        </w:numPr>
        <w:tabs>
          <w:tab w:val="clear" w:pos="360"/>
          <w:tab w:val="num" w:pos="426"/>
        </w:tabs>
        <w:spacing w:line="240" w:lineRule="auto"/>
        <w:ind w:left="426" w:hanging="426"/>
        <w:jc w:val="both"/>
        <w:rPr>
          <w:rFonts w:eastAsia="Times New Roman"/>
          <w:lang w:eastAsia="cs-CZ"/>
        </w:rPr>
      </w:pPr>
      <w:r w:rsidRPr="000C3D78">
        <w:rPr>
          <w:rFonts w:eastAsia="Times New Roman"/>
          <w:lang w:eastAsia="cs-CZ"/>
        </w:rPr>
        <w:t>žáci jsou povinni dodržovat školní řád a zásad</w:t>
      </w:r>
      <w:r w:rsidR="0066569B" w:rsidRPr="000C3D78">
        <w:rPr>
          <w:rFonts w:eastAsia="Times New Roman"/>
          <w:lang w:eastAsia="cs-CZ"/>
        </w:rPr>
        <w:t>y</w:t>
      </w:r>
      <w:r w:rsidRPr="000C3D78">
        <w:rPr>
          <w:rFonts w:eastAsia="Times New Roman"/>
          <w:lang w:eastAsia="cs-CZ"/>
        </w:rPr>
        <w:t xml:space="preserve"> bezpečnosti a ochrany zdraví, s nimiž byli prokazatelně seznámeni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žáci jsou povinni řádně docházet do školy, vzdělávat se a </w:t>
      </w:r>
      <w:r w:rsidR="009A6299" w:rsidRPr="000C3D78">
        <w:rPr>
          <w:rFonts w:eastAsia="Times New Roman"/>
          <w:lang w:eastAsia="cs-CZ"/>
        </w:rPr>
        <w:t xml:space="preserve">řádně </w:t>
      </w:r>
      <w:r w:rsidRPr="000C3D78">
        <w:rPr>
          <w:rFonts w:eastAsia="Times New Roman"/>
          <w:lang w:eastAsia="cs-CZ"/>
        </w:rPr>
        <w:t xml:space="preserve">plnit </w:t>
      </w:r>
      <w:r w:rsidR="00A05904" w:rsidRPr="000C3D78">
        <w:rPr>
          <w:rFonts w:eastAsia="Times New Roman"/>
          <w:lang w:eastAsia="cs-CZ"/>
        </w:rPr>
        <w:t xml:space="preserve">své studijní </w:t>
      </w:r>
      <w:r w:rsidRPr="000C3D78">
        <w:rPr>
          <w:rFonts w:eastAsia="Times New Roman"/>
          <w:lang w:eastAsia="cs-CZ"/>
        </w:rPr>
        <w:t>povinnosti</w:t>
      </w:r>
    </w:p>
    <w:p w:rsidR="0076777F"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žáci jsou povinni plnit pokyny pedagogických pracovníků a zaměstnanců školy </w:t>
      </w:r>
      <w:r w:rsidR="0011327B" w:rsidRPr="000C3D78">
        <w:rPr>
          <w:rFonts w:eastAsia="Times New Roman"/>
          <w:lang w:eastAsia="cs-CZ"/>
        </w:rPr>
        <w:t>vydané v souladu s právními předpisy a tímto školním řádem</w:t>
      </w:r>
    </w:p>
    <w:p w:rsidR="0076777F" w:rsidRPr="00004BE3"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lastRenderedPageBreak/>
        <w:t>žáci jsou povinni zúčastnit se výuky všech povinných předmětů a nepovinných předmětů, do kterých se přihlásili</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žáci, kteří jsou uvolněni z tělesné výchovy na základě rozhodnutí ředitele školy, jsou přítomni v hodině tělesné výchovy</w:t>
      </w:r>
      <w:r w:rsidR="00F5089E" w:rsidRPr="000C3D78">
        <w:rPr>
          <w:rFonts w:eastAsia="Times New Roman"/>
          <w:lang w:eastAsia="cs-CZ"/>
        </w:rPr>
        <w:t xml:space="preserve">; na základě žádosti zákonných zástupců/zletilých žáků může ředitel školy povolit nepřítomnost žáka v hodině; v takovém případě škola nenese za žáka zodpovědnost </w:t>
      </w:r>
    </w:p>
    <w:p w:rsidR="008B4C13" w:rsidRPr="000C3D78" w:rsidRDefault="008B4C13" w:rsidP="00004BE3">
      <w:pPr>
        <w:numPr>
          <w:ilvl w:val="0"/>
          <w:numId w:val="1"/>
        </w:numPr>
        <w:tabs>
          <w:tab w:val="clear" w:pos="360"/>
          <w:tab w:val="num" w:pos="426"/>
        </w:tabs>
        <w:spacing w:before="100" w:beforeAutospacing="1" w:after="100" w:afterAutospacing="1" w:line="240" w:lineRule="auto"/>
        <w:jc w:val="both"/>
        <w:rPr>
          <w:rFonts w:eastAsia="Times New Roman"/>
          <w:lang w:eastAsia="cs-CZ"/>
        </w:rPr>
      </w:pPr>
      <w:r w:rsidRPr="000C3D78">
        <w:rPr>
          <w:rFonts w:eastAsia="Times New Roman"/>
          <w:lang w:eastAsia="cs-CZ"/>
        </w:rPr>
        <w:t>žáci docházejí do školy pravidelně a včas</w:t>
      </w:r>
      <w:r w:rsidR="00580FF8" w:rsidRPr="000C3D78">
        <w:rPr>
          <w:rFonts w:eastAsia="Times New Roman"/>
          <w:lang w:eastAsia="cs-CZ"/>
        </w:rPr>
        <w:t>,</w:t>
      </w:r>
      <w:r w:rsidRPr="000C3D78">
        <w:rPr>
          <w:rFonts w:eastAsia="Times New Roman"/>
          <w:lang w:eastAsia="cs-CZ"/>
        </w:rPr>
        <w:t xml:space="preserve"> chodí do školy upraveni, dbají o svůj zevnějšek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žáci jsou povinni dodr</w:t>
      </w:r>
      <w:r w:rsidR="00364408" w:rsidRPr="000C3D78">
        <w:rPr>
          <w:rFonts w:eastAsia="Times New Roman"/>
          <w:lang w:eastAsia="cs-CZ"/>
        </w:rPr>
        <w:t>žovat pravidla slušného chování;</w:t>
      </w:r>
      <w:r w:rsidRPr="000C3D78">
        <w:rPr>
          <w:rFonts w:eastAsia="Times New Roman"/>
          <w:lang w:eastAsia="cs-CZ"/>
        </w:rPr>
        <w:t xml:space="preserve"> </w:t>
      </w:r>
      <w:r w:rsidR="008C7652" w:rsidRPr="000C3D78">
        <w:rPr>
          <w:rFonts w:eastAsia="Times New Roman"/>
          <w:lang w:eastAsia="cs-CZ"/>
        </w:rPr>
        <w:t xml:space="preserve">v prostorách školy a na akcích organizovaných školou se zdržovat veškerých projevů intimního chování, </w:t>
      </w:r>
      <w:r w:rsidRPr="000C3D78">
        <w:rPr>
          <w:rFonts w:eastAsia="Times New Roman"/>
          <w:lang w:eastAsia="cs-CZ"/>
        </w:rPr>
        <w:t xml:space="preserve">slušně zdravit zaměstnance školy a dospělé osoby, s nimiž se ve škole setkají, dodržovat společenské normy v jednání a vztazích mezi lidmi ve škole i na akcích pořádaných školou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zletilí žáci školy jsou povinni informovat školu o změně zdravotní způsobilosti, zdravotních obtížích, změně adresy bydliště, jména, zdravotní pojišťovny, telefonického spojení nebo jiných závažných skutečnostech, které by mohly mít vliv na průběh vzdělávání, oznamovat škole další údaje, které jsou podstatné pro průběh vzdělávání nebo bezpečnost žáka a změny v těchto údajích do 3 pracovních dnů ode dne změny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žáci dbají na udržování pořádku a estetického prostředí ve všech prostorách školy, po odchodu z učebny a po skončení vyučování udělají pořádek v lavici a ve svém okolí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o přestávkách se žáci chovají slušně, dbají pokynů dohlížejících učitelů a </w:t>
      </w:r>
      <w:r w:rsidRPr="000C3D78">
        <w:rPr>
          <w:rFonts w:eastAsia="Times New Roman"/>
          <w:b/>
          <w:lang w:eastAsia="cs-CZ"/>
        </w:rPr>
        <w:t>neopouštějí školní budovu</w:t>
      </w:r>
      <w:r w:rsidRPr="000C3D78">
        <w:rPr>
          <w:rFonts w:eastAsia="Times New Roman"/>
          <w:lang w:eastAsia="cs-CZ"/>
        </w:rPr>
        <w:t xml:space="preserve"> s výjimkou přesunů do školní jídelny</w:t>
      </w:r>
      <w:r w:rsidR="00786AAB" w:rsidRPr="000C3D78">
        <w:rPr>
          <w:rFonts w:eastAsia="Times New Roman"/>
          <w:lang w:eastAsia="cs-CZ"/>
        </w:rPr>
        <w:t xml:space="preserve"> nebo přesunů mezi jednotlivými budovami školy v rámci výuky</w:t>
      </w:r>
      <w:r w:rsidRPr="000C3D78">
        <w:rPr>
          <w:rFonts w:eastAsia="Times New Roman"/>
          <w:lang w:eastAsia="cs-CZ"/>
        </w:rPr>
        <w:t xml:space="preserve">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musí-li žák ze závažných důvodů opustit školu nebo třídu v průběhu vyučování, požádá o uvolnění třídního učitele nebo vyučujícího v dané hodině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žáci jsou povinni </w:t>
      </w:r>
      <w:r w:rsidR="00B136E0" w:rsidRPr="000C3D78">
        <w:rPr>
          <w:rFonts w:eastAsia="Times New Roman"/>
          <w:lang w:eastAsia="cs-CZ"/>
        </w:rPr>
        <w:t xml:space="preserve">se </w:t>
      </w:r>
      <w:r w:rsidRPr="000C3D78">
        <w:rPr>
          <w:rFonts w:eastAsia="Times New Roman"/>
          <w:lang w:eastAsia="cs-CZ"/>
        </w:rPr>
        <w:t xml:space="preserve">na všech akcích organizovaných školou řídit pokyny pedagogického pracovníka, který nad nimi vykonává dohled  </w:t>
      </w:r>
    </w:p>
    <w:p w:rsidR="008B4C13" w:rsidRPr="000C3D78" w:rsidRDefault="008B4C13" w:rsidP="00004BE3">
      <w:pPr>
        <w:numPr>
          <w:ilvl w:val="0"/>
          <w:numId w:val="1"/>
        </w:numPr>
        <w:tabs>
          <w:tab w:val="clear" w:pos="360"/>
          <w:tab w:val="num" w:pos="426"/>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v průběhu vyučování jsou zakázány návštěvy žáků; žáci </w:t>
      </w:r>
      <w:r w:rsidR="009A6299" w:rsidRPr="000C3D78">
        <w:rPr>
          <w:rFonts w:eastAsia="Times New Roman"/>
          <w:lang w:eastAsia="cs-CZ"/>
        </w:rPr>
        <w:t xml:space="preserve">jsou </w:t>
      </w:r>
      <w:r w:rsidRPr="000C3D78">
        <w:rPr>
          <w:rFonts w:eastAsia="Times New Roman"/>
          <w:lang w:eastAsia="cs-CZ"/>
        </w:rPr>
        <w:t xml:space="preserve">uvolňováni z hodin pouze ze závažných důvodů </w:t>
      </w:r>
    </w:p>
    <w:p w:rsidR="008B4C13" w:rsidRPr="000C3D78" w:rsidRDefault="008B4C13" w:rsidP="00004BE3">
      <w:pPr>
        <w:numPr>
          <w:ilvl w:val="0"/>
          <w:numId w:val="1"/>
        </w:numPr>
        <w:tabs>
          <w:tab w:val="clear" w:pos="360"/>
        </w:tabs>
        <w:spacing w:before="100" w:beforeAutospacing="1" w:after="100" w:afterAutospacing="1" w:line="240" w:lineRule="auto"/>
        <w:ind w:left="426" w:hanging="426"/>
        <w:jc w:val="both"/>
        <w:rPr>
          <w:rFonts w:eastAsia="Times New Roman"/>
          <w:lang w:eastAsia="cs-CZ"/>
        </w:rPr>
      </w:pPr>
      <w:r w:rsidRPr="000C3D78">
        <w:rPr>
          <w:rFonts w:eastAsia="Times New Roman"/>
          <w:lang w:eastAsia="cs-CZ"/>
        </w:rPr>
        <w:t xml:space="preserve">žáci jsou v rámci svých možností povinni chránit </w:t>
      </w:r>
      <w:r w:rsidR="00A66B68" w:rsidRPr="000C3D78">
        <w:rPr>
          <w:rFonts w:eastAsia="Times New Roman"/>
          <w:lang w:eastAsia="cs-CZ"/>
        </w:rPr>
        <w:t xml:space="preserve">zdravé </w:t>
      </w:r>
      <w:r w:rsidRPr="000C3D78">
        <w:rPr>
          <w:rFonts w:eastAsia="Times New Roman"/>
          <w:lang w:eastAsia="cs-CZ"/>
        </w:rPr>
        <w:t>životní prostředí</w:t>
      </w:r>
      <w:r w:rsidR="00A66B68" w:rsidRPr="000C3D78">
        <w:rPr>
          <w:rFonts w:eastAsia="Times New Roman"/>
          <w:lang w:eastAsia="cs-CZ"/>
        </w:rPr>
        <w:t xml:space="preserve"> školy</w:t>
      </w:r>
      <w:r w:rsidR="00EF3C95">
        <w:rPr>
          <w:rFonts w:eastAsia="Times New Roman"/>
          <w:lang w:eastAsia="cs-CZ"/>
        </w:rPr>
        <w:t>.</w:t>
      </w:r>
      <w:r w:rsidRPr="000C3D78">
        <w:rPr>
          <w:rFonts w:eastAsia="Times New Roman"/>
          <w:lang w:eastAsia="cs-CZ"/>
        </w:rPr>
        <w:t xml:space="preserve"> </w:t>
      </w:r>
    </w:p>
    <w:p w:rsidR="0076777F" w:rsidRPr="000C3D78" w:rsidRDefault="0076777F" w:rsidP="00004BE3">
      <w:pPr>
        <w:pStyle w:val="Nadpis1"/>
        <w:rPr>
          <w:rFonts w:eastAsia="Times New Roman"/>
          <w:lang w:eastAsia="cs-CZ"/>
        </w:rPr>
      </w:pPr>
      <w:r w:rsidRPr="000C3D78">
        <w:rPr>
          <w:rFonts w:eastAsia="Times New Roman"/>
          <w:lang w:eastAsia="cs-CZ"/>
        </w:rPr>
        <w:t>Článek 4</w:t>
      </w:r>
    </w:p>
    <w:p w:rsidR="0076777F" w:rsidRPr="000C3D78" w:rsidRDefault="0076777F" w:rsidP="00004BE3">
      <w:pPr>
        <w:pStyle w:val="Nadpis2"/>
        <w:rPr>
          <w:rFonts w:eastAsia="Times New Roman"/>
          <w:lang w:eastAsia="cs-CZ"/>
        </w:rPr>
      </w:pPr>
      <w:r w:rsidRPr="000C3D78">
        <w:rPr>
          <w:rFonts w:eastAsia="Times New Roman"/>
          <w:lang w:eastAsia="cs-CZ"/>
        </w:rPr>
        <w:t>Povinnosti zákonných zástupců žáků školy</w:t>
      </w:r>
    </w:p>
    <w:p w:rsidR="0076777F" w:rsidRPr="000C3D78" w:rsidRDefault="0076777F" w:rsidP="00004BE3">
      <w:pPr>
        <w:numPr>
          <w:ilvl w:val="0"/>
          <w:numId w:val="10"/>
        </w:numPr>
        <w:spacing w:line="240" w:lineRule="auto"/>
        <w:ind w:left="426" w:hanging="426"/>
        <w:jc w:val="both"/>
        <w:rPr>
          <w:rFonts w:eastAsia="Times New Roman"/>
          <w:lang w:eastAsia="cs-CZ"/>
        </w:rPr>
      </w:pPr>
      <w:r w:rsidRPr="000C3D78">
        <w:rPr>
          <w:rFonts w:eastAsia="Times New Roman"/>
          <w:lang w:eastAsia="cs-CZ"/>
        </w:rPr>
        <w:t>zákonní zástupci nezletilých žáků jsou povinni zajistit, aby žáci řádně docházeli do školy</w:t>
      </w:r>
    </w:p>
    <w:p w:rsidR="0076777F" w:rsidRPr="000C3D78" w:rsidRDefault="0076777F" w:rsidP="00004BE3">
      <w:pPr>
        <w:numPr>
          <w:ilvl w:val="0"/>
          <w:numId w:val="10"/>
        </w:numPr>
        <w:spacing w:line="240" w:lineRule="auto"/>
        <w:ind w:left="426" w:hanging="426"/>
        <w:jc w:val="both"/>
        <w:rPr>
          <w:rFonts w:eastAsia="Times New Roman"/>
          <w:lang w:eastAsia="cs-CZ"/>
        </w:rPr>
      </w:pPr>
      <w:r w:rsidRPr="000C3D78">
        <w:rPr>
          <w:rFonts w:eastAsia="Times New Roman"/>
          <w:lang w:eastAsia="cs-CZ"/>
        </w:rPr>
        <w:t>zákonní zástupci nezletilých žáků se na vyzvání dostaví do školy k projednání záležitostí vztahujících se ke vzdělávání a výchově žáků</w:t>
      </w:r>
    </w:p>
    <w:p w:rsidR="005D0E44" w:rsidRPr="000C3D78" w:rsidRDefault="0003555B" w:rsidP="00004BE3">
      <w:pPr>
        <w:numPr>
          <w:ilvl w:val="0"/>
          <w:numId w:val="10"/>
        </w:numPr>
        <w:spacing w:line="240" w:lineRule="auto"/>
        <w:ind w:left="426" w:hanging="426"/>
        <w:jc w:val="both"/>
        <w:rPr>
          <w:rFonts w:eastAsia="Times New Roman"/>
          <w:lang w:eastAsia="cs-CZ"/>
        </w:rPr>
      </w:pPr>
      <w:r w:rsidRPr="000C3D78">
        <w:rPr>
          <w:rFonts w:eastAsia="Times New Roman"/>
          <w:lang w:eastAsia="cs-CZ"/>
        </w:rPr>
        <w:t>zákonní zástupci nezletilých žáků jsou povinni informovat školu o změně zdravotní způsobilosti, zdravotních obtížích, změně adresy bydliště, jména, zdravotní pojišťovny, telefonického spojení nebo jiných závažných skutečnostech, které by mohly mít vliv na průběh vzdělávání, oznamovat škole další údaje, které jsou podstatné pro průběh vzdělávání nebo bezpečnost žáka a změny v těchto údajích do 3 pracovních dnů ode dne změny</w:t>
      </w:r>
    </w:p>
    <w:p w:rsidR="008B4C13" w:rsidRPr="00004BE3" w:rsidRDefault="005D0E44" w:rsidP="00004BE3">
      <w:pPr>
        <w:numPr>
          <w:ilvl w:val="0"/>
          <w:numId w:val="10"/>
        </w:numPr>
        <w:spacing w:line="240" w:lineRule="auto"/>
        <w:ind w:left="426" w:hanging="426"/>
        <w:jc w:val="both"/>
        <w:rPr>
          <w:rFonts w:eastAsia="Times New Roman"/>
          <w:lang w:eastAsia="cs-CZ"/>
        </w:rPr>
      </w:pPr>
      <w:r w:rsidRPr="000C3D78">
        <w:rPr>
          <w:rFonts w:eastAsia="Times New Roman"/>
          <w:lang w:eastAsia="cs-CZ"/>
        </w:rPr>
        <w:t xml:space="preserve">zákonní zástupci </w:t>
      </w:r>
      <w:r w:rsidR="00A05904" w:rsidRPr="000C3D78">
        <w:rPr>
          <w:rFonts w:eastAsia="Times New Roman"/>
          <w:lang w:eastAsia="cs-CZ"/>
        </w:rPr>
        <w:t xml:space="preserve">žáků </w:t>
      </w:r>
      <w:r w:rsidRPr="000C3D78">
        <w:rPr>
          <w:rFonts w:eastAsia="Times New Roman"/>
          <w:lang w:eastAsia="cs-CZ"/>
        </w:rPr>
        <w:t>jsou povinni doložit důvody nepřítomnosti žáka ve vyučování podle pravidel stanovených školním řádem</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E84F16" w:rsidRPr="000C3D78">
        <w:rPr>
          <w:rFonts w:eastAsia="Times New Roman"/>
          <w:lang w:eastAsia="cs-CZ"/>
        </w:rPr>
        <w:t>5</w:t>
      </w:r>
    </w:p>
    <w:p w:rsidR="008B4C13" w:rsidRPr="000C3D78" w:rsidRDefault="008B4C13" w:rsidP="00004BE3">
      <w:pPr>
        <w:pStyle w:val="Nadpis2"/>
        <w:rPr>
          <w:rFonts w:eastAsia="Times New Roman"/>
          <w:lang w:eastAsia="cs-CZ"/>
        </w:rPr>
      </w:pPr>
      <w:r w:rsidRPr="000C3D78">
        <w:rPr>
          <w:rFonts w:eastAsia="Times New Roman"/>
          <w:lang w:eastAsia="cs-CZ"/>
        </w:rPr>
        <w:t xml:space="preserve">Pravidla pro omlouvání absence </w:t>
      </w:r>
    </w:p>
    <w:p w:rsidR="00E84F16" w:rsidRPr="000C3D78" w:rsidRDefault="008B4C13" w:rsidP="00004BE3">
      <w:pPr>
        <w:numPr>
          <w:ilvl w:val="0"/>
          <w:numId w:val="11"/>
        </w:numPr>
        <w:spacing w:line="240" w:lineRule="auto"/>
        <w:ind w:left="426" w:hanging="426"/>
        <w:jc w:val="both"/>
        <w:rPr>
          <w:rFonts w:eastAsia="Times New Roman"/>
          <w:lang w:eastAsia="cs-CZ"/>
        </w:rPr>
      </w:pPr>
      <w:r w:rsidRPr="000C3D78">
        <w:rPr>
          <w:rFonts w:eastAsia="Times New Roman"/>
          <w:lang w:eastAsia="cs-CZ"/>
        </w:rPr>
        <w:t>předem známou absenci žáka ve vyučování je zletilý žák nebo zákonný zástupce nezletilého žáka povinen předem oznámit třídnímu učiteli</w:t>
      </w:r>
    </w:p>
    <w:p w:rsidR="008B4C13" w:rsidRPr="000C3D78" w:rsidRDefault="008B4C13" w:rsidP="00004BE3">
      <w:pPr>
        <w:numPr>
          <w:ilvl w:val="0"/>
          <w:numId w:val="11"/>
        </w:numPr>
        <w:spacing w:line="240" w:lineRule="auto"/>
        <w:ind w:left="426" w:hanging="426"/>
        <w:jc w:val="both"/>
        <w:rPr>
          <w:rFonts w:eastAsia="Times New Roman"/>
          <w:lang w:eastAsia="cs-CZ"/>
        </w:rPr>
      </w:pPr>
      <w:r w:rsidRPr="000C3D78">
        <w:rPr>
          <w:rFonts w:eastAsia="Times New Roman"/>
          <w:lang w:eastAsia="cs-CZ"/>
        </w:rPr>
        <w:t>zletilý žák nebo zákonný zástupce nezletilého žáka je povinen oznámit (telefonicky, písemně, elektronickou poštou, osobně) třídnímu učiteli důvody nepřítomnosti žáka ve vy</w:t>
      </w:r>
      <w:r w:rsidR="00EF3C95">
        <w:rPr>
          <w:rFonts w:eastAsia="Times New Roman"/>
          <w:lang w:eastAsia="cs-CZ"/>
        </w:rPr>
        <w:t xml:space="preserve">učování nejpozději </w:t>
      </w:r>
      <w:r w:rsidR="00EF3C95" w:rsidRPr="00E26627">
        <w:rPr>
          <w:rFonts w:eastAsia="Times New Roman"/>
          <w:lang w:eastAsia="cs-CZ"/>
        </w:rPr>
        <w:t>do 3 pracov</w:t>
      </w:r>
      <w:r w:rsidRPr="00E26627">
        <w:rPr>
          <w:rFonts w:eastAsia="Times New Roman"/>
          <w:lang w:eastAsia="cs-CZ"/>
        </w:rPr>
        <w:t>ních dnů</w:t>
      </w:r>
      <w:r w:rsidRPr="000C3D78">
        <w:rPr>
          <w:rFonts w:eastAsia="Times New Roman"/>
          <w:lang w:eastAsia="cs-CZ"/>
        </w:rPr>
        <w:t xml:space="preserve"> od počátku jeho nepřítomnosti</w:t>
      </w:r>
    </w:p>
    <w:p w:rsidR="00E84F16" w:rsidRPr="000C3D78" w:rsidRDefault="00E84F16" w:rsidP="00004BE3">
      <w:pPr>
        <w:numPr>
          <w:ilvl w:val="0"/>
          <w:numId w:val="11"/>
        </w:numPr>
        <w:spacing w:line="240" w:lineRule="auto"/>
        <w:ind w:left="426" w:hanging="426"/>
        <w:jc w:val="both"/>
        <w:rPr>
          <w:rFonts w:eastAsia="Times New Roman"/>
          <w:lang w:eastAsia="cs-CZ"/>
        </w:rPr>
      </w:pPr>
      <w:r w:rsidRPr="000C3D78">
        <w:rPr>
          <w:rFonts w:eastAsia="Times New Roman"/>
          <w:b/>
          <w:lang w:eastAsia="cs-CZ"/>
        </w:rPr>
        <w:t>na základě písemného souhlasu zletilého žáka</w:t>
      </w:r>
      <w:r w:rsidRPr="000C3D78">
        <w:rPr>
          <w:rFonts w:eastAsia="Times New Roman"/>
          <w:lang w:eastAsia="cs-CZ"/>
        </w:rPr>
        <w:t xml:space="preserve"> může jeho nepřítomnost ve vyučování omlouvat zákonný zástupce </w:t>
      </w:r>
    </w:p>
    <w:p w:rsidR="008B4C13" w:rsidRPr="000C3D78" w:rsidRDefault="008B4C13" w:rsidP="00004BE3">
      <w:pPr>
        <w:numPr>
          <w:ilvl w:val="0"/>
          <w:numId w:val="11"/>
        </w:numPr>
        <w:spacing w:line="240" w:lineRule="auto"/>
        <w:ind w:left="426" w:hanging="426"/>
        <w:jc w:val="both"/>
        <w:rPr>
          <w:rFonts w:eastAsia="Times New Roman"/>
          <w:lang w:eastAsia="cs-CZ"/>
        </w:rPr>
      </w:pPr>
      <w:r w:rsidRPr="000C3D78">
        <w:rPr>
          <w:rFonts w:eastAsia="Times New Roman"/>
          <w:lang w:eastAsia="cs-CZ"/>
        </w:rPr>
        <w:t>třídní učitel omluví nepřítomnost žáka ve vyučování na základě omluvenky v omluvné</w:t>
      </w:r>
      <w:r w:rsidR="00D96A57">
        <w:rPr>
          <w:rFonts w:eastAsia="Times New Roman"/>
          <w:lang w:eastAsia="cs-CZ"/>
        </w:rPr>
        <w:t xml:space="preserve">m listu nejpozději do </w:t>
      </w:r>
      <w:r w:rsidR="00D96A57" w:rsidRPr="00E26627">
        <w:rPr>
          <w:rFonts w:eastAsia="Times New Roman"/>
          <w:lang w:eastAsia="cs-CZ"/>
        </w:rPr>
        <w:t>3 pracov</w:t>
      </w:r>
      <w:r w:rsidRPr="00E26627">
        <w:rPr>
          <w:rFonts w:eastAsia="Times New Roman"/>
          <w:lang w:eastAsia="cs-CZ"/>
        </w:rPr>
        <w:t>ních dnů</w:t>
      </w:r>
      <w:r w:rsidRPr="000C3D78">
        <w:rPr>
          <w:rFonts w:eastAsia="Times New Roman"/>
          <w:lang w:eastAsia="cs-CZ"/>
        </w:rPr>
        <w:t xml:space="preserve"> po příchodu žáka do školy, nepřítomnost nezletilého žáka ve vyučování omlouvá jeho zákonný zástupce, zletilý žák si omlouvá absenci sám, v případě pochybností třídní učitel může požadovat potvrzení lékaře nebo kompetentního úředníka</w:t>
      </w:r>
    </w:p>
    <w:p w:rsidR="008B4C13" w:rsidRPr="00004BE3" w:rsidRDefault="00F21FD9" w:rsidP="00004BE3">
      <w:pPr>
        <w:numPr>
          <w:ilvl w:val="0"/>
          <w:numId w:val="11"/>
        </w:numPr>
        <w:spacing w:line="240" w:lineRule="auto"/>
        <w:ind w:left="426" w:hanging="426"/>
        <w:jc w:val="both"/>
        <w:rPr>
          <w:rFonts w:eastAsia="Times New Roman"/>
          <w:lang w:eastAsia="cs-CZ"/>
        </w:rPr>
      </w:pPr>
      <w:r w:rsidRPr="000C3D78">
        <w:rPr>
          <w:rFonts w:eastAsia="Times New Roman"/>
          <w:lang w:eastAsia="cs-CZ"/>
        </w:rPr>
        <w:t>d</w:t>
      </w:r>
      <w:r w:rsidR="000D4B4D" w:rsidRPr="000C3D78">
        <w:rPr>
          <w:rFonts w:eastAsia="Times New Roman"/>
          <w:lang w:eastAsia="cs-CZ"/>
        </w:rPr>
        <w:t xml:space="preserve">o celkového počtu zameškaných hodin žáka za dané klasifikační období se počítají veškeré jeho zameškané hodiny </w:t>
      </w:r>
      <w:r w:rsidR="00BA7D0E" w:rsidRPr="000C3D78">
        <w:rPr>
          <w:rFonts w:eastAsia="Times New Roman"/>
          <w:lang w:eastAsia="cs-CZ"/>
        </w:rPr>
        <w:t>do</w:t>
      </w:r>
      <w:r w:rsidR="000D4B4D" w:rsidRPr="000C3D78">
        <w:rPr>
          <w:rFonts w:eastAsia="Times New Roman"/>
          <w:lang w:eastAsia="cs-CZ"/>
        </w:rPr>
        <w:t xml:space="preserve"> uzavření absence</w:t>
      </w:r>
      <w:r w:rsidRPr="000C3D78">
        <w:rPr>
          <w:rFonts w:eastAsia="Times New Roman"/>
          <w:lang w:eastAsia="cs-CZ"/>
        </w:rPr>
        <w:t xml:space="preserve"> žáků </w:t>
      </w:r>
      <w:r w:rsidR="000D4B4D" w:rsidRPr="000C3D78">
        <w:rPr>
          <w:rFonts w:eastAsia="Times New Roman"/>
          <w:lang w:eastAsia="cs-CZ"/>
        </w:rPr>
        <w:t xml:space="preserve">za </w:t>
      </w:r>
      <w:r w:rsidR="00BA7D0E" w:rsidRPr="000C3D78">
        <w:rPr>
          <w:rFonts w:eastAsia="Times New Roman"/>
          <w:lang w:eastAsia="cs-CZ"/>
        </w:rPr>
        <w:t xml:space="preserve">dané </w:t>
      </w:r>
      <w:r w:rsidR="000D4B4D" w:rsidRPr="000C3D78">
        <w:rPr>
          <w:rFonts w:eastAsia="Times New Roman"/>
          <w:lang w:eastAsia="cs-CZ"/>
        </w:rPr>
        <w:t>klasifikační období</w:t>
      </w:r>
      <w:r w:rsidR="00BA7D0E" w:rsidRPr="000C3D78">
        <w:rPr>
          <w:rFonts w:eastAsia="Times New Roman"/>
          <w:lang w:eastAsia="cs-CZ"/>
        </w:rPr>
        <w:t>; zameškané hodiny po tomto datu jsou započítávány do následujícího klasifikačního období</w:t>
      </w:r>
      <w:r w:rsidR="00D96A57">
        <w:rPr>
          <w:rFonts w:eastAsia="Times New Roman"/>
          <w:lang w:eastAsia="cs-CZ"/>
        </w:rPr>
        <w:t>.</w:t>
      </w:r>
    </w:p>
    <w:p w:rsidR="00584736" w:rsidRPr="000C3D78" w:rsidRDefault="005E0905" w:rsidP="00004BE3">
      <w:pPr>
        <w:pStyle w:val="Nadpis1"/>
        <w:rPr>
          <w:rFonts w:eastAsia="Times New Roman"/>
          <w:lang w:eastAsia="cs-CZ"/>
        </w:rPr>
      </w:pPr>
      <w:r w:rsidRPr="000C3D78">
        <w:rPr>
          <w:rFonts w:eastAsia="Times New Roman"/>
          <w:lang w:eastAsia="cs-CZ"/>
        </w:rPr>
        <w:lastRenderedPageBreak/>
        <w:t>Článek 6</w:t>
      </w:r>
    </w:p>
    <w:p w:rsidR="005E0905" w:rsidRPr="000C3D78" w:rsidRDefault="005E0905" w:rsidP="00004BE3">
      <w:pPr>
        <w:pStyle w:val="Nadpis2"/>
        <w:rPr>
          <w:rFonts w:eastAsia="Times New Roman"/>
          <w:lang w:eastAsia="cs-CZ"/>
        </w:rPr>
      </w:pPr>
      <w:r w:rsidRPr="000C3D78">
        <w:rPr>
          <w:rFonts w:eastAsia="Times New Roman"/>
          <w:lang w:eastAsia="cs-CZ"/>
        </w:rPr>
        <w:t>Pravidla vzájemných vztahů mezi žáky a zaměstnanci školy</w:t>
      </w:r>
    </w:p>
    <w:p w:rsidR="005E0905" w:rsidRPr="000C3D78" w:rsidRDefault="005E0905" w:rsidP="00004BE3">
      <w:pPr>
        <w:numPr>
          <w:ilvl w:val="0"/>
          <w:numId w:val="16"/>
        </w:numPr>
        <w:spacing w:line="240" w:lineRule="auto"/>
        <w:ind w:left="360" w:hanging="426"/>
        <w:jc w:val="both"/>
        <w:rPr>
          <w:rFonts w:eastAsia="Times New Roman"/>
          <w:b/>
          <w:bCs/>
          <w:lang w:eastAsia="cs-CZ"/>
        </w:rPr>
      </w:pPr>
      <w:r w:rsidRPr="000C3D78">
        <w:rPr>
          <w:rFonts w:eastAsia="Times New Roman"/>
          <w:lang w:eastAsia="cs-CZ"/>
        </w:rPr>
        <w:t xml:space="preserve">žáci, učitelé i ostatní zaměstnanci školy se vzájemně respektují, </w:t>
      </w:r>
      <w:r w:rsidR="00337D36" w:rsidRPr="000C3D78">
        <w:rPr>
          <w:rFonts w:eastAsia="Times New Roman"/>
          <w:lang w:eastAsia="cs-CZ"/>
        </w:rPr>
        <w:t xml:space="preserve">ve škole a při všech akcích souvisejících se vzděláváním se k sobě </w:t>
      </w:r>
      <w:r w:rsidRPr="000C3D78">
        <w:rPr>
          <w:rFonts w:eastAsia="Times New Roman"/>
          <w:lang w:eastAsia="cs-CZ"/>
        </w:rPr>
        <w:t>chovají slušně a dbají o vytváření partnerských vztahů podložených vzájemnou úctou a důvěrou; dodržují pravidla slušné a zdvořilé komunikace</w:t>
      </w:r>
    </w:p>
    <w:p w:rsidR="005E0905" w:rsidRPr="000C3D78" w:rsidRDefault="005E0905" w:rsidP="00004BE3">
      <w:pPr>
        <w:numPr>
          <w:ilvl w:val="0"/>
          <w:numId w:val="16"/>
        </w:numPr>
        <w:spacing w:line="240" w:lineRule="auto"/>
        <w:ind w:left="360" w:hanging="426"/>
        <w:jc w:val="both"/>
        <w:rPr>
          <w:rFonts w:eastAsia="Times New Roman"/>
          <w:b/>
          <w:bCs/>
          <w:lang w:eastAsia="cs-CZ"/>
        </w:rPr>
      </w:pPr>
      <w:r w:rsidRPr="000C3D78">
        <w:rPr>
          <w:rFonts w:eastAsia="Times New Roman"/>
          <w:lang w:eastAsia="cs-CZ"/>
        </w:rPr>
        <w:t xml:space="preserve">žáci, učitelé i ostatní zaměstnanci školy </w:t>
      </w:r>
      <w:r w:rsidR="00337D36" w:rsidRPr="000C3D78">
        <w:rPr>
          <w:rFonts w:eastAsia="Times New Roman"/>
          <w:lang w:eastAsia="cs-CZ"/>
        </w:rPr>
        <w:t xml:space="preserve">důsledně </w:t>
      </w:r>
      <w:r w:rsidRPr="000C3D78">
        <w:rPr>
          <w:rFonts w:eastAsia="Times New Roman"/>
          <w:lang w:eastAsia="cs-CZ"/>
        </w:rPr>
        <w:t>dbají na udržování pořádku a čistoty ve všech prostorách školy</w:t>
      </w:r>
    </w:p>
    <w:p w:rsidR="005E0905" w:rsidRPr="000C3D78" w:rsidRDefault="005E0905" w:rsidP="00004BE3">
      <w:pPr>
        <w:numPr>
          <w:ilvl w:val="0"/>
          <w:numId w:val="16"/>
        </w:numPr>
        <w:spacing w:line="240" w:lineRule="auto"/>
        <w:ind w:left="360" w:hanging="426"/>
        <w:jc w:val="both"/>
        <w:rPr>
          <w:rFonts w:eastAsia="Times New Roman"/>
          <w:b/>
          <w:bCs/>
          <w:lang w:eastAsia="cs-CZ"/>
        </w:rPr>
      </w:pPr>
      <w:r w:rsidRPr="000C3D78">
        <w:rPr>
          <w:rFonts w:eastAsia="Times New Roman"/>
          <w:lang w:eastAsia="cs-CZ"/>
        </w:rPr>
        <w:t>všichni zaměstnanci školy chrání žáky před všemi formami špatného zacházení, maximální pozornost věnují ochraně žáků před návykovými látkami, sexuálním násilím a zneužíváním</w:t>
      </w:r>
      <w:r w:rsidR="00337D36" w:rsidRPr="000C3D78">
        <w:rPr>
          <w:rFonts w:eastAsia="Times New Roman"/>
          <w:lang w:eastAsia="cs-CZ"/>
        </w:rPr>
        <w:t>, nevměšují se do jejich soukromí a jejich korespondence</w:t>
      </w:r>
    </w:p>
    <w:p w:rsidR="00337D36" w:rsidRPr="000C3D78" w:rsidRDefault="00337D36" w:rsidP="00004BE3">
      <w:pPr>
        <w:numPr>
          <w:ilvl w:val="0"/>
          <w:numId w:val="16"/>
        </w:numPr>
        <w:spacing w:line="240" w:lineRule="auto"/>
        <w:ind w:left="360" w:hanging="426"/>
        <w:jc w:val="both"/>
        <w:rPr>
          <w:rFonts w:eastAsia="Times New Roman"/>
          <w:b/>
          <w:bCs/>
          <w:lang w:eastAsia="cs-CZ"/>
        </w:rPr>
      </w:pPr>
      <w:r w:rsidRPr="000C3D78">
        <w:rPr>
          <w:rFonts w:eastAsia="Times New Roman"/>
          <w:lang w:eastAsia="cs-CZ"/>
        </w:rPr>
        <w:t>zaměstnanci školy vydávají žákům pouze takové pokyny, které bezprostředně souvisejí s naplňováním školních vzdělávacích programů, dodržováním školního řádu a dalších organizačních opatření týka</w:t>
      </w:r>
      <w:r w:rsidR="00F20990" w:rsidRPr="000C3D78">
        <w:rPr>
          <w:rFonts w:eastAsia="Times New Roman"/>
          <w:lang w:eastAsia="cs-CZ"/>
        </w:rPr>
        <w:t xml:space="preserve">jících </w:t>
      </w:r>
      <w:r w:rsidR="00D3606A" w:rsidRPr="000C3D78">
        <w:rPr>
          <w:rFonts w:eastAsia="Times New Roman"/>
          <w:lang w:eastAsia="cs-CZ"/>
        </w:rPr>
        <w:t>se vzdělávání</w:t>
      </w:r>
      <w:r w:rsidRPr="000C3D78">
        <w:rPr>
          <w:rFonts w:eastAsia="Times New Roman"/>
          <w:lang w:eastAsia="cs-CZ"/>
        </w:rPr>
        <w:t xml:space="preserve"> žáka</w:t>
      </w:r>
    </w:p>
    <w:p w:rsidR="005E0905" w:rsidRPr="00700838" w:rsidRDefault="003A4304" w:rsidP="00004BE3">
      <w:pPr>
        <w:numPr>
          <w:ilvl w:val="0"/>
          <w:numId w:val="16"/>
        </w:numPr>
        <w:spacing w:line="240" w:lineRule="auto"/>
        <w:ind w:left="360" w:hanging="426"/>
        <w:jc w:val="both"/>
        <w:rPr>
          <w:rFonts w:eastAsia="Times New Roman"/>
          <w:b/>
          <w:bCs/>
          <w:lang w:eastAsia="cs-CZ"/>
        </w:rPr>
      </w:pPr>
      <w:r w:rsidRPr="000C3D78">
        <w:rPr>
          <w:rFonts w:eastAsia="Times New Roman"/>
          <w:lang w:eastAsia="cs-CZ"/>
        </w:rPr>
        <w:t>informace, které zákonný zástupce poskytne do školní matriky nebo jiné důležité informace o žákovi, jsou důvěrné a podléhají ochraně podle zákona č. 101/2000 Sb., o ochraně osobních údajů, ve znění pozdějších předpisů</w:t>
      </w:r>
      <w:r w:rsidR="00BA75A2">
        <w:rPr>
          <w:rFonts w:eastAsia="Times New Roman"/>
          <w:lang w:eastAsia="cs-CZ"/>
        </w:rPr>
        <w:t>.</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337D36" w:rsidRPr="000C3D78">
        <w:rPr>
          <w:rFonts w:eastAsia="Times New Roman"/>
          <w:lang w:eastAsia="cs-CZ"/>
        </w:rPr>
        <w:t>7</w:t>
      </w:r>
    </w:p>
    <w:p w:rsidR="008B4C13" w:rsidRPr="000C3D78" w:rsidRDefault="008B4C13" w:rsidP="00004BE3">
      <w:pPr>
        <w:pStyle w:val="Nadpis2"/>
        <w:rPr>
          <w:rFonts w:eastAsia="Times New Roman"/>
          <w:lang w:eastAsia="cs-CZ"/>
        </w:rPr>
      </w:pPr>
      <w:r w:rsidRPr="000C3D78">
        <w:rPr>
          <w:rFonts w:eastAsia="Times New Roman"/>
          <w:lang w:eastAsia="cs-CZ"/>
        </w:rPr>
        <w:t>Provoz a vnitřní režim školy</w:t>
      </w:r>
    </w:p>
    <w:p w:rsidR="008B4C13" w:rsidRPr="000C3D78" w:rsidRDefault="008B4C13" w:rsidP="00004BE3">
      <w:pPr>
        <w:pStyle w:val="Odstavecseseznamem"/>
        <w:numPr>
          <w:ilvl w:val="0"/>
          <w:numId w:val="3"/>
        </w:numPr>
        <w:tabs>
          <w:tab w:val="left" w:pos="426"/>
        </w:tabs>
        <w:spacing w:line="240" w:lineRule="auto"/>
        <w:ind w:hanging="1080"/>
        <w:jc w:val="both"/>
        <w:rPr>
          <w:rFonts w:eastAsia="Times New Roman"/>
          <w:lang w:eastAsia="cs-CZ"/>
        </w:rPr>
      </w:pPr>
      <w:r w:rsidRPr="000C3D78">
        <w:rPr>
          <w:rFonts w:eastAsia="Times New Roman"/>
          <w:lang w:eastAsia="cs-CZ"/>
        </w:rPr>
        <w:t>výuka povinných předmětů podle rozvrhu začíná nejdříve v 7:</w:t>
      </w:r>
      <w:r w:rsidR="00577468" w:rsidRPr="000C3D78">
        <w:rPr>
          <w:rFonts w:eastAsia="Times New Roman"/>
          <w:lang w:eastAsia="cs-CZ"/>
        </w:rPr>
        <w:t>0</w:t>
      </w:r>
      <w:r w:rsidRPr="000C3D78">
        <w:rPr>
          <w:rFonts w:eastAsia="Times New Roman"/>
          <w:lang w:eastAsia="cs-CZ"/>
        </w:rPr>
        <w:t>0 a končí nejpozději v</w:t>
      </w:r>
      <w:r w:rsidR="00466D1A" w:rsidRPr="000C3D78">
        <w:rPr>
          <w:rFonts w:eastAsia="Times New Roman"/>
          <w:lang w:eastAsia="cs-CZ"/>
        </w:rPr>
        <w:t> </w:t>
      </w:r>
      <w:r w:rsidR="00466D1A" w:rsidRPr="00004BE3">
        <w:t>16:00</w:t>
      </w:r>
      <w:r w:rsidR="00466D1A" w:rsidRPr="000C3D78">
        <w:rPr>
          <w:rFonts w:eastAsia="Times New Roman"/>
          <w:lang w:eastAsia="cs-CZ"/>
        </w:rPr>
        <w:t xml:space="preserve"> </w:t>
      </w:r>
      <w:r w:rsidRPr="000C3D78">
        <w:rPr>
          <w:rFonts w:eastAsia="Times New Roman"/>
          <w:lang w:eastAsia="cs-CZ"/>
        </w:rPr>
        <w:t>hodin</w:t>
      </w:r>
    </w:p>
    <w:p w:rsidR="0002073A" w:rsidRPr="000C3D78" w:rsidRDefault="0002073A"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přestávka mezi dopoledním a odpoledním vyučováním pro všechny žáky je stanovena v rozvrzích jednotlivých tříd</w:t>
      </w:r>
      <w:r w:rsidR="007A29AE" w:rsidRPr="000C3D78">
        <w:rPr>
          <w:rFonts w:eastAsia="Times New Roman"/>
          <w:lang w:eastAsia="cs-CZ"/>
        </w:rPr>
        <w:t>, a to v době od 11:35 do 14:20 hod.</w:t>
      </w:r>
      <w:r w:rsidR="0023013A" w:rsidRPr="000C3D78">
        <w:rPr>
          <w:rFonts w:eastAsia="Times New Roman"/>
          <w:lang w:eastAsia="cs-CZ"/>
        </w:rPr>
        <w:t>; v době přestávky mezi dopoledním a</w:t>
      </w:r>
      <w:r w:rsidR="000B174A" w:rsidRPr="000C3D78">
        <w:rPr>
          <w:rFonts w:eastAsia="Times New Roman"/>
          <w:lang w:eastAsia="cs-CZ"/>
        </w:rPr>
        <w:t> </w:t>
      </w:r>
      <w:r w:rsidR="0023013A" w:rsidRPr="000C3D78">
        <w:rPr>
          <w:rFonts w:eastAsia="Times New Roman"/>
          <w:lang w:eastAsia="cs-CZ"/>
        </w:rPr>
        <w:t>odpoledním vyučováním škola nenese za žáka zodpovědnost</w:t>
      </w:r>
    </w:p>
    <w:p w:rsidR="00577468" w:rsidRPr="000C3D78" w:rsidRDefault="00577468" w:rsidP="00004BE3">
      <w:pPr>
        <w:pStyle w:val="Odstavecseseznamem"/>
        <w:numPr>
          <w:ilvl w:val="0"/>
          <w:numId w:val="3"/>
        </w:numPr>
        <w:tabs>
          <w:tab w:val="left" w:pos="426"/>
          <w:tab w:val="left" w:pos="10065"/>
        </w:tabs>
        <w:spacing w:line="240" w:lineRule="auto"/>
        <w:ind w:left="426" w:hanging="426"/>
        <w:jc w:val="both"/>
        <w:rPr>
          <w:rFonts w:eastAsia="Times New Roman"/>
          <w:lang w:eastAsia="cs-CZ"/>
        </w:rPr>
      </w:pPr>
      <w:r w:rsidRPr="000C3D78">
        <w:rPr>
          <w:rFonts w:eastAsia="Times New Roman"/>
          <w:lang w:eastAsia="cs-CZ"/>
        </w:rPr>
        <w:t>vyučovací hodina teoretického vyučování trvá 45 minut; přestávky mezi jednotlivými vyučovacími</w:t>
      </w:r>
      <w:r w:rsidR="009F1A4E" w:rsidRPr="000C3D78">
        <w:rPr>
          <w:rFonts w:eastAsia="Times New Roman"/>
          <w:lang w:eastAsia="cs-CZ"/>
        </w:rPr>
        <w:t xml:space="preserve"> </w:t>
      </w:r>
      <w:r w:rsidRPr="000C3D78">
        <w:rPr>
          <w:rFonts w:eastAsia="Times New Roman"/>
          <w:lang w:eastAsia="cs-CZ"/>
        </w:rPr>
        <w:t xml:space="preserve">hodinami jsou </w:t>
      </w:r>
      <w:r w:rsidR="00CB7EBC" w:rsidRPr="000C3D78">
        <w:rPr>
          <w:rFonts w:eastAsia="Times New Roman"/>
          <w:lang w:eastAsia="cs-CZ"/>
        </w:rPr>
        <w:t xml:space="preserve">zpravidla desetiminutové; po druhé vyučovací hodině je zařazena přestávka </w:t>
      </w:r>
      <w:r w:rsidR="007002F6" w:rsidRPr="000C3D78">
        <w:rPr>
          <w:rFonts w:eastAsia="Times New Roman"/>
          <w:lang w:eastAsia="cs-CZ"/>
        </w:rPr>
        <w:t>v</w:t>
      </w:r>
      <w:r w:rsidR="006E3E5A" w:rsidRPr="000C3D78">
        <w:rPr>
          <w:rFonts w:eastAsia="Times New Roman"/>
          <w:lang w:eastAsia="cs-CZ"/>
        </w:rPr>
        <w:t> </w:t>
      </w:r>
      <w:r w:rsidR="007002F6" w:rsidRPr="000C3D78">
        <w:rPr>
          <w:rFonts w:eastAsia="Times New Roman"/>
          <w:lang w:eastAsia="cs-CZ"/>
        </w:rPr>
        <w:t>délce</w:t>
      </w:r>
      <w:r w:rsidR="006E3E5A" w:rsidRPr="000C3D78">
        <w:rPr>
          <w:rFonts w:eastAsia="Times New Roman"/>
          <w:lang w:eastAsia="cs-CZ"/>
        </w:rPr>
        <w:t> </w:t>
      </w:r>
      <w:r w:rsidR="00CB7EBC" w:rsidRPr="000C3D78">
        <w:rPr>
          <w:rFonts w:eastAsia="Times New Roman"/>
          <w:lang w:eastAsia="cs-CZ"/>
        </w:rPr>
        <w:t>15 minut</w:t>
      </w:r>
    </w:p>
    <w:p w:rsidR="00D84251" w:rsidRPr="000C3D78" w:rsidRDefault="00D84251"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praktické vyučování žáků probíhá formou odborné a</w:t>
      </w:r>
      <w:r w:rsidR="00E802BC" w:rsidRPr="000C3D78">
        <w:rPr>
          <w:rFonts w:eastAsia="Times New Roman"/>
          <w:lang w:eastAsia="cs-CZ"/>
        </w:rPr>
        <w:t> </w:t>
      </w:r>
      <w:r w:rsidRPr="000C3D78">
        <w:rPr>
          <w:rFonts w:eastAsia="Times New Roman"/>
          <w:lang w:eastAsia="cs-CZ"/>
        </w:rPr>
        <w:t xml:space="preserve">učební praxe; </w:t>
      </w:r>
      <w:r w:rsidRPr="000C3D78">
        <w:rPr>
          <w:rFonts w:eastAsia="Times New Roman"/>
          <w:b/>
          <w:lang w:eastAsia="cs-CZ"/>
        </w:rPr>
        <w:t>u</w:t>
      </w:r>
      <w:r w:rsidRPr="000C3D78">
        <w:rPr>
          <w:b/>
        </w:rPr>
        <w:t>čební praxe</w:t>
      </w:r>
      <w:r w:rsidRPr="000C3D78">
        <w:t xml:space="preserve"> je zařazena v</w:t>
      </w:r>
      <w:r w:rsidR="00C7268C" w:rsidRPr="000C3D78">
        <w:t> </w:t>
      </w:r>
      <w:r w:rsidRPr="000C3D78">
        <w:t xml:space="preserve">rozvrhu a probíhá </w:t>
      </w:r>
      <w:r w:rsidR="00E802BC" w:rsidRPr="000C3D78">
        <w:t xml:space="preserve">pravidelně </w:t>
      </w:r>
      <w:r w:rsidRPr="000C3D78">
        <w:t xml:space="preserve">pod vedením učitelů praxe na vybraných zařízeních, která zajišťuje škola; </w:t>
      </w:r>
      <w:r w:rsidR="00E802BC" w:rsidRPr="000C3D78">
        <w:rPr>
          <w:b/>
        </w:rPr>
        <w:t>odborná praxe</w:t>
      </w:r>
      <w:r w:rsidR="00E802BC" w:rsidRPr="000C3D78">
        <w:t>, kterou si žáci zajišťují sami, probíhá v reálných podmínkách ve smluvních zařízeních dle volby žáků (přímým vedením je pověřen zaměstnanec smluvního zařízení; pedagog praxi organizačně zajišťuj</w:t>
      </w:r>
      <w:r w:rsidR="003A4304" w:rsidRPr="000C3D78">
        <w:t>e a má dohled nad jejím konáním;</w:t>
      </w:r>
      <w:r w:rsidR="00E802BC" w:rsidRPr="000C3D78">
        <w:t xml:space="preserve"> vztahy mezi školou a organizací, v níž se odborná praxe uskutečňuje, jsou zajištěny dohodou o provedení práce a</w:t>
      </w:r>
      <w:r w:rsidR="000B174A" w:rsidRPr="000C3D78">
        <w:t> </w:t>
      </w:r>
      <w:r w:rsidR="00E802BC" w:rsidRPr="000C3D78">
        <w:t xml:space="preserve">smlouvou o konání odborné praxe) </w:t>
      </w:r>
    </w:p>
    <w:p w:rsidR="008B4C13" w:rsidRPr="000C3D78" w:rsidRDefault="008C677D"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t xml:space="preserve">budovy školy se ve dnech pondělí až pátek odemykají v 6:15 hod. a uzamykají se v 16:15 hod. </w:t>
      </w:r>
      <w:r w:rsidR="008B4C13" w:rsidRPr="000C3D78">
        <w:rPr>
          <w:rFonts w:eastAsia="Times New Roman"/>
          <w:lang w:eastAsia="cs-CZ"/>
        </w:rPr>
        <w:t>(změnu provozu v souvislosti se vzniklou situací stanoví ředitel školy)</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pro uzamčená jízdní kola žáků je vymezen prostor </w:t>
      </w:r>
      <w:r w:rsidR="00503784" w:rsidRPr="000C3D78">
        <w:rPr>
          <w:rFonts w:eastAsia="Times New Roman"/>
          <w:lang w:eastAsia="cs-CZ"/>
        </w:rPr>
        <w:t xml:space="preserve">na dvoře </w:t>
      </w:r>
      <w:r w:rsidR="001C03AB" w:rsidRPr="000C3D78">
        <w:rPr>
          <w:rFonts w:eastAsia="Times New Roman"/>
          <w:lang w:eastAsia="cs-CZ"/>
        </w:rPr>
        <w:t>budovy na Pontassievské</w:t>
      </w:r>
      <w:r w:rsidR="00503784" w:rsidRPr="000C3D78">
        <w:rPr>
          <w:rFonts w:eastAsia="Times New Roman"/>
          <w:lang w:eastAsia="cs-CZ"/>
        </w:rPr>
        <w:t>, na dvoře budovy na Dolní Č</w:t>
      </w:r>
      <w:r w:rsidR="001C03AB" w:rsidRPr="000C3D78">
        <w:rPr>
          <w:rFonts w:eastAsia="Times New Roman"/>
          <w:lang w:eastAsia="cs-CZ"/>
        </w:rPr>
        <w:t xml:space="preserve">eské a na dvoře budovy OA </w:t>
      </w:r>
      <w:r w:rsidR="002458DC" w:rsidRPr="000C3D78">
        <w:rPr>
          <w:rFonts w:eastAsia="Times New Roman"/>
          <w:lang w:eastAsia="cs-CZ"/>
        </w:rPr>
        <w:t xml:space="preserve"> </w:t>
      </w:r>
    </w:p>
    <w:p w:rsidR="008B4C13" w:rsidRPr="000C3D78" w:rsidRDefault="008B4C13" w:rsidP="00004BE3">
      <w:pPr>
        <w:pStyle w:val="Odstavecseseznamem"/>
        <w:numPr>
          <w:ilvl w:val="0"/>
          <w:numId w:val="3"/>
        </w:numPr>
        <w:tabs>
          <w:tab w:val="left" w:pos="426"/>
        </w:tabs>
        <w:spacing w:line="240" w:lineRule="auto"/>
        <w:ind w:hanging="1080"/>
        <w:jc w:val="both"/>
        <w:rPr>
          <w:rFonts w:eastAsia="Times New Roman"/>
          <w:lang w:eastAsia="cs-CZ"/>
        </w:rPr>
      </w:pPr>
      <w:r w:rsidRPr="000C3D78">
        <w:rPr>
          <w:rFonts w:eastAsia="Times New Roman"/>
          <w:lang w:eastAsia="cs-CZ"/>
        </w:rPr>
        <w:t xml:space="preserve">v souladu se stanovenými pravidly mohou žáci používat školní kopírku </w:t>
      </w:r>
    </w:p>
    <w:p w:rsidR="008B4C13" w:rsidRPr="000C3D78" w:rsidRDefault="008B4C13" w:rsidP="00004BE3">
      <w:pPr>
        <w:pStyle w:val="Odstavecseseznamem"/>
        <w:numPr>
          <w:ilvl w:val="0"/>
          <w:numId w:val="3"/>
        </w:numPr>
        <w:tabs>
          <w:tab w:val="left" w:pos="426"/>
        </w:tabs>
        <w:spacing w:line="240" w:lineRule="auto"/>
        <w:ind w:hanging="1080"/>
        <w:jc w:val="both"/>
        <w:rPr>
          <w:rFonts w:eastAsia="Times New Roman"/>
          <w:lang w:eastAsia="cs-CZ"/>
        </w:rPr>
      </w:pPr>
      <w:r w:rsidRPr="000C3D78">
        <w:rPr>
          <w:rFonts w:eastAsia="Times New Roman"/>
          <w:lang w:eastAsia="cs-CZ"/>
        </w:rPr>
        <w:t>v rámci plnění zadávaných úkolů žáci mohou využívat školní knihovnu</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dojíždějící žáci čekají na zahájení výuky ve vyhrazených učebnách v přízemí </w:t>
      </w:r>
      <w:r w:rsidR="00B949D2" w:rsidRPr="000C3D78">
        <w:rPr>
          <w:rFonts w:eastAsia="Times New Roman"/>
          <w:lang w:eastAsia="cs-CZ"/>
        </w:rPr>
        <w:t xml:space="preserve">budovy na Pontassievské </w:t>
      </w:r>
      <w:r w:rsidR="009011FD" w:rsidRPr="000C3D78">
        <w:rPr>
          <w:rFonts w:eastAsia="Times New Roman"/>
          <w:lang w:eastAsia="cs-CZ"/>
        </w:rPr>
        <w:t>a ve stanovené učebně na OA</w:t>
      </w:r>
      <w:r w:rsidR="007476C4" w:rsidRPr="000C3D78">
        <w:rPr>
          <w:rFonts w:eastAsia="Times New Roman"/>
          <w:lang w:eastAsia="cs-CZ"/>
        </w:rPr>
        <w:t>.</w:t>
      </w:r>
      <w:r w:rsidR="009011FD" w:rsidRPr="000C3D78">
        <w:rPr>
          <w:rFonts w:eastAsia="Times New Roman"/>
          <w:lang w:eastAsia="cs-CZ"/>
        </w:rPr>
        <w:t xml:space="preserve"> </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po skončení vyučování opouštějí všichni žáci prostory školy, do odjezdu vlaků či autobusů jsou pro dojíždějící žáky určeny </w:t>
      </w:r>
      <w:r w:rsidR="00B949D2" w:rsidRPr="000C3D78">
        <w:rPr>
          <w:rFonts w:eastAsia="Times New Roman"/>
          <w:lang w:eastAsia="cs-CZ"/>
        </w:rPr>
        <w:t xml:space="preserve">prostory </w:t>
      </w:r>
      <w:r w:rsidRPr="000C3D78">
        <w:rPr>
          <w:rFonts w:eastAsia="Times New Roman"/>
          <w:lang w:eastAsia="cs-CZ"/>
        </w:rPr>
        <w:t>v přízemí </w:t>
      </w:r>
      <w:r w:rsidR="00B949D2" w:rsidRPr="000C3D78">
        <w:rPr>
          <w:rFonts w:eastAsia="Times New Roman"/>
          <w:lang w:eastAsia="cs-CZ"/>
        </w:rPr>
        <w:t xml:space="preserve">budovy na Pontassievské </w:t>
      </w:r>
      <w:r w:rsidR="009011FD" w:rsidRPr="000C3D78">
        <w:rPr>
          <w:rFonts w:eastAsia="Times New Roman"/>
          <w:lang w:eastAsia="cs-CZ"/>
        </w:rPr>
        <w:t>a ve stanovené učebně na OA</w:t>
      </w:r>
    </w:p>
    <w:p w:rsidR="008B4C13" w:rsidRPr="000C3D78" w:rsidRDefault="008B4C13" w:rsidP="00004BE3">
      <w:pPr>
        <w:pStyle w:val="Odstavecseseznamem"/>
        <w:numPr>
          <w:ilvl w:val="0"/>
          <w:numId w:val="3"/>
        </w:numPr>
        <w:tabs>
          <w:tab w:val="left" w:pos="426"/>
        </w:tabs>
        <w:spacing w:line="240" w:lineRule="auto"/>
        <w:ind w:hanging="1080"/>
        <w:jc w:val="both"/>
        <w:rPr>
          <w:rFonts w:eastAsia="Times New Roman"/>
          <w:lang w:eastAsia="cs-CZ"/>
        </w:rPr>
      </w:pPr>
      <w:r w:rsidRPr="000C3D78">
        <w:rPr>
          <w:rFonts w:eastAsia="Times New Roman"/>
          <w:lang w:eastAsia="cs-CZ"/>
        </w:rPr>
        <w:t xml:space="preserve">žáci přicházejí do třídy podle stanoveného rozvrhu nejméně 5 minut před zahájením vyučování </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po příchodu do školy se žáci přezouvají, svršky si odkládají do přidělených šatních skříněk, které zamykají vlastním zámkem (poškození skříňky žáci neprodleně hlásí provozáři školy); uloží-li žáci své věci mimo místa k tomu určená nebo mimo místa</w:t>
      </w:r>
      <w:r w:rsidR="00AD7EDE" w:rsidRPr="000C3D78">
        <w:rPr>
          <w:rFonts w:eastAsia="Times New Roman"/>
          <w:lang w:eastAsia="cs-CZ"/>
        </w:rPr>
        <w:t>,</w:t>
      </w:r>
      <w:r w:rsidRPr="000C3D78">
        <w:rPr>
          <w:rFonts w:eastAsia="Times New Roman"/>
          <w:lang w:eastAsia="cs-CZ"/>
        </w:rPr>
        <w:t xml:space="preserve"> kam se obvykle odkládají, není možné při případné ztrátě uplatňovat nárok na náhradu škody </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krádež je protiprávním jednáním; jakmile se škola o takovém jednání dozví, bude tuto skutečnost hlásit orgánům činným v trestním řízení nebo doporučí poškozenému (jeho zákonnému zástupci), aby se na tyto orgány obrátil</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v prostorách šaten se žáci zdržují pouze po dobu nezbytnou k převlečení a přezutí</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v budově školy na ulici Dolní Česká žáci k přezouvání a převlékání používají určenou společnou šatnu</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před hodinou tělesné výchovy si žáci ukládají své věci v šatně tělocvičny a řídí se pokyny vyučujícího</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administrativní záležitosti vyřizují žáci v úředních hodinách mimo vyučovací hodiny v kanceláři školy</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do jiných učeben se žáci stěhují v průběhu přestávky tak, aby na začátku hodiny byli na svých místech, v tělesné výchově již převlečeni v tělocvičně, gymnastickém sále, na dvoře, u východu ze školy; při odchodu </w:t>
      </w:r>
      <w:r w:rsidR="002D3C4A" w:rsidRPr="000C3D78">
        <w:rPr>
          <w:rFonts w:eastAsia="Times New Roman"/>
          <w:lang w:eastAsia="cs-CZ"/>
        </w:rPr>
        <w:t xml:space="preserve">z učebny žáci </w:t>
      </w:r>
      <w:r w:rsidRPr="000C3D78">
        <w:rPr>
          <w:rFonts w:eastAsia="Times New Roman"/>
          <w:lang w:eastAsia="cs-CZ"/>
        </w:rPr>
        <w:t>uklidí a odnesou si všechny své věci; do odborných učeben žáci vstupují až s vyučujícím</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po zazvonění na každou vyučovací hodinu žáci zaujmou svá místa, mají připravené potřebné věci pro výuku a v klidu vyčkají příchodu vyučujícího</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nedostaví-li se vyučující do vyučovací hodiny </w:t>
      </w:r>
      <w:r w:rsidRPr="000C3D78">
        <w:rPr>
          <w:rFonts w:eastAsia="Times New Roman"/>
          <w:b/>
          <w:bCs/>
          <w:i/>
          <w:iCs/>
          <w:lang w:eastAsia="cs-CZ"/>
        </w:rPr>
        <w:t>do 5 minut po zazvonění</w:t>
      </w:r>
      <w:r w:rsidRPr="000C3D78">
        <w:rPr>
          <w:rFonts w:eastAsia="Times New Roman"/>
          <w:lang w:eastAsia="cs-CZ"/>
        </w:rPr>
        <w:t>, jsou pověření žáci povinni tuto skutečnost neprodleně nahlásit vedení školy</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pověření žáci hlásí na začátku každé vyučovací hodiny jména žáků, kteří nejsou přítomni; na konci každé vyučovací hodiny pověření žáci smažou tabuli a zajistí zhasnutí světel</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lastRenderedPageBreak/>
        <w:t>po skončení každé vyučovací hodiny každý žák pečlivě uklidí své pracovní místo; po skončení vyučování v dané učebně (podle rozvrhu na dveřích) každý žák zvedne židli; kontroluje a zodpovídá vyučující poslední vyučovací hodiny</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v době výuky je žákům zakázáno mít zapnuté mobilní telefony a jiné audio přístroje, používat fotoaparáty; žákům je dále zakázáno v době vyučování pořizovat zvukové a obrazové záznamy; mobilní telefony mají žáci uloženy v tašce</w:t>
      </w:r>
    </w:p>
    <w:p w:rsidR="008B4C13" w:rsidRPr="000C3D78" w:rsidRDefault="008B4C13" w:rsidP="00004BE3">
      <w:pPr>
        <w:pStyle w:val="Odstavecseseznamem"/>
        <w:numPr>
          <w:ilvl w:val="0"/>
          <w:numId w:val="3"/>
        </w:numPr>
        <w:tabs>
          <w:tab w:val="left" w:pos="426"/>
        </w:tabs>
        <w:spacing w:line="240" w:lineRule="auto"/>
        <w:ind w:left="426" w:hanging="426"/>
        <w:jc w:val="both"/>
        <w:rPr>
          <w:rFonts w:eastAsia="Times New Roman"/>
          <w:lang w:eastAsia="cs-CZ"/>
        </w:rPr>
      </w:pPr>
      <w:r w:rsidRPr="000C3D78">
        <w:rPr>
          <w:rFonts w:eastAsia="Times New Roman"/>
          <w:lang w:eastAsia="cs-CZ"/>
        </w:rPr>
        <w:t>žákům je ve vyučovacích hodinách zakázáno jíst a provádět jakékoliv další č</w:t>
      </w:r>
      <w:r w:rsidR="00004BE3">
        <w:rPr>
          <w:rFonts w:eastAsia="Times New Roman"/>
          <w:lang w:eastAsia="cs-CZ"/>
        </w:rPr>
        <w:t>innosti nesouvisející s výukou</w:t>
      </w:r>
    </w:p>
    <w:p w:rsidR="008B4C13" w:rsidRPr="00700838" w:rsidRDefault="008B4C13" w:rsidP="00004BE3">
      <w:pPr>
        <w:pStyle w:val="Odstavecseseznamem"/>
        <w:numPr>
          <w:ilvl w:val="0"/>
          <w:numId w:val="3"/>
        </w:numPr>
        <w:tabs>
          <w:tab w:val="left" w:pos="426"/>
        </w:tabs>
        <w:spacing w:line="240" w:lineRule="auto"/>
        <w:ind w:hanging="1080"/>
        <w:jc w:val="both"/>
        <w:rPr>
          <w:rFonts w:eastAsia="Times New Roman"/>
          <w:lang w:eastAsia="cs-CZ"/>
        </w:rPr>
      </w:pPr>
      <w:r w:rsidRPr="000C3D78">
        <w:rPr>
          <w:rFonts w:eastAsia="Times New Roman"/>
          <w:lang w:eastAsia="cs-CZ"/>
        </w:rPr>
        <w:t xml:space="preserve">k pití a hygienické potřebě žáci využívají </w:t>
      </w:r>
      <w:r w:rsidR="00C25050" w:rsidRPr="000C3D78">
        <w:rPr>
          <w:rFonts w:eastAsia="Times New Roman"/>
          <w:lang w:eastAsia="cs-CZ"/>
        </w:rPr>
        <w:t xml:space="preserve">zejména </w:t>
      </w:r>
      <w:r w:rsidRPr="000C3D78">
        <w:rPr>
          <w:rFonts w:eastAsia="Times New Roman"/>
          <w:lang w:eastAsia="cs-CZ"/>
        </w:rPr>
        <w:t>přestávek</w:t>
      </w:r>
      <w:r w:rsidR="00BA75A2">
        <w:rPr>
          <w:rFonts w:eastAsia="Times New Roman"/>
          <w:lang w:eastAsia="cs-CZ"/>
        </w:rPr>
        <w:t>.</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9F1A4E" w:rsidRPr="000C3D78">
        <w:rPr>
          <w:rFonts w:eastAsia="Times New Roman"/>
          <w:lang w:eastAsia="cs-CZ"/>
        </w:rPr>
        <w:t>8</w:t>
      </w:r>
    </w:p>
    <w:p w:rsidR="00D7704D" w:rsidRPr="00700838" w:rsidRDefault="008B4C13" w:rsidP="00004BE3">
      <w:pPr>
        <w:pStyle w:val="Nadpis2"/>
        <w:rPr>
          <w:rFonts w:eastAsia="Times New Roman"/>
          <w:lang w:eastAsia="cs-CZ"/>
        </w:rPr>
      </w:pPr>
      <w:r w:rsidRPr="000C3D78">
        <w:rPr>
          <w:rFonts w:eastAsia="Times New Roman"/>
          <w:lang w:eastAsia="cs-CZ"/>
        </w:rPr>
        <w:t>Podmínky zajištění bezpečnosti a ochrany zdraví žáků a jejich ochrany před sociálně patologickými jevy, diskriminací, nepřátelstvím a násilím</w:t>
      </w:r>
    </w:p>
    <w:p w:rsidR="00E802BC"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žáci jsou povinni se řídit zásadami bezpečnosti prá</w:t>
      </w:r>
      <w:r w:rsidR="002458DC" w:rsidRPr="000C3D78">
        <w:rPr>
          <w:rFonts w:eastAsia="Times New Roman"/>
          <w:lang w:eastAsia="cs-CZ"/>
        </w:rPr>
        <w:t xml:space="preserve">ce a ochrany zdraví, se kterými </w:t>
      </w:r>
      <w:r w:rsidRPr="000C3D78">
        <w:rPr>
          <w:rFonts w:eastAsia="Times New Roman"/>
          <w:lang w:eastAsia="cs-CZ"/>
        </w:rPr>
        <w:t>jsou</w:t>
      </w:r>
      <w:r w:rsidR="002458DC" w:rsidRPr="000C3D78">
        <w:rPr>
          <w:rFonts w:eastAsia="Times New Roman"/>
          <w:lang w:eastAsia="cs-CZ"/>
        </w:rPr>
        <w:t> </w:t>
      </w:r>
      <w:r w:rsidRPr="000C3D78">
        <w:rPr>
          <w:rFonts w:eastAsia="Times New Roman"/>
          <w:lang w:eastAsia="cs-CZ"/>
        </w:rPr>
        <w:t>prokazatelně seznamováni vždy na začátku školního roku a vždy před konáním akcí</w:t>
      </w:r>
      <w:r w:rsidR="002458DC" w:rsidRPr="000C3D78">
        <w:rPr>
          <w:rFonts w:eastAsia="Times New Roman"/>
          <w:lang w:eastAsia="cs-CZ"/>
        </w:rPr>
        <w:t xml:space="preserve"> </w:t>
      </w:r>
      <w:r w:rsidRPr="000C3D78">
        <w:rPr>
          <w:rFonts w:eastAsia="Times New Roman"/>
          <w:lang w:eastAsia="cs-CZ"/>
        </w:rPr>
        <w:t>organizovaných školou</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žákům není dovoleno nosit do školy</w:t>
      </w:r>
      <w:r w:rsidRPr="000C3D78">
        <w:rPr>
          <w:rFonts w:eastAsia="Times New Roman"/>
          <w:b/>
          <w:bCs/>
          <w:lang w:eastAsia="cs-CZ"/>
        </w:rPr>
        <w:t xml:space="preserve"> </w:t>
      </w:r>
      <w:r w:rsidRPr="000C3D78">
        <w:rPr>
          <w:rFonts w:eastAsia="Times New Roman"/>
          <w:lang w:eastAsia="cs-CZ"/>
        </w:rPr>
        <w:t>předměty</w:t>
      </w:r>
      <w:r w:rsidRPr="000C3D78">
        <w:rPr>
          <w:rFonts w:eastAsia="Times New Roman"/>
          <w:b/>
          <w:bCs/>
          <w:lang w:eastAsia="cs-CZ"/>
        </w:rPr>
        <w:t xml:space="preserve"> </w:t>
      </w:r>
      <w:r w:rsidRPr="000C3D78">
        <w:rPr>
          <w:rFonts w:eastAsia="Times New Roman"/>
          <w:lang w:eastAsia="cs-CZ"/>
        </w:rPr>
        <w:t>nebezpečné pro zdraví a předměty ohrožující život; v areálu školy a na školních akcích je přísně zakázáno nošení, držení, distribuce a</w:t>
      </w:r>
      <w:r w:rsidR="00E802BC" w:rsidRPr="000C3D78">
        <w:rPr>
          <w:rFonts w:eastAsia="Times New Roman"/>
          <w:lang w:eastAsia="cs-CZ"/>
        </w:rPr>
        <w:t> </w:t>
      </w:r>
      <w:r w:rsidRPr="000C3D78">
        <w:rPr>
          <w:rFonts w:eastAsia="Times New Roman"/>
          <w:lang w:eastAsia="cs-CZ"/>
        </w:rPr>
        <w:t>požívání návykových látek</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žákům je zakázáno kouřit ve všech prostorách školy</w:t>
      </w:r>
      <w:r w:rsidR="00EB3CCC" w:rsidRPr="000C3D78">
        <w:rPr>
          <w:rFonts w:eastAsia="Times New Roman"/>
          <w:lang w:eastAsia="cs-CZ"/>
        </w:rPr>
        <w:t>, při přechodu na výuku mezi budovami školy</w:t>
      </w:r>
      <w:r w:rsidRPr="000C3D78">
        <w:rPr>
          <w:rFonts w:eastAsia="Times New Roman"/>
          <w:lang w:eastAsia="cs-CZ"/>
        </w:rPr>
        <w:t xml:space="preserve"> a na všech akcích organizovaných školou</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chování žáků nesmí vést k porušování bezpečnostních předpisů nejen při všech činnostech v</w:t>
      </w:r>
      <w:r w:rsidR="00EC0EB6" w:rsidRPr="000C3D78">
        <w:rPr>
          <w:rFonts w:eastAsia="Times New Roman"/>
          <w:lang w:eastAsia="cs-CZ"/>
        </w:rPr>
        <w:t> </w:t>
      </w:r>
      <w:r w:rsidRPr="000C3D78">
        <w:rPr>
          <w:rFonts w:eastAsia="Times New Roman"/>
          <w:lang w:eastAsia="cs-CZ"/>
        </w:rPr>
        <w:t>budovách školy, školní jídelně a domově mládeže, ale ani na všech akcích konaných mimo školu; při akcích a dalších činnostech organizovaných školou jsou kromě obecných zásad úrazové prevence dodržována zvláštní pravidla</w:t>
      </w:r>
      <w:r w:rsidR="00570378" w:rsidRPr="000C3D78">
        <w:rPr>
          <w:rFonts w:eastAsia="Times New Roman"/>
          <w:lang w:eastAsia="cs-CZ"/>
        </w:rPr>
        <w:t>, se kterými jsou žáci předem seznámeni</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žákům je zakázáno otevírat okna, vyklánět se z oken, házet z nich jakékoliv předměty, sedět na rámech oken, na topení, zapojovat elektrické spotřebiče do zásuvek, atd.; větrání v učebnách je povoleno pouze v přítomnosti pedagoga</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žáci nesmí být diskriminováni podle rasy, barvy pleti, národnostního, etnického nebo sociálního původu</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jakékoliv zneužívání násilí, fyzické nebo věkové převa</w:t>
      </w:r>
      <w:r w:rsidR="00EB1147" w:rsidRPr="000C3D78">
        <w:rPr>
          <w:rFonts w:eastAsia="Times New Roman"/>
          <w:lang w:eastAsia="cs-CZ"/>
        </w:rPr>
        <w:t>hy a</w:t>
      </w:r>
      <w:r w:rsidR="00993461" w:rsidRPr="000C3D78">
        <w:rPr>
          <w:rFonts w:eastAsia="Times New Roman"/>
          <w:lang w:eastAsia="cs-CZ"/>
        </w:rPr>
        <w:t xml:space="preserve"> rasová nesnášenlivost budou </w:t>
      </w:r>
      <w:r w:rsidRPr="000C3D78">
        <w:rPr>
          <w:rFonts w:eastAsia="Times New Roman"/>
          <w:lang w:eastAsia="cs-CZ"/>
        </w:rPr>
        <w:t>posuzovány jako hrubé porušení školního řádu</w:t>
      </w:r>
    </w:p>
    <w:p w:rsidR="00E802BC"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při výuce v odborných učebnách, laboratořích a v prostorách určených pro tělesnou výchovu jsou žáci povinni dodržovat provozní řády, se kterými byli na začátku školního roku prokazatelným způsobem seznámeni vyučujícími příslušných předmětů</w:t>
      </w:r>
    </w:p>
    <w:p w:rsidR="008B4C13" w:rsidRPr="000C3D78" w:rsidRDefault="008B4C13"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žáci jsou povinni oznámit řediteli školy, třídnímu učiteli nebo výchovnému poradci jakékoliv projevy šikany, které ve škole zjistí</w:t>
      </w:r>
    </w:p>
    <w:p w:rsidR="00486750" w:rsidRPr="000C3D78" w:rsidRDefault="0047172F"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ve škole je zakázána</w:t>
      </w:r>
      <w:r w:rsidR="00486750" w:rsidRPr="000C3D78">
        <w:rPr>
          <w:rFonts w:eastAsia="Times New Roman"/>
          <w:lang w:eastAsia="cs-CZ"/>
        </w:rPr>
        <w:t xml:space="preserve"> </w:t>
      </w:r>
      <w:r w:rsidRPr="000C3D78">
        <w:rPr>
          <w:rFonts w:eastAsia="Times New Roman"/>
          <w:lang w:eastAsia="cs-CZ"/>
        </w:rPr>
        <w:t xml:space="preserve">činnost politických stran, politických hnutí </w:t>
      </w:r>
      <w:r w:rsidR="002153CA" w:rsidRPr="000C3D78">
        <w:rPr>
          <w:rFonts w:eastAsia="Times New Roman"/>
          <w:lang w:eastAsia="cs-CZ"/>
        </w:rPr>
        <w:t>a</w:t>
      </w:r>
      <w:r w:rsidRPr="000C3D78">
        <w:rPr>
          <w:rFonts w:eastAsia="Times New Roman"/>
          <w:lang w:eastAsia="cs-CZ"/>
        </w:rPr>
        <w:t xml:space="preserve"> jejich propagace; je </w:t>
      </w:r>
      <w:r w:rsidR="002153CA" w:rsidRPr="000C3D78">
        <w:rPr>
          <w:rFonts w:eastAsia="Times New Roman"/>
          <w:lang w:eastAsia="cs-CZ"/>
        </w:rPr>
        <w:t xml:space="preserve">rovněž </w:t>
      </w:r>
      <w:r w:rsidRPr="000C3D78">
        <w:rPr>
          <w:rFonts w:eastAsia="Times New Roman"/>
          <w:lang w:eastAsia="cs-CZ"/>
        </w:rPr>
        <w:t xml:space="preserve">zakázáno </w:t>
      </w:r>
      <w:r w:rsidR="00486750" w:rsidRPr="000C3D78">
        <w:rPr>
          <w:rFonts w:ascii="Times-Roman" w:hAnsi="Times-Roman" w:cs="Times-Roman"/>
          <w:lang w:eastAsia="cs-CZ"/>
        </w:rPr>
        <w:t xml:space="preserve">propagovat rasismus, </w:t>
      </w:r>
      <w:r w:rsidR="00C25050" w:rsidRPr="000C3D78">
        <w:rPr>
          <w:rFonts w:ascii="Times-Roman" w:hAnsi="Times-Roman" w:cs="Times-Roman"/>
          <w:lang w:eastAsia="cs-CZ"/>
        </w:rPr>
        <w:t>totalitní režimy</w:t>
      </w:r>
      <w:r w:rsidRPr="000C3D78">
        <w:rPr>
          <w:rFonts w:ascii="Times-Roman" w:hAnsi="Times-Roman" w:cs="Times-Roman"/>
          <w:lang w:eastAsia="cs-CZ"/>
        </w:rPr>
        <w:t>, xenofobii</w:t>
      </w:r>
      <w:r w:rsidR="00486750" w:rsidRPr="000C3D78">
        <w:rPr>
          <w:rFonts w:ascii="Times-Roman" w:hAnsi="Times-Roman" w:cs="Times-Roman"/>
          <w:lang w:eastAsia="cs-CZ"/>
        </w:rPr>
        <w:t xml:space="preserve"> </w:t>
      </w:r>
      <w:r w:rsidR="00486750" w:rsidRPr="000C3D78">
        <w:rPr>
          <w:rFonts w:ascii="TTE2113F80t00" w:hAnsi="TTE2113F80t00" w:cs="TTE2113F80t00"/>
          <w:lang w:eastAsia="cs-CZ"/>
        </w:rPr>
        <w:t>č</w:t>
      </w:r>
      <w:r w:rsidR="00486750" w:rsidRPr="000C3D78">
        <w:rPr>
          <w:rFonts w:ascii="Times-Roman" w:hAnsi="Times-Roman" w:cs="Times-Roman"/>
          <w:lang w:eastAsia="cs-CZ"/>
        </w:rPr>
        <w:t>i jiné</w:t>
      </w:r>
      <w:r w:rsidRPr="000C3D78">
        <w:rPr>
          <w:rFonts w:eastAsia="Times New Roman"/>
          <w:lang w:eastAsia="cs-CZ"/>
        </w:rPr>
        <w:t xml:space="preserve"> antihumánní </w:t>
      </w:r>
      <w:r w:rsidR="00486750" w:rsidRPr="000C3D78">
        <w:rPr>
          <w:rFonts w:ascii="Times-Roman" w:hAnsi="Times-Roman" w:cs="Times-Roman"/>
          <w:lang w:eastAsia="cs-CZ"/>
        </w:rPr>
        <w:t>ideologie</w:t>
      </w:r>
    </w:p>
    <w:p w:rsidR="008B4C13" w:rsidRDefault="003D401E" w:rsidP="00004BE3">
      <w:pPr>
        <w:numPr>
          <w:ilvl w:val="0"/>
          <w:numId w:val="12"/>
        </w:numPr>
        <w:tabs>
          <w:tab w:val="left" w:pos="426"/>
        </w:tabs>
        <w:spacing w:line="240" w:lineRule="auto"/>
        <w:ind w:left="426" w:hanging="426"/>
        <w:jc w:val="both"/>
        <w:rPr>
          <w:rFonts w:eastAsia="Times New Roman"/>
          <w:lang w:eastAsia="cs-CZ"/>
        </w:rPr>
      </w:pPr>
      <w:r w:rsidRPr="000C3D78">
        <w:rPr>
          <w:rFonts w:eastAsia="Times New Roman"/>
          <w:lang w:eastAsia="cs-CZ"/>
        </w:rPr>
        <w:t>při přesunu v</w:t>
      </w:r>
      <w:r w:rsidR="00CA3B20" w:rsidRPr="000C3D78">
        <w:rPr>
          <w:rFonts w:eastAsia="Times New Roman"/>
          <w:lang w:eastAsia="cs-CZ"/>
        </w:rPr>
        <w:t xml:space="preserve"> rámci </w:t>
      </w:r>
      <w:r w:rsidRPr="000C3D78">
        <w:rPr>
          <w:rFonts w:eastAsia="Times New Roman"/>
          <w:lang w:eastAsia="cs-CZ"/>
        </w:rPr>
        <w:t xml:space="preserve">výuky </w:t>
      </w:r>
      <w:r w:rsidR="00CA3B20" w:rsidRPr="000C3D78">
        <w:rPr>
          <w:rFonts w:eastAsia="Times New Roman"/>
          <w:lang w:eastAsia="cs-CZ"/>
        </w:rPr>
        <w:t xml:space="preserve">podle stanoveného rozvrhu </w:t>
      </w:r>
      <w:r w:rsidR="00EC0EB6" w:rsidRPr="000C3D78">
        <w:rPr>
          <w:rFonts w:eastAsia="Times New Roman"/>
          <w:lang w:eastAsia="cs-CZ"/>
        </w:rPr>
        <w:t xml:space="preserve">mezi jednotlivými budovami školy </w:t>
      </w:r>
      <w:r w:rsidRPr="000C3D78">
        <w:rPr>
          <w:rFonts w:eastAsia="Times New Roman"/>
          <w:lang w:eastAsia="cs-CZ"/>
        </w:rPr>
        <w:t>dodržují žáci bezpečnostní předpisy</w:t>
      </w:r>
      <w:r w:rsidR="00BA75A2">
        <w:rPr>
          <w:rFonts w:eastAsia="Times New Roman"/>
          <w:lang w:eastAsia="cs-CZ"/>
        </w:rPr>
        <w:t>.</w:t>
      </w:r>
    </w:p>
    <w:p w:rsidR="00D9391C" w:rsidRPr="00700838" w:rsidRDefault="00E26627" w:rsidP="00004BE3">
      <w:pPr>
        <w:numPr>
          <w:ilvl w:val="0"/>
          <w:numId w:val="12"/>
        </w:numPr>
        <w:tabs>
          <w:tab w:val="left" w:pos="426"/>
        </w:tabs>
        <w:spacing w:line="240" w:lineRule="auto"/>
        <w:ind w:left="426" w:hanging="426"/>
        <w:jc w:val="both"/>
        <w:rPr>
          <w:rFonts w:eastAsia="Times New Roman"/>
          <w:highlight w:val="yellow"/>
          <w:lang w:eastAsia="cs-CZ"/>
        </w:rPr>
      </w:pPr>
      <w:r w:rsidRPr="00E26627">
        <w:rPr>
          <w:rFonts w:eastAsia="Times New Roman"/>
          <w:bCs/>
          <w:iCs/>
          <w:highlight w:val="yellow"/>
          <w:lang w:eastAsia="cs-CZ"/>
        </w:rPr>
        <w:t>Žáci jsou povinni plnit školou vydaná protiepidemická nařízení a všechna opatření na zabránění šíření infekce a které jsou v souladu s opatřeními a doporučeními MŠMT, MZd, KHS</w:t>
      </w:r>
      <w:r w:rsidRPr="00E26627">
        <w:rPr>
          <w:rFonts w:eastAsia="Times New Roman"/>
          <w:highlight w:val="yellow"/>
          <w:lang w:eastAsia="cs-CZ"/>
        </w:rPr>
        <w:t>.“</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9F1A4E" w:rsidRPr="000C3D78">
        <w:rPr>
          <w:rFonts w:eastAsia="Times New Roman"/>
          <w:lang w:eastAsia="cs-CZ"/>
        </w:rPr>
        <w:t>9</w:t>
      </w:r>
    </w:p>
    <w:p w:rsidR="000D6455" w:rsidRPr="00700838" w:rsidRDefault="008B4C13" w:rsidP="00004BE3">
      <w:pPr>
        <w:pStyle w:val="Nadpis2"/>
        <w:rPr>
          <w:rFonts w:eastAsia="Times New Roman"/>
          <w:lang w:eastAsia="cs-CZ"/>
        </w:rPr>
      </w:pPr>
      <w:r w:rsidRPr="000C3D78">
        <w:rPr>
          <w:rFonts w:eastAsia="Times New Roman"/>
          <w:lang w:eastAsia="cs-CZ"/>
        </w:rPr>
        <w:t>Podmínky zacházení s majetkem školy, školní jídelny a domova mládeže ze strany žáků</w:t>
      </w:r>
    </w:p>
    <w:p w:rsidR="008B4C13" w:rsidRPr="000C3D78" w:rsidRDefault="008B4C13" w:rsidP="00004BE3">
      <w:pPr>
        <w:numPr>
          <w:ilvl w:val="0"/>
          <w:numId w:val="13"/>
        </w:numPr>
        <w:tabs>
          <w:tab w:val="left" w:pos="426"/>
        </w:tabs>
        <w:spacing w:line="240" w:lineRule="auto"/>
        <w:ind w:left="426" w:hanging="426"/>
        <w:jc w:val="both"/>
        <w:rPr>
          <w:rFonts w:eastAsia="Times New Roman"/>
          <w:lang w:eastAsia="cs-CZ"/>
        </w:rPr>
      </w:pPr>
      <w:r w:rsidRPr="000C3D78">
        <w:rPr>
          <w:rFonts w:eastAsia="Times New Roman"/>
          <w:lang w:eastAsia="cs-CZ"/>
        </w:rPr>
        <w:t>majetek školy, majetek svůj i svých spolužáků a svěřené učební pomůcky jsou žáci povinni chránit před poškozením</w:t>
      </w:r>
    </w:p>
    <w:p w:rsidR="008B4C13" w:rsidRPr="000C3D78" w:rsidRDefault="008B4C13" w:rsidP="00004BE3">
      <w:pPr>
        <w:numPr>
          <w:ilvl w:val="0"/>
          <w:numId w:val="13"/>
        </w:numPr>
        <w:tabs>
          <w:tab w:val="left" w:pos="426"/>
        </w:tabs>
        <w:spacing w:line="240" w:lineRule="auto"/>
        <w:ind w:left="426" w:hanging="426"/>
        <w:jc w:val="both"/>
        <w:rPr>
          <w:rFonts w:eastAsia="Times New Roman"/>
          <w:lang w:eastAsia="cs-CZ"/>
        </w:rPr>
      </w:pPr>
      <w:r w:rsidRPr="000C3D78">
        <w:rPr>
          <w:rFonts w:eastAsia="Times New Roman"/>
          <w:lang w:eastAsia="cs-CZ"/>
        </w:rPr>
        <w:t>v případě prokázaného úmyslného poškození nebo zničení majetku školy bude způsobená škoda vymáhána podle platných právních předpisů</w:t>
      </w:r>
    </w:p>
    <w:p w:rsidR="008B4C13" w:rsidRPr="000C3D78" w:rsidRDefault="008B4C13" w:rsidP="00004BE3">
      <w:pPr>
        <w:numPr>
          <w:ilvl w:val="0"/>
          <w:numId w:val="13"/>
        </w:numPr>
        <w:tabs>
          <w:tab w:val="left" w:pos="426"/>
        </w:tabs>
        <w:spacing w:line="240" w:lineRule="auto"/>
        <w:ind w:hanging="1080"/>
        <w:jc w:val="both"/>
        <w:rPr>
          <w:rFonts w:eastAsia="Times New Roman"/>
          <w:lang w:eastAsia="cs-CZ"/>
        </w:rPr>
      </w:pPr>
      <w:r w:rsidRPr="000C3D78">
        <w:rPr>
          <w:rFonts w:eastAsia="Times New Roman"/>
          <w:lang w:eastAsia="cs-CZ"/>
        </w:rPr>
        <w:t xml:space="preserve">žákům se nedoporučuje nosit do školy cenné věci  </w:t>
      </w:r>
    </w:p>
    <w:p w:rsidR="008B4C13" w:rsidRPr="000C3D78" w:rsidRDefault="008B4C13" w:rsidP="00004BE3">
      <w:pPr>
        <w:numPr>
          <w:ilvl w:val="0"/>
          <w:numId w:val="13"/>
        </w:numPr>
        <w:tabs>
          <w:tab w:val="left" w:pos="426"/>
        </w:tabs>
        <w:spacing w:line="240" w:lineRule="auto"/>
        <w:ind w:left="426" w:hanging="426"/>
        <w:jc w:val="both"/>
        <w:rPr>
          <w:rFonts w:eastAsia="Times New Roman"/>
          <w:lang w:eastAsia="cs-CZ"/>
        </w:rPr>
      </w:pPr>
      <w:r w:rsidRPr="000C3D78">
        <w:rPr>
          <w:rFonts w:eastAsia="Times New Roman"/>
          <w:lang w:eastAsia="cs-CZ"/>
        </w:rPr>
        <w:t>škola nese odpovědnost za ztrátu cenných věcí, včetně mobilních telefonů a peněžních obnosů</w:t>
      </w:r>
      <w:r w:rsidR="00C04909" w:rsidRPr="000C3D78">
        <w:rPr>
          <w:rFonts w:eastAsia="Times New Roman"/>
          <w:lang w:eastAsia="cs-CZ"/>
        </w:rPr>
        <w:t>,</w:t>
      </w:r>
      <w:r w:rsidRPr="000C3D78">
        <w:rPr>
          <w:rFonts w:eastAsia="Times New Roman"/>
          <w:lang w:eastAsia="cs-CZ"/>
        </w:rPr>
        <w:t xml:space="preserve"> pouze v případě, že budou uloženy v trezoru školy</w:t>
      </w:r>
    </w:p>
    <w:p w:rsidR="0098711C" w:rsidRPr="000C3D78" w:rsidRDefault="00587491" w:rsidP="00004BE3">
      <w:pPr>
        <w:numPr>
          <w:ilvl w:val="0"/>
          <w:numId w:val="13"/>
        </w:numPr>
        <w:tabs>
          <w:tab w:val="left" w:pos="426"/>
        </w:tabs>
        <w:spacing w:line="240" w:lineRule="auto"/>
        <w:ind w:left="426" w:hanging="426"/>
        <w:jc w:val="both"/>
        <w:rPr>
          <w:rFonts w:eastAsia="Times New Roman"/>
          <w:lang w:eastAsia="cs-CZ"/>
        </w:rPr>
      </w:pPr>
      <w:r w:rsidRPr="000C3D78">
        <w:rPr>
          <w:rFonts w:eastAsia="Times New Roman"/>
          <w:lang w:eastAsia="cs-CZ"/>
        </w:rPr>
        <w:t>ž</w:t>
      </w:r>
      <w:r w:rsidR="0098711C" w:rsidRPr="000C3D78">
        <w:rPr>
          <w:rFonts w:eastAsia="Times New Roman"/>
          <w:lang w:eastAsia="cs-CZ"/>
        </w:rPr>
        <w:t xml:space="preserve">ákům, kteří plní povinnou školní docházku, a žákům se zdravotním postižením, kteří se </w:t>
      </w:r>
      <w:r w:rsidRPr="000C3D78">
        <w:rPr>
          <w:rFonts w:eastAsia="Times New Roman"/>
          <w:lang w:eastAsia="cs-CZ"/>
        </w:rPr>
        <w:t xml:space="preserve">ve škole </w:t>
      </w:r>
      <w:r w:rsidR="0098711C" w:rsidRPr="000C3D78">
        <w:rPr>
          <w:rFonts w:eastAsia="Times New Roman"/>
          <w:lang w:eastAsia="cs-CZ"/>
        </w:rPr>
        <w:t>vzdělávají, jsou bezplatně poskytovány učebnice a učební texty</w:t>
      </w:r>
      <w:r w:rsidRPr="000C3D78">
        <w:rPr>
          <w:rFonts w:eastAsia="Times New Roman"/>
          <w:lang w:eastAsia="cs-CZ"/>
        </w:rPr>
        <w:t>;</w:t>
      </w:r>
      <w:r w:rsidR="0098711C" w:rsidRPr="000C3D78">
        <w:rPr>
          <w:rFonts w:eastAsia="Times New Roman"/>
          <w:lang w:eastAsia="cs-CZ"/>
        </w:rPr>
        <w:t xml:space="preserve"> </w:t>
      </w:r>
      <w:r w:rsidRPr="000C3D78">
        <w:rPr>
          <w:rFonts w:eastAsia="Times New Roman"/>
          <w:lang w:eastAsia="cs-CZ"/>
        </w:rPr>
        <w:t>t</w:t>
      </w:r>
      <w:r w:rsidR="0098711C" w:rsidRPr="000C3D78">
        <w:rPr>
          <w:rFonts w:eastAsia="Times New Roman"/>
          <w:lang w:eastAsia="cs-CZ"/>
        </w:rPr>
        <w:t xml:space="preserve">yto učebnice a učební texty jsou žáci povinni vrátit nejpozději do </w:t>
      </w:r>
      <w:r w:rsidR="00EC0EB6" w:rsidRPr="000C3D78">
        <w:rPr>
          <w:rFonts w:eastAsia="Times New Roman"/>
          <w:lang w:eastAsia="cs-CZ"/>
        </w:rPr>
        <w:t>konce příslušného školního roku</w:t>
      </w:r>
    </w:p>
    <w:p w:rsidR="00FA6B39" w:rsidRPr="00700838" w:rsidRDefault="00587491" w:rsidP="00004BE3">
      <w:pPr>
        <w:numPr>
          <w:ilvl w:val="0"/>
          <w:numId w:val="13"/>
        </w:numPr>
        <w:tabs>
          <w:tab w:val="left" w:pos="426"/>
        </w:tabs>
        <w:spacing w:line="240" w:lineRule="auto"/>
        <w:ind w:left="426" w:hanging="426"/>
        <w:jc w:val="both"/>
        <w:rPr>
          <w:rFonts w:eastAsia="Times New Roman"/>
          <w:lang w:eastAsia="cs-CZ"/>
        </w:rPr>
      </w:pPr>
      <w:r w:rsidRPr="000C3D78">
        <w:rPr>
          <w:rFonts w:eastAsia="Times New Roman"/>
          <w:lang w:eastAsia="cs-CZ"/>
        </w:rPr>
        <w:t xml:space="preserve">ve škole je zřízen </w:t>
      </w:r>
      <w:r w:rsidR="0098711C" w:rsidRPr="000C3D78">
        <w:rPr>
          <w:rFonts w:eastAsia="Times New Roman"/>
          <w:lang w:eastAsia="cs-CZ"/>
        </w:rPr>
        <w:t>fond učebnic a učebních textů, a to nejméně pro 10 % žáků střední školy; tyto učebnice a učební texty jsou bezplatně zapůjčovány žákům se sociálním znevýhodněním a žákům v</w:t>
      </w:r>
      <w:r w:rsidR="00DA6DC1" w:rsidRPr="000C3D78">
        <w:rPr>
          <w:rFonts w:eastAsia="Times New Roman"/>
          <w:lang w:eastAsia="cs-CZ"/>
        </w:rPr>
        <w:t> </w:t>
      </w:r>
      <w:r w:rsidR="00EC0EB6" w:rsidRPr="000C3D78">
        <w:rPr>
          <w:rFonts w:eastAsia="Times New Roman"/>
          <w:lang w:eastAsia="cs-CZ"/>
        </w:rPr>
        <w:t>hmotné nouzi</w:t>
      </w:r>
      <w:r w:rsidR="00BA75A2">
        <w:rPr>
          <w:rFonts w:eastAsia="Times New Roman"/>
          <w:lang w:eastAsia="cs-CZ"/>
        </w:rPr>
        <w:t>.</w:t>
      </w:r>
      <w:r w:rsidR="00414215" w:rsidRPr="000C3D78">
        <w:rPr>
          <w:rFonts w:eastAsia="Times New Roman"/>
          <w:lang w:eastAsia="cs-CZ"/>
        </w:rPr>
        <w:t xml:space="preserve"> </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9F1A4E" w:rsidRPr="000C3D78">
        <w:rPr>
          <w:rFonts w:eastAsia="Times New Roman"/>
          <w:lang w:eastAsia="cs-CZ"/>
        </w:rPr>
        <w:t>10</w:t>
      </w:r>
    </w:p>
    <w:p w:rsidR="00D273FB" w:rsidRPr="00700838" w:rsidRDefault="008B4C13" w:rsidP="00004BE3">
      <w:pPr>
        <w:pStyle w:val="Nadpis2"/>
        <w:rPr>
          <w:rFonts w:eastAsia="Times New Roman"/>
          <w:lang w:eastAsia="cs-CZ"/>
        </w:rPr>
      </w:pPr>
      <w:r w:rsidRPr="000C3D78">
        <w:rPr>
          <w:rFonts w:eastAsia="Times New Roman"/>
          <w:lang w:eastAsia="cs-CZ"/>
        </w:rPr>
        <w:t>Pravidla pro hodnocení výsledků vzdělávání žáků</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každé pololetí se vydává žákovi vysvědčení; za první pololetí lze žákovi vydat místo vysvědčení výpis z vysvědčení.</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hodnocení výsledků vzdělávání žáka na vysvědčení je vyjádřeno klasifikací</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lastRenderedPageBreak/>
        <w:t>do vyššího ročníku postoupí žák, který na konci druhého pololetí příslušného ročníku prospěl ze všech povinných předmětů stanovených školním vzdělávacím programem, s výjimkou předmětů, z nichž se žák nehodnotí</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 xml:space="preserve">nelze-li žáka hodnotit na konci prvního pololetí, určí ředitel školy pro jeho hodnocení náhradní termín, a to tak, aby hodnocení za první pololetí bylo provedeno nejpozději </w:t>
      </w:r>
      <w:r w:rsidRPr="000C3D78">
        <w:rPr>
          <w:rFonts w:eastAsia="Times New Roman"/>
          <w:b/>
          <w:bCs/>
          <w:i/>
          <w:iCs/>
          <w:lang w:eastAsia="cs-CZ"/>
        </w:rPr>
        <w:t xml:space="preserve">do </w:t>
      </w:r>
      <w:r w:rsidR="00D43A49" w:rsidRPr="000C3D78">
        <w:rPr>
          <w:rFonts w:eastAsia="Times New Roman"/>
          <w:b/>
          <w:bCs/>
          <w:i/>
          <w:iCs/>
          <w:lang w:eastAsia="cs-CZ"/>
        </w:rPr>
        <w:t>konce června</w:t>
      </w:r>
      <w:r w:rsidRPr="000C3D78">
        <w:rPr>
          <w:rFonts w:eastAsia="Times New Roman"/>
          <w:lang w:eastAsia="cs-CZ"/>
        </w:rPr>
        <w:t xml:space="preserve">; není-li možné žáka hodnotit ani v náhradním termínu, žák se za první pololetí </w:t>
      </w:r>
      <w:r w:rsidRPr="000C3D78">
        <w:rPr>
          <w:rFonts w:eastAsia="Times New Roman"/>
          <w:b/>
          <w:bCs/>
          <w:i/>
          <w:iCs/>
          <w:lang w:eastAsia="cs-CZ"/>
        </w:rPr>
        <w:t>nehodnotí</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 xml:space="preserve">nelze-li žáka hodnotit na konci druhého pololetí, určí ředitel školy pro jeho hodnocení náhradní termín, a to tak, aby hodnocení za druhé pololetí bylo provedeno nejpozději </w:t>
      </w:r>
      <w:r w:rsidRPr="000C3D78">
        <w:rPr>
          <w:rFonts w:eastAsia="Times New Roman"/>
          <w:b/>
          <w:bCs/>
          <w:i/>
          <w:iCs/>
          <w:lang w:eastAsia="cs-CZ"/>
        </w:rPr>
        <w:t>do konce září následujícího školního roku</w:t>
      </w:r>
      <w:r w:rsidRPr="000C3D78">
        <w:rPr>
          <w:rFonts w:eastAsia="Times New Roman"/>
          <w:lang w:eastAsia="cs-CZ"/>
        </w:rPr>
        <w:t>; do doby hodnocení navštěvuje žák nejbližší vyšší ročník; není-li žák hodnocen ani v</w:t>
      </w:r>
      <w:r w:rsidR="00FA6B39" w:rsidRPr="000C3D78">
        <w:rPr>
          <w:rFonts w:eastAsia="Times New Roman"/>
          <w:lang w:eastAsia="cs-CZ"/>
        </w:rPr>
        <w:t> </w:t>
      </w:r>
      <w:r w:rsidRPr="000C3D78">
        <w:rPr>
          <w:rFonts w:eastAsia="Times New Roman"/>
          <w:lang w:eastAsia="cs-CZ"/>
        </w:rPr>
        <w:t xml:space="preserve">tomto termínu, </w:t>
      </w:r>
      <w:r w:rsidRPr="000C3D78">
        <w:rPr>
          <w:rFonts w:eastAsia="Times New Roman"/>
          <w:b/>
          <w:bCs/>
          <w:i/>
          <w:iCs/>
          <w:lang w:eastAsia="cs-CZ"/>
        </w:rPr>
        <w:t>neprospěl</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žák, který na konci druhého pololetí neprospěl nejvýše ze 2 povinných předmětů, nebo žák, který neprospěl na konci prvního pololetí nejvýše ze 2 povinných předmětů vyučovaných pouze v</w:t>
      </w:r>
      <w:r w:rsidR="0026501E" w:rsidRPr="000C3D78">
        <w:rPr>
          <w:rFonts w:eastAsia="Times New Roman"/>
          <w:lang w:eastAsia="cs-CZ"/>
        </w:rPr>
        <w:t> </w:t>
      </w:r>
      <w:r w:rsidRPr="000C3D78">
        <w:rPr>
          <w:rFonts w:eastAsia="Times New Roman"/>
          <w:lang w:eastAsia="cs-CZ"/>
        </w:rPr>
        <w:t xml:space="preserve">prvním pololetí, koná z těchto předmětů </w:t>
      </w:r>
      <w:r w:rsidRPr="000C3D78">
        <w:rPr>
          <w:rFonts w:eastAsia="Times New Roman"/>
          <w:b/>
          <w:bCs/>
          <w:lang w:eastAsia="cs-CZ"/>
        </w:rPr>
        <w:t>opravnou zkoušku</w:t>
      </w:r>
      <w:r w:rsidRPr="000C3D78">
        <w:rPr>
          <w:rFonts w:eastAsia="Times New Roman"/>
          <w:lang w:eastAsia="cs-CZ"/>
        </w:rPr>
        <w:t xml:space="preserve"> nejpozději do konce příslušného školního roku v termínu stanoveném ředitelem školy; opravné zkoušky jsou komisionální</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 xml:space="preserve">žák, který nevykoná opravnou zkoušku úspěšně nebo se k jejímu konání nedostaví, </w:t>
      </w:r>
      <w:r w:rsidRPr="000C3D78">
        <w:rPr>
          <w:rFonts w:eastAsia="Times New Roman"/>
          <w:b/>
          <w:lang w:eastAsia="cs-CZ"/>
        </w:rPr>
        <w:t>neprospěl</w:t>
      </w:r>
      <w:r w:rsidRPr="000C3D78">
        <w:rPr>
          <w:rFonts w:eastAsia="Times New Roman"/>
          <w:lang w:eastAsia="cs-CZ"/>
        </w:rPr>
        <w:t>; ze závažných důvodů může ředitel školy žákovi stanovit náhradní termín opravné zkoušky nejpozději do konce září následujícího školního roku</w:t>
      </w:r>
    </w:p>
    <w:p w:rsidR="008B4C13" w:rsidRPr="000C3D78" w:rsidRDefault="008B4C13" w:rsidP="00004BE3">
      <w:pPr>
        <w:numPr>
          <w:ilvl w:val="0"/>
          <w:numId w:val="18"/>
        </w:numPr>
        <w:spacing w:line="240" w:lineRule="auto"/>
        <w:ind w:left="426" w:hanging="426"/>
        <w:jc w:val="both"/>
        <w:rPr>
          <w:rFonts w:eastAsia="Times New Roman"/>
          <w:lang w:eastAsia="cs-CZ"/>
        </w:rPr>
      </w:pPr>
      <w:r w:rsidRPr="000C3D78">
        <w:rPr>
          <w:rFonts w:eastAsia="Times New Roman"/>
          <w:lang w:eastAsia="cs-CZ"/>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w:t>
      </w:r>
      <w:r w:rsidR="00D273FB" w:rsidRPr="000C3D78">
        <w:rPr>
          <w:rFonts w:eastAsia="Times New Roman"/>
          <w:b/>
          <w:bCs/>
          <w:lang w:eastAsia="cs-CZ"/>
        </w:rPr>
        <w:t xml:space="preserve">přezkoumání výsledků hodnocení </w:t>
      </w:r>
      <w:r w:rsidRPr="000C3D78">
        <w:rPr>
          <w:rFonts w:eastAsia="Times New Roman"/>
          <w:b/>
          <w:lang w:eastAsia="cs-CZ"/>
        </w:rPr>
        <w:t>žáka</w:t>
      </w:r>
      <w:r w:rsidRPr="000C3D78">
        <w:rPr>
          <w:rFonts w:eastAsia="Times New Roman"/>
          <w:lang w:eastAsia="cs-CZ"/>
        </w:rPr>
        <w:t xml:space="preserve">; je-li vyučujícím žáka v daném předmětu ředitel školy, </w:t>
      </w:r>
      <w:r w:rsidR="009C37FC" w:rsidRPr="000C3D78">
        <w:rPr>
          <w:rFonts w:eastAsia="Times New Roman"/>
          <w:lang w:eastAsia="cs-CZ"/>
        </w:rPr>
        <w:t xml:space="preserve">zletilý žák nebo zákonný zástupce nezletilého žáka požádá </w:t>
      </w:r>
      <w:r w:rsidRPr="000C3D78">
        <w:rPr>
          <w:rFonts w:eastAsia="Times New Roman"/>
          <w:lang w:eastAsia="cs-CZ"/>
        </w:rPr>
        <w:t xml:space="preserve">krajský úřad; </w:t>
      </w:r>
      <w:r w:rsidR="00D273FB" w:rsidRPr="000C3D78">
        <w:rPr>
          <w:rFonts w:eastAsia="Times New Roman"/>
          <w:lang w:eastAsia="cs-CZ"/>
        </w:rPr>
        <w:t xml:space="preserve">ředitel školy nebo krajský úřad nařídí </w:t>
      </w:r>
      <w:r w:rsidRPr="000C3D78">
        <w:rPr>
          <w:rFonts w:eastAsia="Times New Roman"/>
          <w:lang w:eastAsia="cs-CZ"/>
        </w:rPr>
        <w:t xml:space="preserve">komisionální přezkoušení </w:t>
      </w:r>
      <w:r w:rsidR="00D273FB" w:rsidRPr="000C3D78">
        <w:rPr>
          <w:rFonts w:eastAsia="Times New Roman"/>
          <w:lang w:eastAsia="cs-CZ"/>
        </w:rPr>
        <w:t xml:space="preserve">žáka, které se koná </w:t>
      </w:r>
      <w:r w:rsidRPr="000C3D78">
        <w:rPr>
          <w:rFonts w:eastAsia="Times New Roman"/>
          <w:lang w:eastAsia="cs-CZ"/>
        </w:rPr>
        <w:t>nejpozději do 14 dnů od doručení žádosti nebo v termínu dohodnutém se zletilým žákem nebo zákonným zástupcem nezletilého žáka</w:t>
      </w:r>
    </w:p>
    <w:p w:rsidR="00676F77" w:rsidRPr="00700838" w:rsidRDefault="00222E42" w:rsidP="00004BE3">
      <w:pPr>
        <w:numPr>
          <w:ilvl w:val="0"/>
          <w:numId w:val="18"/>
        </w:numPr>
        <w:spacing w:line="240" w:lineRule="auto"/>
        <w:ind w:left="426" w:hanging="426"/>
        <w:jc w:val="both"/>
        <w:rPr>
          <w:rFonts w:eastAsia="Times New Roman"/>
          <w:lang w:eastAsia="cs-CZ"/>
        </w:rPr>
      </w:pPr>
      <w:r w:rsidRPr="000C3D78">
        <w:t>v případě dlouhodobé nebo časté nepřítomnosti žáka ve vyučování (25 % a více), může příslušný vyučující navrhnout zkoušku k doplnění klasifikace v náhradním termínu; pokud se žák bez řádné omluvy nedostaví ke zkoušce</w:t>
      </w:r>
      <w:r w:rsidR="0068792B" w:rsidRPr="000C3D78">
        <w:t xml:space="preserve"> v daném termínu</w:t>
      </w:r>
      <w:r w:rsidRPr="000C3D78">
        <w:t xml:space="preserve">, je hodnocen známkou nedostatečný; způsob hodnocení </w:t>
      </w:r>
      <w:r w:rsidR="0068792B" w:rsidRPr="000C3D78">
        <w:t>žáka v náhradním termínu</w:t>
      </w:r>
      <w:r w:rsidRPr="000C3D78">
        <w:t>, tedy rozsah a obsah prověřovaného učiva a formu zkoušky, stanoví ředitel školy s přihlédnutím k</w:t>
      </w:r>
      <w:r w:rsidR="0068792B" w:rsidRPr="000C3D78">
        <w:t> doporučení pedagogické rady;</w:t>
      </w:r>
      <w:r w:rsidRPr="000C3D78">
        <w:t xml:space="preserve"> </w:t>
      </w:r>
      <w:r w:rsidR="0068792B" w:rsidRPr="000C3D78">
        <w:t>v</w:t>
      </w:r>
      <w:r w:rsidRPr="000C3D78">
        <w:t>yučující daného předmětu sleduje absenci žáků a sdělí nejpozději na klasifikační pedagogické radě (za 1. nebo 2.</w:t>
      </w:r>
      <w:r w:rsidR="004F69DB" w:rsidRPr="000C3D78">
        <w:t xml:space="preserve"> </w:t>
      </w:r>
      <w:r w:rsidRPr="000C3D78">
        <w:t>pololetí) jména žáků</w:t>
      </w:r>
      <w:r w:rsidR="004F69DB" w:rsidRPr="000C3D78">
        <w:t>,</w:t>
      </w:r>
      <w:r w:rsidRPr="000C3D78">
        <w:t xml:space="preserve"> jejichž absence v daném předmětu činí 25% a více – kontroluje třídní učitel</w:t>
      </w:r>
    </w:p>
    <w:p w:rsidR="006B45C6" w:rsidRPr="00700838" w:rsidRDefault="006B45C6" w:rsidP="00004BE3">
      <w:pPr>
        <w:numPr>
          <w:ilvl w:val="0"/>
          <w:numId w:val="18"/>
        </w:numPr>
        <w:spacing w:line="240" w:lineRule="auto"/>
        <w:ind w:left="426" w:hanging="426"/>
        <w:jc w:val="both"/>
        <w:rPr>
          <w:rFonts w:eastAsia="Times New Roman"/>
          <w:lang w:eastAsia="cs-CZ"/>
        </w:rPr>
      </w:pPr>
      <w:r w:rsidRPr="000C3D78">
        <w:t xml:space="preserve">v případě absence 40 % a více, žák koná zkoušku k doplnění klasifikace </w:t>
      </w:r>
      <w:r w:rsidR="002F3BC1" w:rsidRPr="000C3D78">
        <w:t xml:space="preserve">v náhradním termínu </w:t>
      </w:r>
      <w:r w:rsidRPr="000C3D78">
        <w:t>vždy; výsledná známka z takové zkoušky je doplňující známkou k ostatní klasifikaci za celé příslušné klasifikační období, její váhu pro celkovou klasifikaci stanoví vyučující daného předmětu spolu s ostatními členy zkušební komise</w:t>
      </w:r>
      <w:r w:rsidR="00AE4205" w:rsidRPr="000C3D78">
        <w:t xml:space="preserve"> </w:t>
      </w:r>
    </w:p>
    <w:p w:rsidR="0022467A" w:rsidRPr="00700838" w:rsidRDefault="00676F77" w:rsidP="00004BE3">
      <w:pPr>
        <w:numPr>
          <w:ilvl w:val="0"/>
          <w:numId w:val="18"/>
        </w:numPr>
        <w:spacing w:line="240" w:lineRule="auto"/>
        <w:ind w:left="426" w:hanging="426"/>
        <w:jc w:val="both"/>
        <w:rPr>
          <w:rFonts w:eastAsia="Times New Roman"/>
          <w:lang w:eastAsia="cs-CZ"/>
        </w:rPr>
      </w:pPr>
      <w:r w:rsidRPr="000C3D78">
        <w:t>pravidla pro hodnocení výsledků vzdělávání v jednotlivých předmětech jsou stanovena školním řádem, s nímž jsou žáci seznámeni na začátku školního roku; vyučující se při hodnocení výsledků vzdělávání žáků v jednotlivých předmětech řídí také závěry a doporučením příslušné předmětové komise ohledně průběžné klasifikace v daném předmětu a počtu kontrolních písemných prací nebo jiných výsledků práce, které jsou předmětem hodnocení za dané klasifikační období.</w:t>
      </w:r>
    </w:p>
    <w:p w:rsidR="008B4C13" w:rsidRPr="000C3D78" w:rsidRDefault="008B4C13" w:rsidP="00004BE3">
      <w:pPr>
        <w:pStyle w:val="Nadpis3"/>
        <w:rPr>
          <w:rFonts w:eastAsia="Times New Roman"/>
          <w:lang w:eastAsia="cs-CZ"/>
        </w:rPr>
      </w:pPr>
      <w:r w:rsidRPr="000C3D78">
        <w:rPr>
          <w:rFonts w:eastAsia="Times New Roman"/>
          <w:lang w:eastAsia="cs-CZ"/>
        </w:rPr>
        <w:t>Zásady průběžného hodnocení výsledků vzdělávání žáků</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při průběžném hodnocení výsledků vzdělávání žáků vyučující uplatňují přiměřenou náročnost a</w:t>
      </w:r>
      <w:r w:rsidR="0026501E" w:rsidRPr="000C3D78">
        <w:rPr>
          <w:rFonts w:eastAsia="Times New Roman"/>
          <w:lang w:eastAsia="cs-CZ"/>
        </w:rPr>
        <w:t> </w:t>
      </w:r>
      <w:r w:rsidRPr="000C3D78">
        <w:rPr>
          <w:rFonts w:eastAsia="Times New Roman"/>
          <w:lang w:eastAsia="cs-CZ"/>
        </w:rPr>
        <w:t xml:space="preserve">zohledňují jejich individuální možnosti </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vyučující v</w:t>
      </w:r>
      <w:r w:rsidR="0026501E" w:rsidRPr="000C3D78">
        <w:rPr>
          <w:rFonts w:eastAsia="Times New Roman"/>
          <w:lang w:eastAsia="cs-CZ"/>
        </w:rPr>
        <w:t xml:space="preserve"> </w:t>
      </w:r>
      <w:r w:rsidRPr="000C3D78">
        <w:rPr>
          <w:rFonts w:eastAsia="Times New Roman"/>
          <w:lang w:eastAsia="cs-CZ"/>
        </w:rPr>
        <w:t>jednotlivých předmětech provádějí klasifikaci</w:t>
      </w:r>
      <w:r w:rsidR="00E96537" w:rsidRPr="000C3D78">
        <w:rPr>
          <w:rFonts w:eastAsia="Times New Roman"/>
          <w:lang w:eastAsia="cs-CZ"/>
        </w:rPr>
        <w:t>,</w:t>
      </w:r>
      <w:r w:rsidRPr="000C3D78">
        <w:rPr>
          <w:rFonts w:eastAsia="Times New Roman"/>
          <w:lang w:eastAsia="cs-CZ"/>
        </w:rPr>
        <w:t xml:space="preserve"> zodpovídají za ni a jsou povinni vést evidenci o</w:t>
      </w:r>
      <w:r w:rsidR="0026501E" w:rsidRPr="000C3D78">
        <w:rPr>
          <w:rFonts w:eastAsia="Times New Roman"/>
          <w:lang w:eastAsia="cs-CZ"/>
        </w:rPr>
        <w:t xml:space="preserve"> </w:t>
      </w:r>
      <w:r w:rsidRPr="000C3D78">
        <w:rPr>
          <w:rFonts w:eastAsia="Times New Roman"/>
          <w:lang w:eastAsia="cs-CZ"/>
        </w:rPr>
        <w:t>každé klasifikaci žáka</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počet jednotlivých zkoušek a jejich formu stanoví vyučující tak, aby bylo možné objektivně provést celkovou klasifikaci žáka v</w:t>
      </w:r>
      <w:r w:rsidR="0026501E" w:rsidRPr="000C3D78">
        <w:rPr>
          <w:rFonts w:eastAsia="Times New Roman"/>
          <w:lang w:eastAsia="cs-CZ"/>
        </w:rPr>
        <w:t xml:space="preserve"> </w:t>
      </w:r>
      <w:r w:rsidRPr="000C3D78">
        <w:rPr>
          <w:rFonts w:eastAsia="Times New Roman"/>
          <w:lang w:eastAsia="cs-CZ"/>
        </w:rPr>
        <w:t>jednotlivých vyučovacích předmětech ve stanovených termínech; s</w:t>
      </w:r>
      <w:r w:rsidR="0026501E" w:rsidRPr="000C3D78">
        <w:rPr>
          <w:rFonts w:eastAsia="Times New Roman"/>
          <w:lang w:eastAsia="cs-CZ"/>
        </w:rPr>
        <w:t xml:space="preserve"> </w:t>
      </w:r>
      <w:r w:rsidRPr="000C3D78">
        <w:rPr>
          <w:rFonts w:eastAsia="Times New Roman"/>
          <w:lang w:eastAsia="cs-CZ"/>
        </w:rPr>
        <w:t>počtem a formou zkoušek seznámí každý vyučující žáky na začátku klasifikačního období</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podklady pro průběžné hodnocení a klasifikaci žáků získává vyučující těmito metodami a</w:t>
      </w:r>
      <w:r w:rsidR="0026501E" w:rsidRPr="000C3D78">
        <w:rPr>
          <w:rFonts w:eastAsia="Times New Roman"/>
          <w:lang w:eastAsia="cs-CZ"/>
        </w:rPr>
        <w:t> </w:t>
      </w:r>
      <w:r w:rsidRPr="000C3D78">
        <w:rPr>
          <w:rFonts w:eastAsia="Times New Roman"/>
          <w:lang w:eastAsia="cs-CZ"/>
        </w:rPr>
        <w:t>prostředky:</w:t>
      </w:r>
    </w:p>
    <w:p w:rsidR="008B4C13" w:rsidRPr="000C3D78" w:rsidRDefault="008B4C13" w:rsidP="00004BE3">
      <w:pPr>
        <w:numPr>
          <w:ilvl w:val="1"/>
          <w:numId w:val="21"/>
        </w:numPr>
        <w:spacing w:line="240" w:lineRule="auto"/>
        <w:ind w:left="851"/>
        <w:jc w:val="both"/>
        <w:rPr>
          <w:rFonts w:eastAsia="Times New Roman"/>
          <w:lang w:eastAsia="cs-CZ"/>
        </w:rPr>
      </w:pPr>
      <w:r w:rsidRPr="000C3D78">
        <w:rPr>
          <w:rFonts w:eastAsia="Times New Roman"/>
          <w:lang w:eastAsia="cs-CZ"/>
        </w:rPr>
        <w:t>soustavným diagnostickým pozorováním žáka</w:t>
      </w:r>
    </w:p>
    <w:p w:rsidR="008B4C13" w:rsidRPr="000C3D78" w:rsidRDefault="008B4C13" w:rsidP="00004BE3">
      <w:pPr>
        <w:numPr>
          <w:ilvl w:val="1"/>
          <w:numId w:val="21"/>
        </w:numPr>
        <w:spacing w:line="240" w:lineRule="auto"/>
        <w:ind w:left="851"/>
        <w:jc w:val="both"/>
        <w:rPr>
          <w:rFonts w:eastAsia="Times New Roman"/>
          <w:lang w:eastAsia="cs-CZ"/>
        </w:rPr>
      </w:pPr>
      <w:r w:rsidRPr="000C3D78">
        <w:rPr>
          <w:rFonts w:eastAsia="Times New Roman"/>
          <w:lang w:eastAsia="cs-CZ"/>
        </w:rPr>
        <w:t>soustavným sledováním výkonů žáka a jeho připravenosti na vyučování různými druhy zkoušek (píse</w:t>
      </w:r>
      <w:r w:rsidR="00700838">
        <w:rPr>
          <w:rFonts w:eastAsia="Times New Roman"/>
          <w:lang w:eastAsia="cs-CZ"/>
        </w:rPr>
        <w:t xml:space="preserve">mná, ústní, praktická, </w:t>
      </w:r>
      <w:r w:rsidR="00354718">
        <w:rPr>
          <w:rFonts w:eastAsia="Times New Roman"/>
          <w:lang w:eastAsia="cs-CZ"/>
        </w:rPr>
        <w:t>pohybová…) a didaktickými</w:t>
      </w:r>
      <w:r w:rsidRPr="000C3D78">
        <w:rPr>
          <w:rFonts w:eastAsia="Times New Roman"/>
          <w:lang w:eastAsia="cs-CZ"/>
        </w:rPr>
        <w:t xml:space="preserve"> testy dle specifik jednotlivých předmětů</w:t>
      </w:r>
    </w:p>
    <w:p w:rsidR="008B4C13" w:rsidRPr="000C3D78" w:rsidRDefault="008B4C13" w:rsidP="00004BE3">
      <w:pPr>
        <w:numPr>
          <w:ilvl w:val="1"/>
          <w:numId w:val="21"/>
        </w:numPr>
        <w:spacing w:line="240" w:lineRule="auto"/>
        <w:ind w:left="851"/>
        <w:jc w:val="both"/>
        <w:rPr>
          <w:rFonts w:eastAsia="Times New Roman"/>
          <w:lang w:eastAsia="cs-CZ"/>
        </w:rPr>
      </w:pPr>
      <w:r w:rsidRPr="000C3D78">
        <w:rPr>
          <w:rFonts w:eastAsia="Times New Roman"/>
          <w:lang w:eastAsia="cs-CZ"/>
        </w:rPr>
        <w:t>analýzou činností žáka</w:t>
      </w:r>
    </w:p>
    <w:p w:rsidR="008B4C13" w:rsidRPr="000C3D78" w:rsidRDefault="008B4C13" w:rsidP="00004BE3">
      <w:pPr>
        <w:numPr>
          <w:ilvl w:val="1"/>
          <w:numId w:val="21"/>
        </w:numPr>
        <w:spacing w:line="240" w:lineRule="auto"/>
        <w:ind w:left="851"/>
        <w:jc w:val="both"/>
        <w:rPr>
          <w:rFonts w:eastAsia="Times New Roman"/>
          <w:lang w:eastAsia="cs-CZ"/>
        </w:rPr>
      </w:pPr>
      <w:r w:rsidRPr="000C3D78">
        <w:rPr>
          <w:rFonts w:eastAsia="Times New Roman"/>
          <w:lang w:eastAsia="cs-CZ"/>
        </w:rPr>
        <w:t>konzultacemi s</w:t>
      </w:r>
      <w:r w:rsidR="0026501E" w:rsidRPr="000C3D78">
        <w:rPr>
          <w:rFonts w:eastAsia="Times New Roman"/>
          <w:lang w:eastAsia="cs-CZ"/>
        </w:rPr>
        <w:t xml:space="preserve"> </w:t>
      </w:r>
      <w:r w:rsidRPr="000C3D78">
        <w:rPr>
          <w:rFonts w:eastAsia="Times New Roman"/>
          <w:lang w:eastAsia="cs-CZ"/>
        </w:rPr>
        <w:t>ostatními učiteli, výchovnými poradci a podle potřeby i</w:t>
      </w:r>
      <w:r w:rsidR="0026501E" w:rsidRPr="000C3D78">
        <w:rPr>
          <w:rFonts w:eastAsia="Times New Roman"/>
          <w:lang w:eastAsia="cs-CZ"/>
        </w:rPr>
        <w:t xml:space="preserve"> </w:t>
      </w:r>
      <w:r w:rsidRPr="000C3D78">
        <w:rPr>
          <w:rFonts w:eastAsia="Times New Roman"/>
          <w:lang w:eastAsia="cs-CZ"/>
        </w:rPr>
        <w:t>s</w:t>
      </w:r>
      <w:r w:rsidR="0026501E" w:rsidRPr="000C3D78">
        <w:rPr>
          <w:rFonts w:eastAsia="Times New Roman"/>
          <w:lang w:eastAsia="cs-CZ"/>
        </w:rPr>
        <w:t xml:space="preserve"> </w:t>
      </w:r>
      <w:r w:rsidRPr="000C3D78">
        <w:rPr>
          <w:rFonts w:eastAsia="Times New Roman"/>
          <w:lang w:eastAsia="cs-CZ"/>
        </w:rPr>
        <w:t>pracovníky pedagogicko-psychologických poraden</w:t>
      </w:r>
    </w:p>
    <w:p w:rsidR="008B4C13" w:rsidRPr="000C3D78" w:rsidRDefault="008B4C13" w:rsidP="00004BE3">
      <w:pPr>
        <w:numPr>
          <w:ilvl w:val="1"/>
          <w:numId w:val="21"/>
        </w:numPr>
        <w:spacing w:line="240" w:lineRule="auto"/>
        <w:ind w:left="851"/>
        <w:jc w:val="both"/>
        <w:rPr>
          <w:rFonts w:eastAsia="Times New Roman"/>
          <w:lang w:eastAsia="cs-CZ"/>
        </w:rPr>
      </w:pPr>
      <w:r w:rsidRPr="000C3D78">
        <w:rPr>
          <w:rFonts w:eastAsia="Times New Roman"/>
          <w:lang w:eastAsia="cs-CZ"/>
        </w:rPr>
        <w:t>rozhovory se žákem, případně s jeho zákonnými zástupci</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 xml:space="preserve">vyučující oznamuje žákovi hodnocení výkonu při každé zkoušce okamžitě, klasifikaci </w:t>
      </w:r>
      <w:r w:rsidRPr="000C3D78">
        <w:rPr>
          <w:rFonts w:eastAsia="Times New Roman"/>
          <w:b/>
          <w:lang w:eastAsia="cs-CZ"/>
        </w:rPr>
        <w:t>zdůvodní</w:t>
      </w:r>
      <w:r w:rsidR="0022467A" w:rsidRPr="000C3D78">
        <w:rPr>
          <w:rFonts w:eastAsia="Times New Roman"/>
          <w:b/>
          <w:lang w:eastAsia="cs-CZ"/>
        </w:rPr>
        <w:t>,</w:t>
      </w:r>
      <w:r w:rsidRPr="000C3D78">
        <w:rPr>
          <w:rFonts w:eastAsia="Times New Roman"/>
          <w:lang w:eastAsia="cs-CZ"/>
        </w:rPr>
        <w:t xml:space="preserve"> poukáže na klady a nedostatky</w:t>
      </w:r>
      <w:r w:rsidR="0022467A" w:rsidRPr="000C3D78">
        <w:rPr>
          <w:rFonts w:eastAsia="Times New Roman"/>
          <w:lang w:eastAsia="cs-CZ"/>
        </w:rPr>
        <w:t xml:space="preserve"> a </w:t>
      </w:r>
      <w:r w:rsidR="00975EC1" w:rsidRPr="000C3D78">
        <w:rPr>
          <w:rFonts w:eastAsia="Times New Roman"/>
          <w:lang w:eastAsia="cs-CZ"/>
        </w:rPr>
        <w:t xml:space="preserve">nejpozději </w:t>
      </w:r>
      <w:r w:rsidR="0022467A" w:rsidRPr="000C3D78">
        <w:rPr>
          <w:rFonts w:eastAsia="Times New Roman"/>
          <w:lang w:eastAsia="cs-CZ"/>
        </w:rPr>
        <w:t>do 14 dnů zapíše do elektronického známkovacího systému</w:t>
      </w:r>
      <w:r w:rsidR="00975EC1" w:rsidRPr="000C3D78">
        <w:rPr>
          <w:rFonts w:eastAsia="Times New Roman"/>
          <w:lang w:eastAsia="cs-CZ"/>
        </w:rPr>
        <w:t xml:space="preserve"> školy</w:t>
      </w:r>
      <w:r w:rsidRPr="000C3D78">
        <w:rPr>
          <w:rFonts w:eastAsia="Times New Roman"/>
          <w:lang w:eastAsia="cs-CZ"/>
        </w:rPr>
        <w:t xml:space="preserve">; klasifikaci písemných zkoušek, písemných prací a praktických činností oznámí žákovi nejpozději do </w:t>
      </w:r>
      <w:r w:rsidRPr="000C3D78">
        <w:rPr>
          <w:rFonts w:eastAsia="Times New Roman"/>
          <w:b/>
          <w:bCs/>
          <w:lang w:eastAsia="cs-CZ"/>
        </w:rPr>
        <w:t xml:space="preserve">dvou </w:t>
      </w:r>
      <w:r w:rsidRPr="000C3D78">
        <w:rPr>
          <w:rFonts w:eastAsia="Times New Roman"/>
          <w:lang w:eastAsia="cs-CZ"/>
        </w:rPr>
        <w:t>týdnů</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 xml:space="preserve">během získávání podkladů pro klasifikaci vyučující bere zřetel na </w:t>
      </w:r>
      <w:r w:rsidR="00C019C0" w:rsidRPr="000C3D78">
        <w:rPr>
          <w:rFonts w:eastAsia="Times New Roman"/>
          <w:lang w:eastAsia="cs-CZ"/>
        </w:rPr>
        <w:t>aktuální</w:t>
      </w:r>
      <w:r w:rsidRPr="000C3D78">
        <w:rPr>
          <w:rFonts w:eastAsia="Times New Roman"/>
          <w:lang w:eastAsia="cs-CZ"/>
        </w:rPr>
        <w:t xml:space="preserve"> zdravotní a</w:t>
      </w:r>
      <w:r w:rsidR="0026501E" w:rsidRPr="000C3D78">
        <w:rPr>
          <w:rFonts w:eastAsia="Times New Roman"/>
          <w:lang w:eastAsia="cs-CZ"/>
        </w:rPr>
        <w:t> </w:t>
      </w:r>
      <w:r w:rsidRPr="000C3D78">
        <w:rPr>
          <w:rFonts w:eastAsia="Times New Roman"/>
          <w:lang w:eastAsia="cs-CZ"/>
        </w:rPr>
        <w:t>psychický stav žáka a na jeho případné speciální vzdělávací potřeby</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písemné práce a další zkoušky z</w:t>
      </w:r>
      <w:r w:rsidR="0026501E" w:rsidRPr="000C3D78">
        <w:rPr>
          <w:rFonts w:eastAsia="Times New Roman"/>
          <w:lang w:eastAsia="cs-CZ"/>
        </w:rPr>
        <w:t xml:space="preserve"> </w:t>
      </w:r>
      <w:r w:rsidRPr="000C3D78">
        <w:rPr>
          <w:rFonts w:eastAsia="Times New Roman"/>
          <w:lang w:eastAsia="cs-CZ"/>
        </w:rPr>
        <w:t>větších celků učiva rozvrhne každý vyučující rovnoměrně na celý školní rok tak, aby se nehromadily v</w:t>
      </w:r>
      <w:r w:rsidR="0026501E" w:rsidRPr="000C3D78">
        <w:rPr>
          <w:rFonts w:eastAsia="Times New Roman"/>
          <w:lang w:eastAsia="cs-CZ"/>
        </w:rPr>
        <w:t xml:space="preserve"> </w:t>
      </w:r>
      <w:r w:rsidRPr="000C3D78">
        <w:rPr>
          <w:rFonts w:eastAsia="Times New Roman"/>
          <w:lang w:eastAsia="cs-CZ"/>
        </w:rPr>
        <w:t>období před uzavřením klasifikace</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t>v</w:t>
      </w:r>
      <w:r w:rsidR="0026501E" w:rsidRPr="000C3D78">
        <w:rPr>
          <w:rFonts w:eastAsia="Times New Roman"/>
          <w:lang w:eastAsia="cs-CZ"/>
        </w:rPr>
        <w:t> </w:t>
      </w:r>
      <w:r w:rsidRPr="000C3D78">
        <w:rPr>
          <w:rFonts w:eastAsia="Times New Roman"/>
          <w:lang w:eastAsia="cs-CZ"/>
        </w:rPr>
        <w:t xml:space="preserve">jednom dni mohou žáci konat maximálně </w:t>
      </w:r>
      <w:r w:rsidRPr="000C3D78">
        <w:rPr>
          <w:rFonts w:eastAsia="Times New Roman"/>
          <w:b/>
          <w:bCs/>
          <w:lang w:eastAsia="cs-CZ"/>
        </w:rPr>
        <w:t>jednu</w:t>
      </w:r>
      <w:r w:rsidRPr="000C3D78">
        <w:rPr>
          <w:rFonts w:eastAsia="Times New Roman"/>
          <w:lang w:eastAsia="cs-CZ"/>
        </w:rPr>
        <w:t xml:space="preserve"> písemnou zkoušku, která trvá celou vyučovací hodinu a déle; plán termínů těchto zkoušek se zapisuje do třídní knihy nejméně týden předem</w:t>
      </w:r>
    </w:p>
    <w:p w:rsidR="008B4C13" w:rsidRPr="000C3D78" w:rsidRDefault="008B4C13" w:rsidP="00004BE3">
      <w:pPr>
        <w:numPr>
          <w:ilvl w:val="0"/>
          <w:numId w:val="21"/>
        </w:numPr>
        <w:spacing w:line="240" w:lineRule="auto"/>
        <w:ind w:left="426"/>
        <w:jc w:val="both"/>
        <w:rPr>
          <w:rFonts w:eastAsia="Times New Roman"/>
          <w:lang w:eastAsia="cs-CZ"/>
        </w:rPr>
      </w:pPr>
      <w:r w:rsidRPr="000C3D78">
        <w:rPr>
          <w:rFonts w:eastAsia="Times New Roman"/>
          <w:lang w:eastAsia="cs-CZ"/>
        </w:rPr>
        <w:lastRenderedPageBreak/>
        <w:t>při výuce a hodnocení výsledků vzdělávání u žáka s</w:t>
      </w:r>
      <w:r w:rsidR="0026501E" w:rsidRPr="000C3D78">
        <w:rPr>
          <w:rFonts w:eastAsia="Times New Roman"/>
          <w:lang w:eastAsia="cs-CZ"/>
        </w:rPr>
        <w:t> </w:t>
      </w:r>
      <w:r w:rsidRPr="000C3D78">
        <w:rPr>
          <w:rFonts w:eastAsia="Times New Roman"/>
          <w:lang w:eastAsia="cs-CZ"/>
        </w:rPr>
        <w:t>prokázanou specifickou vývojovou poruchou učení vyučující vždy přihlíží k</w:t>
      </w:r>
      <w:r w:rsidR="0026501E" w:rsidRPr="000C3D78">
        <w:rPr>
          <w:rFonts w:eastAsia="Times New Roman"/>
          <w:lang w:eastAsia="cs-CZ"/>
        </w:rPr>
        <w:t> </w:t>
      </w:r>
      <w:r w:rsidRPr="000C3D78">
        <w:rPr>
          <w:rFonts w:eastAsia="Times New Roman"/>
          <w:lang w:eastAsia="cs-CZ"/>
        </w:rPr>
        <w:t>charakteru poruchy, respektuje doporučení pedagogicko-psychologické poradny, volí vhodné a přiměřené způsoby získávání podkladů pro klasifikaci a</w:t>
      </w:r>
      <w:r w:rsidR="0026501E" w:rsidRPr="000C3D78">
        <w:rPr>
          <w:rFonts w:eastAsia="Times New Roman"/>
          <w:lang w:eastAsia="cs-CZ"/>
        </w:rPr>
        <w:t> </w:t>
      </w:r>
      <w:r w:rsidRPr="000C3D78">
        <w:rPr>
          <w:rFonts w:eastAsia="Times New Roman"/>
          <w:lang w:eastAsia="cs-CZ"/>
        </w:rPr>
        <w:t>klade důraz na ten druh projevu, ve kterém má žák předpoklady podávat lepší výkony</w:t>
      </w:r>
    </w:p>
    <w:p w:rsidR="008B4C13" w:rsidRPr="000C3D78" w:rsidRDefault="000B174A" w:rsidP="00004BE3">
      <w:pPr>
        <w:spacing w:line="240" w:lineRule="auto"/>
        <w:ind w:left="426" w:hanging="360"/>
        <w:jc w:val="both"/>
        <w:rPr>
          <w:rFonts w:eastAsia="Times New Roman"/>
          <w:lang w:eastAsia="cs-CZ"/>
        </w:rPr>
      </w:pPr>
      <w:r w:rsidRPr="000C3D78">
        <w:rPr>
          <w:rFonts w:eastAsia="Times New Roman"/>
          <w:lang w:eastAsia="cs-CZ"/>
        </w:rPr>
        <w:t>10</w:t>
      </w:r>
      <w:r w:rsidR="008B4C13" w:rsidRPr="000C3D78">
        <w:rPr>
          <w:rFonts w:eastAsia="Times New Roman"/>
          <w:lang w:eastAsia="cs-CZ"/>
        </w:rPr>
        <w:t>.  při klasifikaci v jednotlivých předmětech se hodnotí zejména:</w:t>
      </w:r>
    </w:p>
    <w:p w:rsidR="007165DE" w:rsidRPr="000C3D7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ucelenost, přesnost a trvalost osvojení poznatků, pojmů, zákonitostí a vztahů</w:t>
      </w:r>
    </w:p>
    <w:p w:rsidR="008B4C13" w:rsidRPr="000C3D7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kvalita a rozsah získaných dovedností</w:t>
      </w:r>
    </w:p>
    <w:p w:rsidR="008B4C13" w:rsidRPr="000C3D7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schopnost uplatňovat osvojené poznatky a dovednosti při řešení teoretických a</w:t>
      </w:r>
      <w:r w:rsidR="00E36830" w:rsidRPr="000C3D78">
        <w:rPr>
          <w:rFonts w:eastAsia="Times New Roman"/>
          <w:lang w:eastAsia="cs-CZ"/>
        </w:rPr>
        <w:t> </w:t>
      </w:r>
      <w:r w:rsidRPr="000C3D78">
        <w:rPr>
          <w:rFonts w:eastAsia="Times New Roman"/>
          <w:lang w:eastAsia="cs-CZ"/>
        </w:rPr>
        <w:t>praktických úkolů</w:t>
      </w:r>
    </w:p>
    <w:p w:rsidR="008B4C13" w:rsidRPr="000C3D78" w:rsidRDefault="007E3342"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sc</w:t>
      </w:r>
      <w:r w:rsidR="008B4C13" w:rsidRPr="000C3D78">
        <w:rPr>
          <w:rFonts w:eastAsia="Times New Roman"/>
          <w:lang w:eastAsia="cs-CZ"/>
        </w:rPr>
        <w:t>hopnost využívat a zobecňovat zkušenosti a poznatky získané při praktických činnostech</w:t>
      </w:r>
    </w:p>
    <w:p w:rsidR="008B4C13" w:rsidRPr="000C3D7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kvalita myšlení, logika, samostatnost a tvořivost</w:t>
      </w:r>
      <w:r w:rsidR="007165DE" w:rsidRPr="000C3D78">
        <w:rPr>
          <w:rFonts w:eastAsia="Times New Roman"/>
          <w:lang w:eastAsia="cs-CZ"/>
        </w:rPr>
        <w:t xml:space="preserve"> a </w:t>
      </w:r>
      <w:r w:rsidRPr="000C3D78">
        <w:rPr>
          <w:rFonts w:eastAsia="Times New Roman"/>
          <w:lang w:eastAsia="cs-CZ"/>
        </w:rPr>
        <w:t>aktivní zapojení do procesu výuky</w:t>
      </w:r>
    </w:p>
    <w:p w:rsidR="008B4C13" w:rsidRPr="000C3D7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přesnost, výstižnost a odborná i jazyková správnost ústního i</w:t>
      </w:r>
      <w:r w:rsidR="007E3342" w:rsidRPr="000C3D78">
        <w:rPr>
          <w:rFonts w:eastAsia="Times New Roman"/>
          <w:lang w:eastAsia="cs-CZ"/>
        </w:rPr>
        <w:t> </w:t>
      </w:r>
      <w:r w:rsidRPr="000C3D78">
        <w:rPr>
          <w:rFonts w:eastAsia="Times New Roman"/>
          <w:lang w:eastAsia="cs-CZ"/>
        </w:rPr>
        <w:t>písemného projevu</w:t>
      </w:r>
    </w:p>
    <w:p w:rsidR="008B4C13" w:rsidRPr="00700838" w:rsidRDefault="008B4C13" w:rsidP="00004BE3">
      <w:pPr>
        <w:numPr>
          <w:ilvl w:val="1"/>
          <w:numId w:val="22"/>
        </w:numPr>
        <w:spacing w:line="240" w:lineRule="auto"/>
        <w:ind w:left="851" w:hanging="393"/>
        <w:jc w:val="both"/>
        <w:rPr>
          <w:rFonts w:eastAsia="Times New Roman"/>
          <w:lang w:eastAsia="cs-CZ"/>
        </w:rPr>
      </w:pPr>
      <w:r w:rsidRPr="000C3D78">
        <w:rPr>
          <w:rFonts w:eastAsia="Times New Roman"/>
          <w:lang w:eastAsia="cs-CZ"/>
        </w:rPr>
        <w:t>osvojení úči</w:t>
      </w:r>
      <w:r w:rsidR="00BA75A2">
        <w:rPr>
          <w:rFonts w:eastAsia="Times New Roman"/>
          <w:lang w:eastAsia="cs-CZ"/>
        </w:rPr>
        <w:t>nných metod samostatného studia.</w:t>
      </w:r>
    </w:p>
    <w:p w:rsidR="008B4C13" w:rsidRPr="000C3D78" w:rsidRDefault="008B4C13" w:rsidP="00004BE3">
      <w:pPr>
        <w:pStyle w:val="Nadpis3"/>
        <w:rPr>
          <w:rFonts w:eastAsia="Times New Roman"/>
          <w:lang w:eastAsia="cs-CZ"/>
        </w:rPr>
      </w:pPr>
      <w:r w:rsidRPr="000C3D78">
        <w:rPr>
          <w:rFonts w:eastAsia="Times New Roman"/>
          <w:lang w:eastAsia="cs-CZ"/>
        </w:rPr>
        <w:t>Zásady hodnocení výsledků vzdělávání na vysvědčení</w:t>
      </w:r>
    </w:p>
    <w:p w:rsidR="00700838" w:rsidRDefault="008B4C13" w:rsidP="00004BE3">
      <w:pPr>
        <w:pStyle w:val="Odstavecseseznamem"/>
        <w:numPr>
          <w:ilvl w:val="0"/>
          <w:numId w:val="27"/>
        </w:numPr>
        <w:spacing w:line="240" w:lineRule="auto"/>
        <w:ind w:left="426"/>
        <w:jc w:val="both"/>
        <w:rPr>
          <w:rFonts w:eastAsia="Times New Roman"/>
          <w:lang w:eastAsia="cs-CZ"/>
        </w:rPr>
      </w:pPr>
      <w:r w:rsidRPr="00700838">
        <w:rPr>
          <w:rFonts w:eastAsia="Times New Roman"/>
          <w:lang w:eastAsia="cs-CZ"/>
        </w:rPr>
        <w:t xml:space="preserve">žáci jsou klasifikováni ve všech předmětech stanovených v učebním plánu </w:t>
      </w:r>
      <w:r w:rsidR="007165DE" w:rsidRPr="00700838">
        <w:rPr>
          <w:rFonts w:eastAsia="Times New Roman"/>
          <w:lang w:eastAsia="cs-CZ"/>
        </w:rPr>
        <w:t>školního vzdělávacího programu</w:t>
      </w:r>
    </w:p>
    <w:p w:rsidR="00700838" w:rsidRDefault="008B4C13" w:rsidP="00004BE3">
      <w:pPr>
        <w:pStyle w:val="Odstavecseseznamem"/>
        <w:numPr>
          <w:ilvl w:val="0"/>
          <w:numId w:val="27"/>
        </w:numPr>
        <w:spacing w:line="240" w:lineRule="auto"/>
        <w:ind w:left="426"/>
        <w:jc w:val="both"/>
        <w:rPr>
          <w:rFonts w:eastAsia="Times New Roman"/>
          <w:lang w:eastAsia="cs-CZ"/>
        </w:rPr>
      </w:pPr>
      <w:r w:rsidRPr="00700838">
        <w:rPr>
          <w:rFonts w:eastAsia="Times New Roman"/>
          <w:lang w:eastAsia="cs-CZ"/>
        </w:rPr>
        <w:t>hodnocení výsledků vzdělávání žáka na vysvědčení je vyjádřeno klasifikačním stupněm</w:t>
      </w:r>
    </w:p>
    <w:p w:rsidR="00700838" w:rsidRDefault="008B4C13" w:rsidP="00004BE3">
      <w:pPr>
        <w:pStyle w:val="Odstavecseseznamem"/>
        <w:numPr>
          <w:ilvl w:val="0"/>
          <w:numId w:val="27"/>
        </w:numPr>
        <w:spacing w:line="240" w:lineRule="auto"/>
        <w:ind w:left="426"/>
        <w:jc w:val="both"/>
        <w:rPr>
          <w:rFonts w:eastAsia="Times New Roman"/>
          <w:lang w:eastAsia="cs-CZ"/>
        </w:rPr>
      </w:pPr>
      <w:r w:rsidRPr="00700838">
        <w:rPr>
          <w:rFonts w:eastAsia="Times New Roman"/>
          <w:lang w:eastAsia="cs-CZ"/>
        </w:rPr>
        <w:t>klasifikace je jednou z forem hodnocení výsledků vzdělávání žáka a je vyjádřena stanovenou stupnicí</w:t>
      </w:r>
    </w:p>
    <w:p w:rsidR="00700838" w:rsidRDefault="008B4C13" w:rsidP="00004BE3">
      <w:pPr>
        <w:pStyle w:val="Odstavecseseznamem"/>
        <w:numPr>
          <w:ilvl w:val="0"/>
          <w:numId w:val="27"/>
        </w:numPr>
        <w:spacing w:line="240" w:lineRule="auto"/>
        <w:ind w:left="426"/>
        <w:jc w:val="both"/>
        <w:rPr>
          <w:rFonts w:eastAsia="Times New Roman"/>
          <w:lang w:eastAsia="cs-CZ"/>
        </w:rPr>
      </w:pPr>
      <w:r w:rsidRPr="00700838">
        <w:rPr>
          <w:rFonts w:eastAsia="Times New Roman"/>
          <w:lang w:eastAsia="cs-CZ"/>
        </w:rPr>
        <w:t xml:space="preserve">při stanovení stupně prospěchu v jednotlivých předmětech na konci klasifikačního období vyučující hodnotí kvalitu práce žáka a jeho výsledky za celé klasifikační období; hodnocení výsledků vzdělávání žáka na vysvědčení není průměrem klasifikace v příslušném klasifikačním období  </w:t>
      </w:r>
    </w:p>
    <w:p w:rsidR="008B4C13" w:rsidRPr="00700838" w:rsidRDefault="008B4C13" w:rsidP="00004BE3">
      <w:pPr>
        <w:pStyle w:val="Odstavecseseznamem"/>
        <w:numPr>
          <w:ilvl w:val="0"/>
          <w:numId w:val="27"/>
        </w:numPr>
        <w:spacing w:line="240" w:lineRule="auto"/>
        <w:ind w:left="426"/>
        <w:jc w:val="both"/>
        <w:rPr>
          <w:rFonts w:eastAsia="Times New Roman"/>
          <w:lang w:eastAsia="cs-CZ"/>
        </w:rPr>
      </w:pPr>
      <w:r w:rsidRPr="00700838">
        <w:rPr>
          <w:rFonts w:eastAsia="Times New Roman"/>
          <w:lang w:eastAsia="cs-CZ"/>
        </w:rPr>
        <w:t>na konci klasifikačního období, v termínu, který určí ředitel školy, vyučující jednotlivých předmětů zapíší hodnocení vyjádřené známkou do třídních výkazů</w:t>
      </w:r>
      <w:r w:rsidR="00BA75A2" w:rsidRPr="00700838">
        <w:rPr>
          <w:rFonts w:eastAsia="Times New Roman"/>
          <w:lang w:eastAsia="cs-CZ"/>
        </w:rPr>
        <w:t>.</w:t>
      </w:r>
    </w:p>
    <w:p w:rsidR="008B4C13" w:rsidRPr="000C3D78" w:rsidRDefault="008B4C13" w:rsidP="00004BE3">
      <w:pPr>
        <w:pStyle w:val="Nadpis3"/>
        <w:rPr>
          <w:rFonts w:eastAsia="Times New Roman"/>
          <w:lang w:eastAsia="cs-CZ"/>
        </w:rPr>
      </w:pPr>
      <w:r w:rsidRPr="000C3D78">
        <w:rPr>
          <w:rFonts w:eastAsia="Times New Roman"/>
          <w:lang w:eastAsia="cs-CZ"/>
        </w:rPr>
        <w:t xml:space="preserve">Kritéria </w:t>
      </w:r>
      <w:r w:rsidRPr="00004BE3">
        <w:t>stupňů</w:t>
      </w:r>
      <w:r w:rsidRPr="000C3D78">
        <w:rPr>
          <w:rFonts w:eastAsia="Times New Roman"/>
          <w:lang w:eastAsia="cs-CZ"/>
        </w:rPr>
        <w:t xml:space="preserve"> prospěchu</w:t>
      </w:r>
    </w:p>
    <w:p w:rsidR="008B4C13" w:rsidRPr="000C3D78" w:rsidRDefault="008B4C13" w:rsidP="00004BE3">
      <w:pPr>
        <w:pStyle w:val="Nadpis4"/>
        <w:rPr>
          <w:rFonts w:eastAsia="Times New Roman"/>
          <w:lang w:eastAsia="cs-CZ"/>
        </w:rPr>
      </w:pPr>
      <w:r w:rsidRPr="000C3D78">
        <w:rPr>
          <w:rFonts w:eastAsia="Times New Roman"/>
          <w:lang w:eastAsia="cs-CZ"/>
        </w:rPr>
        <w:t>Stupeň 1 (výborný)</w:t>
      </w:r>
    </w:p>
    <w:p w:rsidR="008B4C13" w:rsidRPr="000C3D78" w:rsidRDefault="008B4C13" w:rsidP="00004BE3">
      <w:pPr>
        <w:spacing w:line="240" w:lineRule="auto"/>
        <w:jc w:val="both"/>
        <w:rPr>
          <w:rFonts w:eastAsia="Times New Roman"/>
          <w:lang w:eastAsia="cs-CZ"/>
        </w:rPr>
      </w:pPr>
      <w:r w:rsidRPr="000C3D78">
        <w:rPr>
          <w:rFonts w:eastAsia="Times New Roman"/>
          <w:lang w:eastAsia="cs-CZ"/>
        </w:rPr>
        <w:t>Žák ovládá požadované poznatky, fakta, pojmy, definice a zákonitosti uceleně, přesně a úplně a chápe vztahy mezi nimi. Pohotově vykonává požadované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se samostatně učit.</w:t>
      </w:r>
    </w:p>
    <w:p w:rsidR="008B4C13" w:rsidRPr="000C3D78" w:rsidRDefault="008B4C13" w:rsidP="00004BE3">
      <w:pPr>
        <w:pStyle w:val="Nadpis4"/>
        <w:rPr>
          <w:rFonts w:eastAsia="Times New Roman"/>
          <w:lang w:eastAsia="cs-CZ"/>
        </w:rPr>
      </w:pPr>
      <w:r w:rsidRPr="000C3D78">
        <w:rPr>
          <w:rFonts w:eastAsia="Times New Roman"/>
          <w:lang w:eastAsia="cs-CZ"/>
        </w:rPr>
        <w:t>Stupeň 2 (chvalitebný)</w:t>
      </w:r>
    </w:p>
    <w:p w:rsidR="008B4C13" w:rsidRPr="000C3D78" w:rsidRDefault="008B4C13" w:rsidP="00004BE3">
      <w:pPr>
        <w:spacing w:line="240" w:lineRule="auto"/>
        <w:jc w:val="both"/>
        <w:rPr>
          <w:rFonts w:eastAsia="Times New Roman"/>
          <w:lang w:eastAsia="cs-CZ"/>
        </w:rPr>
      </w:pPr>
      <w:r w:rsidRPr="000C3D78">
        <w:rPr>
          <w:rFonts w:eastAsia="Times New Roman"/>
          <w:lang w:eastAsia="cs-CZ"/>
        </w:rPr>
        <w:t>Žák ovládá požadované poznatky, fakta, pojmy, definice a zákonitosti v podstatě uceleně, přesně a úplně. Pohotově vykonává požadované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má menší nedostatky ve správnosti, přesnosti a výstižnosti. Kvalita výsledků činnosti je zpravidla bez podstatných nedostatků. Grafický projev je estetický, bez větších nepřesností. Žák je schopen se samos</w:t>
      </w:r>
      <w:r w:rsidR="00004BE3">
        <w:rPr>
          <w:rFonts w:eastAsia="Times New Roman"/>
          <w:lang w:eastAsia="cs-CZ"/>
        </w:rPr>
        <w:t>tatně nebo s menší pomocí učit.</w:t>
      </w:r>
    </w:p>
    <w:p w:rsidR="008B4C13" w:rsidRPr="000C3D78" w:rsidRDefault="008B4C13" w:rsidP="00004BE3">
      <w:pPr>
        <w:pStyle w:val="Nadpis4"/>
        <w:rPr>
          <w:rFonts w:eastAsia="Times New Roman"/>
          <w:lang w:eastAsia="cs-CZ"/>
        </w:rPr>
      </w:pPr>
      <w:r w:rsidRPr="000C3D78">
        <w:rPr>
          <w:rFonts w:eastAsia="Times New Roman"/>
          <w:lang w:eastAsia="cs-CZ"/>
        </w:rPr>
        <w:t>Stupeň 3 (</w:t>
      </w:r>
      <w:r w:rsidRPr="00004BE3">
        <w:t>dobrý</w:t>
      </w:r>
      <w:r w:rsidRPr="000C3D78">
        <w:rPr>
          <w:rFonts w:eastAsia="Times New Roman"/>
          <w:lang w:eastAsia="cs-CZ"/>
        </w:rPr>
        <w:t>)</w:t>
      </w:r>
    </w:p>
    <w:p w:rsidR="008B4C13" w:rsidRPr="000C3D78" w:rsidRDefault="008B4C13" w:rsidP="00004BE3">
      <w:pPr>
        <w:spacing w:line="240" w:lineRule="auto"/>
        <w:jc w:val="both"/>
        <w:rPr>
          <w:rFonts w:eastAsia="Times New Roman"/>
          <w:lang w:eastAsia="cs-CZ"/>
        </w:rPr>
      </w:pPr>
      <w:r w:rsidRPr="000C3D78">
        <w:rPr>
          <w:rFonts w:eastAsia="Times New Roman"/>
          <w:lang w:eastAsia="cs-CZ"/>
        </w:rPr>
        <w:t>Žák má v ucelenosti, přesnosti a úplnosti osvojení požadovaných poznatků, faktů, pojmů, definic a zákonitostí nepodstatné mezery. Požadované činnosti nevykonává vždy přesně. Podstatnější nepřesnosti a chyby dovede za pomoci učitele korigovat. Osvojené poznatky a</w:t>
      </w:r>
      <w:r w:rsidR="00D273FB" w:rsidRPr="000C3D78">
        <w:rPr>
          <w:rFonts w:eastAsia="Times New Roman"/>
          <w:lang w:eastAsia="cs-CZ"/>
        </w:rPr>
        <w:t> </w:t>
      </w:r>
      <w:r w:rsidRPr="000C3D78">
        <w:rPr>
          <w:rFonts w:eastAsia="Times New Roman"/>
          <w:lang w:eastAsia="cs-CZ"/>
        </w:rPr>
        <w:t>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w:t>
      </w:r>
      <w:r w:rsidR="00004BE3">
        <w:rPr>
          <w:rFonts w:eastAsia="Times New Roman"/>
          <w:lang w:eastAsia="cs-CZ"/>
        </w:rPr>
        <w:t>ě se učit podle návodu učitele.</w:t>
      </w:r>
    </w:p>
    <w:p w:rsidR="008B4C13" w:rsidRPr="000C3D78" w:rsidRDefault="008B4C13" w:rsidP="00004BE3">
      <w:pPr>
        <w:pStyle w:val="Nadpis4"/>
        <w:rPr>
          <w:rFonts w:eastAsia="Times New Roman"/>
          <w:lang w:eastAsia="cs-CZ"/>
        </w:rPr>
      </w:pPr>
      <w:r w:rsidRPr="000C3D78">
        <w:rPr>
          <w:rFonts w:eastAsia="Times New Roman"/>
          <w:lang w:eastAsia="cs-CZ"/>
        </w:rPr>
        <w:t>Stupeň 4 (dostatečný)</w:t>
      </w:r>
    </w:p>
    <w:p w:rsidR="00C019C0" w:rsidRPr="000C3D78" w:rsidRDefault="008B4C13" w:rsidP="00004BE3">
      <w:pPr>
        <w:spacing w:line="240" w:lineRule="auto"/>
        <w:jc w:val="both"/>
        <w:rPr>
          <w:rFonts w:eastAsia="Times New Roman"/>
          <w:lang w:eastAsia="cs-CZ"/>
        </w:rPr>
      </w:pPr>
      <w:r w:rsidRPr="000C3D78">
        <w:rPr>
          <w:rFonts w:eastAsia="Times New Roman"/>
          <w:lang w:eastAsia="cs-CZ"/>
        </w:rPr>
        <w:t>Žák má v ucelenosti, přesnosti a úplnosti osvojení požadovaných poznatků závažné mezery. Při provádění požadovaných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w:t>
      </w:r>
      <w:r w:rsidR="00004BE3">
        <w:rPr>
          <w:rFonts w:eastAsia="Times New Roman"/>
          <w:lang w:eastAsia="cs-CZ"/>
        </w:rPr>
        <w:t>i.</w:t>
      </w:r>
    </w:p>
    <w:p w:rsidR="008B4C13" w:rsidRPr="000C3D78" w:rsidRDefault="008B4C13" w:rsidP="00004BE3">
      <w:pPr>
        <w:pStyle w:val="Nadpis4"/>
        <w:rPr>
          <w:rFonts w:eastAsia="Times New Roman"/>
          <w:lang w:eastAsia="cs-CZ"/>
        </w:rPr>
      </w:pPr>
      <w:r w:rsidRPr="000C3D78">
        <w:rPr>
          <w:rFonts w:eastAsia="Times New Roman"/>
          <w:lang w:eastAsia="cs-CZ"/>
        </w:rPr>
        <w:t>Stupeň 5 (nedostatečný)</w:t>
      </w:r>
    </w:p>
    <w:p w:rsidR="008B4C13" w:rsidRPr="000C3D78" w:rsidRDefault="008B4C13" w:rsidP="00004BE3">
      <w:pPr>
        <w:spacing w:line="240" w:lineRule="auto"/>
        <w:jc w:val="both"/>
        <w:rPr>
          <w:rFonts w:eastAsia="Times New Roman"/>
          <w:lang w:eastAsia="cs-CZ"/>
        </w:rPr>
      </w:pPr>
      <w:r w:rsidRPr="000C3D78">
        <w:rPr>
          <w:rFonts w:eastAsia="Times New Roman"/>
          <w:lang w:eastAsia="cs-CZ"/>
        </w:rPr>
        <w:t xml:space="preserve">Žák si požadované poznatky neosvojil uceleně, přesně a úplně, má v nich závažné a značné mezery. Jeho dovednost vykonávat požadované činnosti má podstatné nedostatky. V uplatňování osvojených vědomostí a dovedností při řešení teoretických a praktických úkolů se vyskytují velmi závažné chyby. Při výkladu a hodnocení jevů a zákonitostí nedovede své </w:t>
      </w:r>
      <w:r w:rsidR="000A3242" w:rsidRPr="000C3D78">
        <w:rPr>
          <w:rFonts w:eastAsia="Times New Roman"/>
          <w:lang w:eastAsia="cs-CZ"/>
        </w:rPr>
        <w:t>v</w:t>
      </w:r>
      <w:r w:rsidRPr="000C3D78">
        <w:rPr>
          <w:rFonts w:eastAsia="Times New Roman"/>
          <w:lang w:eastAsia="cs-CZ"/>
        </w:rPr>
        <w:t>ědomosti uplatnit ani s podněty učitele. Neprojevuje samostatnost v myšlení, vyskytují se u</w:t>
      </w:r>
      <w:r w:rsidR="000A3242" w:rsidRPr="000C3D78">
        <w:rPr>
          <w:rFonts w:eastAsia="Times New Roman"/>
          <w:lang w:eastAsia="cs-CZ"/>
        </w:rPr>
        <w:t> </w:t>
      </w:r>
      <w:r w:rsidRPr="000C3D78">
        <w:rPr>
          <w:rFonts w:eastAsia="Times New Roman"/>
          <w:lang w:eastAsia="cs-CZ"/>
        </w:rPr>
        <w:t>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w:t>
      </w:r>
      <w:r w:rsidR="00004BE3">
        <w:rPr>
          <w:rFonts w:eastAsia="Times New Roman"/>
          <w:lang w:eastAsia="cs-CZ"/>
        </w:rPr>
        <w:t>dovede samostatně studovat.</w:t>
      </w:r>
    </w:p>
    <w:p w:rsidR="008B4C13" w:rsidRPr="000C3D78" w:rsidRDefault="008B4C13" w:rsidP="00004BE3">
      <w:pPr>
        <w:pStyle w:val="Nadpis3"/>
        <w:rPr>
          <w:rFonts w:eastAsia="Times New Roman"/>
          <w:lang w:eastAsia="cs-CZ"/>
        </w:rPr>
      </w:pPr>
      <w:r w:rsidRPr="000C3D78">
        <w:rPr>
          <w:rFonts w:eastAsia="Times New Roman"/>
          <w:lang w:eastAsia="cs-CZ"/>
        </w:rPr>
        <w:lastRenderedPageBreak/>
        <w:t xml:space="preserve">Celkový prospěch žáka </w:t>
      </w:r>
    </w:p>
    <w:p w:rsidR="008B4C13" w:rsidRPr="000C3D78" w:rsidRDefault="008B4C13" w:rsidP="00004BE3">
      <w:pPr>
        <w:rPr>
          <w:lang w:eastAsia="cs-CZ"/>
        </w:rPr>
      </w:pPr>
      <w:r w:rsidRPr="000C3D78">
        <w:rPr>
          <w:lang w:eastAsia="cs-CZ"/>
        </w:rPr>
        <w:t>Žák je na konci prvního a druhého pololetí hodnocen následovně:</w:t>
      </w:r>
    </w:p>
    <w:p w:rsidR="008B4C13" w:rsidRPr="00004BE3" w:rsidRDefault="008B4C13" w:rsidP="00004BE3">
      <w:pPr>
        <w:pStyle w:val="Odstavecseseznamem"/>
        <w:numPr>
          <w:ilvl w:val="2"/>
          <w:numId w:val="22"/>
        </w:numPr>
        <w:spacing w:line="240" w:lineRule="auto"/>
        <w:ind w:left="284" w:hanging="145"/>
        <w:jc w:val="both"/>
        <w:rPr>
          <w:rFonts w:eastAsia="Times New Roman"/>
          <w:lang w:eastAsia="cs-CZ"/>
        </w:rPr>
      </w:pPr>
      <w:r w:rsidRPr="00004BE3">
        <w:rPr>
          <w:rFonts w:eastAsia="Times New Roman"/>
          <w:b/>
          <w:bCs/>
          <w:lang w:eastAsia="cs-CZ"/>
        </w:rPr>
        <w:t>Prospěl s vyznamenáním</w:t>
      </w:r>
      <w:r w:rsidRPr="00004BE3">
        <w:rPr>
          <w:rFonts w:eastAsia="Times New Roman"/>
          <w:lang w:eastAsia="cs-CZ"/>
        </w:rPr>
        <w:t xml:space="preserve"> – není-li klasifikace v žádném povinném předmětu horší než stupeň 2 (chvalitebný) a průměrný prospěch z povinných předmětů není horší než 1,5; chování je hodnoceno jako velmi dobré</w:t>
      </w:r>
    </w:p>
    <w:p w:rsidR="008B4C13" w:rsidRPr="00004BE3" w:rsidRDefault="008B4C13" w:rsidP="00004BE3">
      <w:pPr>
        <w:pStyle w:val="Odstavecseseznamem"/>
        <w:numPr>
          <w:ilvl w:val="2"/>
          <w:numId w:val="22"/>
        </w:numPr>
        <w:spacing w:line="240" w:lineRule="auto"/>
        <w:ind w:left="284" w:hanging="145"/>
        <w:jc w:val="both"/>
        <w:rPr>
          <w:rFonts w:eastAsia="Times New Roman"/>
          <w:lang w:eastAsia="cs-CZ"/>
        </w:rPr>
      </w:pPr>
      <w:r w:rsidRPr="00004BE3">
        <w:rPr>
          <w:rFonts w:eastAsia="Times New Roman"/>
          <w:b/>
          <w:bCs/>
          <w:lang w:eastAsia="cs-CZ"/>
        </w:rPr>
        <w:t>Prospěl</w:t>
      </w:r>
      <w:r w:rsidRPr="00004BE3">
        <w:rPr>
          <w:rFonts w:eastAsia="Times New Roman"/>
          <w:lang w:eastAsia="cs-CZ"/>
        </w:rPr>
        <w:t xml:space="preserve"> – není-li klasifikace v žádném z povinných předmětů vyjádřena stupněm 5 (nedostatečný)</w:t>
      </w:r>
    </w:p>
    <w:p w:rsidR="008B4C13" w:rsidRPr="00004BE3" w:rsidRDefault="008B4C13" w:rsidP="00004BE3">
      <w:pPr>
        <w:pStyle w:val="Odstavecseseznamem"/>
        <w:numPr>
          <w:ilvl w:val="2"/>
          <w:numId w:val="22"/>
        </w:numPr>
        <w:spacing w:line="240" w:lineRule="auto"/>
        <w:ind w:left="284" w:hanging="145"/>
        <w:jc w:val="both"/>
        <w:rPr>
          <w:rFonts w:eastAsia="Times New Roman"/>
          <w:lang w:eastAsia="cs-CZ"/>
        </w:rPr>
      </w:pPr>
      <w:r w:rsidRPr="00004BE3">
        <w:rPr>
          <w:rFonts w:eastAsia="Times New Roman"/>
          <w:b/>
          <w:bCs/>
          <w:lang w:eastAsia="cs-CZ"/>
        </w:rPr>
        <w:t>Neprospěl</w:t>
      </w:r>
      <w:r w:rsidRPr="00004BE3">
        <w:rPr>
          <w:rFonts w:eastAsia="Times New Roman"/>
          <w:lang w:eastAsia="cs-CZ"/>
        </w:rPr>
        <w:t xml:space="preserve"> – je-li klasifikace v některém povinném předmětu vyjádřena stupněm 5 (nedostatečný) nebo není-li žák hodnocen z některého předmětu na konci druhého pololetí</w:t>
      </w:r>
    </w:p>
    <w:p w:rsidR="00A27156" w:rsidRPr="00004BE3" w:rsidRDefault="008B4C13" w:rsidP="00004BE3">
      <w:pPr>
        <w:pStyle w:val="Odstavecseseznamem"/>
        <w:numPr>
          <w:ilvl w:val="2"/>
          <w:numId w:val="22"/>
        </w:numPr>
        <w:spacing w:line="240" w:lineRule="auto"/>
        <w:ind w:left="284" w:hanging="145"/>
        <w:jc w:val="both"/>
        <w:rPr>
          <w:rFonts w:eastAsia="Times New Roman"/>
          <w:b/>
          <w:bCs/>
          <w:lang w:eastAsia="cs-CZ"/>
        </w:rPr>
      </w:pPr>
      <w:r w:rsidRPr="00004BE3">
        <w:rPr>
          <w:rFonts w:eastAsia="Times New Roman"/>
          <w:b/>
          <w:bCs/>
          <w:lang w:eastAsia="cs-CZ"/>
        </w:rPr>
        <w:t xml:space="preserve">Nehodnocen </w:t>
      </w:r>
      <w:r w:rsidRPr="00004BE3">
        <w:rPr>
          <w:rFonts w:eastAsia="Times New Roman"/>
          <w:lang w:eastAsia="cs-CZ"/>
        </w:rPr>
        <w:t>- pokud není možné žáka hodnotit z některého předmětu na konci prvního pololetí ani v náhradním termínu</w:t>
      </w:r>
      <w:r w:rsidR="00BA75A2" w:rsidRPr="00004BE3">
        <w:rPr>
          <w:rFonts w:eastAsia="Times New Roman"/>
          <w:lang w:eastAsia="cs-CZ"/>
        </w:rPr>
        <w:t>.</w:t>
      </w:r>
      <w:r w:rsidRPr="00004BE3">
        <w:rPr>
          <w:rFonts w:eastAsia="Times New Roman"/>
          <w:b/>
          <w:bCs/>
          <w:lang w:eastAsia="cs-CZ"/>
        </w:rPr>
        <w:t> </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9F1A4E" w:rsidRPr="000C3D78">
        <w:rPr>
          <w:rFonts w:eastAsia="Times New Roman"/>
          <w:lang w:eastAsia="cs-CZ"/>
        </w:rPr>
        <w:t>11</w:t>
      </w:r>
    </w:p>
    <w:p w:rsidR="00B545C7" w:rsidRPr="000C3D78" w:rsidRDefault="00B545C7" w:rsidP="00004BE3">
      <w:pPr>
        <w:pStyle w:val="Nadpis2"/>
        <w:rPr>
          <w:rFonts w:eastAsia="Times New Roman"/>
          <w:lang w:eastAsia="cs-CZ"/>
        </w:rPr>
      </w:pPr>
      <w:r w:rsidRPr="000C3D78">
        <w:rPr>
          <w:rFonts w:eastAsia="Times New Roman"/>
          <w:lang w:eastAsia="cs-CZ"/>
        </w:rPr>
        <w:t xml:space="preserve">Hodnocení vzdělávání ve zkráceném studiu a v dálkové formě vzdělávání </w:t>
      </w:r>
    </w:p>
    <w:p w:rsidR="00B545C7" w:rsidRPr="000C3D78" w:rsidRDefault="00B545C7" w:rsidP="00004BE3">
      <w:pPr>
        <w:numPr>
          <w:ilvl w:val="0"/>
          <w:numId w:val="23"/>
        </w:numPr>
        <w:spacing w:line="240" w:lineRule="auto"/>
        <w:ind w:left="426" w:hanging="436"/>
        <w:jc w:val="both"/>
      </w:pPr>
      <w:r w:rsidRPr="000C3D78">
        <w:t>pravidla pro hodnocení vzdělávání ve zkráceném studiu a dálkové formě vzdělávání odpovídají dennímu studiu; žák je průběžně za dané pololetí hodnocen; forma zkoušení i frekvence známek je zcela v kompetenci vyučujícího</w:t>
      </w:r>
    </w:p>
    <w:p w:rsidR="00B545C7" w:rsidRPr="00004BE3" w:rsidRDefault="00C670D7" w:rsidP="00004BE3">
      <w:pPr>
        <w:numPr>
          <w:ilvl w:val="0"/>
          <w:numId w:val="23"/>
        </w:numPr>
        <w:spacing w:line="240" w:lineRule="auto"/>
        <w:ind w:left="426" w:hanging="436"/>
        <w:jc w:val="both"/>
      </w:pPr>
      <w:r w:rsidRPr="000C3D78">
        <w:t>v</w:t>
      </w:r>
      <w:r w:rsidR="00B545C7" w:rsidRPr="000C3D78">
        <w:t xml:space="preserve"> lednu a v červnu probíhá individuální ústní přezkoušení každého ž</w:t>
      </w:r>
      <w:r w:rsidRPr="000C3D78">
        <w:t>áka; v</w:t>
      </w:r>
      <w:r w:rsidR="00B545C7" w:rsidRPr="000C3D78">
        <w:t xml:space="preserve">yučující je povinen vypsat do 20. prosince a 20. května </w:t>
      </w:r>
      <w:r w:rsidRPr="000C3D78">
        <w:t xml:space="preserve">příslušného </w:t>
      </w:r>
      <w:r w:rsidR="00B545C7" w:rsidRPr="000C3D78">
        <w:t xml:space="preserve">školního roku termíny zkoušek, žák je povinen se zapsat a </w:t>
      </w:r>
      <w:r w:rsidRPr="000C3D78">
        <w:t xml:space="preserve">ke zkouškám se </w:t>
      </w:r>
      <w:r w:rsidR="00B545C7" w:rsidRPr="000C3D78">
        <w:t>dostavit, popř. se ze zkoušky ze závaž</w:t>
      </w:r>
      <w:r w:rsidRPr="000C3D78">
        <w:t>ných důvodů včas omluvit;</w:t>
      </w:r>
      <w:r w:rsidR="00B545C7" w:rsidRPr="000C3D78">
        <w:t xml:space="preserve"> </w:t>
      </w:r>
      <w:r w:rsidR="00315DCA" w:rsidRPr="000C3D78">
        <w:t xml:space="preserve">pokud se žák ke zkoušce nedostaví a svou </w:t>
      </w:r>
      <w:r w:rsidR="00B545C7" w:rsidRPr="000C3D78">
        <w:t xml:space="preserve">nepřítomnost </w:t>
      </w:r>
      <w:r w:rsidR="00315DCA" w:rsidRPr="000C3D78">
        <w:t>řádně neomluví, je hodnocen</w:t>
      </w:r>
      <w:r w:rsidR="00B545C7" w:rsidRPr="000C3D78">
        <w:t xml:space="preserve"> </w:t>
      </w:r>
      <w:r w:rsidR="00A95508" w:rsidRPr="000C3D78">
        <w:t xml:space="preserve">stupněm </w:t>
      </w:r>
      <w:r w:rsidR="00B545C7" w:rsidRPr="000C3D78">
        <w:t>nedostatečn</w:t>
      </w:r>
      <w:r w:rsidR="00A95508" w:rsidRPr="000C3D78">
        <w:t>ý</w:t>
      </w:r>
      <w:r w:rsidR="00BA75A2">
        <w:t>.</w:t>
      </w:r>
    </w:p>
    <w:p w:rsidR="00B545C7" w:rsidRPr="000C3D78" w:rsidRDefault="00B545C7" w:rsidP="00004BE3">
      <w:pPr>
        <w:pStyle w:val="Nadpis1"/>
        <w:rPr>
          <w:rFonts w:eastAsia="Times New Roman"/>
          <w:lang w:eastAsia="cs-CZ"/>
        </w:rPr>
      </w:pPr>
      <w:r w:rsidRPr="000C3D78">
        <w:rPr>
          <w:rFonts w:eastAsia="Times New Roman"/>
          <w:lang w:eastAsia="cs-CZ"/>
        </w:rPr>
        <w:t>Článek 12</w:t>
      </w:r>
    </w:p>
    <w:p w:rsidR="008B4C13" w:rsidRPr="000C3D78" w:rsidRDefault="008B4C13" w:rsidP="00004BE3">
      <w:pPr>
        <w:pStyle w:val="Nadpis2"/>
        <w:rPr>
          <w:rFonts w:eastAsia="Times New Roman"/>
          <w:lang w:eastAsia="cs-CZ"/>
        </w:rPr>
      </w:pPr>
      <w:r w:rsidRPr="000C3D78">
        <w:rPr>
          <w:rFonts w:eastAsia="Times New Roman"/>
          <w:lang w:eastAsia="cs-CZ"/>
        </w:rPr>
        <w:t>Výchovná opatření</w:t>
      </w:r>
    </w:p>
    <w:p w:rsidR="008B4C13" w:rsidRPr="00004BE3" w:rsidRDefault="008B4C13" w:rsidP="008411AA">
      <w:pPr>
        <w:pStyle w:val="Odstavecseseznamem"/>
        <w:numPr>
          <w:ilvl w:val="1"/>
          <w:numId w:val="18"/>
        </w:numPr>
        <w:spacing w:line="240" w:lineRule="auto"/>
        <w:ind w:left="426"/>
        <w:jc w:val="both"/>
        <w:rPr>
          <w:rFonts w:eastAsia="Times New Roman"/>
          <w:lang w:eastAsia="cs-CZ"/>
        </w:rPr>
      </w:pPr>
      <w:r w:rsidRPr="00004BE3">
        <w:rPr>
          <w:rFonts w:eastAsia="Times New Roman"/>
          <w:lang w:eastAsia="cs-CZ"/>
        </w:rPr>
        <w:t xml:space="preserve">výchovnými opatřeními jsou pochvaly nebo jiná ocenění a </w:t>
      </w:r>
      <w:r w:rsidR="00420C7F" w:rsidRPr="00004BE3">
        <w:rPr>
          <w:rFonts w:eastAsia="Times New Roman"/>
          <w:lang w:eastAsia="cs-CZ"/>
        </w:rPr>
        <w:t>kázeňská opatření</w:t>
      </w:r>
    </w:p>
    <w:p w:rsidR="008B4C13" w:rsidRPr="00004BE3" w:rsidRDefault="008B4C13" w:rsidP="008411AA">
      <w:pPr>
        <w:pStyle w:val="Odstavecseseznamem"/>
        <w:numPr>
          <w:ilvl w:val="1"/>
          <w:numId w:val="18"/>
        </w:numPr>
        <w:spacing w:line="240" w:lineRule="auto"/>
        <w:ind w:left="426"/>
        <w:jc w:val="both"/>
        <w:rPr>
          <w:rFonts w:eastAsia="Times New Roman"/>
          <w:lang w:eastAsia="cs-CZ"/>
        </w:rPr>
      </w:pPr>
      <w:r w:rsidRPr="00004BE3">
        <w:rPr>
          <w:rFonts w:eastAsia="Times New Roman"/>
          <w:lang w:eastAsia="cs-CZ"/>
        </w:rPr>
        <w:t xml:space="preserve">výchovná opatření (pochvaly, </w:t>
      </w:r>
      <w:r w:rsidR="00420C7F" w:rsidRPr="00004BE3">
        <w:rPr>
          <w:rFonts w:eastAsia="Times New Roman"/>
          <w:lang w:eastAsia="cs-CZ"/>
        </w:rPr>
        <w:t>kázeňská opatření</w:t>
      </w:r>
      <w:r w:rsidRPr="00004BE3">
        <w:rPr>
          <w:rFonts w:eastAsia="Times New Roman"/>
          <w:lang w:eastAsia="cs-CZ"/>
        </w:rPr>
        <w:t>) jsou ukládána v průběhu celého školního roku</w:t>
      </w:r>
      <w:r w:rsidR="006450C1" w:rsidRPr="00004BE3">
        <w:rPr>
          <w:rFonts w:eastAsia="Times New Roman"/>
          <w:lang w:eastAsia="cs-CZ"/>
        </w:rPr>
        <w:t xml:space="preserve"> a zaznamenávají se do třídních výkazů</w:t>
      </w:r>
    </w:p>
    <w:p w:rsidR="008B4C13" w:rsidRPr="00004BE3" w:rsidRDefault="008B4C13" w:rsidP="008411AA">
      <w:pPr>
        <w:pStyle w:val="Odstavecseseznamem"/>
        <w:numPr>
          <w:ilvl w:val="1"/>
          <w:numId w:val="18"/>
        </w:numPr>
        <w:spacing w:line="240" w:lineRule="auto"/>
        <w:ind w:left="426"/>
        <w:jc w:val="both"/>
        <w:rPr>
          <w:rFonts w:eastAsia="Times New Roman"/>
          <w:lang w:eastAsia="cs-CZ"/>
        </w:rPr>
      </w:pPr>
      <w:r w:rsidRPr="00004BE3">
        <w:rPr>
          <w:rFonts w:eastAsia="Times New Roman"/>
          <w:lang w:eastAsia="cs-CZ"/>
        </w:rPr>
        <w:t xml:space="preserve">chování žáka za uplynulé klasifikační období je hodnoceno a klasifikováno s přihlédnutím k uděleným výchovným opatřením </w:t>
      </w:r>
    </w:p>
    <w:p w:rsidR="008B4C13" w:rsidRPr="00004BE3" w:rsidRDefault="008B4C13" w:rsidP="008411AA">
      <w:pPr>
        <w:pStyle w:val="Odstavecseseznamem"/>
        <w:numPr>
          <w:ilvl w:val="1"/>
          <w:numId w:val="18"/>
        </w:numPr>
        <w:spacing w:line="240" w:lineRule="auto"/>
        <w:ind w:left="426"/>
        <w:jc w:val="both"/>
        <w:rPr>
          <w:rFonts w:eastAsia="Times New Roman"/>
          <w:lang w:eastAsia="cs-CZ"/>
        </w:rPr>
      </w:pPr>
      <w:r w:rsidRPr="00004BE3">
        <w:rPr>
          <w:rFonts w:eastAsia="Times New Roman"/>
          <w:b/>
          <w:bCs/>
          <w:lang w:eastAsia="cs-CZ"/>
        </w:rPr>
        <w:t>pochvala</w:t>
      </w:r>
      <w:r w:rsidRPr="00004BE3">
        <w:rPr>
          <w:rFonts w:eastAsia="Times New Roman"/>
          <w:lang w:eastAsia="cs-CZ"/>
        </w:rPr>
        <w:t xml:space="preserve"> - ředitel školy nebo třídní učitel udělují pochvalu žákovi z vlastního rozhodnutí nebo z podnětu ostatních vyučujících za výrazný projev iniciativy, za úspěšnou prezentaci školy, za přispění ke zvýšení prestiže školy, úspěšnou </w:t>
      </w:r>
      <w:r w:rsidR="00354718">
        <w:rPr>
          <w:rFonts w:eastAsia="Times New Roman"/>
          <w:lang w:eastAsia="cs-CZ"/>
        </w:rPr>
        <w:t>účast v soutěžích a olympiádách</w:t>
      </w:r>
    </w:p>
    <w:p w:rsidR="008B4C13" w:rsidRPr="00004BE3" w:rsidRDefault="00420C7F" w:rsidP="008411AA">
      <w:pPr>
        <w:pStyle w:val="Odstavecseseznamem"/>
        <w:numPr>
          <w:ilvl w:val="1"/>
          <w:numId w:val="18"/>
        </w:numPr>
        <w:spacing w:line="240" w:lineRule="auto"/>
        <w:ind w:left="426"/>
        <w:jc w:val="both"/>
        <w:rPr>
          <w:rFonts w:eastAsia="Times New Roman"/>
          <w:lang w:eastAsia="cs-CZ"/>
        </w:rPr>
      </w:pPr>
      <w:r w:rsidRPr="00004BE3">
        <w:rPr>
          <w:rFonts w:eastAsia="Times New Roman"/>
          <w:b/>
          <w:bCs/>
          <w:lang w:eastAsia="cs-CZ"/>
        </w:rPr>
        <w:t>kázeňská opatření</w:t>
      </w:r>
    </w:p>
    <w:p w:rsidR="008B4C13" w:rsidRPr="00004BE3" w:rsidRDefault="008B4C13" w:rsidP="006D410E">
      <w:pPr>
        <w:pStyle w:val="Odstavecseseznamem"/>
        <w:numPr>
          <w:ilvl w:val="1"/>
          <w:numId w:val="29"/>
        </w:numPr>
        <w:spacing w:line="240" w:lineRule="auto"/>
        <w:ind w:left="567"/>
        <w:jc w:val="both"/>
        <w:rPr>
          <w:rFonts w:eastAsia="Times New Roman"/>
          <w:lang w:eastAsia="cs-CZ"/>
        </w:rPr>
      </w:pPr>
      <w:r w:rsidRPr="00004BE3">
        <w:rPr>
          <w:rFonts w:eastAsia="Times New Roman"/>
          <w:b/>
          <w:bCs/>
          <w:i/>
          <w:iCs/>
          <w:lang w:eastAsia="cs-CZ"/>
        </w:rPr>
        <w:t>napomenutí třídního učitele</w:t>
      </w:r>
      <w:r w:rsidRPr="00004BE3">
        <w:rPr>
          <w:rFonts w:eastAsia="Times New Roman"/>
          <w:lang w:eastAsia="cs-CZ"/>
        </w:rPr>
        <w:t xml:space="preserve"> – uděluje se za menš</w:t>
      </w:r>
      <w:r w:rsidR="00AE4AB2" w:rsidRPr="00004BE3">
        <w:rPr>
          <w:rFonts w:eastAsia="Times New Roman"/>
          <w:lang w:eastAsia="cs-CZ"/>
        </w:rPr>
        <w:t>í přestupky proti školnímu řádu</w:t>
      </w:r>
      <w:r w:rsidRPr="00004BE3">
        <w:rPr>
          <w:rFonts w:eastAsia="Times New Roman"/>
          <w:lang w:eastAsia="cs-CZ"/>
        </w:rPr>
        <w:t xml:space="preserve"> např. pozdní příchody, soustavné zapomínání učebních pomůcek a úkolů, n</w:t>
      </w:r>
      <w:r w:rsidR="00354718">
        <w:rPr>
          <w:rFonts w:eastAsia="Times New Roman"/>
          <w:lang w:eastAsia="cs-CZ"/>
        </w:rPr>
        <w:t>evhodné a vulgární vyjadřování</w:t>
      </w:r>
    </w:p>
    <w:p w:rsidR="008B4C13" w:rsidRPr="00004BE3" w:rsidRDefault="008B4C13" w:rsidP="006D410E">
      <w:pPr>
        <w:pStyle w:val="Odstavecseseznamem"/>
        <w:numPr>
          <w:ilvl w:val="1"/>
          <w:numId w:val="29"/>
        </w:numPr>
        <w:spacing w:line="240" w:lineRule="auto"/>
        <w:ind w:left="567"/>
        <w:jc w:val="both"/>
        <w:rPr>
          <w:rFonts w:eastAsia="Times New Roman"/>
          <w:lang w:eastAsia="cs-CZ"/>
        </w:rPr>
      </w:pPr>
      <w:r w:rsidRPr="00004BE3">
        <w:rPr>
          <w:rFonts w:eastAsia="Times New Roman"/>
          <w:b/>
          <w:bCs/>
          <w:i/>
          <w:iCs/>
          <w:lang w:eastAsia="cs-CZ"/>
        </w:rPr>
        <w:t>důtka třídního učitele</w:t>
      </w:r>
      <w:r w:rsidRPr="00004BE3">
        <w:rPr>
          <w:rFonts w:eastAsia="Times New Roman"/>
          <w:lang w:eastAsia="cs-CZ"/>
        </w:rPr>
        <w:t xml:space="preserve"> – uděluje se za opakované</w:t>
      </w:r>
      <w:r w:rsidR="00C019C0" w:rsidRPr="00004BE3">
        <w:rPr>
          <w:rFonts w:eastAsia="Times New Roman"/>
          <w:lang w:eastAsia="cs-CZ"/>
        </w:rPr>
        <w:t>,</w:t>
      </w:r>
      <w:r w:rsidRPr="00004BE3">
        <w:rPr>
          <w:rFonts w:eastAsia="Times New Roman"/>
          <w:lang w:eastAsia="cs-CZ"/>
        </w:rPr>
        <w:t xml:space="preserve"> méně závažné porušování školního </w:t>
      </w:r>
      <w:r w:rsidR="00AE4AB2" w:rsidRPr="00004BE3">
        <w:rPr>
          <w:rFonts w:eastAsia="Times New Roman"/>
          <w:lang w:eastAsia="cs-CZ"/>
        </w:rPr>
        <w:t xml:space="preserve">řádu, dále </w:t>
      </w:r>
      <w:r w:rsidR="002C251D" w:rsidRPr="00004BE3">
        <w:rPr>
          <w:rFonts w:eastAsia="Times New Roman"/>
          <w:lang w:eastAsia="cs-CZ"/>
        </w:rPr>
        <w:t xml:space="preserve">za </w:t>
      </w:r>
      <w:r w:rsidR="00AE4AB2" w:rsidRPr="00004BE3">
        <w:rPr>
          <w:rFonts w:eastAsia="Times New Roman"/>
          <w:lang w:eastAsia="cs-CZ"/>
        </w:rPr>
        <w:t>závažnější přestupky</w:t>
      </w:r>
      <w:r w:rsidRPr="00004BE3">
        <w:rPr>
          <w:rFonts w:eastAsia="Times New Roman"/>
          <w:lang w:eastAsia="cs-CZ"/>
        </w:rPr>
        <w:t xml:space="preserve"> např. nevhodné chování ke spolužáků</w:t>
      </w:r>
      <w:r w:rsidR="00354718">
        <w:rPr>
          <w:rFonts w:eastAsia="Times New Roman"/>
          <w:lang w:eastAsia="cs-CZ"/>
        </w:rPr>
        <w:t>m nebo zaměstnancům školy apod.</w:t>
      </w:r>
    </w:p>
    <w:p w:rsidR="008B4C13" w:rsidRPr="00004BE3" w:rsidRDefault="008B4C13" w:rsidP="006D410E">
      <w:pPr>
        <w:pStyle w:val="Odstavecseseznamem"/>
        <w:numPr>
          <w:ilvl w:val="1"/>
          <w:numId w:val="29"/>
        </w:numPr>
        <w:spacing w:line="240" w:lineRule="auto"/>
        <w:ind w:left="567"/>
        <w:jc w:val="both"/>
        <w:rPr>
          <w:rFonts w:eastAsia="Times New Roman"/>
          <w:lang w:eastAsia="cs-CZ"/>
        </w:rPr>
      </w:pPr>
      <w:r w:rsidRPr="00004BE3">
        <w:rPr>
          <w:rFonts w:eastAsia="Times New Roman"/>
          <w:b/>
          <w:bCs/>
          <w:i/>
          <w:iCs/>
          <w:lang w:eastAsia="cs-CZ"/>
        </w:rPr>
        <w:t>důtka ředitele školy</w:t>
      </w:r>
      <w:r w:rsidRPr="00004BE3">
        <w:rPr>
          <w:rFonts w:eastAsia="Times New Roman"/>
          <w:lang w:eastAsia="cs-CZ"/>
        </w:rPr>
        <w:t xml:space="preserve"> – uděluje se za závažné porušení školního řádu a dále v případě, že předchozí </w:t>
      </w:r>
      <w:r w:rsidR="00420C7F" w:rsidRPr="00004BE3">
        <w:rPr>
          <w:rFonts w:eastAsia="Times New Roman"/>
          <w:lang w:eastAsia="cs-CZ"/>
        </w:rPr>
        <w:t xml:space="preserve">kázeňská opatření </w:t>
      </w:r>
      <w:r w:rsidRPr="00004BE3">
        <w:rPr>
          <w:rFonts w:eastAsia="Times New Roman"/>
          <w:lang w:eastAsia="cs-CZ"/>
        </w:rPr>
        <w:t>nemají žádoucí účinek a žák i nadále porušuje školní řád a</w:t>
      </w:r>
      <w:r w:rsidR="00420C7F" w:rsidRPr="00004BE3">
        <w:rPr>
          <w:rFonts w:eastAsia="Times New Roman"/>
          <w:lang w:eastAsia="cs-CZ"/>
        </w:rPr>
        <w:t> </w:t>
      </w:r>
      <w:r w:rsidRPr="00004BE3">
        <w:rPr>
          <w:rFonts w:eastAsia="Times New Roman"/>
          <w:lang w:eastAsia="cs-CZ"/>
        </w:rPr>
        <w:t>nedodržuje pravidla slušného chování.</w:t>
      </w:r>
    </w:p>
    <w:p w:rsidR="00010185" w:rsidRPr="00004BE3" w:rsidRDefault="008B4C13" w:rsidP="006D410E">
      <w:pPr>
        <w:pStyle w:val="Odstavecseseznamem"/>
        <w:numPr>
          <w:ilvl w:val="1"/>
          <w:numId w:val="29"/>
        </w:numPr>
        <w:spacing w:line="240" w:lineRule="auto"/>
        <w:ind w:left="567"/>
        <w:jc w:val="both"/>
        <w:rPr>
          <w:rFonts w:eastAsia="Times New Roman"/>
          <w:b/>
          <w:lang w:eastAsia="cs-CZ"/>
        </w:rPr>
      </w:pPr>
      <w:r w:rsidRPr="00004BE3">
        <w:rPr>
          <w:rFonts w:eastAsia="Times New Roman"/>
          <w:b/>
          <w:bCs/>
          <w:i/>
          <w:iCs/>
          <w:lang w:eastAsia="cs-CZ"/>
        </w:rPr>
        <w:t>podmíněné vyloučení ze studia, vyloučení ze studia</w:t>
      </w:r>
      <w:r w:rsidRPr="00004BE3">
        <w:rPr>
          <w:rFonts w:eastAsia="Times New Roman"/>
          <w:b/>
          <w:bCs/>
          <w:lang w:eastAsia="cs-CZ"/>
        </w:rPr>
        <w:t xml:space="preserve"> </w:t>
      </w:r>
      <w:r w:rsidRPr="00004BE3">
        <w:rPr>
          <w:rFonts w:eastAsia="Times New Roman"/>
          <w:lang w:eastAsia="cs-CZ"/>
        </w:rPr>
        <w:t>– ředitel školy může v případě závažného zaviněného porušení povinností stanovených zákonem nebo školním řádem rozhodnout o</w:t>
      </w:r>
      <w:r w:rsidR="00FA1DD8" w:rsidRPr="00004BE3">
        <w:rPr>
          <w:rFonts w:eastAsia="Times New Roman"/>
          <w:lang w:eastAsia="cs-CZ"/>
        </w:rPr>
        <w:t> </w:t>
      </w:r>
      <w:r w:rsidRPr="00004BE3">
        <w:rPr>
          <w:rFonts w:eastAsia="Times New Roman"/>
          <w:lang w:eastAsia="cs-CZ"/>
        </w:rPr>
        <w:t>podmíněném vyloučení nebo o vyloučení žáka z</w:t>
      </w:r>
      <w:r w:rsidR="00FC620D" w:rsidRPr="00004BE3">
        <w:rPr>
          <w:rFonts w:eastAsia="Times New Roman"/>
          <w:lang w:eastAsia="cs-CZ"/>
        </w:rPr>
        <w:t xml:space="preserve">e školy nebo školského zařízení. </w:t>
      </w:r>
      <w:r w:rsidR="00FC620D" w:rsidRPr="00004BE3">
        <w:rPr>
          <w:rFonts w:eastAsia="Times New Roman"/>
          <w:b/>
          <w:lang w:eastAsia="cs-CZ"/>
        </w:rPr>
        <w:t xml:space="preserve">V případě zvláště závažného zaviněného porušení povinností stanovených školským zákonem č. 561/2004 Sb. </w:t>
      </w:r>
      <w:r w:rsidR="007F5436" w:rsidRPr="00004BE3">
        <w:rPr>
          <w:rFonts w:eastAsia="Times New Roman"/>
          <w:b/>
          <w:lang w:eastAsia="cs-CZ"/>
        </w:rPr>
        <w:t>ř</w:t>
      </w:r>
      <w:r w:rsidR="00FC620D" w:rsidRPr="00004BE3">
        <w:rPr>
          <w:rFonts w:eastAsia="Times New Roman"/>
          <w:b/>
          <w:lang w:eastAsia="cs-CZ"/>
        </w:rPr>
        <w:t>editel školy vyloučí žáka ze školy nebo školského zařízení;</w:t>
      </w:r>
      <w:r w:rsidRPr="00004BE3">
        <w:rPr>
          <w:rFonts w:eastAsia="Times New Roman"/>
          <w:lang w:eastAsia="cs-CZ"/>
        </w:rPr>
        <w:t xml:space="preserve"> v rozhodnutí o podmíněném vyloučení stanoví ředitel školy zkušební lhůtu, a to nejdéle na dobu jednoho roku; dopustí-li se žák v průběhu zkušební lhůty dalšího zaviněného porušení povinností stanovených zákonem nebo školním řádem, může ředitel školy rozhodnout o</w:t>
      </w:r>
      <w:r w:rsidR="00FA1DD8" w:rsidRPr="00004BE3">
        <w:rPr>
          <w:rFonts w:eastAsia="Times New Roman"/>
          <w:lang w:eastAsia="cs-CZ"/>
        </w:rPr>
        <w:t> </w:t>
      </w:r>
      <w:r w:rsidRPr="00004BE3">
        <w:rPr>
          <w:rFonts w:eastAsia="Times New Roman"/>
          <w:lang w:eastAsia="cs-CZ"/>
        </w:rPr>
        <w:t>jeho vyloučení; žáka lze podmíněně vyloučit nebo vyloučit ze školy pouze v případě, že splnil povinnou školní docházku; zvláště hrubé</w:t>
      </w:r>
      <w:r w:rsidR="008450E5" w:rsidRPr="00004BE3">
        <w:rPr>
          <w:rFonts w:eastAsia="Times New Roman"/>
          <w:lang w:eastAsia="cs-CZ"/>
        </w:rPr>
        <w:t xml:space="preserve"> </w:t>
      </w:r>
      <w:r w:rsidR="008450E5" w:rsidRPr="00004BE3">
        <w:rPr>
          <w:rFonts w:eastAsia="Times New Roman"/>
          <w:b/>
          <w:lang w:eastAsia="cs-CZ"/>
        </w:rPr>
        <w:t>opakované</w:t>
      </w:r>
      <w:r w:rsidRPr="00004BE3">
        <w:rPr>
          <w:rFonts w:eastAsia="Times New Roman"/>
          <w:lang w:eastAsia="cs-CZ"/>
        </w:rPr>
        <w:t xml:space="preserve"> slovní a úmyslné fyzické útoky žáka vůči pracovníkům šk</w:t>
      </w:r>
      <w:r w:rsidR="008450E5" w:rsidRPr="00004BE3">
        <w:rPr>
          <w:rFonts w:eastAsia="Times New Roman"/>
          <w:lang w:eastAsia="cs-CZ"/>
        </w:rPr>
        <w:t xml:space="preserve">oly nebo školského zařízení </w:t>
      </w:r>
      <w:r w:rsidR="008450E5" w:rsidRPr="00004BE3">
        <w:rPr>
          <w:rFonts w:eastAsia="Times New Roman"/>
          <w:b/>
          <w:lang w:eastAsia="cs-CZ"/>
        </w:rPr>
        <w:t>nebo vůči ostatním žákům se považují za zvláště závažné</w:t>
      </w:r>
      <w:r w:rsidRPr="00004BE3">
        <w:rPr>
          <w:rFonts w:eastAsia="Times New Roman"/>
          <w:lang w:eastAsia="cs-CZ"/>
        </w:rPr>
        <w:t xml:space="preserve"> porušení povinností stanovených zákonem</w:t>
      </w:r>
      <w:r w:rsidR="008450E5" w:rsidRPr="00004BE3">
        <w:rPr>
          <w:rFonts w:eastAsia="Times New Roman"/>
          <w:lang w:eastAsia="cs-CZ"/>
        </w:rPr>
        <w:t xml:space="preserve">. </w:t>
      </w:r>
      <w:r w:rsidR="008450E5" w:rsidRPr="00004BE3">
        <w:rPr>
          <w:rFonts w:eastAsia="Times New Roman"/>
          <w:b/>
          <w:lang w:eastAsia="cs-CZ"/>
        </w:rPr>
        <w:t>Dopustí-li se žák tohoto zvláště závažného porušení povinností stanovených školským zákonem č. 561/2004 Sb. § 31 odst.</w:t>
      </w:r>
      <w:r w:rsidR="00DE42B2" w:rsidRPr="00004BE3">
        <w:rPr>
          <w:rFonts w:eastAsia="Times New Roman"/>
          <w:b/>
          <w:lang w:eastAsia="cs-CZ"/>
        </w:rPr>
        <w:t xml:space="preserve"> </w:t>
      </w:r>
      <w:r w:rsidR="008450E5" w:rsidRPr="00004BE3">
        <w:rPr>
          <w:rFonts w:eastAsia="Times New Roman"/>
          <w:b/>
          <w:lang w:eastAsia="cs-CZ"/>
        </w:rPr>
        <w:t>3 oznámí ředitel školy tuto skutečnost orgánu sociálně-právní ochrany dětí, jde-li o nezletilého a státnímu zastupitelství v případě zletilých žáků do následujícího pracovníh</w:t>
      </w:r>
      <w:r w:rsidR="00004BE3">
        <w:rPr>
          <w:rFonts w:eastAsia="Times New Roman"/>
          <w:b/>
          <w:lang w:eastAsia="cs-CZ"/>
        </w:rPr>
        <w:t>o dne poté, co se o tom dozvěděl.</w:t>
      </w:r>
    </w:p>
    <w:p w:rsidR="00ED264F" w:rsidRPr="000C3D78" w:rsidRDefault="00ED264F" w:rsidP="00004BE3">
      <w:pPr>
        <w:pStyle w:val="Nadpis1"/>
        <w:rPr>
          <w:rFonts w:eastAsia="Times New Roman"/>
          <w:lang w:eastAsia="cs-CZ"/>
        </w:rPr>
      </w:pPr>
      <w:r w:rsidRPr="000C3D78">
        <w:rPr>
          <w:rFonts w:eastAsia="Times New Roman"/>
          <w:lang w:eastAsia="cs-CZ"/>
        </w:rPr>
        <w:t>Článek 13</w:t>
      </w:r>
    </w:p>
    <w:p w:rsidR="008B4C13" w:rsidRPr="000C3D78" w:rsidRDefault="00E75949" w:rsidP="00004BE3">
      <w:pPr>
        <w:pStyle w:val="Nadpis2"/>
        <w:rPr>
          <w:rFonts w:eastAsia="Times New Roman"/>
          <w:lang w:eastAsia="cs-CZ"/>
        </w:rPr>
      </w:pPr>
      <w:r w:rsidRPr="000C3D78">
        <w:rPr>
          <w:rFonts w:eastAsia="Times New Roman"/>
          <w:lang w:eastAsia="cs-CZ"/>
        </w:rPr>
        <w:t>Zásady a pravidla pro sebehodnocení žáků</w:t>
      </w:r>
    </w:p>
    <w:p w:rsidR="00DB49AA" w:rsidRPr="000C3D78" w:rsidRDefault="00DB49AA" w:rsidP="00004BE3">
      <w:pPr>
        <w:numPr>
          <w:ilvl w:val="0"/>
          <w:numId w:val="17"/>
        </w:numPr>
        <w:spacing w:line="240" w:lineRule="auto"/>
        <w:ind w:left="426"/>
        <w:jc w:val="both"/>
        <w:rPr>
          <w:rFonts w:eastAsia="Times New Roman"/>
          <w:lang w:eastAsia="cs-CZ"/>
        </w:rPr>
      </w:pPr>
      <w:r w:rsidRPr="000C3D78">
        <w:rPr>
          <w:rFonts w:eastAsia="Times New Roman"/>
          <w:lang w:eastAsia="cs-CZ"/>
        </w:rPr>
        <w:t>žáci jsou vyučujícími vedeni k sebehodnocení a k hodnocení výkonů svých spolužáků, postupně se učí objektivně posoudit své schopnosti a perspektivy a možnosti úspěšného uplatnění; žáci jsou vedeni k tomu, aby uměli vyjádřit, co se jim daří, jaké mají rezervy a jaká opatření učiní, aby se jejich výkony zlepšovaly</w:t>
      </w:r>
    </w:p>
    <w:p w:rsidR="009B6B41" w:rsidRPr="000C3D78" w:rsidRDefault="009B6B41" w:rsidP="00004BE3">
      <w:pPr>
        <w:numPr>
          <w:ilvl w:val="0"/>
          <w:numId w:val="17"/>
        </w:numPr>
        <w:spacing w:line="240" w:lineRule="auto"/>
        <w:ind w:left="426"/>
        <w:jc w:val="both"/>
        <w:rPr>
          <w:rFonts w:eastAsia="Times New Roman"/>
          <w:bCs/>
          <w:lang w:eastAsia="cs-CZ"/>
        </w:rPr>
      </w:pPr>
      <w:r w:rsidRPr="000C3D78">
        <w:rPr>
          <w:rFonts w:eastAsia="Times New Roman"/>
          <w:bCs/>
          <w:lang w:eastAsia="cs-CZ"/>
        </w:rPr>
        <w:lastRenderedPageBreak/>
        <w:t xml:space="preserve">vyučující systematicky </w:t>
      </w:r>
      <w:r w:rsidR="00DC78ED" w:rsidRPr="000C3D78">
        <w:rPr>
          <w:rFonts w:eastAsia="Times New Roman"/>
          <w:bCs/>
          <w:lang w:eastAsia="cs-CZ"/>
        </w:rPr>
        <w:t xml:space="preserve">a přiměřeně věku žáků </w:t>
      </w:r>
      <w:r w:rsidRPr="000C3D78">
        <w:rPr>
          <w:rFonts w:eastAsia="Times New Roman"/>
          <w:bCs/>
          <w:lang w:eastAsia="cs-CZ"/>
        </w:rPr>
        <w:t>vedou žáka k posuzování kvality vlastní práce, k hodnocení práce spolužáků</w:t>
      </w:r>
      <w:r w:rsidR="00DC78ED" w:rsidRPr="000C3D78">
        <w:rPr>
          <w:rFonts w:eastAsia="Times New Roman"/>
          <w:bCs/>
          <w:lang w:eastAsia="cs-CZ"/>
        </w:rPr>
        <w:t>, k uvědomování si svých silných a slabých stránek a k plánování cest ke zlepšení</w:t>
      </w:r>
    </w:p>
    <w:p w:rsidR="00E75949" w:rsidRPr="000C3D78" w:rsidRDefault="00E75949" w:rsidP="00004BE3">
      <w:pPr>
        <w:numPr>
          <w:ilvl w:val="0"/>
          <w:numId w:val="17"/>
        </w:numPr>
        <w:spacing w:line="240" w:lineRule="auto"/>
        <w:ind w:left="426"/>
        <w:jc w:val="both"/>
        <w:rPr>
          <w:rFonts w:eastAsia="Times New Roman"/>
          <w:bCs/>
          <w:lang w:eastAsia="cs-CZ"/>
        </w:rPr>
      </w:pPr>
      <w:r w:rsidRPr="000C3D78">
        <w:rPr>
          <w:rFonts w:eastAsia="Times New Roman"/>
          <w:bCs/>
          <w:lang w:eastAsia="cs-CZ"/>
        </w:rPr>
        <w:t>vyučující jednotlivých předmětů vymezí jasná kritéria pro posouzení kvality žákovské práce</w:t>
      </w:r>
    </w:p>
    <w:p w:rsidR="009B6B41" w:rsidRPr="000C3D78" w:rsidRDefault="00E75949" w:rsidP="00004BE3">
      <w:pPr>
        <w:numPr>
          <w:ilvl w:val="0"/>
          <w:numId w:val="17"/>
        </w:numPr>
        <w:spacing w:line="240" w:lineRule="auto"/>
        <w:ind w:left="426"/>
        <w:jc w:val="both"/>
        <w:rPr>
          <w:rFonts w:eastAsia="Times New Roman"/>
          <w:bCs/>
          <w:lang w:eastAsia="cs-CZ"/>
        </w:rPr>
      </w:pPr>
      <w:r w:rsidRPr="000C3D78">
        <w:rPr>
          <w:rFonts w:eastAsia="Times New Roman"/>
          <w:bCs/>
          <w:lang w:eastAsia="cs-CZ"/>
        </w:rPr>
        <w:t xml:space="preserve">vyučující </w:t>
      </w:r>
      <w:r w:rsidR="009B6B41" w:rsidRPr="000C3D78">
        <w:rPr>
          <w:rFonts w:eastAsia="Times New Roman"/>
          <w:bCs/>
          <w:lang w:eastAsia="cs-CZ"/>
        </w:rPr>
        <w:t xml:space="preserve">průběžně vyhodnocují pokroky v učení a chování žáků, naznačují postupy, kterými se žák má na cestě k cíli ubírat </w:t>
      </w:r>
    </w:p>
    <w:p w:rsidR="00DC78ED" w:rsidRPr="000C3D78" w:rsidRDefault="00DC78ED" w:rsidP="00004BE3">
      <w:pPr>
        <w:numPr>
          <w:ilvl w:val="0"/>
          <w:numId w:val="17"/>
        </w:numPr>
        <w:spacing w:line="240" w:lineRule="auto"/>
        <w:ind w:left="426"/>
        <w:jc w:val="both"/>
        <w:rPr>
          <w:rFonts w:eastAsia="Times New Roman"/>
          <w:bCs/>
          <w:lang w:eastAsia="cs-CZ"/>
        </w:rPr>
      </w:pPr>
      <w:r w:rsidRPr="000C3D78">
        <w:rPr>
          <w:rFonts w:eastAsia="Times New Roman"/>
          <w:bCs/>
          <w:lang w:eastAsia="cs-CZ"/>
        </w:rPr>
        <w:t xml:space="preserve">sebehodnocení probíhá </w:t>
      </w:r>
      <w:r w:rsidR="007E2F62" w:rsidRPr="000C3D78">
        <w:rPr>
          <w:rFonts w:eastAsia="Times New Roman"/>
          <w:bCs/>
          <w:lang w:eastAsia="cs-CZ"/>
        </w:rPr>
        <w:t xml:space="preserve">jako organická součást vyučování průběžně, </w:t>
      </w:r>
      <w:r w:rsidR="004934BA" w:rsidRPr="000C3D78">
        <w:rPr>
          <w:rFonts w:eastAsia="Times New Roman"/>
          <w:bCs/>
          <w:lang w:eastAsia="cs-CZ"/>
        </w:rPr>
        <w:t xml:space="preserve">ústní formou a co nejčastěji; </w:t>
      </w:r>
      <w:r w:rsidRPr="000C3D78">
        <w:rPr>
          <w:rFonts w:eastAsia="Times New Roman"/>
          <w:bCs/>
          <w:lang w:eastAsia="cs-CZ"/>
        </w:rPr>
        <w:t>doplňuje a rozšiřuje klasické evaluační procesy a je využíváno k regulaci sociálního klimatu ve třídě a k podpoře vzájemné tolerance a vzájemného respektu</w:t>
      </w:r>
    </w:p>
    <w:p w:rsidR="00E75949" w:rsidRPr="00004BE3" w:rsidRDefault="004934BA" w:rsidP="00004BE3">
      <w:pPr>
        <w:numPr>
          <w:ilvl w:val="0"/>
          <w:numId w:val="17"/>
        </w:numPr>
        <w:spacing w:line="240" w:lineRule="auto"/>
        <w:ind w:left="426"/>
        <w:jc w:val="both"/>
        <w:rPr>
          <w:rFonts w:eastAsia="Times New Roman"/>
          <w:bCs/>
          <w:lang w:eastAsia="cs-CZ"/>
        </w:rPr>
      </w:pPr>
      <w:r w:rsidRPr="000C3D78">
        <w:rPr>
          <w:rFonts w:eastAsia="Times New Roman"/>
          <w:bCs/>
          <w:lang w:eastAsia="cs-CZ"/>
        </w:rPr>
        <w:t>sebehodnocení je zpětnou vazbou pro žáka i pro učitele</w:t>
      </w:r>
      <w:r w:rsidR="00BA75A2">
        <w:rPr>
          <w:rFonts w:eastAsia="Times New Roman"/>
          <w:bCs/>
          <w:lang w:eastAsia="cs-CZ"/>
        </w:rPr>
        <w:t>.</w:t>
      </w:r>
    </w:p>
    <w:p w:rsidR="008B4C13" w:rsidRPr="000C3D78" w:rsidRDefault="008B4C13" w:rsidP="00004BE3">
      <w:pPr>
        <w:pStyle w:val="Nadpis1"/>
        <w:rPr>
          <w:rFonts w:eastAsia="Times New Roman"/>
          <w:lang w:eastAsia="cs-CZ"/>
        </w:rPr>
      </w:pPr>
      <w:r w:rsidRPr="000C3D78">
        <w:rPr>
          <w:rFonts w:eastAsia="Times New Roman"/>
          <w:lang w:eastAsia="cs-CZ"/>
        </w:rPr>
        <w:t xml:space="preserve">Článek </w:t>
      </w:r>
      <w:r w:rsidR="009F1A4E" w:rsidRPr="000C3D78">
        <w:rPr>
          <w:rFonts w:eastAsia="Times New Roman"/>
          <w:lang w:eastAsia="cs-CZ"/>
        </w:rPr>
        <w:t>1</w:t>
      </w:r>
      <w:r w:rsidR="00ED264F" w:rsidRPr="000C3D78">
        <w:rPr>
          <w:rFonts w:eastAsia="Times New Roman"/>
          <w:lang w:eastAsia="cs-CZ"/>
        </w:rPr>
        <w:t>4</w:t>
      </w:r>
    </w:p>
    <w:p w:rsidR="00D273FB" w:rsidRPr="00004BE3" w:rsidRDefault="008B4C13" w:rsidP="00004BE3">
      <w:pPr>
        <w:pStyle w:val="Nadpis2"/>
        <w:rPr>
          <w:rFonts w:eastAsia="Times New Roman"/>
          <w:lang w:eastAsia="cs-CZ"/>
        </w:rPr>
      </w:pPr>
      <w:r w:rsidRPr="000C3D78">
        <w:rPr>
          <w:rFonts w:eastAsia="Times New Roman"/>
          <w:lang w:eastAsia="cs-CZ"/>
        </w:rPr>
        <w:t>Hodnocení a klasifikace chování žáka:</w:t>
      </w:r>
    </w:p>
    <w:p w:rsidR="008B4C13" w:rsidRPr="00004BE3" w:rsidRDefault="008B4C13" w:rsidP="00004BE3">
      <w:pPr>
        <w:pStyle w:val="Odstavecseseznamem"/>
        <w:numPr>
          <w:ilvl w:val="0"/>
          <w:numId w:val="30"/>
        </w:numPr>
        <w:spacing w:line="240" w:lineRule="auto"/>
        <w:ind w:left="426"/>
        <w:jc w:val="both"/>
        <w:rPr>
          <w:rFonts w:eastAsia="Times New Roman"/>
          <w:lang w:eastAsia="cs-CZ"/>
        </w:rPr>
      </w:pPr>
      <w:r w:rsidRPr="00004BE3">
        <w:rPr>
          <w:rFonts w:eastAsia="Times New Roman"/>
          <w:b/>
          <w:bCs/>
          <w:lang w:eastAsia="cs-CZ"/>
        </w:rPr>
        <w:t>velmi dobré</w:t>
      </w:r>
      <w:r w:rsidRPr="00004BE3">
        <w:rPr>
          <w:rFonts w:eastAsia="Times New Roman"/>
          <w:lang w:eastAsia="cs-CZ"/>
        </w:rPr>
        <w:t xml:space="preserve"> – žák uvědoměle dodržuje pravidla slušného chování a ustanovení školního řádu; méně závažných přestupků se dopouští ojediněle; je vždy přístupný výchovnému působení</w:t>
      </w:r>
    </w:p>
    <w:p w:rsidR="008B4C13" w:rsidRPr="00004BE3" w:rsidRDefault="008B4C13" w:rsidP="00004BE3">
      <w:pPr>
        <w:pStyle w:val="Odstavecseseznamem"/>
        <w:numPr>
          <w:ilvl w:val="0"/>
          <w:numId w:val="30"/>
        </w:numPr>
        <w:spacing w:line="240" w:lineRule="auto"/>
        <w:ind w:left="426"/>
        <w:jc w:val="both"/>
        <w:rPr>
          <w:rFonts w:eastAsia="Times New Roman"/>
          <w:lang w:eastAsia="cs-CZ"/>
        </w:rPr>
      </w:pPr>
      <w:r w:rsidRPr="00004BE3">
        <w:rPr>
          <w:rFonts w:eastAsia="Times New Roman"/>
          <w:b/>
          <w:bCs/>
          <w:lang w:eastAsia="cs-CZ"/>
        </w:rPr>
        <w:t>uspokojivé</w:t>
      </w:r>
      <w:r w:rsidRPr="00004BE3">
        <w:rPr>
          <w:rFonts w:eastAsia="Times New Roman"/>
          <w:lang w:eastAsia="cs-CZ"/>
        </w:rPr>
        <w:t xml:space="preserve"> – chování žáka je v rozporu s pravidly slušného chování a v rozporu s ustanoveními školního řádu, tj. žák se vůči nim dopouští závažných přestupků; nebo se opakovaně dopouští méně závažných přestupků, ohrožuje bezpečnost a zdraví své či jiných osob</w:t>
      </w:r>
    </w:p>
    <w:p w:rsidR="008B4C13" w:rsidRPr="00004BE3" w:rsidRDefault="008B4C13" w:rsidP="00004BE3">
      <w:pPr>
        <w:pStyle w:val="Odstavecseseznamem"/>
        <w:numPr>
          <w:ilvl w:val="0"/>
          <w:numId w:val="30"/>
        </w:numPr>
        <w:spacing w:line="240" w:lineRule="auto"/>
        <w:ind w:left="426"/>
        <w:jc w:val="both"/>
        <w:rPr>
          <w:rFonts w:eastAsia="Times New Roman"/>
          <w:lang w:eastAsia="cs-CZ"/>
        </w:rPr>
      </w:pPr>
      <w:r w:rsidRPr="00004BE3">
        <w:rPr>
          <w:rFonts w:eastAsia="Times New Roman"/>
          <w:b/>
          <w:bCs/>
          <w:lang w:eastAsia="cs-CZ"/>
        </w:rPr>
        <w:t>neuspokojivé</w:t>
      </w:r>
      <w:r w:rsidRPr="00004BE3">
        <w:rPr>
          <w:rFonts w:eastAsia="Times New Roman"/>
          <w:lang w:eastAsia="cs-CZ"/>
        </w:rPr>
        <w:t xml:space="preserve"> – chování žáka ve škole je v příkrém rozporu s pravidly slušného chování; žák se dopouští takových závažných přestupků, že je jimi vážně ohrožena výuka, bezpečnost nebo zdraví jiných osob; žák záměrně hrubým způsobem narušuje výchovně vzdělávací č</w:t>
      </w:r>
      <w:r w:rsidR="000C3D78" w:rsidRPr="00004BE3">
        <w:rPr>
          <w:rFonts w:eastAsia="Times New Roman"/>
          <w:lang w:eastAsia="cs-CZ"/>
        </w:rPr>
        <w:t>innost školy</w:t>
      </w:r>
      <w:r w:rsidR="00BA75A2" w:rsidRPr="00004BE3">
        <w:rPr>
          <w:rFonts w:eastAsia="Times New Roman"/>
          <w:lang w:eastAsia="cs-CZ"/>
        </w:rPr>
        <w:t>.</w:t>
      </w:r>
    </w:p>
    <w:p w:rsidR="008B4C13" w:rsidRPr="000C3D78" w:rsidRDefault="008B4C13" w:rsidP="00004BE3">
      <w:pPr>
        <w:pStyle w:val="Nadpis1"/>
        <w:rPr>
          <w:rFonts w:eastAsia="Times New Roman"/>
          <w:lang w:eastAsia="cs-CZ"/>
        </w:rPr>
      </w:pPr>
      <w:r w:rsidRPr="000C3D78">
        <w:rPr>
          <w:rFonts w:eastAsia="Times New Roman"/>
          <w:lang w:eastAsia="cs-CZ"/>
        </w:rPr>
        <w:t>Článek 1</w:t>
      </w:r>
      <w:r w:rsidR="00ED264F" w:rsidRPr="000C3D78">
        <w:rPr>
          <w:rFonts w:eastAsia="Times New Roman"/>
          <w:lang w:eastAsia="cs-CZ"/>
        </w:rPr>
        <w:t>5</w:t>
      </w:r>
    </w:p>
    <w:p w:rsidR="00D273FB" w:rsidRPr="00004BE3" w:rsidRDefault="008B4C13" w:rsidP="00004BE3">
      <w:pPr>
        <w:pStyle w:val="Nadpis2"/>
        <w:rPr>
          <w:rFonts w:eastAsia="Times New Roman"/>
          <w:lang w:eastAsia="cs-CZ"/>
        </w:rPr>
      </w:pPr>
      <w:r w:rsidRPr="000C3D78">
        <w:rPr>
          <w:rFonts w:eastAsia="Times New Roman"/>
          <w:lang w:eastAsia="cs-CZ"/>
        </w:rPr>
        <w:t>Podrobnosti o komisionálních zkouškách</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Komisionální zkoušku žák koná:</w:t>
      </w:r>
    </w:p>
    <w:p w:rsidR="008B4C13" w:rsidRPr="00004BE3" w:rsidRDefault="008B4C13" w:rsidP="00004BE3">
      <w:pPr>
        <w:pStyle w:val="Odstavecseseznamem"/>
        <w:numPr>
          <w:ilvl w:val="1"/>
          <w:numId w:val="34"/>
        </w:numPr>
        <w:spacing w:line="240" w:lineRule="auto"/>
        <w:jc w:val="both"/>
        <w:rPr>
          <w:rFonts w:eastAsia="Times New Roman"/>
          <w:lang w:eastAsia="cs-CZ"/>
        </w:rPr>
      </w:pPr>
      <w:r w:rsidRPr="00004BE3">
        <w:rPr>
          <w:rFonts w:eastAsia="Times New Roman"/>
          <w:lang w:eastAsia="cs-CZ"/>
        </w:rPr>
        <w:t xml:space="preserve">koná-li </w:t>
      </w:r>
      <w:r w:rsidR="00354718">
        <w:rPr>
          <w:rFonts w:eastAsia="Times New Roman"/>
          <w:b/>
          <w:bCs/>
          <w:lang w:eastAsia="cs-CZ"/>
        </w:rPr>
        <w:t>opravnou zkoušku</w:t>
      </w:r>
    </w:p>
    <w:p w:rsidR="008B4C13" w:rsidRPr="00004BE3" w:rsidRDefault="008B4C13" w:rsidP="00004BE3">
      <w:pPr>
        <w:pStyle w:val="Odstavecseseznamem"/>
        <w:numPr>
          <w:ilvl w:val="2"/>
          <w:numId w:val="34"/>
        </w:numPr>
        <w:spacing w:line="240" w:lineRule="auto"/>
        <w:jc w:val="both"/>
        <w:rPr>
          <w:rFonts w:eastAsia="Times New Roman"/>
          <w:lang w:eastAsia="cs-CZ"/>
        </w:rPr>
      </w:pPr>
      <w:r w:rsidRPr="00004BE3">
        <w:rPr>
          <w:rFonts w:eastAsia="Times New Roman"/>
          <w:lang w:eastAsia="cs-CZ"/>
        </w:rPr>
        <w:t>na konci 2. pololetí, neprospěl-li nejvýše ze dvou povinných předmětů (nejpozději do konce příslušného školního roku v termínu stanoveném ředitelem školy)</w:t>
      </w:r>
    </w:p>
    <w:p w:rsidR="008B4C13" w:rsidRPr="00004BE3" w:rsidRDefault="008B4C13" w:rsidP="00004BE3">
      <w:pPr>
        <w:pStyle w:val="Odstavecseseznamem"/>
        <w:numPr>
          <w:ilvl w:val="2"/>
          <w:numId w:val="34"/>
        </w:numPr>
        <w:spacing w:line="240" w:lineRule="auto"/>
        <w:jc w:val="both"/>
        <w:rPr>
          <w:rFonts w:eastAsia="Times New Roman"/>
          <w:lang w:eastAsia="cs-CZ"/>
        </w:rPr>
      </w:pPr>
      <w:r w:rsidRPr="00004BE3">
        <w:rPr>
          <w:rFonts w:eastAsia="Times New Roman"/>
          <w:lang w:eastAsia="cs-CZ"/>
        </w:rPr>
        <w:t>žák, který nevykoná opravnou zkoušku úspěšně nebo se k jejímu konání nedostaví, neprospěl</w:t>
      </w:r>
    </w:p>
    <w:p w:rsidR="008B4C13" w:rsidRPr="00004BE3" w:rsidRDefault="008B4C13" w:rsidP="00004BE3">
      <w:pPr>
        <w:pStyle w:val="Odstavecseseznamem"/>
        <w:numPr>
          <w:ilvl w:val="1"/>
          <w:numId w:val="34"/>
        </w:numPr>
        <w:spacing w:line="240" w:lineRule="auto"/>
        <w:jc w:val="both"/>
        <w:rPr>
          <w:rFonts w:eastAsia="Times New Roman"/>
          <w:lang w:eastAsia="cs-CZ"/>
        </w:rPr>
      </w:pPr>
      <w:r w:rsidRPr="00004BE3">
        <w:rPr>
          <w:rFonts w:eastAsia="Times New Roman"/>
          <w:lang w:eastAsia="cs-CZ"/>
        </w:rPr>
        <w:t xml:space="preserve">koná-li </w:t>
      </w:r>
      <w:r w:rsidRPr="00004BE3">
        <w:rPr>
          <w:rFonts w:eastAsia="Times New Roman"/>
          <w:b/>
          <w:bCs/>
          <w:lang w:eastAsia="cs-CZ"/>
        </w:rPr>
        <w:t>komisionální přezkoušení</w:t>
      </w:r>
      <w:r w:rsidR="00010185" w:rsidRPr="00004BE3">
        <w:rPr>
          <w:rFonts w:eastAsia="Times New Roman"/>
          <w:b/>
          <w:bCs/>
          <w:lang w:eastAsia="cs-CZ"/>
        </w:rPr>
        <w:t xml:space="preserve"> </w:t>
      </w:r>
      <w:r w:rsidR="00010185" w:rsidRPr="00004BE3">
        <w:rPr>
          <w:rFonts w:eastAsia="Times New Roman"/>
          <w:bCs/>
          <w:lang w:eastAsia="cs-CZ"/>
        </w:rPr>
        <w:t>v rámci přezkoumání výsledků hodnocení žáka</w:t>
      </w:r>
    </w:p>
    <w:p w:rsidR="006B2AFA" w:rsidRPr="00004BE3" w:rsidRDefault="008B4C13" w:rsidP="00004BE3">
      <w:pPr>
        <w:pStyle w:val="Odstavecseseznamem"/>
        <w:numPr>
          <w:ilvl w:val="2"/>
          <w:numId w:val="34"/>
        </w:numPr>
        <w:spacing w:line="240" w:lineRule="auto"/>
        <w:jc w:val="both"/>
        <w:rPr>
          <w:rFonts w:eastAsia="Times New Roman"/>
          <w:lang w:eastAsia="cs-CZ"/>
        </w:rPr>
      </w:pPr>
      <w:r w:rsidRPr="00004BE3">
        <w:rPr>
          <w:rFonts w:eastAsia="Times New Roman"/>
          <w:lang w:eastAsia="cs-CZ"/>
        </w:rP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w:t>
      </w:r>
      <w:r w:rsidR="00D273FB" w:rsidRPr="00004BE3">
        <w:rPr>
          <w:rFonts w:eastAsia="Times New Roman"/>
          <w:lang w:eastAsia="cs-CZ"/>
        </w:rPr>
        <w:t>přezkoumání výsledků hodnocení žáka</w:t>
      </w:r>
      <w:r w:rsidR="0063001D" w:rsidRPr="00004BE3">
        <w:rPr>
          <w:rFonts w:eastAsia="Times New Roman"/>
          <w:lang w:eastAsia="cs-CZ"/>
        </w:rPr>
        <w:t>, které se koná formou</w:t>
      </w:r>
      <w:r w:rsidR="00D273FB" w:rsidRPr="00004BE3">
        <w:rPr>
          <w:rFonts w:eastAsia="Times New Roman"/>
          <w:lang w:eastAsia="cs-CZ"/>
        </w:rPr>
        <w:t xml:space="preserve"> </w:t>
      </w:r>
      <w:r w:rsidRPr="00004BE3">
        <w:rPr>
          <w:rFonts w:eastAsia="Times New Roman"/>
          <w:lang w:eastAsia="cs-CZ"/>
        </w:rPr>
        <w:t>komisionální</w:t>
      </w:r>
      <w:r w:rsidR="0063001D" w:rsidRPr="00004BE3">
        <w:rPr>
          <w:rFonts w:eastAsia="Times New Roman"/>
          <w:lang w:eastAsia="cs-CZ"/>
        </w:rPr>
        <w:t>ho</w:t>
      </w:r>
      <w:r w:rsidRPr="00004BE3">
        <w:rPr>
          <w:rFonts w:eastAsia="Times New Roman"/>
          <w:lang w:eastAsia="cs-CZ"/>
        </w:rPr>
        <w:t xml:space="preserve"> přezkoušení</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 xml:space="preserve">komisionální zkoušku může žák konat </w:t>
      </w:r>
      <w:r w:rsidRPr="00004BE3">
        <w:rPr>
          <w:rFonts w:eastAsia="Times New Roman"/>
          <w:b/>
          <w:bCs/>
          <w:i/>
          <w:iCs/>
          <w:lang w:eastAsia="cs-CZ"/>
        </w:rPr>
        <w:t>v jednom dni nejvýše jednu</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komise pro komisionální zkoušky je nejméně tříčlenná; členy komise jmenuje ředitel školy</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 xml:space="preserve">o průběhu komisionální zkoušky se vždy vyplní </w:t>
      </w:r>
      <w:r w:rsidRPr="00004BE3">
        <w:rPr>
          <w:rFonts w:eastAsia="Times New Roman"/>
          <w:b/>
          <w:bCs/>
          <w:i/>
          <w:iCs/>
          <w:lang w:eastAsia="cs-CZ"/>
        </w:rPr>
        <w:t>protokol o komisionální zkoušce</w:t>
      </w:r>
      <w:r w:rsidRPr="00004BE3">
        <w:rPr>
          <w:rFonts w:eastAsia="Times New Roman"/>
          <w:lang w:eastAsia="cs-CZ"/>
        </w:rPr>
        <w:t>, který je podepsán všemi členy komise</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 xml:space="preserve">o termínu komisionální zkoušky je žák písemně informován třídním učitelem </w:t>
      </w:r>
      <w:r w:rsidRPr="00004BE3">
        <w:rPr>
          <w:rFonts w:eastAsia="Times New Roman"/>
          <w:b/>
          <w:bCs/>
          <w:i/>
          <w:iCs/>
          <w:lang w:eastAsia="cs-CZ"/>
        </w:rPr>
        <w:t>nejméně 3 dny</w:t>
      </w:r>
      <w:r w:rsidRPr="00004BE3">
        <w:rPr>
          <w:rFonts w:eastAsia="Times New Roman"/>
          <w:lang w:eastAsia="cs-CZ"/>
        </w:rPr>
        <w:t xml:space="preserve"> před jejím konáním</w:t>
      </w:r>
    </w:p>
    <w:p w:rsidR="008B4C13"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žák je o výsledku komisionální zkoušky informován předsedou zkušební komise ústně v den konání zkoušky</w:t>
      </w:r>
    </w:p>
    <w:p w:rsidR="000D35F7" w:rsidRPr="00004BE3" w:rsidRDefault="008B4C13" w:rsidP="00004BE3">
      <w:pPr>
        <w:pStyle w:val="Odstavecseseznamem"/>
        <w:numPr>
          <w:ilvl w:val="0"/>
          <w:numId w:val="34"/>
        </w:numPr>
        <w:spacing w:line="240" w:lineRule="auto"/>
        <w:jc w:val="both"/>
        <w:rPr>
          <w:rFonts w:eastAsia="Times New Roman"/>
          <w:lang w:eastAsia="cs-CZ"/>
        </w:rPr>
      </w:pPr>
      <w:r w:rsidRPr="00004BE3">
        <w:rPr>
          <w:rFonts w:eastAsia="Times New Roman"/>
          <w:lang w:eastAsia="cs-CZ"/>
        </w:rPr>
        <w:t xml:space="preserve">o výsledku komisionální zkoušky je zákonný zástupce nezletilého žáka </w:t>
      </w:r>
      <w:r w:rsidRPr="00004BE3">
        <w:rPr>
          <w:rFonts w:eastAsia="Times New Roman"/>
          <w:b/>
          <w:bCs/>
          <w:i/>
          <w:iCs/>
          <w:lang w:eastAsia="cs-CZ"/>
        </w:rPr>
        <w:t>písemně informován třídním učitelem po vykonání poslední komisionální zkoušky</w:t>
      </w:r>
      <w:r w:rsidR="00BA75A2" w:rsidRPr="00004BE3">
        <w:rPr>
          <w:rFonts w:eastAsia="Times New Roman"/>
          <w:b/>
          <w:bCs/>
          <w:i/>
          <w:iCs/>
          <w:lang w:eastAsia="cs-CZ"/>
        </w:rPr>
        <w:t>.</w:t>
      </w:r>
    </w:p>
    <w:p w:rsidR="00613FBF" w:rsidRPr="000C3D78" w:rsidRDefault="006D1803" w:rsidP="00004BE3">
      <w:pPr>
        <w:pStyle w:val="Nadpis1"/>
        <w:rPr>
          <w:rFonts w:eastAsia="Times New Roman"/>
          <w:lang w:eastAsia="cs-CZ"/>
        </w:rPr>
      </w:pPr>
      <w:r w:rsidRPr="000C3D78">
        <w:rPr>
          <w:rFonts w:eastAsia="Times New Roman"/>
          <w:lang w:eastAsia="cs-CZ"/>
        </w:rPr>
        <w:t>Článek 16</w:t>
      </w:r>
    </w:p>
    <w:p w:rsidR="00613FBF" w:rsidRPr="000C3D78" w:rsidRDefault="00613FBF" w:rsidP="00004BE3">
      <w:pPr>
        <w:pStyle w:val="Nadpis2"/>
        <w:rPr>
          <w:rFonts w:eastAsia="Times New Roman"/>
          <w:lang w:eastAsia="cs-CZ"/>
        </w:rPr>
      </w:pPr>
      <w:r w:rsidRPr="000C3D78">
        <w:rPr>
          <w:rFonts w:eastAsia="Times New Roman"/>
          <w:lang w:eastAsia="cs-CZ"/>
        </w:rPr>
        <w:t>Podrobnosti o zkoušce k doplnění klasifikace</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 xml:space="preserve">zkoušku k doplnění klasifikace koná žák před </w:t>
      </w:r>
      <w:r w:rsidRPr="000C3D78">
        <w:rPr>
          <w:rFonts w:eastAsia="Times New Roman"/>
          <w:b/>
          <w:lang w:eastAsia="cs-CZ"/>
        </w:rPr>
        <w:t>nejméně dvoučlennou</w:t>
      </w:r>
      <w:r w:rsidRPr="000C3D78">
        <w:rPr>
          <w:rFonts w:eastAsia="Times New Roman"/>
          <w:lang w:eastAsia="cs-CZ"/>
        </w:rPr>
        <w:t xml:space="preserve"> komisí, jejíž složení stanoví ředitel školy</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do výsledného hodnocení zkoušky k doplnění klasifikace jsou zahrnuty i další podklady pro hodnocení v daném předmětu získané v daném klasifikačním období</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 xml:space="preserve">výsledek hodnocení zkoušky </w:t>
      </w:r>
      <w:r w:rsidR="002D499C" w:rsidRPr="000C3D78">
        <w:rPr>
          <w:rFonts w:eastAsia="Times New Roman"/>
          <w:lang w:eastAsia="cs-CZ"/>
        </w:rPr>
        <w:t xml:space="preserve">k doplnění klasifikace </w:t>
      </w:r>
      <w:r w:rsidRPr="000C3D78">
        <w:rPr>
          <w:rFonts w:eastAsia="Times New Roman"/>
          <w:lang w:eastAsia="cs-CZ"/>
        </w:rPr>
        <w:t>oznámí žákovi zkoušející v den konání zkoušky</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 xml:space="preserve"> o termínu zkoušky </w:t>
      </w:r>
      <w:r w:rsidR="002D499C" w:rsidRPr="000C3D78">
        <w:rPr>
          <w:rFonts w:eastAsia="Times New Roman"/>
          <w:lang w:eastAsia="cs-CZ"/>
        </w:rPr>
        <w:t xml:space="preserve">k doplnění klasifikace </w:t>
      </w:r>
      <w:r w:rsidRPr="000C3D78">
        <w:rPr>
          <w:rFonts w:eastAsia="Times New Roman"/>
          <w:lang w:eastAsia="cs-CZ"/>
        </w:rPr>
        <w:t>je žák písemně informován třídním učitelem nejméně 3 dny před jejím konáním</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 xml:space="preserve">o výsledku zkoušek </w:t>
      </w:r>
      <w:r w:rsidR="00086EBF" w:rsidRPr="000C3D78">
        <w:rPr>
          <w:rFonts w:eastAsia="Times New Roman"/>
          <w:lang w:eastAsia="cs-CZ"/>
        </w:rPr>
        <w:t xml:space="preserve">k doplnění klasifikace </w:t>
      </w:r>
      <w:r w:rsidRPr="000C3D78">
        <w:rPr>
          <w:rFonts w:eastAsia="Times New Roman"/>
          <w:lang w:eastAsia="cs-CZ"/>
        </w:rPr>
        <w:t>je zákonný zástupce nezletilého žáka písemně informován po vykonání poslední zkoušky</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 xml:space="preserve">nedostaví-li se žák ve stanoveném termínu ke zkoušce </w:t>
      </w:r>
      <w:r w:rsidR="00E6262C" w:rsidRPr="000C3D78">
        <w:rPr>
          <w:rFonts w:eastAsia="Times New Roman"/>
          <w:lang w:eastAsia="cs-CZ"/>
        </w:rPr>
        <w:t xml:space="preserve">k doplnění klasifikace </w:t>
      </w:r>
      <w:r w:rsidRPr="000C3D78">
        <w:rPr>
          <w:rFonts w:eastAsia="Times New Roman"/>
          <w:lang w:eastAsia="cs-CZ"/>
        </w:rPr>
        <w:t>bez udání důvodu, je hodnocen stupněm nedostatečný</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lastRenderedPageBreak/>
        <w:t xml:space="preserve">nedostaví-li se žák ve stanoveném termínu ke zkoušce </w:t>
      </w:r>
      <w:r w:rsidR="00E6262C" w:rsidRPr="000C3D78">
        <w:rPr>
          <w:rFonts w:eastAsia="Times New Roman"/>
          <w:lang w:eastAsia="cs-CZ"/>
        </w:rPr>
        <w:t xml:space="preserve">k doplnění klasifikace </w:t>
      </w:r>
      <w:r w:rsidRPr="000C3D78">
        <w:rPr>
          <w:rFonts w:eastAsia="Times New Roman"/>
          <w:lang w:eastAsia="cs-CZ"/>
        </w:rPr>
        <w:t>a do 3 dnů doloží písemně důvod své absence, komise zváží uvedené důvody a rozhodne o případném náhradním termínu konání zkoušky</w:t>
      </w:r>
      <w:r w:rsidR="00E6262C" w:rsidRPr="000C3D78">
        <w:rPr>
          <w:rFonts w:eastAsia="Times New Roman"/>
          <w:lang w:eastAsia="cs-CZ"/>
        </w:rPr>
        <w:t xml:space="preserve"> k doplnění klasifikace</w:t>
      </w:r>
      <w:r w:rsidRPr="000C3D78">
        <w:rPr>
          <w:rFonts w:eastAsia="Times New Roman"/>
          <w:lang w:eastAsia="cs-CZ"/>
        </w:rPr>
        <w:t>; v případě nemoci žák předloží potvrzení od lékaře, že se nemohl ke zkoušce dostavit</w:t>
      </w:r>
    </w:p>
    <w:p w:rsidR="00613FBF" w:rsidRPr="000C3D78" w:rsidRDefault="00613FBF" w:rsidP="00004BE3">
      <w:pPr>
        <w:numPr>
          <w:ilvl w:val="0"/>
          <w:numId w:val="24"/>
        </w:numPr>
        <w:spacing w:line="240" w:lineRule="auto"/>
        <w:ind w:left="567"/>
        <w:jc w:val="both"/>
        <w:rPr>
          <w:rFonts w:eastAsia="Times New Roman"/>
          <w:lang w:eastAsia="cs-CZ"/>
        </w:rPr>
      </w:pPr>
      <w:r w:rsidRPr="000C3D78">
        <w:rPr>
          <w:rFonts w:eastAsia="Times New Roman"/>
          <w:lang w:eastAsia="cs-CZ"/>
        </w:rPr>
        <w:t>o průběhu klasifikační zkoušky se vždy vyplní protokol, který je podepsán všemi členy komise; protokol se předá vedení školy a kopii zakládá třídní učitel do dokumentace žáka</w:t>
      </w:r>
      <w:r w:rsidR="00BA75A2">
        <w:rPr>
          <w:rFonts w:eastAsia="Times New Roman"/>
          <w:lang w:eastAsia="cs-CZ"/>
        </w:rPr>
        <w:t>.</w:t>
      </w:r>
    </w:p>
    <w:p w:rsidR="00A27156" w:rsidRPr="000C3D78" w:rsidRDefault="008B4C13" w:rsidP="00004BE3">
      <w:pPr>
        <w:pStyle w:val="Nadpis1"/>
        <w:rPr>
          <w:rFonts w:eastAsia="Times New Roman"/>
          <w:lang w:eastAsia="cs-CZ"/>
        </w:rPr>
      </w:pPr>
      <w:r w:rsidRPr="000C3D78">
        <w:rPr>
          <w:rFonts w:eastAsia="Times New Roman"/>
          <w:lang w:eastAsia="cs-CZ"/>
        </w:rPr>
        <w:t>Článek 1</w:t>
      </w:r>
      <w:r w:rsidR="006D1803" w:rsidRPr="000C3D78">
        <w:rPr>
          <w:rFonts w:eastAsia="Times New Roman"/>
          <w:lang w:eastAsia="cs-CZ"/>
        </w:rPr>
        <w:t>7</w:t>
      </w:r>
    </w:p>
    <w:p w:rsidR="008B4C13" w:rsidRPr="000C3D78" w:rsidRDefault="008B4C13" w:rsidP="00004BE3">
      <w:pPr>
        <w:pStyle w:val="Nadpis2"/>
        <w:rPr>
          <w:rFonts w:eastAsia="Times New Roman"/>
          <w:lang w:eastAsia="cs-CZ"/>
        </w:rPr>
      </w:pPr>
      <w:r w:rsidRPr="000C3D78">
        <w:rPr>
          <w:rFonts w:eastAsia="Times New Roman"/>
          <w:lang w:eastAsia="cs-CZ"/>
        </w:rPr>
        <w:t>Průběh a způsob hodnocení ve vzdělávání podle individuálního vzdělávacího plánu</w:t>
      </w:r>
    </w:p>
    <w:p w:rsidR="008B4C13" w:rsidRPr="00004BE3" w:rsidRDefault="008B4C13" w:rsidP="00004BE3">
      <w:pPr>
        <w:pStyle w:val="Odstavecseseznamem"/>
        <w:numPr>
          <w:ilvl w:val="6"/>
          <w:numId w:val="34"/>
        </w:numPr>
        <w:spacing w:line="240" w:lineRule="auto"/>
        <w:ind w:left="426"/>
        <w:jc w:val="both"/>
        <w:rPr>
          <w:rFonts w:eastAsia="Times New Roman"/>
          <w:lang w:eastAsia="cs-CZ"/>
        </w:rPr>
      </w:pPr>
      <w:r w:rsidRPr="00004BE3">
        <w:rPr>
          <w:rFonts w:eastAsia="Times New Roman"/>
          <w:lang w:eastAsia="cs-CZ"/>
        </w:rPr>
        <w:t>ředitel školy seznámí žáka a zákonného zástupce nezletilého žáka s průběhem vzdělávání podle individuálního vzdělávacího plánu a s termíny zkoušek</w:t>
      </w:r>
    </w:p>
    <w:p w:rsidR="008B4C13" w:rsidRPr="00004BE3" w:rsidRDefault="008B4C13" w:rsidP="00004BE3">
      <w:pPr>
        <w:pStyle w:val="Odstavecseseznamem"/>
        <w:numPr>
          <w:ilvl w:val="6"/>
          <w:numId w:val="34"/>
        </w:numPr>
        <w:spacing w:line="240" w:lineRule="auto"/>
        <w:ind w:left="426"/>
        <w:jc w:val="both"/>
        <w:rPr>
          <w:rFonts w:eastAsia="Times New Roman"/>
          <w:lang w:eastAsia="cs-CZ"/>
        </w:rPr>
      </w:pPr>
      <w:r w:rsidRPr="00004BE3">
        <w:rPr>
          <w:rFonts w:eastAsia="Times New Roman"/>
          <w:lang w:eastAsia="cs-CZ"/>
        </w:rPr>
        <w:t>individuální vzdělávací plán, podepsaný ředitelem školy, žákem a zákonným zástupcem nezletilého žáka</w:t>
      </w:r>
      <w:r w:rsidR="00AE4AB2" w:rsidRPr="00004BE3">
        <w:rPr>
          <w:rFonts w:eastAsia="Times New Roman"/>
          <w:lang w:eastAsia="cs-CZ"/>
        </w:rPr>
        <w:t>,</w:t>
      </w:r>
      <w:r w:rsidRPr="00004BE3">
        <w:rPr>
          <w:rFonts w:eastAsia="Times New Roman"/>
          <w:lang w:eastAsia="cs-CZ"/>
        </w:rPr>
        <w:t xml:space="preserve"> je součástí dokumentace žáka </w:t>
      </w:r>
    </w:p>
    <w:p w:rsidR="00AA1ABB" w:rsidRPr="00004BE3" w:rsidRDefault="008B4C13" w:rsidP="00004BE3">
      <w:pPr>
        <w:pStyle w:val="Odstavecseseznamem"/>
        <w:numPr>
          <w:ilvl w:val="6"/>
          <w:numId w:val="34"/>
        </w:numPr>
        <w:spacing w:line="240" w:lineRule="auto"/>
        <w:ind w:left="426"/>
        <w:jc w:val="both"/>
        <w:rPr>
          <w:rFonts w:eastAsia="Times New Roman"/>
          <w:lang w:eastAsia="cs-CZ"/>
        </w:rPr>
      </w:pPr>
      <w:r w:rsidRPr="00004BE3">
        <w:rPr>
          <w:rFonts w:eastAsia="Times New Roman"/>
          <w:lang w:eastAsia="cs-CZ"/>
        </w:rPr>
        <w:t>pravidla hodnocení výsledků vzdělávání žáka podle individuálního vzdělávacího plánu jsou stanovena na základě doporučení š</w:t>
      </w:r>
      <w:r w:rsidR="000C4D7C" w:rsidRPr="00004BE3">
        <w:rPr>
          <w:rFonts w:eastAsia="Times New Roman"/>
          <w:lang w:eastAsia="cs-CZ"/>
        </w:rPr>
        <w:t>kolského poradenského zařízení</w:t>
      </w:r>
      <w:r w:rsidR="00BA75A2" w:rsidRPr="00004BE3">
        <w:rPr>
          <w:rFonts w:eastAsia="Times New Roman"/>
          <w:lang w:eastAsia="cs-CZ"/>
        </w:rPr>
        <w:t>.</w:t>
      </w:r>
      <w:r w:rsidR="000C4D7C" w:rsidRPr="00004BE3">
        <w:rPr>
          <w:rFonts w:eastAsia="Times New Roman"/>
          <w:lang w:eastAsia="cs-CZ"/>
        </w:rPr>
        <w:t xml:space="preserve"> </w:t>
      </w:r>
    </w:p>
    <w:p w:rsidR="000C4D7C" w:rsidRPr="000C3D78" w:rsidRDefault="000C4D7C" w:rsidP="00004BE3">
      <w:pPr>
        <w:tabs>
          <w:tab w:val="left" w:pos="4536"/>
        </w:tabs>
        <w:spacing w:line="240" w:lineRule="auto"/>
        <w:jc w:val="both"/>
        <w:rPr>
          <w:rFonts w:eastAsia="Times New Roman"/>
          <w:lang w:eastAsia="cs-CZ"/>
        </w:rPr>
      </w:pPr>
    </w:p>
    <w:p w:rsidR="00010185" w:rsidRPr="000C3D78" w:rsidRDefault="00010185" w:rsidP="00004BE3">
      <w:pPr>
        <w:tabs>
          <w:tab w:val="left" w:pos="4536"/>
        </w:tabs>
        <w:spacing w:line="240" w:lineRule="auto"/>
        <w:jc w:val="both"/>
        <w:rPr>
          <w:rFonts w:eastAsia="Times New Roman"/>
          <w:lang w:eastAsia="cs-CZ"/>
        </w:rPr>
      </w:pPr>
      <w:r w:rsidRPr="000C3D78">
        <w:rPr>
          <w:rFonts w:eastAsia="Times New Roman"/>
          <w:lang w:eastAsia="cs-CZ"/>
        </w:rPr>
        <w:t xml:space="preserve">Vydal: </w:t>
      </w:r>
      <w:r w:rsidRPr="000C3D78">
        <w:rPr>
          <w:rFonts w:eastAsia="Times New Roman"/>
          <w:lang w:eastAsia="cs-CZ"/>
        </w:rPr>
        <w:tab/>
      </w:r>
      <w:r w:rsidRPr="000C3D78">
        <w:rPr>
          <w:rFonts w:eastAsia="Times New Roman"/>
          <w:lang w:eastAsia="cs-CZ"/>
        </w:rPr>
        <w:tab/>
      </w:r>
      <w:r w:rsidRPr="000C3D78">
        <w:rPr>
          <w:rFonts w:eastAsia="Times New Roman"/>
          <w:lang w:eastAsia="cs-CZ"/>
        </w:rPr>
        <w:tab/>
      </w:r>
      <w:r w:rsidRPr="000C3D78">
        <w:rPr>
          <w:rFonts w:eastAsia="Times New Roman"/>
          <w:lang w:eastAsia="cs-CZ"/>
        </w:rPr>
        <w:tab/>
      </w:r>
      <w:r w:rsidR="00E9591D" w:rsidRPr="000C3D78">
        <w:rPr>
          <w:rFonts w:eastAsia="Times New Roman"/>
          <w:lang w:eastAsia="cs-CZ"/>
        </w:rPr>
        <w:t xml:space="preserve">RNDr. Leoš Gretz, </w:t>
      </w:r>
      <w:r w:rsidRPr="000C3D78">
        <w:rPr>
          <w:rFonts w:eastAsia="Times New Roman"/>
          <w:lang w:eastAsia="cs-CZ"/>
        </w:rPr>
        <w:t>ředitel školy </w:t>
      </w:r>
    </w:p>
    <w:p w:rsidR="00A27156" w:rsidRPr="000C3D78" w:rsidRDefault="00A27156" w:rsidP="00004BE3">
      <w:pPr>
        <w:spacing w:line="240" w:lineRule="auto"/>
        <w:jc w:val="both"/>
        <w:rPr>
          <w:rFonts w:eastAsia="Times New Roman"/>
          <w:lang w:eastAsia="cs-CZ"/>
        </w:rPr>
      </w:pPr>
    </w:p>
    <w:p w:rsidR="00AC61EE" w:rsidRDefault="00AC61EE" w:rsidP="00004BE3">
      <w:pPr>
        <w:tabs>
          <w:tab w:val="left" w:pos="4536"/>
        </w:tabs>
        <w:spacing w:line="240" w:lineRule="auto"/>
        <w:jc w:val="both"/>
        <w:rPr>
          <w:rFonts w:eastAsia="Times New Roman"/>
          <w:lang w:eastAsia="cs-CZ"/>
        </w:rPr>
      </w:pPr>
    </w:p>
    <w:p w:rsidR="00A27156" w:rsidRPr="000C3D78" w:rsidRDefault="00AC61EE" w:rsidP="00004BE3">
      <w:pPr>
        <w:tabs>
          <w:tab w:val="left" w:pos="4536"/>
        </w:tabs>
        <w:spacing w:line="240" w:lineRule="auto"/>
        <w:jc w:val="both"/>
        <w:rPr>
          <w:rFonts w:eastAsia="Times New Roman"/>
          <w:lang w:eastAsia="cs-CZ"/>
        </w:rPr>
      </w:pPr>
      <w:r>
        <w:rPr>
          <w:rFonts w:eastAsia="Times New Roman"/>
          <w:lang w:eastAsia="cs-CZ"/>
        </w:rPr>
        <w:t>Š</w:t>
      </w:r>
      <w:r w:rsidR="008B4C13" w:rsidRPr="000C3D78">
        <w:rPr>
          <w:rFonts w:eastAsia="Times New Roman"/>
          <w:lang w:eastAsia="cs-CZ"/>
        </w:rPr>
        <w:t>kolní řád schválen školskou radou:</w:t>
      </w:r>
      <w:r w:rsidR="003571CE">
        <w:rPr>
          <w:rFonts w:eastAsia="Times New Roman"/>
          <w:lang w:eastAsia="cs-CZ"/>
        </w:rPr>
        <w:t xml:space="preserve"> </w:t>
      </w:r>
      <w:r w:rsidR="00BD19CD">
        <w:rPr>
          <w:rFonts w:eastAsia="Times New Roman"/>
          <w:lang w:eastAsia="cs-CZ"/>
        </w:rPr>
        <w:t>27. 8. 2020</w:t>
      </w:r>
      <w:bookmarkStart w:id="0" w:name="_GoBack"/>
      <w:bookmarkEnd w:id="0"/>
      <w:r w:rsidR="006500F7" w:rsidRPr="000C3D78">
        <w:rPr>
          <w:rFonts w:eastAsia="Times New Roman"/>
          <w:lang w:eastAsia="cs-CZ"/>
        </w:rPr>
        <w:tab/>
      </w:r>
    </w:p>
    <w:p w:rsidR="00CA4ED1" w:rsidRPr="000C3D78" w:rsidRDefault="00CA4ED1" w:rsidP="00004BE3">
      <w:pPr>
        <w:tabs>
          <w:tab w:val="left" w:pos="4536"/>
        </w:tabs>
        <w:spacing w:line="240" w:lineRule="auto"/>
        <w:jc w:val="both"/>
        <w:rPr>
          <w:rFonts w:eastAsia="Times New Roman"/>
          <w:lang w:eastAsia="cs-CZ"/>
        </w:rPr>
      </w:pPr>
      <w:r w:rsidRPr="000C3D78">
        <w:rPr>
          <w:rFonts w:eastAsia="Times New Roman"/>
          <w:lang w:eastAsia="cs-CZ"/>
        </w:rPr>
        <w:tab/>
      </w:r>
    </w:p>
    <w:p w:rsidR="00961778" w:rsidRPr="000C3D78" w:rsidRDefault="00961778" w:rsidP="00004BE3">
      <w:pPr>
        <w:tabs>
          <w:tab w:val="left" w:pos="4536"/>
        </w:tabs>
        <w:spacing w:line="240" w:lineRule="auto"/>
        <w:jc w:val="both"/>
        <w:rPr>
          <w:rFonts w:eastAsia="Times New Roman"/>
          <w:lang w:eastAsia="cs-CZ"/>
        </w:rPr>
      </w:pPr>
    </w:p>
    <w:p w:rsidR="005979DC" w:rsidRPr="000C3D78" w:rsidRDefault="00010185" w:rsidP="00004BE3">
      <w:pPr>
        <w:tabs>
          <w:tab w:val="left" w:pos="4536"/>
        </w:tabs>
        <w:spacing w:line="240" w:lineRule="auto"/>
        <w:jc w:val="both"/>
        <w:rPr>
          <w:b/>
        </w:rPr>
      </w:pPr>
      <w:r w:rsidRPr="000C3D78">
        <w:rPr>
          <w:rFonts w:eastAsia="Times New Roman"/>
          <w:lang w:eastAsia="cs-CZ"/>
        </w:rPr>
        <w:t xml:space="preserve">Účinnost </w:t>
      </w:r>
      <w:r w:rsidR="007A4FCB" w:rsidRPr="000C3D78">
        <w:rPr>
          <w:rFonts w:eastAsia="Times New Roman"/>
          <w:lang w:eastAsia="cs-CZ"/>
        </w:rPr>
        <w:t>od:</w:t>
      </w:r>
      <w:r w:rsidR="003571CE">
        <w:rPr>
          <w:rFonts w:eastAsia="Times New Roman"/>
          <w:lang w:eastAsia="cs-CZ"/>
        </w:rPr>
        <w:t xml:space="preserve"> 1. 9. 2020</w:t>
      </w:r>
      <w:r w:rsidRPr="000C3D78">
        <w:rPr>
          <w:rFonts w:eastAsia="Times New Roman"/>
          <w:lang w:eastAsia="cs-CZ"/>
        </w:rPr>
        <w:tab/>
      </w:r>
      <w:r w:rsidR="007A4FCB" w:rsidRPr="000C3D78">
        <w:rPr>
          <w:rFonts w:eastAsia="Times New Roman"/>
          <w:lang w:eastAsia="cs-CZ"/>
        </w:rPr>
        <w:t xml:space="preserve">  </w:t>
      </w:r>
    </w:p>
    <w:sectPr w:rsidR="005979DC" w:rsidRPr="000C3D78" w:rsidSect="00700838">
      <w:footerReference w:type="default" r:id="rId8"/>
      <w:pgSz w:w="11906" w:h="16838" w:code="9"/>
      <w:pgMar w:top="567" w:right="567" w:bottom="567" w:left="567"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2E" w:rsidRDefault="00FE1E2E" w:rsidP="006B2AFA">
      <w:pPr>
        <w:spacing w:line="240" w:lineRule="auto"/>
      </w:pPr>
      <w:r>
        <w:separator/>
      </w:r>
    </w:p>
  </w:endnote>
  <w:endnote w:type="continuationSeparator" w:id="0">
    <w:p w:rsidR="00FE1E2E" w:rsidRDefault="00FE1E2E" w:rsidP="006B2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113F8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9C" w:rsidRDefault="002D499C" w:rsidP="00700838">
    <w:pPr>
      <w:pStyle w:val="Zpat"/>
      <w:jc w:val="center"/>
    </w:pPr>
    <w:r>
      <w:fldChar w:fldCharType="begin"/>
    </w:r>
    <w:r>
      <w:instrText xml:space="preserve"> PAGE   \* MERGEFORMAT </w:instrText>
    </w:r>
    <w:r>
      <w:fldChar w:fldCharType="separate"/>
    </w:r>
    <w:r w:rsidR="00BD19C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2E" w:rsidRDefault="00FE1E2E" w:rsidP="006B2AFA">
      <w:pPr>
        <w:spacing w:line="240" w:lineRule="auto"/>
      </w:pPr>
      <w:r>
        <w:separator/>
      </w:r>
    </w:p>
  </w:footnote>
  <w:footnote w:type="continuationSeparator" w:id="0">
    <w:p w:rsidR="00FE1E2E" w:rsidRDefault="00FE1E2E" w:rsidP="006B2A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DCC"/>
    <w:multiLevelType w:val="hybridMultilevel"/>
    <w:tmpl w:val="A20C2AEE"/>
    <w:lvl w:ilvl="0" w:tplc="78CCA9FC">
      <w:start w:val="1"/>
      <w:numFmt w:val="decimal"/>
      <w:lvlText w:val="%1."/>
      <w:lvlJc w:val="left"/>
      <w:pPr>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2FF"/>
    <w:multiLevelType w:val="hybridMultilevel"/>
    <w:tmpl w:val="864EE26C"/>
    <w:lvl w:ilvl="0" w:tplc="CDC6D1FE">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A37160C"/>
    <w:multiLevelType w:val="hybridMultilevel"/>
    <w:tmpl w:val="D5548108"/>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6D3ACF12">
      <w:start w:val="1"/>
      <w:numFmt w:val="bullet"/>
      <w:lvlText w:val="-"/>
      <w:lvlJc w:val="left"/>
      <w:pPr>
        <w:ind w:left="3630" w:hanging="570"/>
      </w:pPr>
      <w:rPr>
        <w:rFonts w:ascii="Times New Roman" w:eastAsia="Times New Roman" w:hAnsi="Times New Roman" w:cs="Times New Roman" w:hint="default"/>
      </w:r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EB32637"/>
    <w:multiLevelType w:val="multilevel"/>
    <w:tmpl w:val="BBE4AF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E63662"/>
    <w:multiLevelType w:val="hybridMultilevel"/>
    <w:tmpl w:val="D81C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20B9D"/>
    <w:multiLevelType w:val="hybridMultilevel"/>
    <w:tmpl w:val="499A2E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07D80"/>
    <w:multiLevelType w:val="hybridMultilevel"/>
    <w:tmpl w:val="65B8D1A8"/>
    <w:lvl w:ilvl="0" w:tplc="5C42AF18">
      <w:start w:val="1"/>
      <w:numFmt w:val="decimal"/>
      <w:lvlText w:val="%1."/>
      <w:lvlJc w:val="left"/>
      <w:pPr>
        <w:ind w:left="1080" w:hanging="360"/>
      </w:pPr>
      <w:rPr>
        <w:rFonts w:hint="default"/>
      </w:rPr>
    </w:lvl>
    <w:lvl w:ilvl="1" w:tplc="92A8AFA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C48D0"/>
    <w:multiLevelType w:val="hybridMultilevel"/>
    <w:tmpl w:val="3D6CD4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2391DED"/>
    <w:multiLevelType w:val="hybridMultilevel"/>
    <w:tmpl w:val="5B2E5AB8"/>
    <w:lvl w:ilvl="0" w:tplc="CAC2112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625F2"/>
    <w:multiLevelType w:val="hybridMultilevel"/>
    <w:tmpl w:val="B71E75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4EE0A4F"/>
    <w:multiLevelType w:val="multilevel"/>
    <w:tmpl w:val="DB26D10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60E190F"/>
    <w:multiLevelType w:val="hybridMultilevel"/>
    <w:tmpl w:val="F8BE3B9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0354DE"/>
    <w:multiLevelType w:val="hybridMultilevel"/>
    <w:tmpl w:val="BC129D8E"/>
    <w:lvl w:ilvl="0" w:tplc="E78C88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2746B9"/>
    <w:multiLevelType w:val="hybridMultilevel"/>
    <w:tmpl w:val="39165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3D3628"/>
    <w:multiLevelType w:val="hybridMultilevel"/>
    <w:tmpl w:val="AA46B694"/>
    <w:lvl w:ilvl="0" w:tplc="DE68D33C">
      <w:start w:val="1"/>
      <w:numFmt w:val="bullet"/>
      <w:lvlText w:val=""/>
      <w:lvlJc w:val="left"/>
      <w:pPr>
        <w:tabs>
          <w:tab w:val="num" w:pos="720"/>
        </w:tabs>
        <w:ind w:left="720" w:hanging="360"/>
      </w:pPr>
      <w:rPr>
        <w:rFonts w:ascii="Wingdings" w:hAnsi="Wingdings" w:hint="default"/>
      </w:rPr>
    </w:lvl>
    <w:lvl w:ilvl="1" w:tplc="4E9C13BA" w:tentative="1">
      <w:start w:val="1"/>
      <w:numFmt w:val="bullet"/>
      <w:lvlText w:val=""/>
      <w:lvlJc w:val="left"/>
      <w:pPr>
        <w:tabs>
          <w:tab w:val="num" w:pos="1440"/>
        </w:tabs>
        <w:ind w:left="1440" w:hanging="360"/>
      </w:pPr>
      <w:rPr>
        <w:rFonts w:ascii="Wingdings" w:hAnsi="Wingdings" w:hint="default"/>
      </w:rPr>
    </w:lvl>
    <w:lvl w:ilvl="2" w:tplc="4AEA5C22" w:tentative="1">
      <w:start w:val="1"/>
      <w:numFmt w:val="bullet"/>
      <w:lvlText w:val=""/>
      <w:lvlJc w:val="left"/>
      <w:pPr>
        <w:tabs>
          <w:tab w:val="num" w:pos="2160"/>
        </w:tabs>
        <w:ind w:left="2160" w:hanging="360"/>
      </w:pPr>
      <w:rPr>
        <w:rFonts w:ascii="Wingdings" w:hAnsi="Wingdings" w:hint="default"/>
      </w:rPr>
    </w:lvl>
    <w:lvl w:ilvl="3" w:tplc="D6FCFA6E" w:tentative="1">
      <w:start w:val="1"/>
      <w:numFmt w:val="bullet"/>
      <w:lvlText w:val=""/>
      <w:lvlJc w:val="left"/>
      <w:pPr>
        <w:tabs>
          <w:tab w:val="num" w:pos="2880"/>
        </w:tabs>
        <w:ind w:left="2880" w:hanging="360"/>
      </w:pPr>
      <w:rPr>
        <w:rFonts w:ascii="Wingdings" w:hAnsi="Wingdings" w:hint="default"/>
      </w:rPr>
    </w:lvl>
    <w:lvl w:ilvl="4" w:tplc="E5EAFCC2" w:tentative="1">
      <w:start w:val="1"/>
      <w:numFmt w:val="bullet"/>
      <w:lvlText w:val=""/>
      <w:lvlJc w:val="left"/>
      <w:pPr>
        <w:tabs>
          <w:tab w:val="num" w:pos="3600"/>
        </w:tabs>
        <w:ind w:left="3600" w:hanging="360"/>
      </w:pPr>
      <w:rPr>
        <w:rFonts w:ascii="Wingdings" w:hAnsi="Wingdings" w:hint="default"/>
      </w:rPr>
    </w:lvl>
    <w:lvl w:ilvl="5" w:tplc="4A8C4F2C" w:tentative="1">
      <w:start w:val="1"/>
      <w:numFmt w:val="bullet"/>
      <w:lvlText w:val=""/>
      <w:lvlJc w:val="left"/>
      <w:pPr>
        <w:tabs>
          <w:tab w:val="num" w:pos="4320"/>
        </w:tabs>
        <w:ind w:left="4320" w:hanging="360"/>
      </w:pPr>
      <w:rPr>
        <w:rFonts w:ascii="Wingdings" w:hAnsi="Wingdings" w:hint="default"/>
      </w:rPr>
    </w:lvl>
    <w:lvl w:ilvl="6" w:tplc="B9081966" w:tentative="1">
      <w:start w:val="1"/>
      <w:numFmt w:val="bullet"/>
      <w:lvlText w:val=""/>
      <w:lvlJc w:val="left"/>
      <w:pPr>
        <w:tabs>
          <w:tab w:val="num" w:pos="5040"/>
        </w:tabs>
        <w:ind w:left="5040" w:hanging="360"/>
      </w:pPr>
      <w:rPr>
        <w:rFonts w:ascii="Wingdings" w:hAnsi="Wingdings" w:hint="default"/>
      </w:rPr>
    </w:lvl>
    <w:lvl w:ilvl="7" w:tplc="9C90DA6C" w:tentative="1">
      <w:start w:val="1"/>
      <w:numFmt w:val="bullet"/>
      <w:lvlText w:val=""/>
      <w:lvlJc w:val="left"/>
      <w:pPr>
        <w:tabs>
          <w:tab w:val="num" w:pos="5760"/>
        </w:tabs>
        <w:ind w:left="5760" w:hanging="360"/>
      </w:pPr>
      <w:rPr>
        <w:rFonts w:ascii="Wingdings" w:hAnsi="Wingdings" w:hint="default"/>
      </w:rPr>
    </w:lvl>
    <w:lvl w:ilvl="8" w:tplc="E932BD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16937"/>
    <w:multiLevelType w:val="hybridMultilevel"/>
    <w:tmpl w:val="417232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4F56AFE"/>
    <w:multiLevelType w:val="hybridMultilevel"/>
    <w:tmpl w:val="DC24F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90612F"/>
    <w:multiLevelType w:val="hybridMultilevel"/>
    <w:tmpl w:val="3B3E3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50948"/>
    <w:multiLevelType w:val="hybridMultilevel"/>
    <w:tmpl w:val="7DC2D7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6C377BD"/>
    <w:multiLevelType w:val="hybridMultilevel"/>
    <w:tmpl w:val="9996A6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4C4F468D"/>
    <w:multiLevelType w:val="hybridMultilevel"/>
    <w:tmpl w:val="DA8E3070"/>
    <w:lvl w:ilvl="0" w:tplc="0405000F">
      <w:start w:val="1"/>
      <w:numFmt w:val="decimal"/>
      <w:lvlText w:val="%1."/>
      <w:lvlJc w:val="left"/>
      <w:pPr>
        <w:ind w:left="720" w:hanging="360"/>
      </w:pPr>
    </w:lvl>
    <w:lvl w:ilvl="1" w:tplc="9E523D6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0B6C0E"/>
    <w:multiLevelType w:val="hybridMultilevel"/>
    <w:tmpl w:val="5ED0C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D0627B"/>
    <w:multiLevelType w:val="hybridMultilevel"/>
    <w:tmpl w:val="8C762F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97A7138"/>
    <w:multiLevelType w:val="hybridMultilevel"/>
    <w:tmpl w:val="8D9E8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886DB2"/>
    <w:multiLevelType w:val="multilevel"/>
    <w:tmpl w:val="5E7C2F7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106"/>
    <w:multiLevelType w:val="hybridMultilevel"/>
    <w:tmpl w:val="34DC33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1BF1F4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533BDD"/>
    <w:multiLevelType w:val="hybridMultilevel"/>
    <w:tmpl w:val="A0A8B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B520BC"/>
    <w:multiLevelType w:val="hybridMultilevel"/>
    <w:tmpl w:val="2ADA60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A5332C0"/>
    <w:multiLevelType w:val="hybridMultilevel"/>
    <w:tmpl w:val="5114F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4477DD"/>
    <w:multiLevelType w:val="hybridMultilevel"/>
    <w:tmpl w:val="3310327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EE215B2"/>
    <w:multiLevelType w:val="hybridMultilevel"/>
    <w:tmpl w:val="035EAD8E"/>
    <w:lvl w:ilvl="0" w:tplc="0405000F">
      <w:start w:val="1"/>
      <w:numFmt w:val="decimal"/>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2" w15:restartNumberingAfterBreak="0">
    <w:nsid w:val="779A1DA7"/>
    <w:multiLevelType w:val="hybridMultilevel"/>
    <w:tmpl w:val="D0A84150"/>
    <w:lvl w:ilvl="0" w:tplc="5C42AF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9E75D6B"/>
    <w:multiLevelType w:val="hybridMultilevel"/>
    <w:tmpl w:val="5C802700"/>
    <w:lvl w:ilvl="0" w:tplc="0405000F">
      <w:start w:val="1"/>
      <w:numFmt w:val="decimal"/>
      <w:lvlText w:val="%1."/>
      <w:lvlJc w:val="left"/>
      <w:pPr>
        <w:ind w:left="720" w:hanging="360"/>
      </w:pPr>
    </w:lvl>
    <w:lvl w:ilvl="1" w:tplc="AA2E1B14">
      <w:start w:val="1"/>
      <w:numFmt w:val="decimal"/>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9"/>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9"/>
  </w:num>
  <w:num w:numId="8">
    <w:abstractNumId w:val="21"/>
  </w:num>
  <w:num w:numId="9">
    <w:abstractNumId w:val="23"/>
  </w:num>
  <w:num w:numId="10">
    <w:abstractNumId w:val="16"/>
  </w:num>
  <w:num w:numId="11">
    <w:abstractNumId w:val="17"/>
  </w:num>
  <w:num w:numId="12">
    <w:abstractNumId w:val="7"/>
  </w:num>
  <w:num w:numId="13">
    <w:abstractNumId w:val="28"/>
  </w:num>
  <w:num w:numId="14">
    <w:abstractNumId w:val="13"/>
  </w:num>
  <w:num w:numId="15">
    <w:abstractNumId w:val="27"/>
  </w:num>
  <w:num w:numId="16">
    <w:abstractNumId w:val="8"/>
  </w:num>
  <w:num w:numId="17">
    <w:abstractNumId w:val="12"/>
  </w:num>
  <w:num w:numId="18">
    <w:abstractNumId w:val="33"/>
  </w:num>
  <w:num w:numId="19">
    <w:abstractNumId w:val="4"/>
  </w:num>
  <w:num w:numId="20">
    <w:abstractNumId w:val="25"/>
  </w:num>
  <w:num w:numId="21">
    <w:abstractNumId w:val="20"/>
  </w:num>
  <w:num w:numId="22">
    <w:abstractNumId w:val="2"/>
  </w:num>
  <w:num w:numId="23">
    <w:abstractNumId w:val="19"/>
  </w:num>
  <w:num w:numId="24">
    <w:abstractNumId w:val="31"/>
  </w:num>
  <w:num w:numId="25">
    <w:abstractNumId w:val="14"/>
  </w:num>
  <w:num w:numId="26">
    <w:abstractNumId w:val="30"/>
  </w:num>
  <w:num w:numId="27">
    <w:abstractNumId w:val="32"/>
  </w:num>
  <w:num w:numId="28">
    <w:abstractNumId w:val="15"/>
  </w:num>
  <w:num w:numId="29">
    <w:abstractNumId w:val="6"/>
  </w:num>
  <w:num w:numId="30">
    <w:abstractNumId w:val="11"/>
  </w:num>
  <w:num w:numId="31">
    <w:abstractNumId w:val="22"/>
  </w:num>
  <w:num w:numId="32">
    <w:abstractNumId w:val="0"/>
  </w:num>
  <w:num w:numId="33">
    <w:abstractNumId w:val="26"/>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C4"/>
    <w:rsid w:val="00004BE3"/>
    <w:rsid w:val="00010185"/>
    <w:rsid w:val="000126D5"/>
    <w:rsid w:val="00017E91"/>
    <w:rsid w:val="0002073A"/>
    <w:rsid w:val="0003555B"/>
    <w:rsid w:val="00036426"/>
    <w:rsid w:val="0004344D"/>
    <w:rsid w:val="0004346C"/>
    <w:rsid w:val="000522FA"/>
    <w:rsid w:val="000573CD"/>
    <w:rsid w:val="00086EBF"/>
    <w:rsid w:val="000A3242"/>
    <w:rsid w:val="000B174A"/>
    <w:rsid w:val="000B3D07"/>
    <w:rsid w:val="000C3D78"/>
    <w:rsid w:val="000C4D7C"/>
    <w:rsid w:val="000D35F7"/>
    <w:rsid w:val="000D4B4D"/>
    <w:rsid w:val="000D6455"/>
    <w:rsid w:val="000E642F"/>
    <w:rsid w:val="00101B3A"/>
    <w:rsid w:val="0011327B"/>
    <w:rsid w:val="001226FC"/>
    <w:rsid w:val="00150FBF"/>
    <w:rsid w:val="001665A4"/>
    <w:rsid w:val="0017443E"/>
    <w:rsid w:val="00194674"/>
    <w:rsid w:val="00196703"/>
    <w:rsid w:val="001A4F4E"/>
    <w:rsid w:val="001B5B5D"/>
    <w:rsid w:val="001C03AB"/>
    <w:rsid w:val="001C20B7"/>
    <w:rsid w:val="001C2C6D"/>
    <w:rsid w:val="001D752F"/>
    <w:rsid w:val="001E2EC4"/>
    <w:rsid w:val="001F2641"/>
    <w:rsid w:val="001F46B6"/>
    <w:rsid w:val="001F5371"/>
    <w:rsid w:val="002153CA"/>
    <w:rsid w:val="00222E42"/>
    <w:rsid w:val="0022467A"/>
    <w:rsid w:val="00227BDF"/>
    <w:rsid w:val="0023013A"/>
    <w:rsid w:val="00230CA0"/>
    <w:rsid w:val="00236E95"/>
    <w:rsid w:val="002458DC"/>
    <w:rsid w:val="00250A0F"/>
    <w:rsid w:val="00253D5C"/>
    <w:rsid w:val="0026501E"/>
    <w:rsid w:val="00270688"/>
    <w:rsid w:val="002736DF"/>
    <w:rsid w:val="00286AB9"/>
    <w:rsid w:val="00292849"/>
    <w:rsid w:val="002A615E"/>
    <w:rsid w:val="002B4FDE"/>
    <w:rsid w:val="002B58D3"/>
    <w:rsid w:val="002C251D"/>
    <w:rsid w:val="002D3C4A"/>
    <w:rsid w:val="002D499C"/>
    <w:rsid w:val="002E4009"/>
    <w:rsid w:val="002F0711"/>
    <w:rsid w:val="002F3BC1"/>
    <w:rsid w:val="002F456F"/>
    <w:rsid w:val="002F4A97"/>
    <w:rsid w:val="00303B38"/>
    <w:rsid w:val="00307170"/>
    <w:rsid w:val="00315DCA"/>
    <w:rsid w:val="003252C8"/>
    <w:rsid w:val="003272C4"/>
    <w:rsid w:val="00337D36"/>
    <w:rsid w:val="00354718"/>
    <w:rsid w:val="003571CE"/>
    <w:rsid w:val="00357A98"/>
    <w:rsid w:val="00364408"/>
    <w:rsid w:val="00366763"/>
    <w:rsid w:val="00372D8F"/>
    <w:rsid w:val="0038698A"/>
    <w:rsid w:val="00392B08"/>
    <w:rsid w:val="003A4304"/>
    <w:rsid w:val="003D24A0"/>
    <w:rsid w:val="003D26C4"/>
    <w:rsid w:val="003D401E"/>
    <w:rsid w:val="003E7792"/>
    <w:rsid w:val="003F5D82"/>
    <w:rsid w:val="003F62FA"/>
    <w:rsid w:val="0040102E"/>
    <w:rsid w:val="004044FD"/>
    <w:rsid w:val="004049BC"/>
    <w:rsid w:val="00414215"/>
    <w:rsid w:val="00420C7F"/>
    <w:rsid w:val="00426B30"/>
    <w:rsid w:val="00433372"/>
    <w:rsid w:val="00455604"/>
    <w:rsid w:val="00466D1A"/>
    <w:rsid w:val="0047172F"/>
    <w:rsid w:val="004745F3"/>
    <w:rsid w:val="0047731A"/>
    <w:rsid w:val="00486750"/>
    <w:rsid w:val="004934BA"/>
    <w:rsid w:val="00494A06"/>
    <w:rsid w:val="00497C62"/>
    <w:rsid w:val="004B5068"/>
    <w:rsid w:val="004B6EEE"/>
    <w:rsid w:val="004C1ED3"/>
    <w:rsid w:val="004E3695"/>
    <w:rsid w:val="004F137B"/>
    <w:rsid w:val="004F2E36"/>
    <w:rsid w:val="004F69DB"/>
    <w:rsid w:val="00500964"/>
    <w:rsid w:val="00503784"/>
    <w:rsid w:val="00524C64"/>
    <w:rsid w:val="00530861"/>
    <w:rsid w:val="00534FEF"/>
    <w:rsid w:val="00547467"/>
    <w:rsid w:val="005567C0"/>
    <w:rsid w:val="00570378"/>
    <w:rsid w:val="00577468"/>
    <w:rsid w:val="00580106"/>
    <w:rsid w:val="00580FF8"/>
    <w:rsid w:val="00584736"/>
    <w:rsid w:val="00587491"/>
    <w:rsid w:val="00591BD9"/>
    <w:rsid w:val="005930A8"/>
    <w:rsid w:val="005944DE"/>
    <w:rsid w:val="0059558B"/>
    <w:rsid w:val="005979DC"/>
    <w:rsid w:val="005B48D3"/>
    <w:rsid w:val="005D0E44"/>
    <w:rsid w:val="005D6E3D"/>
    <w:rsid w:val="005E0905"/>
    <w:rsid w:val="005E0CFD"/>
    <w:rsid w:val="005E4E53"/>
    <w:rsid w:val="00613FBF"/>
    <w:rsid w:val="00617C1B"/>
    <w:rsid w:val="00622F2F"/>
    <w:rsid w:val="0063001D"/>
    <w:rsid w:val="00633AB3"/>
    <w:rsid w:val="006450C1"/>
    <w:rsid w:val="006500F7"/>
    <w:rsid w:val="00653A2E"/>
    <w:rsid w:val="0066569B"/>
    <w:rsid w:val="00665C2D"/>
    <w:rsid w:val="00676F77"/>
    <w:rsid w:val="0068565B"/>
    <w:rsid w:val="0068792B"/>
    <w:rsid w:val="006B1F41"/>
    <w:rsid w:val="006B2AFA"/>
    <w:rsid w:val="006B45C6"/>
    <w:rsid w:val="006B4F22"/>
    <w:rsid w:val="006D0E9E"/>
    <w:rsid w:val="006D1803"/>
    <w:rsid w:val="006D410E"/>
    <w:rsid w:val="006E3E5A"/>
    <w:rsid w:val="006E78DA"/>
    <w:rsid w:val="007002F6"/>
    <w:rsid w:val="00700838"/>
    <w:rsid w:val="007165DE"/>
    <w:rsid w:val="00723CD4"/>
    <w:rsid w:val="00732586"/>
    <w:rsid w:val="00735E19"/>
    <w:rsid w:val="00742BCC"/>
    <w:rsid w:val="007476C4"/>
    <w:rsid w:val="007507D6"/>
    <w:rsid w:val="0076777F"/>
    <w:rsid w:val="00772535"/>
    <w:rsid w:val="00786AAB"/>
    <w:rsid w:val="007A29AE"/>
    <w:rsid w:val="007A4FCB"/>
    <w:rsid w:val="007A5FBA"/>
    <w:rsid w:val="007B1E00"/>
    <w:rsid w:val="007D3C9B"/>
    <w:rsid w:val="007E2F62"/>
    <w:rsid w:val="007E3342"/>
    <w:rsid w:val="007E5782"/>
    <w:rsid w:val="007F3A9E"/>
    <w:rsid w:val="007F5436"/>
    <w:rsid w:val="0081104C"/>
    <w:rsid w:val="008210D0"/>
    <w:rsid w:val="00825EF7"/>
    <w:rsid w:val="00832BD3"/>
    <w:rsid w:val="0083354A"/>
    <w:rsid w:val="008411AA"/>
    <w:rsid w:val="008450E5"/>
    <w:rsid w:val="0086560E"/>
    <w:rsid w:val="0087241D"/>
    <w:rsid w:val="00875069"/>
    <w:rsid w:val="00876566"/>
    <w:rsid w:val="00881BEC"/>
    <w:rsid w:val="00896380"/>
    <w:rsid w:val="00897D20"/>
    <w:rsid w:val="008B0551"/>
    <w:rsid w:val="008B4084"/>
    <w:rsid w:val="008B4C13"/>
    <w:rsid w:val="008B7ABA"/>
    <w:rsid w:val="008C677D"/>
    <w:rsid w:val="008C7652"/>
    <w:rsid w:val="008D2F9B"/>
    <w:rsid w:val="008E5978"/>
    <w:rsid w:val="008F5EDF"/>
    <w:rsid w:val="009011FD"/>
    <w:rsid w:val="00901465"/>
    <w:rsid w:val="0090350D"/>
    <w:rsid w:val="00907AB4"/>
    <w:rsid w:val="00961778"/>
    <w:rsid w:val="009639EB"/>
    <w:rsid w:val="00975EC1"/>
    <w:rsid w:val="0098711C"/>
    <w:rsid w:val="00993461"/>
    <w:rsid w:val="009A6299"/>
    <w:rsid w:val="009B6B41"/>
    <w:rsid w:val="009C37FC"/>
    <w:rsid w:val="009D57D6"/>
    <w:rsid w:val="009F0457"/>
    <w:rsid w:val="009F057F"/>
    <w:rsid w:val="009F1A4E"/>
    <w:rsid w:val="00A05904"/>
    <w:rsid w:val="00A11A07"/>
    <w:rsid w:val="00A20714"/>
    <w:rsid w:val="00A27156"/>
    <w:rsid w:val="00A51413"/>
    <w:rsid w:val="00A5676C"/>
    <w:rsid w:val="00A66B68"/>
    <w:rsid w:val="00A9335F"/>
    <w:rsid w:val="00A95508"/>
    <w:rsid w:val="00A955C5"/>
    <w:rsid w:val="00AA1ABB"/>
    <w:rsid w:val="00AA5BE2"/>
    <w:rsid w:val="00AC61EE"/>
    <w:rsid w:val="00AD7EDE"/>
    <w:rsid w:val="00AE309B"/>
    <w:rsid w:val="00AE4205"/>
    <w:rsid w:val="00AE4AB2"/>
    <w:rsid w:val="00B136E0"/>
    <w:rsid w:val="00B238F0"/>
    <w:rsid w:val="00B4325F"/>
    <w:rsid w:val="00B4357F"/>
    <w:rsid w:val="00B53B2E"/>
    <w:rsid w:val="00B545C7"/>
    <w:rsid w:val="00B54E70"/>
    <w:rsid w:val="00B703F9"/>
    <w:rsid w:val="00B949D2"/>
    <w:rsid w:val="00B95F47"/>
    <w:rsid w:val="00B97AE7"/>
    <w:rsid w:val="00BA3C6C"/>
    <w:rsid w:val="00BA75A2"/>
    <w:rsid w:val="00BA7BC0"/>
    <w:rsid w:val="00BA7D0E"/>
    <w:rsid w:val="00BC3532"/>
    <w:rsid w:val="00BC6E64"/>
    <w:rsid w:val="00BD19CD"/>
    <w:rsid w:val="00BD35DF"/>
    <w:rsid w:val="00BD3ECD"/>
    <w:rsid w:val="00BD7991"/>
    <w:rsid w:val="00BE32B8"/>
    <w:rsid w:val="00C019C0"/>
    <w:rsid w:val="00C04909"/>
    <w:rsid w:val="00C12355"/>
    <w:rsid w:val="00C1332D"/>
    <w:rsid w:val="00C150C3"/>
    <w:rsid w:val="00C25050"/>
    <w:rsid w:val="00C32825"/>
    <w:rsid w:val="00C670D7"/>
    <w:rsid w:val="00C70CA1"/>
    <w:rsid w:val="00C7268C"/>
    <w:rsid w:val="00C747F4"/>
    <w:rsid w:val="00C86DC3"/>
    <w:rsid w:val="00C94CF2"/>
    <w:rsid w:val="00CA3B20"/>
    <w:rsid w:val="00CA4ED1"/>
    <w:rsid w:val="00CA54E1"/>
    <w:rsid w:val="00CB7EBC"/>
    <w:rsid w:val="00CD3A0B"/>
    <w:rsid w:val="00CE0F0E"/>
    <w:rsid w:val="00CE76BE"/>
    <w:rsid w:val="00CF5F66"/>
    <w:rsid w:val="00D016CE"/>
    <w:rsid w:val="00D273FB"/>
    <w:rsid w:val="00D301F0"/>
    <w:rsid w:val="00D303BC"/>
    <w:rsid w:val="00D3606A"/>
    <w:rsid w:val="00D43A49"/>
    <w:rsid w:val="00D43B3F"/>
    <w:rsid w:val="00D508F8"/>
    <w:rsid w:val="00D74B65"/>
    <w:rsid w:val="00D7704D"/>
    <w:rsid w:val="00D82AE1"/>
    <w:rsid w:val="00D84251"/>
    <w:rsid w:val="00D9391C"/>
    <w:rsid w:val="00D96A57"/>
    <w:rsid w:val="00DA636A"/>
    <w:rsid w:val="00DA6DC1"/>
    <w:rsid w:val="00DB49AA"/>
    <w:rsid w:val="00DC08E8"/>
    <w:rsid w:val="00DC78ED"/>
    <w:rsid w:val="00DE42B2"/>
    <w:rsid w:val="00E03DFB"/>
    <w:rsid w:val="00E04558"/>
    <w:rsid w:val="00E06198"/>
    <w:rsid w:val="00E1341C"/>
    <w:rsid w:val="00E23929"/>
    <w:rsid w:val="00E26627"/>
    <w:rsid w:val="00E36830"/>
    <w:rsid w:val="00E6262C"/>
    <w:rsid w:val="00E66A9D"/>
    <w:rsid w:val="00E75949"/>
    <w:rsid w:val="00E802BC"/>
    <w:rsid w:val="00E84F16"/>
    <w:rsid w:val="00E86479"/>
    <w:rsid w:val="00E86D17"/>
    <w:rsid w:val="00E94CF0"/>
    <w:rsid w:val="00E9591D"/>
    <w:rsid w:val="00E96537"/>
    <w:rsid w:val="00EB1147"/>
    <w:rsid w:val="00EB2684"/>
    <w:rsid w:val="00EB3CCC"/>
    <w:rsid w:val="00EC0EB6"/>
    <w:rsid w:val="00EC5C4D"/>
    <w:rsid w:val="00ED264F"/>
    <w:rsid w:val="00EF3C95"/>
    <w:rsid w:val="00EF70AE"/>
    <w:rsid w:val="00F17E2E"/>
    <w:rsid w:val="00F20990"/>
    <w:rsid w:val="00F21FD9"/>
    <w:rsid w:val="00F23423"/>
    <w:rsid w:val="00F25667"/>
    <w:rsid w:val="00F40A40"/>
    <w:rsid w:val="00F42FBF"/>
    <w:rsid w:val="00F45B3D"/>
    <w:rsid w:val="00F5089E"/>
    <w:rsid w:val="00F612A1"/>
    <w:rsid w:val="00F81950"/>
    <w:rsid w:val="00F840F1"/>
    <w:rsid w:val="00FA1DD8"/>
    <w:rsid w:val="00FA6B39"/>
    <w:rsid w:val="00FB0693"/>
    <w:rsid w:val="00FB092F"/>
    <w:rsid w:val="00FC620D"/>
    <w:rsid w:val="00FE1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EA6B"/>
  <w15:chartTrackingRefBased/>
  <w15:docId w15:val="{12F89D74-4E68-43E8-BCDF-582DA7A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BE3"/>
    <w:pPr>
      <w:spacing w:line="276" w:lineRule="auto"/>
    </w:pPr>
    <w:rPr>
      <w:rFonts w:ascii="Times New Roman" w:hAnsi="Times New Roman"/>
      <w:sz w:val="22"/>
      <w:szCs w:val="22"/>
      <w:lang w:eastAsia="en-US"/>
    </w:rPr>
  </w:style>
  <w:style w:type="paragraph" w:styleId="Nadpis1">
    <w:name w:val="heading 1"/>
    <w:basedOn w:val="Normln"/>
    <w:next w:val="Normln"/>
    <w:link w:val="Nadpis1Char"/>
    <w:uiPriority w:val="9"/>
    <w:qFormat/>
    <w:rsid w:val="00700838"/>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700838"/>
    <w:pPr>
      <w:keepNext/>
      <w:keepLines/>
      <w:spacing w:before="120" w:after="12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700838"/>
    <w:pPr>
      <w:keepNext/>
      <w:keepLines/>
      <w:spacing w:before="40"/>
      <w:outlineLvl w:val="2"/>
    </w:pPr>
    <w:rPr>
      <w:rFonts w:eastAsiaTheme="majorEastAsia" w:cstheme="majorBidi"/>
      <w:b/>
      <w:sz w:val="24"/>
      <w:szCs w:val="24"/>
      <w:u w:val="single"/>
    </w:rPr>
  </w:style>
  <w:style w:type="paragraph" w:styleId="Nadpis4">
    <w:name w:val="heading 4"/>
    <w:basedOn w:val="Normln"/>
    <w:next w:val="Normln"/>
    <w:link w:val="Nadpis4Char"/>
    <w:uiPriority w:val="9"/>
    <w:unhideWhenUsed/>
    <w:qFormat/>
    <w:rsid w:val="00004BE3"/>
    <w:pPr>
      <w:keepNext/>
      <w:keepLines/>
      <w:spacing w:before="40"/>
      <w:outlineLvl w:val="3"/>
    </w:pPr>
    <w:rPr>
      <w:rFonts w:eastAsiaTheme="majorEastAsia" w:cstheme="majorBidi"/>
      <w:b/>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8B4C13"/>
    <w:pPr>
      <w:spacing w:before="100" w:beforeAutospacing="1" w:after="100" w:afterAutospacing="1" w:line="240" w:lineRule="auto"/>
    </w:pPr>
    <w:rPr>
      <w:rFonts w:eastAsia="Times New Roman"/>
      <w:sz w:val="24"/>
      <w:szCs w:val="24"/>
      <w:lang w:val="x-none" w:eastAsia="cs-CZ"/>
    </w:rPr>
  </w:style>
  <w:style w:type="character" w:customStyle="1" w:styleId="ZkladntextChar">
    <w:name w:val="Základní text Char"/>
    <w:link w:val="Zkladntext"/>
    <w:uiPriority w:val="99"/>
    <w:semiHidden/>
    <w:rsid w:val="008B4C1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50FBF"/>
    <w:pPr>
      <w:ind w:left="720"/>
      <w:contextualSpacing/>
    </w:pPr>
  </w:style>
  <w:style w:type="paragraph" w:styleId="Zhlav">
    <w:name w:val="header"/>
    <w:basedOn w:val="Normln"/>
    <w:link w:val="ZhlavChar"/>
    <w:uiPriority w:val="99"/>
    <w:unhideWhenUsed/>
    <w:rsid w:val="006B2AFA"/>
    <w:pPr>
      <w:tabs>
        <w:tab w:val="center" w:pos="4536"/>
        <w:tab w:val="right" w:pos="9072"/>
      </w:tabs>
      <w:spacing w:line="240" w:lineRule="auto"/>
    </w:pPr>
  </w:style>
  <w:style w:type="character" w:customStyle="1" w:styleId="ZhlavChar">
    <w:name w:val="Záhlaví Char"/>
    <w:basedOn w:val="Standardnpsmoodstavce"/>
    <w:link w:val="Zhlav"/>
    <w:uiPriority w:val="99"/>
    <w:rsid w:val="006B2AFA"/>
  </w:style>
  <w:style w:type="paragraph" w:styleId="Zpat">
    <w:name w:val="footer"/>
    <w:basedOn w:val="Normln"/>
    <w:link w:val="ZpatChar"/>
    <w:uiPriority w:val="99"/>
    <w:unhideWhenUsed/>
    <w:rsid w:val="006B2AFA"/>
    <w:pPr>
      <w:tabs>
        <w:tab w:val="center" w:pos="4536"/>
        <w:tab w:val="right" w:pos="9072"/>
      </w:tabs>
      <w:spacing w:line="240" w:lineRule="auto"/>
    </w:pPr>
  </w:style>
  <w:style w:type="character" w:customStyle="1" w:styleId="ZpatChar">
    <w:name w:val="Zápatí Char"/>
    <w:basedOn w:val="Standardnpsmoodstavce"/>
    <w:link w:val="Zpat"/>
    <w:uiPriority w:val="99"/>
    <w:rsid w:val="006B2AFA"/>
  </w:style>
  <w:style w:type="paragraph" w:styleId="Textbubliny">
    <w:name w:val="Balloon Text"/>
    <w:basedOn w:val="Normln"/>
    <w:link w:val="TextbublinyChar"/>
    <w:uiPriority w:val="99"/>
    <w:semiHidden/>
    <w:unhideWhenUsed/>
    <w:rsid w:val="00366763"/>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366763"/>
    <w:rPr>
      <w:rFonts w:ascii="Segoe UI" w:hAnsi="Segoe UI" w:cs="Segoe UI"/>
      <w:sz w:val="18"/>
      <w:szCs w:val="18"/>
      <w:lang w:eastAsia="en-US"/>
    </w:rPr>
  </w:style>
  <w:style w:type="character" w:customStyle="1" w:styleId="Nadpis1Char">
    <w:name w:val="Nadpis 1 Char"/>
    <w:basedOn w:val="Standardnpsmoodstavce"/>
    <w:link w:val="Nadpis1"/>
    <w:uiPriority w:val="9"/>
    <w:rsid w:val="00700838"/>
    <w:rPr>
      <w:rFonts w:ascii="Times New Roman" w:eastAsiaTheme="majorEastAsia" w:hAnsi="Times New Roman" w:cstheme="majorBidi"/>
      <w:b/>
      <w:sz w:val="32"/>
      <w:szCs w:val="32"/>
      <w:lang w:eastAsia="en-US"/>
    </w:rPr>
  </w:style>
  <w:style w:type="character" w:customStyle="1" w:styleId="Nadpis2Char">
    <w:name w:val="Nadpis 2 Char"/>
    <w:basedOn w:val="Standardnpsmoodstavce"/>
    <w:link w:val="Nadpis2"/>
    <w:uiPriority w:val="9"/>
    <w:rsid w:val="00700838"/>
    <w:rPr>
      <w:rFonts w:ascii="Times New Roman" w:eastAsiaTheme="majorEastAsia" w:hAnsi="Times New Roman" w:cstheme="majorBidi"/>
      <w:b/>
      <w:sz w:val="26"/>
      <w:szCs w:val="26"/>
      <w:lang w:eastAsia="en-US"/>
    </w:rPr>
  </w:style>
  <w:style w:type="character" w:customStyle="1" w:styleId="Nadpis3Char">
    <w:name w:val="Nadpis 3 Char"/>
    <w:basedOn w:val="Standardnpsmoodstavce"/>
    <w:link w:val="Nadpis3"/>
    <w:uiPriority w:val="9"/>
    <w:rsid w:val="00700838"/>
    <w:rPr>
      <w:rFonts w:ascii="Times New Roman" w:eastAsiaTheme="majorEastAsia" w:hAnsi="Times New Roman" w:cstheme="majorBidi"/>
      <w:b/>
      <w:sz w:val="24"/>
      <w:szCs w:val="24"/>
      <w:u w:val="single"/>
      <w:lang w:eastAsia="en-US"/>
    </w:rPr>
  </w:style>
  <w:style w:type="character" w:customStyle="1" w:styleId="Nadpis4Char">
    <w:name w:val="Nadpis 4 Char"/>
    <w:basedOn w:val="Standardnpsmoodstavce"/>
    <w:link w:val="Nadpis4"/>
    <w:uiPriority w:val="9"/>
    <w:rsid w:val="00004BE3"/>
    <w:rPr>
      <w:rFonts w:ascii="Times New Roman" w:eastAsiaTheme="majorEastAsia" w:hAnsi="Times New Roman" w:cstheme="majorBidi"/>
      <w:b/>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5502">
      <w:bodyDiv w:val="1"/>
      <w:marLeft w:val="0"/>
      <w:marRight w:val="0"/>
      <w:marTop w:val="0"/>
      <w:marBottom w:val="0"/>
      <w:divBdr>
        <w:top w:val="none" w:sz="0" w:space="0" w:color="auto"/>
        <w:left w:val="none" w:sz="0" w:space="0" w:color="auto"/>
        <w:bottom w:val="none" w:sz="0" w:space="0" w:color="auto"/>
        <w:right w:val="none" w:sz="0" w:space="0" w:color="auto"/>
      </w:divBdr>
    </w:div>
    <w:div w:id="1113479165">
      <w:bodyDiv w:val="1"/>
      <w:marLeft w:val="0"/>
      <w:marRight w:val="0"/>
      <w:marTop w:val="0"/>
      <w:marBottom w:val="0"/>
      <w:divBdr>
        <w:top w:val="none" w:sz="0" w:space="0" w:color="auto"/>
        <w:left w:val="none" w:sz="0" w:space="0" w:color="auto"/>
        <w:bottom w:val="none" w:sz="0" w:space="0" w:color="auto"/>
        <w:right w:val="none" w:sz="0" w:space="0" w:color="auto"/>
      </w:divBdr>
      <w:divsChild>
        <w:div w:id="2029868820">
          <w:marLeft w:val="0"/>
          <w:marRight w:val="0"/>
          <w:marTop w:val="0"/>
          <w:marBottom w:val="0"/>
          <w:divBdr>
            <w:top w:val="none" w:sz="0" w:space="0" w:color="auto"/>
            <w:left w:val="none" w:sz="0" w:space="0" w:color="auto"/>
            <w:bottom w:val="none" w:sz="0" w:space="0" w:color="auto"/>
            <w:right w:val="none" w:sz="0" w:space="0" w:color="auto"/>
          </w:divBdr>
          <w:divsChild>
            <w:div w:id="540437501">
              <w:marLeft w:val="0"/>
              <w:marRight w:val="0"/>
              <w:marTop w:val="0"/>
              <w:marBottom w:val="0"/>
              <w:divBdr>
                <w:top w:val="none" w:sz="0" w:space="0" w:color="auto"/>
                <w:left w:val="none" w:sz="0" w:space="0" w:color="auto"/>
                <w:bottom w:val="none" w:sz="0" w:space="0" w:color="auto"/>
                <w:right w:val="none" w:sz="0" w:space="0" w:color="auto"/>
              </w:divBdr>
              <w:divsChild>
                <w:div w:id="527377659">
                  <w:marLeft w:val="0"/>
                  <w:marRight w:val="0"/>
                  <w:marTop w:val="0"/>
                  <w:marBottom w:val="0"/>
                  <w:divBdr>
                    <w:top w:val="none" w:sz="0" w:space="0" w:color="auto"/>
                    <w:left w:val="none" w:sz="0" w:space="0" w:color="auto"/>
                    <w:bottom w:val="none" w:sz="0" w:space="0" w:color="auto"/>
                    <w:right w:val="none" w:sz="0" w:space="0" w:color="auto"/>
                  </w:divBdr>
                </w:div>
                <w:div w:id="730083199">
                  <w:marLeft w:val="0"/>
                  <w:marRight w:val="0"/>
                  <w:marTop w:val="0"/>
                  <w:marBottom w:val="0"/>
                  <w:divBdr>
                    <w:top w:val="none" w:sz="0" w:space="0" w:color="auto"/>
                    <w:left w:val="none" w:sz="0" w:space="0" w:color="auto"/>
                    <w:bottom w:val="none" w:sz="0" w:space="0" w:color="auto"/>
                    <w:right w:val="none" w:sz="0" w:space="0" w:color="auto"/>
                  </w:divBdr>
                </w:div>
                <w:div w:id="1240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714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36">
          <w:marLeft w:val="547"/>
          <w:marRight w:val="0"/>
          <w:marTop w:val="134"/>
          <w:marBottom w:val="0"/>
          <w:divBdr>
            <w:top w:val="none" w:sz="0" w:space="0" w:color="auto"/>
            <w:left w:val="none" w:sz="0" w:space="0" w:color="auto"/>
            <w:bottom w:val="none" w:sz="0" w:space="0" w:color="auto"/>
            <w:right w:val="none" w:sz="0" w:space="0" w:color="auto"/>
          </w:divBdr>
        </w:div>
      </w:divsChild>
    </w:div>
    <w:div w:id="15878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907E-A9AF-4B8B-8AE7-44920326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5302</Words>
  <Characters>31287</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zastupceleg</dc:creator>
  <cp:keywords/>
  <cp:lastModifiedBy>gretz</cp:lastModifiedBy>
  <cp:revision>3</cp:revision>
  <cp:lastPrinted>2020-08-27T06:32:00Z</cp:lastPrinted>
  <dcterms:created xsi:type="dcterms:W3CDTF">2020-08-27T06:36:00Z</dcterms:created>
  <dcterms:modified xsi:type="dcterms:W3CDTF">2020-08-27T13:02:00Z</dcterms:modified>
</cp:coreProperties>
</file>