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C43" w:rsidRDefault="009B2C43"/>
    <w:p w:rsidR="009B2C43" w:rsidRDefault="009B2C43" w:rsidP="009B2C43">
      <w:pPr>
        <w:rPr>
          <w:rFonts w:cs="Arial"/>
          <w:b/>
          <w:sz w:val="52"/>
          <w:szCs w:val="52"/>
        </w:rPr>
      </w:pPr>
      <w:r>
        <w:rPr>
          <w:rFonts w:cs="Arial"/>
          <w:b/>
          <w:sz w:val="52"/>
          <w:szCs w:val="52"/>
        </w:rPr>
        <w:t xml:space="preserve">         ŠKOLNÍ ŘÁD MATEŘSKÉ ŠKOLY </w:t>
      </w:r>
    </w:p>
    <w:tbl>
      <w:tblPr>
        <w:tblStyle w:val="TableGrid"/>
        <w:tblW w:w="8860" w:type="dxa"/>
        <w:tblInd w:w="418" w:type="dxa"/>
        <w:tblCellMar>
          <w:top w:w="9" w:type="dxa"/>
          <w:left w:w="66" w:type="dxa"/>
          <w:bottom w:w="6" w:type="dxa"/>
          <w:right w:w="93" w:type="dxa"/>
        </w:tblCellMar>
        <w:tblLook w:val="04A0" w:firstRow="1" w:lastRow="0" w:firstColumn="1" w:lastColumn="0" w:noHBand="0" w:noVBand="1"/>
      </w:tblPr>
      <w:tblGrid>
        <w:gridCol w:w="4994"/>
        <w:gridCol w:w="3866"/>
      </w:tblGrid>
      <w:tr w:rsidR="009B2C43" w:rsidTr="00275230">
        <w:trPr>
          <w:trHeight w:val="532"/>
        </w:trPr>
        <w:tc>
          <w:tcPr>
            <w:tcW w:w="8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B2C43" w:rsidRDefault="009B2C43" w:rsidP="00275230">
            <w:pPr>
              <w:ind w:firstLine="414"/>
              <w:rPr>
                <w:rFonts w:eastAsiaTheme="minorHAnsi"/>
                <w:b/>
                <w:sz w:val="32"/>
                <w:szCs w:val="32"/>
              </w:rPr>
            </w:pPr>
            <w:r>
              <w:rPr>
                <w:rFonts w:eastAsiaTheme="minorHAnsi"/>
                <w:b/>
              </w:rPr>
              <w:t xml:space="preserve">  </w:t>
            </w:r>
            <w:r w:rsidR="00275230">
              <w:rPr>
                <w:rFonts w:eastAsiaTheme="minorHAnsi"/>
                <w:b/>
              </w:rPr>
              <w:t xml:space="preserve">         </w:t>
            </w:r>
            <w:r>
              <w:rPr>
                <w:rFonts w:eastAsiaTheme="minorHAnsi"/>
                <w:b/>
              </w:rPr>
              <w:t xml:space="preserve">  </w:t>
            </w:r>
            <w:r>
              <w:rPr>
                <w:rFonts w:eastAsiaTheme="minorHAnsi"/>
                <w:b/>
                <w:sz w:val="32"/>
                <w:szCs w:val="32"/>
              </w:rPr>
              <w:t xml:space="preserve">Mateřská škola Pohádka, příspěvková organizace </w:t>
            </w:r>
          </w:p>
          <w:p w:rsidR="00275230" w:rsidRPr="00275230" w:rsidRDefault="00275230" w:rsidP="00275230">
            <w:pPr>
              <w:ind w:firstLine="414"/>
              <w:rPr>
                <w:rFonts w:eastAsiaTheme="minorHAnsi"/>
                <w:b/>
                <w:sz w:val="32"/>
                <w:szCs w:val="32"/>
              </w:rPr>
            </w:pPr>
            <w:r>
              <w:rPr>
                <w:rFonts w:eastAsiaTheme="minorHAnsi"/>
                <w:sz w:val="32"/>
                <w:szCs w:val="32"/>
              </w:rPr>
              <w:t xml:space="preserve">                                  </w:t>
            </w:r>
            <w:r w:rsidRPr="00275230">
              <w:rPr>
                <w:rFonts w:eastAsiaTheme="minorHAnsi"/>
                <w:b/>
                <w:sz w:val="32"/>
                <w:szCs w:val="32"/>
              </w:rPr>
              <w:t xml:space="preserve">Distanční </w:t>
            </w:r>
            <w:proofErr w:type="gramStart"/>
            <w:r w:rsidRPr="00275230">
              <w:rPr>
                <w:rFonts w:eastAsiaTheme="minorHAnsi"/>
                <w:b/>
                <w:sz w:val="32"/>
                <w:szCs w:val="32"/>
              </w:rPr>
              <w:t>vzdělávání  v</w:t>
            </w:r>
            <w:proofErr w:type="gramEnd"/>
            <w:r w:rsidRPr="00275230">
              <w:rPr>
                <w:rFonts w:eastAsiaTheme="minorHAnsi"/>
                <w:b/>
                <w:sz w:val="32"/>
                <w:szCs w:val="32"/>
              </w:rPr>
              <w:t xml:space="preserve"> MŠ</w:t>
            </w:r>
          </w:p>
        </w:tc>
      </w:tr>
      <w:tr w:rsidR="009B2C43" w:rsidRPr="00C07498" w:rsidTr="00275230">
        <w:trPr>
          <w:trHeight w:val="386"/>
        </w:trPr>
        <w:tc>
          <w:tcPr>
            <w:tcW w:w="4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r w:rsidRPr="00C07498">
              <w:rPr>
                <w:rFonts w:eastAsiaTheme="minorHAnsi"/>
                <w:sz w:val="24"/>
                <w:szCs w:val="24"/>
              </w:rPr>
              <w:t>Č. j.: ŘMŠ 1-1 2019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r w:rsidRPr="00C07498">
              <w:rPr>
                <w:rFonts w:eastAsiaTheme="minorHAnsi"/>
                <w:sz w:val="24"/>
                <w:szCs w:val="24"/>
              </w:rPr>
              <w:t xml:space="preserve"> ŘMS 1/2019</w:t>
            </w:r>
          </w:p>
        </w:tc>
      </w:tr>
      <w:tr w:rsidR="009B2C43" w:rsidRPr="00C07498" w:rsidTr="00275230">
        <w:trPr>
          <w:trHeight w:val="385"/>
        </w:trPr>
        <w:tc>
          <w:tcPr>
            <w:tcW w:w="4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r w:rsidRPr="00C07498">
              <w:rPr>
                <w:rFonts w:eastAsiaTheme="minorHAnsi"/>
                <w:sz w:val="24"/>
                <w:szCs w:val="24"/>
              </w:rPr>
              <w:t xml:space="preserve">Vypracoval: </w:t>
            </w:r>
            <w:proofErr w:type="spellStart"/>
            <w:r w:rsidRPr="00C07498">
              <w:rPr>
                <w:rFonts w:eastAsiaTheme="minorHAnsi"/>
                <w:sz w:val="24"/>
                <w:szCs w:val="24"/>
              </w:rPr>
              <w:t>Verknerová</w:t>
            </w:r>
            <w:proofErr w:type="spellEnd"/>
            <w:r w:rsidRPr="00C07498">
              <w:rPr>
                <w:rFonts w:eastAsiaTheme="minorHAnsi"/>
                <w:sz w:val="24"/>
                <w:szCs w:val="24"/>
              </w:rPr>
              <w:t xml:space="preserve"> Soňa 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proofErr w:type="spellStart"/>
            <w:r w:rsidRPr="00C07498">
              <w:rPr>
                <w:rFonts w:eastAsiaTheme="minorHAnsi"/>
                <w:sz w:val="24"/>
                <w:szCs w:val="24"/>
              </w:rPr>
              <w:t>Verknerová</w:t>
            </w:r>
            <w:proofErr w:type="spellEnd"/>
            <w:r w:rsidRPr="00C07498">
              <w:rPr>
                <w:rFonts w:eastAsiaTheme="minorHAnsi"/>
                <w:sz w:val="24"/>
                <w:szCs w:val="24"/>
              </w:rPr>
              <w:t xml:space="preserve"> Soňa</w:t>
            </w:r>
          </w:p>
        </w:tc>
      </w:tr>
      <w:tr w:rsidR="009B2C43" w:rsidRPr="00C07498" w:rsidTr="00275230">
        <w:trPr>
          <w:trHeight w:val="385"/>
        </w:trPr>
        <w:tc>
          <w:tcPr>
            <w:tcW w:w="4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proofErr w:type="gramStart"/>
            <w:r w:rsidRPr="00C07498">
              <w:rPr>
                <w:rFonts w:eastAsiaTheme="minorHAnsi"/>
                <w:sz w:val="24"/>
                <w:szCs w:val="24"/>
              </w:rPr>
              <w:t xml:space="preserve">Schválil:   </w:t>
            </w:r>
            <w:proofErr w:type="gramEnd"/>
            <w:r w:rsidRPr="00C07498">
              <w:rPr>
                <w:rFonts w:eastAsiaTheme="minorHAnsi"/>
                <w:sz w:val="24"/>
                <w:szCs w:val="24"/>
              </w:rPr>
              <w:t xml:space="preserve">     </w:t>
            </w:r>
            <w:proofErr w:type="spellStart"/>
            <w:r w:rsidRPr="00C07498">
              <w:rPr>
                <w:rFonts w:eastAsiaTheme="minorHAnsi"/>
                <w:sz w:val="24"/>
                <w:szCs w:val="24"/>
              </w:rPr>
              <w:t>Verknerová</w:t>
            </w:r>
            <w:proofErr w:type="spellEnd"/>
            <w:r w:rsidRPr="00C07498">
              <w:rPr>
                <w:rFonts w:eastAsiaTheme="minorHAnsi"/>
                <w:sz w:val="24"/>
                <w:szCs w:val="24"/>
              </w:rPr>
              <w:t xml:space="preserve"> Soňa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proofErr w:type="spellStart"/>
            <w:r w:rsidRPr="00C07498">
              <w:rPr>
                <w:rFonts w:eastAsiaTheme="minorHAnsi"/>
                <w:sz w:val="24"/>
                <w:szCs w:val="24"/>
              </w:rPr>
              <w:t>Verknerová</w:t>
            </w:r>
            <w:proofErr w:type="spellEnd"/>
            <w:r w:rsidRPr="00C07498">
              <w:rPr>
                <w:rFonts w:eastAsiaTheme="minorHAnsi"/>
                <w:sz w:val="24"/>
                <w:szCs w:val="24"/>
              </w:rPr>
              <w:t xml:space="preserve"> Soňa</w:t>
            </w:r>
          </w:p>
        </w:tc>
      </w:tr>
      <w:tr w:rsidR="009B2C43" w:rsidRPr="00C07498" w:rsidTr="00275230">
        <w:trPr>
          <w:trHeight w:val="151"/>
        </w:trPr>
        <w:tc>
          <w:tcPr>
            <w:tcW w:w="4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sz w:val="24"/>
                <w:szCs w:val="24"/>
              </w:rPr>
            </w:pPr>
            <w:r w:rsidRPr="00C07498">
              <w:rPr>
                <w:rFonts w:eastAsiaTheme="minorHAnsi"/>
                <w:sz w:val="24"/>
                <w:szCs w:val="24"/>
              </w:rPr>
              <w:t>Dodatek směrnice nabývá platnosti ode dne: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sz w:val="24"/>
                <w:szCs w:val="24"/>
              </w:rPr>
            </w:pPr>
            <w:r w:rsidRPr="00C07498">
              <w:rPr>
                <w:rFonts w:eastAsiaTheme="minorHAnsi"/>
                <w:sz w:val="24"/>
                <w:szCs w:val="24"/>
              </w:rPr>
              <w:t>01. 10. 2020</w:t>
            </w:r>
          </w:p>
        </w:tc>
      </w:tr>
      <w:tr w:rsidR="009B2C43" w:rsidRPr="00C07498" w:rsidTr="00275230">
        <w:trPr>
          <w:trHeight w:val="151"/>
        </w:trPr>
        <w:tc>
          <w:tcPr>
            <w:tcW w:w="4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r w:rsidRPr="00C07498">
              <w:rPr>
                <w:rFonts w:eastAsiaTheme="minorHAnsi"/>
                <w:sz w:val="24"/>
                <w:szCs w:val="24"/>
              </w:rPr>
              <w:t xml:space="preserve">Dodatek směrnice nabývá účinnosti ode dne: 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r w:rsidRPr="00C07498">
              <w:rPr>
                <w:rFonts w:eastAsiaTheme="minorHAnsi"/>
                <w:sz w:val="24"/>
                <w:szCs w:val="24"/>
              </w:rPr>
              <w:t>01. 10. 2020</w:t>
            </w:r>
          </w:p>
        </w:tc>
      </w:tr>
      <w:tr w:rsidR="009B2C43" w:rsidRPr="00C07498" w:rsidTr="00275230">
        <w:trPr>
          <w:trHeight w:val="156"/>
        </w:trPr>
        <w:tc>
          <w:tcPr>
            <w:tcW w:w="8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B2C43" w:rsidRPr="00C07498" w:rsidRDefault="009B2C43" w:rsidP="00275230">
            <w:pPr>
              <w:ind w:firstLine="414"/>
              <w:rPr>
                <w:rFonts w:eastAsiaTheme="minorHAnsi"/>
                <w:sz w:val="24"/>
                <w:szCs w:val="24"/>
              </w:rPr>
            </w:pPr>
            <w:r w:rsidRPr="00C07498">
              <w:rPr>
                <w:rFonts w:eastAsiaTheme="minorHAnsi"/>
                <w:sz w:val="24"/>
                <w:szCs w:val="24"/>
              </w:rPr>
              <w:t xml:space="preserve">Změny ve směrnici jsou prováděny formou písemných dodatků, které tvoří součást tohoto předpisu. </w:t>
            </w:r>
            <w:r w:rsidRPr="00C07498">
              <w:rPr>
                <w:rFonts w:eastAsiaTheme="minorHAnsi"/>
                <w:color w:val="FF0000"/>
                <w:sz w:val="24"/>
                <w:szCs w:val="24"/>
              </w:rPr>
              <w:t>Dodatek č. 2</w:t>
            </w:r>
          </w:p>
        </w:tc>
      </w:tr>
    </w:tbl>
    <w:p w:rsidR="009B2C43" w:rsidRPr="00C07498" w:rsidRDefault="009B2C43" w:rsidP="009B2C43">
      <w:pPr>
        <w:rPr>
          <w:sz w:val="24"/>
          <w:szCs w:val="24"/>
        </w:rPr>
      </w:pPr>
      <w:r w:rsidRPr="00C07498">
        <w:rPr>
          <w:sz w:val="24"/>
          <w:szCs w:val="24"/>
        </w:rPr>
        <w:t xml:space="preserve"> </w:t>
      </w:r>
    </w:p>
    <w:p w:rsidR="009B2C43" w:rsidRPr="003B0126" w:rsidRDefault="009B2C43" w:rsidP="009B2C43">
      <w:pPr>
        <w:rPr>
          <w:rFonts w:cstheme="minorHAnsi"/>
          <w:color w:val="C00000"/>
          <w:sz w:val="24"/>
          <w:szCs w:val="24"/>
        </w:rPr>
      </w:pPr>
      <w:r w:rsidRPr="003B0126">
        <w:rPr>
          <w:rFonts w:cstheme="minorHAnsi"/>
          <w:color w:val="C00000"/>
          <w:sz w:val="24"/>
          <w:szCs w:val="24"/>
        </w:rPr>
        <w:t xml:space="preserve">Dodatek této směrnice je vypracován na základě epidemiologické situace a zaslaného manuálu </w:t>
      </w:r>
      <w:proofErr w:type="gramStart"/>
      <w:r w:rsidRPr="003B0126">
        <w:rPr>
          <w:rFonts w:cstheme="minorHAnsi"/>
          <w:color w:val="C00000"/>
          <w:sz w:val="24"/>
          <w:szCs w:val="24"/>
        </w:rPr>
        <w:t>MŠMT ,</w:t>
      </w:r>
      <w:proofErr w:type="gramEnd"/>
      <w:r w:rsidRPr="003B0126">
        <w:rPr>
          <w:rFonts w:cstheme="minorHAnsi"/>
          <w:color w:val="C00000"/>
          <w:sz w:val="24"/>
          <w:szCs w:val="24"/>
        </w:rPr>
        <w:t>,</w:t>
      </w:r>
      <w:r w:rsidRPr="003B0126">
        <w:rPr>
          <w:rFonts w:cstheme="minorHAnsi"/>
          <w:i/>
          <w:color w:val="C00000"/>
          <w:sz w:val="24"/>
          <w:szCs w:val="24"/>
        </w:rPr>
        <w:t xml:space="preserve"> </w:t>
      </w:r>
      <w:r w:rsidRPr="003B0126">
        <w:rPr>
          <w:rFonts w:cstheme="minorHAnsi"/>
          <w:color w:val="C00000"/>
          <w:sz w:val="24"/>
          <w:szCs w:val="24"/>
        </w:rPr>
        <w:t>METODICKÉ DOPORUČENÍ PRO VZDĚLÁVÁNÍ DISTANČNÍM ZPŮSOBEM“</w:t>
      </w:r>
    </w:p>
    <w:p w:rsidR="00BD3E76" w:rsidRPr="00C55D1B" w:rsidRDefault="009B2C43">
      <w:pPr>
        <w:rPr>
          <w:rFonts w:cstheme="minorHAnsi"/>
          <w:sz w:val="24"/>
          <w:szCs w:val="24"/>
        </w:rPr>
      </w:pPr>
      <w:r w:rsidRPr="00C55D1B">
        <w:rPr>
          <w:rFonts w:cstheme="minorHAnsi"/>
          <w:sz w:val="24"/>
          <w:szCs w:val="24"/>
        </w:rPr>
        <w:t>Povinnost distančního způsobu vzdělávání za podmínek stanovených v § 184 a zákona č. 561/2004 Sb., o předškolním, základním, středním, vyšším odborném a jiném vzdělávání (školský zákon).</w:t>
      </w:r>
    </w:p>
    <w:p w:rsidR="00C07498" w:rsidRPr="00C55D1B" w:rsidRDefault="00C07498" w:rsidP="00C07498">
      <w:pPr>
        <w:jc w:val="both"/>
        <w:rPr>
          <w:rFonts w:cstheme="minorHAnsi"/>
          <w:sz w:val="24"/>
          <w:szCs w:val="24"/>
        </w:rPr>
      </w:pPr>
      <w:r w:rsidRPr="00C55D1B">
        <w:rPr>
          <w:rFonts w:cstheme="minorHAnsi"/>
          <w:sz w:val="24"/>
          <w:szCs w:val="24"/>
        </w:rPr>
        <w:t>V</w:t>
      </w:r>
      <w:r w:rsidR="009B2C43" w:rsidRPr="00C55D1B">
        <w:rPr>
          <w:rFonts w:cstheme="minorHAnsi"/>
          <w:sz w:val="24"/>
          <w:szCs w:val="24"/>
        </w:rPr>
        <w:t>e školském zákoně</w:t>
      </w:r>
      <w:r w:rsidRPr="00C55D1B">
        <w:rPr>
          <w:rFonts w:cstheme="minorHAnsi"/>
          <w:sz w:val="24"/>
          <w:szCs w:val="24"/>
        </w:rPr>
        <w:t xml:space="preserve"> byla</w:t>
      </w:r>
      <w:r w:rsidR="009B2C43" w:rsidRPr="00C55D1B">
        <w:rPr>
          <w:rFonts w:cstheme="minorHAnsi"/>
          <w:sz w:val="24"/>
          <w:szCs w:val="24"/>
        </w:rPr>
        <w:t xml:space="preserve"> novelou vyhlášenou pod č. 349/2020 Sb. s účinností ode dne 25. 8. 2020 stanovena pravidla pro vzdělávání distančním způsobem v některých mimořádných situacích uzavření škol či zákazu přítomnosti dětí, žáků nebo studentů ve školách. Zákonem je nyní nově stanovena</w:t>
      </w:r>
      <w:r w:rsidRPr="00C55D1B">
        <w:rPr>
          <w:rFonts w:cstheme="minorHAnsi"/>
          <w:sz w:val="24"/>
          <w:szCs w:val="24"/>
        </w:rPr>
        <w:t xml:space="preserve">:            </w:t>
      </w:r>
      <w:r w:rsidR="009B2C43" w:rsidRPr="00C55D1B">
        <w:rPr>
          <w:rFonts w:cstheme="minorHAnsi"/>
          <w:sz w:val="24"/>
          <w:szCs w:val="24"/>
        </w:rPr>
        <w:t xml:space="preserve"> </w:t>
      </w:r>
      <w:r w:rsidRPr="00C55D1B">
        <w:rPr>
          <w:rFonts w:cstheme="minorHAnsi"/>
          <w:sz w:val="24"/>
          <w:szCs w:val="24"/>
        </w:rPr>
        <w:t xml:space="preserve">      </w:t>
      </w:r>
    </w:p>
    <w:p w:rsidR="00C07498" w:rsidRPr="00C55D1B" w:rsidRDefault="00C07498" w:rsidP="00C07498">
      <w:pPr>
        <w:jc w:val="both"/>
        <w:rPr>
          <w:rFonts w:cstheme="minorHAnsi"/>
          <w:sz w:val="24"/>
          <w:szCs w:val="24"/>
        </w:rPr>
      </w:pPr>
      <w:r w:rsidRPr="00C55D1B">
        <w:rPr>
          <w:rFonts w:cstheme="minorHAnsi"/>
          <w:sz w:val="24"/>
          <w:szCs w:val="24"/>
        </w:rPr>
        <w:t xml:space="preserve">   </w:t>
      </w:r>
      <w:r w:rsidR="009B2C43" w:rsidRPr="00C55D1B">
        <w:rPr>
          <w:rFonts w:cstheme="minorHAnsi"/>
          <w:sz w:val="24"/>
          <w:szCs w:val="24"/>
        </w:rPr>
        <w:t>a) povinnost školy ve vymezených mimořádných situacích zajistit vzdělávání distančním způsobem pro děti, pro které je předškolní vzdělávání povinné, žáky a studenty</w:t>
      </w:r>
      <w:r w:rsidRPr="00C55D1B">
        <w:rPr>
          <w:rFonts w:cstheme="minorHAnsi"/>
          <w:sz w:val="24"/>
          <w:szCs w:val="24"/>
        </w:rPr>
        <w:t xml:space="preserve"> je</w:t>
      </w:r>
    </w:p>
    <w:p w:rsidR="009B2C43" w:rsidRPr="00C55D1B" w:rsidRDefault="00C07498" w:rsidP="00C07498">
      <w:pPr>
        <w:jc w:val="both"/>
        <w:rPr>
          <w:rFonts w:cstheme="minorHAnsi"/>
          <w:sz w:val="24"/>
          <w:szCs w:val="24"/>
        </w:rPr>
      </w:pPr>
      <w:r w:rsidRPr="00C55D1B">
        <w:rPr>
          <w:rFonts w:cstheme="minorHAnsi"/>
          <w:sz w:val="24"/>
          <w:szCs w:val="24"/>
        </w:rPr>
        <w:t xml:space="preserve"> b) stanovena povinnost dětí, žáků nebo studentů se tímto způsobem vzdělávat (s výjimkou žáků základních uměleckých škol a jazykových škol s právem státní jazykové zkoušky).</w:t>
      </w:r>
    </w:p>
    <w:p w:rsidR="00C07498" w:rsidRPr="00C07498" w:rsidRDefault="00C07498" w:rsidP="00350D5E">
      <w:pPr>
        <w:shd w:val="clear" w:color="auto" w:fill="FFFFFF"/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7498">
        <w:rPr>
          <w:rFonts w:eastAsia="Times New Roman" w:cstheme="minorHAnsi"/>
          <w:sz w:val="24"/>
          <w:szCs w:val="24"/>
          <w:lang w:eastAsia="cs-CZ"/>
        </w:rPr>
        <w:t>Způsob poskytování vzdělávání a hodnocení výsledků vzdělávání distančním způsobem </w:t>
      </w:r>
      <w:r w:rsidRPr="00C55D1B">
        <w:rPr>
          <w:rFonts w:eastAsia="Times New Roman" w:cstheme="minorHAnsi"/>
          <w:b/>
          <w:bCs/>
          <w:sz w:val="24"/>
          <w:szCs w:val="24"/>
          <w:lang w:eastAsia="cs-CZ"/>
        </w:rPr>
        <w:t>přizpůsobí škola podmínkám dítěte</w:t>
      </w:r>
      <w:r w:rsidRPr="00C07498">
        <w:rPr>
          <w:rFonts w:eastAsia="Times New Roman" w:cstheme="minorHAnsi"/>
          <w:sz w:val="24"/>
          <w:szCs w:val="24"/>
          <w:lang w:eastAsia="cs-CZ"/>
        </w:rPr>
        <w:t> pro toto vzdělávání.</w:t>
      </w:r>
    </w:p>
    <w:p w:rsidR="00C07498" w:rsidRPr="00C55D1B" w:rsidRDefault="00C07498" w:rsidP="00350D5E">
      <w:pPr>
        <w:shd w:val="clear" w:color="auto" w:fill="FFFFFF"/>
        <w:spacing w:before="100" w:beforeAutospacing="1" w:after="100" w:afterAutospacing="1" w:line="300" w:lineRule="atLeast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C07498">
        <w:rPr>
          <w:rFonts w:eastAsia="Times New Roman" w:cstheme="minorHAnsi"/>
          <w:sz w:val="24"/>
          <w:szCs w:val="24"/>
          <w:lang w:eastAsia="cs-CZ"/>
        </w:rPr>
        <w:t xml:space="preserve">Vzdělávání distančním způsobem mateřská škola uskutečňuje podle Rámcového vzdělávacího programu pro předškolní vzdělávání a </w:t>
      </w:r>
      <w:r w:rsidR="00350D5E" w:rsidRPr="00C55D1B">
        <w:rPr>
          <w:rFonts w:eastAsia="Times New Roman" w:cstheme="minorHAnsi"/>
          <w:sz w:val="24"/>
          <w:szCs w:val="24"/>
          <w:lang w:eastAsia="cs-CZ"/>
        </w:rPr>
        <w:t>Š</w:t>
      </w:r>
      <w:r w:rsidRPr="00C07498">
        <w:rPr>
          <w:rFonts w:eastAsia="Times New Roman" w:cstheme="minorHAnsi"/>
          <w:sz w:val="24"/>
          <w:szCs w:val="24"/>
          <w:lang w:eastAsia="cs-CZ"/>
        </w:rPr>
        <w:t>kolního vzdělávacího programu </w:t>
      </w:r>
      <w:r w:rsidRPr="00C55D1B">
        <w:rPr>
          <w:rFonts w:eastAsia="Times New Roman" w:cstheme="minorHAnsi"/>
          <w:b/>
          <w:bCs/>
          <w:sz w:val="24"/>
          <w:szCs w:val="24"/>
          <w:lang w:eastAsia="cs-CZ"/>
        </w:rPr>
        <w:t>v míře odpovídající okolnostem.</w:t>
      </w:r>
    </w:p>
    <w:p w:rsidR="00350D5E" w:rsidRDefault="00350D5E" w:rsidP="00350D5E">
      <w:pPr>
        <w:shd w:val="clear" w:color="auto" w:fill="FFFFFF"/>
        <w:spacing w:before="100" w:beforeAutospacing="1" w:after="100" w:afterAutospacing="1" w:line="300" w:lineRule="atLeast"/>
        <w:jc w:val="both"/>
        <w:rPr>
          <w:rFonts w:cstheme="minorHAnsi"/>
          <w:sz w:val="24"/>
          <w:szCs w:val="24"/>
          <w:shd w:val="clear" w:color="auto" w:fill="FFFFFF"/>
        </w:rPr>
      </w:pPr>
      <w:r w:rsidRPr="00C55D1B">
        <w:rPr>
          <w:rFonts w:cstheme="minorHAnsi"/>
          <w:sz w:val="24"/>
          <w:szCs w:val="24"/>
          <w:shd w:val="clear" w:color="auto" w:fill="FFFFFF"/>
        </w:rPr>
        <w:t>Pro předávání informací mezi rodinou a mateřskou školou k distančnímu vzdělávání je používám internet a emailové adresy, případně osobní kontakt v MŠ po telefonické domluvě ve stanovený čas.</w:t>
      </w:r>
    </w:p>
    <w:p w:rsidR="00275230" w:rsidRDefault="00275230" w:rsidP="00350D5E">
      <w:pPr>
        <w:shd w:val="clear" w:color="auto" w:fill="FFFFFF"/>
        <w:spacing w:before="100" w:beforeAutospacing="1" w:after="100" w:afterAutospacing="1" w:line="300" w:lineRule="atLeast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275230" w:rsidRPr="00C55D1B" w:rsidRDefault="00275230" w:rsidP="00350D5E">
      <w:pPr>
        <w:shd w:val="clear" w:color="auto" w:fill="FFFFFF"/>
        <w:spacing w:before="100" w:beforeAutospacing="1" w:after="100" w:afterAutospacing="1" w:line="300" w:lineRule="atLeast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350D5E" w:rsidRPr="00350D5E" w:rsidRDefault="00350D5E" w:rsidP="00350D5E">
      <w:pPr>
        <w:shd w:val="clear" w:color="auto" w:fill="FFFFFF"/>
        <w:spacing w:before="150" w:after="15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7523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Při </w:t>
      </w:r>
      <w:proofErr w:type="gramStart"/>
      <w:r w:rsidRPr="00275230">
        <w:rPr>
          <w:rFonts w:eastAsia="Times New Roman" w:cstheme="minorHAnsi"/>
          <w:b/>
          <w:bCs/>
          <w:sz w:val="24"/>
          <w:szCs w:val="24"/>
          <w:lang w:eastAsia="cs-CZ"/>
        </w:rPr>
        <w:t>využití  způsobu</w:t>
      </w:r>
      <w:proofErr w:type="gramEnd"/>
      <w:r w:rsidRPr="0027523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distančního vzdělávání musíme mít stále na paměti principy předškolního vzdělávání. </w:t>
      </w:r>
      <w:r w:rsidRPr="00350D5E">
        <w:rPr>
          <w:rFonts w:eastAsia="Times New Roman" w:cstheme="minorHAnsi"/>
          <w:sz w:val="24"/>
          <w:szCs w:val="24"/>
          <w:lang w:eastAsia="cs-CZ"/>
        </w:rPr>
        <w:t>To znamená</w:t>
      </w:r>
      <w:r w:rsidRPr="00275230">
        <w:rPr>
          <w:rFonts w:eastAsia="Times New Roman" w:cstheme="minorHAnsi"/>
          <w:sz w:val="24"/>
          <w:szCs w:val="24"/>
          <w:lang w:eastAsia="cs-CZ"/>
        </w:rPr>
        <w:t xml:space="preserve">, že 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dítě nepřetěžovat ani nepodceňovat, zabývat se jeho celkovým rozvojem – posilovat a udržovat rozvoj dítěte v oblastech, ve kterých dosahuje úspěchu, a využívat </w:t>
      </w:r>
      <w:bookmarkStart w:id="0" w:name="_GoBack"/>
      <w:bookmarkEnd w:id="0"/>
      <w:r w:rsidRPr="00350D5E">
        <w:rPr>
          <w:rFonts w:eastAsia="Times New Roman" w:cstheme="minorHAnsi"/>
          <w:sz w:val="24"/>
          <w:szCs w:val="24"/>
          <w:lang w:eastAsia="cs-CZ"/>
        </w:rPr>
        <w:t>ho pro motivaci k činnostem, které jsou pro ně obtížnější. Nabízet dítěti činnosti z běžného života, z jeho okolí.</w:t>
      </w:r>
    </w:p>
    <w:p w:rsidR="00350D5E" w:rsidRPr="00350D5E" w:rsidRDefault="00350D5E" w:rsidP="00350D5E">
      <w:pPr>
        <w:shd w:val="clear" w:color="auto" w:fill="FFFFFF"/>
        <w:spacing w:before="150" w:after="15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75230">
        <w:rPr>
          <w:rFonts w:eastAsia="Times New Roman" w:cstheme="minorHAnsi"/>
          <w:sz w:val="24"/>
          <w:szCs w:val="24"/>
          <w:lang w:eastAsia="cs-CZ"/>
        </w:rPr>
        <w:t xml:space="preserve">Rodina </w:t>
      </w:r>
      <w:r w:rsidRPr="00275230">
        <w:rPr>
          <w:rFonts w:eastAsia="Times New Roman" w:cstheme="minorHAnsi"/>
          <w:b/>
          <w:bCs/>
          <w:sz w:val="24"/>
          <w:szCs w:val="24"/>
          <w:lang w:eastAsia="cs-CZ"/>
        </w:rPr>
        <w:t>bude podporovat rozvoj svého dítěte přirozenými prostředky, činnostmi, které jsou běžné, srozumitelné a realizovatelné v podmínkách domova dětí.</w:t>
      </w:r>
    </w:p>
    <w:p w:rsidR="00350D5E" w:rsidRPr="00275230" w:rsidRDefault="00350D5E" w:rsidP="00350D5E">
      <w:pPr>
        <w:shd w:val="clear" w:color="auto" w:fill="FFFFFF"/>
        <w:spacing w:before="150" w:after="15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 xml:space="preserve">Rámcový vzdělávací program pro předškolní vzdělávání je uspořádán do pěti vzdělávacích oblastí, které pokrývají celé široké spektrum vývoje dítěte. </w:t>
      </w:r>
    </w:p>
    <w:p w:rsidR="00350D5E" w:rsidRPr="00350D5E" w:rsidRDefault="00350D5E" w:rsidP="00350D5E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Dítě a jeho tělo</w:t>
      </w:r>
      <w:r w:rsidRPr="00275230">
        <w:rPr>
          <w:rFonts w:eastAsia="Times New Roman" w:cstheme="minorHAnsi"/>
          <w:sz w:val="24"/>
          <w:szCs w:val="24"/>
          <w:lang w:eastAsia="cs-CZ"/>
        </w:rPr>
        <w:t>:</w:t>
      </w:r>
    </w:p>
    <w:p w:rsidR="00350D5E" w:rsidRPr="00350D5E" w:rsidRDefault="00350D5E" w:rsidP="00350D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dostatek volného pohybu;</w:t>
      </w:r>
    </w:p>
    <w:p w:rsidR="00350D5E" w:rsidRPr="00350D5E" w:rsidRDefault="00350D5E" w:rsidP="00350D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praktické činnosti podporující hrubou i jemnou motoriku (utírání nádobí, zalévání květin, věšení a skládání prádla, prostírání stolu…);</w:t>
      </w:r>
    </w:p>
    <w:p w:rsidR="00350D5E" w:rsidRPr="00350D5E" w:rsidRDefault="00350D5E" w:rsidP="00350D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hry se stavebnicemi, s míčem, navlékání korálů;</w:t>
      </w:r>
    </w:p>
    <w:p w:rsidR="00350D5E" w:rsidRPr="00350D5E" w:rsidRDefault="00350D5E" w:rsidP="00350D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proofErr w:type="spellStart"/>
      <w:r w:rsidRPr="00350D5E">
        <w:rPr>
          <w:rFonts w:eastAsia="Times New Roman" w:cstheme="minorHAnsi"/>
          <w:sz w:val="24"/>
          <w:szCs w:val="24"/>
          <w:lang w:eastAsia="cs-CZ"/>
        </w:rPr>
        <w:t>sebeobslužné</w:t>
      </w:r>
      <w:proofErr w:type="spellEnd"/>
      <w:r w:rsidRPr="00350D5E">
        <w:rPr>
          <w:rFonts w:eastAsia="Times New Roman" w:cstheme="minorHAnsi"/>
          <w:sz w:val="24"/>
          <w:szCs w:val="24"/>
          <w:lang w:eastAsia="cs-CZ"/>
        </w:rPr>
        <w:t xml:space="preserve"> činnosti (</w:t>
      </w:r>
      <w:r w:rsidRPr="00275230">
        <w:rPr>
          <w:rFonts w:eastAsia="Times New Roman" w:cstheme="minorHAnsi"/>
          <w:sz w:val="24"/>
          <w:szCs w:val="24"/>
          <w:lang w:eastAsia="cs-CZ"/>
        </w:rPr>
        <w:t xml:space="preserve">samostatné </w:t>
      </w:r>
      <w:r w:rsidRPr="00350D5E">
        <w:rPr>
          <w:rFonts w:eastAsia="Times New Roman" w:cstheme="minorHAnsi"/>
          <w:sz w:val="24"/>
          <w:szCs w:val="24"/>
          <w:lang w:eastAsia="cs-CZ"/>
        </w:rPr>
        <w:t>oblékání, hygiena, stolování);</w:t>
      </w:r>
    </w:p>
    <w:p w:rsidR="00350D5E" w:rsidRPr="00275230" w:rsidRDefault="00350D5E" w:rsidP="00350D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hry s pískem apod.</w:t>
      </w:r>
    </w:p>
    <w:p w:rsidR="00350D5E" w:rsidRPr="00350D5E" w:rsidRDefault="00350D5E" w:rsidP="00350D5E">
      <w:pPr>
        <w:shd w:val="clear" w:color="auto" w:fill="FFFFFF"/>
        <w:spacing w:after="0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:rsidR="00350D5E" w:rsidRPr="00350D5E" w:rsidRDefault="00350D5E" w:rsidP="00350D5E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Dítě a jeho psychika</w:t>
      </w:r>
    </w:p>
    <w:p w:rsidR="00350D5E" w:rsidRPr="00350D5E" w:rsidRDefault="00350D5E" w:rsidP="00350D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čtení, vyprávění, naslouchání – vzájemně (dítě i v roli vypravěče, rodič i v roli naslouchajícího);</w:t>
      </w:r>
    </w:p>
    <w:p w:rsidR="00350D5E" w:rsidRPr="00350D5E" w:rsidRDefault="00350D5E" w:rsidP="00350D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zkoumání a pozorování v přírodě, sledování jevů (klíčení rostlin, sledování počas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í, fauna i flóra</w:t>
      </w:r>
      <w:r w:rsidRPr="00350D5E">
        <w:rPr>
          <w:rFonts w:eastAsia="Times New Roman" w:cstheme="minorHAnsi"/>
          <w:sz w:val="24"/>
          <w:szCs w:val="24"/>
          <w:lang w:eastAsia="cs-CZ"/>
        </w:rPr>
        <w:t>);</w:t>
      </w:r>
    </w:p>
    <w:p w:rsidR="00350D5E" w:rsidRPr="00350D5E" w:rsidRDefault="00350D5E" w:rsidP="00350D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 xml:space="preserve">hry podporující paměť (pexeso, </w:t>
      </w:r>
      <w:proofErr w:type="spellStart"/>
      <w:r w:rsidRPr="00350D5E">
        <w:rPr>
          <w:rFonts w:eastAsia="Times New Roman" w:cstheme="minorHAnsi"/>
          <w:sz w:val="24"/>
          <w:szCs w:val="24"/>
          <w:lang w:eastAsia="cs-CZ"/>
        </w:rPr>
        <w:t>Kimova</w:t>
      </w:r>
      <w:proofErr w:type="spellEnd"/>
      <w:r w:rsidRPr="00350D5E">
        <w:rPr>
          <w:rFonts w:eastAsia="Times New Roman" w:cstheme="minorHAnsi"/>
          <w:sz w:val="24"/>
          <w:szCs w:val="24"/>
          <w:lang w:eastAsia="cs-CZ"/>
        </w:rPr>
        <w:t xml:space="preserve"> hra, hry se slovy…);</w:t>
      </w:r>
    </w:p>
    <w:p w:rsidR="00350D5E" w:rsidRPr="00350D5E" w:rsidRDefault="00350D5E" w:rsidP="00350D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hry podporující představivost (stavebnice, skládačky, kreslení, malování…);</w:t>
      </w:r>
    </w:p>
    <w:p w:rsidR="00350D5E" w:rsidRPr="00350D5E" w:rsidRDefault="00350D5E" w:rsidP="00350D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manipulace s předměty, zkoumání a pojmenování jejich vlastností (velikost, barva, vůně, tvar…);</w:t>
      </w:r>
    </w:p>
    <w:p w:rsidR="00350D5E" w:rsidRPr="00350D5E" w:rsidRDefault="00350D5E" w:rsidP="00350D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třídění, přiřazování podle určených vlastností (třídění příborů, párování ponožek…);</w:t>
      </w:r>
    </w:p>
    <w:p w:rsidR="00350D5E" w:rsidRPr="00275230" w:rsidRDefault="00350D5E" w:rsidP="00350D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hry pro orientaci v prostoru a rovině (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 xml:space="preserve">, určování chybějících obrázků a věcí – schování 1 předmětu, </w:t>
      </w:r>
      <w:r w:rsidRPr="00350D5E">
        <w:rPr>
          <w:rFonts w:eastAsia="Times New Roman" w:cstheme="minorHAnsi"/>
          <w:sz w:val="24"/>
          <w:szCs w:val="24"/>
          <w:lang w:eastAsia="cs-CZ"/>
        </w:rPr>
        <w:t>vyhledávání detailů v obrázku…) apod.</w:t>
      </w:r>
    </w:p>
    <w:p w:rsidR="00350D5E" w:rsidRPr="00350D5E" w:rsidRDefault="00350D5E" w:rsidP="00350D5E">
      <w:pPr>
        <w:shd w:val="clear" w:color="auto" w:fill="FFFFFF"/>
        <w:spacing w:after="0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:rsidR="00350D5E" w:rsidRPr="00350D5E" w:rsidRDefault="00350D5E" w:rsidP="00350D5E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Dítě a ten druhý</w:t>
      </w:r>
    </w:p>
    <w:p w:rsidR="00350D5E" w:rsidRPr="00350D5E" w:rsidRDefault="00350D5E" w:rsidP="00350D5E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společenské hry;</w:t>
      </w:r>
    </w:p>
    <w:p w:rsidR="00350D5E" w:rsidRPr="00350D5E" w:rsidRDefault="00350D5E" w:rsidP="00350D5E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hry s pravidly;</w:t>
      </w:r>
    </w:p>
    <w:p w:rsidR="00350D5E" w:rsidRPr="00275230" w:rsidRDefault="00350D5E" w:rsidP="00350D5E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komunikace s druhými, vzájemná interakce apod.</w:t>
      </w:r>
    </w:p>
    <w:p w:rsidR="00350D5E" w:rsidRPr="00350D5E" w:rsidRDefault="00350D5E" w:rsidP="00350D5E">
      <w:pPr>
        <w:shd w:val="clear" w:color="auto" w:fill="FFFFFF"/>
        <w:spacing w:after="0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:rsidR="00350D5E" w:rsidRPr="00350D5E" w:rsidRDefault="00350D5E" w:rsidP="00350D5E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Dítě a společnost</w:t>
      </w:r>
    </w:p>
    <w:p w:rsidR="00350D5E" w:rsidRPr="00350D5E" w:rsidRDefault="00350D5E" w:rsidP="00350D5E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zvyky a tradice ve svém okolí;</w:t>
      </w:r>
    </w:p>
    <w:p w:rsidR="00350D5E" w:rsidRPr="00350D5E" w:rsidRDefault="00350D5E" w:rsidP="00350D5E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pravidla soužití (jak se chovám doma, v obchodě, v kině…);</w:t>
      </w:r>
    </w:p>
    <w:p w:rsidR="00350D5E" w:rsidRPr="00350D5E" w:rsidRDefault="00350D5E" w:rsidP="00350D5E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námětové hry (hraní rolí – na povolání, na rodinu…);</w:t>
      </w:r>
    </w:p>
    <w:p w:rsidR="00350D5E" w:rsidRPr="00275230" w:rsidRDefault="00350D5E" w:rsidP="00350D5E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 xml:space="preserve">poslech hudby, 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 xml:space="preserve">zpěv </w:t>
      </w:r>
      <w:proofErr w:type="spellStart"/>
      <w:proofErr w:type="gramStart"/>
      <w:r w:rsidR="00B121CB" w:rsidRPr="00275230">
        <w:rPr>
          <w:rFonts w:eastAsia="Times New Roman" w:cstheme="minorHAnsi"/>
          <w:sz w:val="24"/>
          <w:szCs w:val="24"/>
          <w:lang w:eastAsia="cs-CZ"/>
        </w:rPr>
        <w:t>písní,</w:t>
      </w:r>
      <w:r w:rsidRPr="00350D5E">
        <w:rPr>
          <w:rFonts w:eastAsia="Times New Roman" w:cstheme="minorHAnsi"/>
          <w:sz w:val="24"/>
          <w:szCs w:val="24"/>
          <w:lang w:eastAsia="cs-CZ"/>
        </w:rPr>
        <w:t>seznamování</w:t>
      </w:r>
      <w:proofErr w:type="spellEnd"/>
      <w:proofErr w:type="gramEnd"/>
      <w:r w:rsidRPr="00350D5E">
        <w:rPr>
          <w:rFonts w:eastAsia="Times New Roman" w:cstheme="minorHAnsi"/>
          <w:sz w:val="24"/>
          <w:szCs w:val="24"/>
          <w:lang w:eastAsia="cs-CZ"/>
        </w:rPr>
        <w:t xml:space="preserve"> s uměním apod.</w:t>
      </w:r>
    </w:p>
    <w:p w:rsidR="00350D5E" w:rsidRPr="00275230" w:rsidRDefault="00350D5E" w:rsidP="00350D5E">
      <w:pPr>
        <w:shd w:val="clear" w:color="auto" w:fill="FFFFFF"/>
        <w:spacing w:after="0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:rsidR="00350D5E" w:rsidRPr="00275230" w:rsidRDefault="00350D5E" w:rsidP="00350D5E">
      <w:pPr>
        <w:shd w:val="clear" w:color="auto" w:fill="FFFFFF"/>
        <w:spacing w:after="0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:rsidR="00350D5E" w:rsidRPr="00350D5E" w:rsidRDefault="00350D5E" w:rsidP="00350D5E">
      <w:pPr>
        <w:shd w:val="clear" w:color="auto" w:fill="FFFFFF"/>
        <w:spacing w:after="0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:rsidR="00350D5E" w:rsidRPr="00350D5E" w:rsidRDefault="00350D5E" w:rsidP="00350D5E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lastRenderedPageBreak/>
        <w:t>Dítě a svět</w:t>
      </w:r>
    </w:p>
    <w:p w:rsidR="00350D5E" w:rsidRPr="00350D5E" w:rsidRDefault="00350D5E" w:rsidP="00350D5E">
      <w:pPr>
        <w:numPr>
          <w:ilvl w:val="0"/>
          <w:numId w:val="6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poznávání okolí</w:t>
      </w:r>
      <w:r w:rsidRPr="00275230">
        <w:rPr>
          <w:rFonts w:eastAsia="Times New Roman" w:cstheme="minorHAnsi"/>
          <w:sz w:val="24"/>
          <w:szCs w:val="24"/>
          <w:lang w:eastAsia="cs-CZ"/>
        </w:rPr>
        <w:t>, vycházky do lesa a na louky</w:t>
      </w:r>
    </w:p>
    <w:p w:rsidR="00350D5E" w:rsidRPr="00350D5E" w:rsidRDefault="00350D5E" w:rsidP="00350D5E">
      <w:pPr>
        <w:numPr>
          <w:ilvl w:val="0"/>
          <w:numId w:val="6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pracovní činnosti (péče o rostliny, péče o zvířata…);</w:t>
      </w:r>
    </w:p>
    <w:p w:rsidR="00350D5E" w:rsidRPr="00275230" w:rsidRDefault="00350D5E" w:rsidP="00350D5E">
      <w:pPr>
        <w:numPr>
          <w:ilvl w:val="0"/>
          <w:numId w:val="6"/>
        </w:numPr>
        <w:shd w:val="clear" w:color="auto" w:fill="FFFFFF"/>
        <w:spacing w:after="0" w:line="300" w:lineRule="atLeast"/>
        <w:ind w:left="0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 xml:space="preserve">seznamování s ekologií (třídění odpadu, 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 xml:space="preserve">životní prostředí a </w:t>
      </w:r>
      <w:proofErr w:type="spellStart"/>
      <w:proofErr w:type="gramStart"/>
      <w:r w:rsidR="00B121CB" w:rsidRPr="00275230">
        <w:rPr>
          <w:rFonts w:eastAsia="Times New Roman" w:cstheme="minorHAnsi"/>
          <w:sz w:val="24"/>
          <w:szCs w:val="24"/>
          <w:lang w:eastAsia="cs-CZ"/>
        </w:rPr>
        <w:t>příroda,</w:t>
      </w:r>
      <w:r w:rsidRPr="00350D5E">
        <w:rPr>
          <w:rFonts w:eastAsia="Times New Roman" w:cstheme="minorHAnsi"/>
          <w:sz w:val="24"/>
          <w:szCs w:val="24"/>
          <w:lang w:eastAsia="cs-CZ"/>
        </w:rPr>
        <w:t>šetření</w:t>
      </w:r>
      <w:proofErr w:type="spellEnd"/>
      <w:proofErr w:type="gramEnd"/>
      <w:r w:rsidRPr="00350D5E">
        <w:rPr>
          <w:rFonts w:eastAsia="Times New Roman" w:cstheme="minorHAnsi"/>
          <w:sz w:val="24"/>
          <w:szCs w:val="24"/>
          <w:lang w:eastAsia="cs-CZ"/>
        </w:rPr>
        <w:t xml:space="preserve"> vodou a energiemi…)</w:t>
      </w:r>
    </w:p>
    <w:p w:rsidR="00B121CB" w:rsidRPr="00350D5E" w:rsidRDefault="00B121CB" w:rsidP="00B121CB">
      <w:pPr>
        <w:shd w:val="clear" w:color="auto" w:fill="FFFFFF"/>
        <w:spacing w:after="0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:rsidR="00350D5E" w:rsidRPr="00350D5E" w:rsidRDefault="00350D5E" w:rsidP="00B121CB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75230">
        <w:rPr>
          <w:rFonts w:eastAsia="Times New Roman" w:cstheme="minorHAnsi"/>
          <w:b/>
          <w:bCs/>
          <w:sz w:val="24"/>
          <w:szCs w:val="24"/>
          <w:lang w:eastAsia="cs-CZ"/>
        </w:rPr>
        <w:t> </w:t>
      </w:r>
    </w:p>
    <w:p w:rsidR="00350D5E" w:rsidRPr="00350D5E" w:rsidRDefault="00350D5E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Věnuj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dítěti soustředěnou pozornost. To znamená vyhra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ďte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si na dítě čas, kdy se nebude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věnovat jiným činnostem, kdy bude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plně zaměřeni na dítě a na to, co dělá, co dělá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>.</w:t>
      </w:r>
    </w:p>
    <w:p w:rsidR="00350D5E" w:rsidRPr="00350D5E" w:rsidRDefault="00350D5E" w:rsidP="00275230">
      <w:pPr>
        <w:shd w:val="clear" w:color="auto" w:fill="FFFFFF"/>
        <w:spacing w:after="0" w:line="300" w:lineRule="atLeast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Povídej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si s dítětem, vyprávěj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si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, rozšiřujte jeho slovní zásobu a přirozenou zvídavost</w:t>
      </w:r>
      <w:r w:rsidRPr="00350D5E">
        <w:rPr>
          <w:rFonts w:eastAsia="Times New Roman" w:cstheme="minorHAnsi"/>
          <w:sz w:val="24"/>
          <w:szCs w:val="24"/>
          <w:lang w:eastAsia="cs-CZ"/>
        </w:rPr>
        <w:t>.</w:t>
      </w:r>
    </w:p>
    <w:p w:rsidR="00350D5E" w:rsidRPr="00350D5E" w:rsidRDefault="00350D5E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Každý den si najdě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chvíli na čtení. Může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si z toho vytvořit krásný rituál.</w:t>
      </w:r>
    </w:p>
    <w:p w:rsidR="00350D5E" w:rsidRPr="00350D5E" w:rsidRDefault="00350D5E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Důvěřuj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svému dítět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i, z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vládne toho hodně, pokud k tomu dostane příležitost. Nebojme se, že rozbije talíř, vyleje vodu, rozsype mouku… to se přece stane i nám. </w:t>
      </w:r>
    </w:p>
    <w:p w:rsidR="00350D5E" w:rsidRPr="00350D5E" w:rsidRDefault="00350D5E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Hraj</w:t>
      </w:r>
      <w:r w:rsidR="00B121CB" w:rsidRPr="00275230">
        <w:rPr>
          <w:rFonts w:eastAsia="Times New Roman" w:cstheme="minorHAnsi"/>
          <w:sz w:val="24"/>
          <w:szCs w:val="24"/>
          <w:lang w:eastAsia="cs-CZ"/>
        </w:rPr>
        <w:t>te</w:t>
      </w:r>
      <w:r w:rsidRPr="00350D5E">
        <w:rPr>
          <w:rFonts w:eastAsia="Times New Roman" w:cstheme="minorHAnsi"/>
          <w:sz w:val="24"/>
          <w:szCs w:val="24"/>
          <w:lang w:eastAsia="cs-CZ"/>
        </w:rPr>
        <w:t xml:space="preserve"> s dítětem běžně dostupné hry (pexeso, Černý Petr, kvarteto…).</w:t>
      </w:r>
    </w:p>
    <w:p w:rsidR="00350D5E" w:rsidRPr="00275230" w:rsidRDefault="00350D5E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  <w:r w:rsidRPr="00350D5E">
        <w:rPr>
          <w:rFonts w:eastAsia="Times New Roman" w:cstheme="minorHAnsi"/>
          <w:sz w:val="24"/>
          <w:szCs w:val="24"/>
          <w:lang w:eastAsia="cs-CZ"/>
        </w:rPr>
        <w:t>Učme dítě dodržovat pravidla (chování, stolování…).</w:t>
      </w:r>
    </w:p>
    <w:p w:rsidR="00B121CB" w:rsidRPr="00275230" w:rsidRDefault="00B121CB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</w:p>
    <w:p w:rsidR="00275230" w:rsidRDefault="00B121CB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275230">
        <w:rPr>
          <w:rFonts w:eastAsia="Times New Roman" w:cstheme="minorHAnsi"/>
          <w:b/>
          <w:sz w:val="24"/>
          <w:szCs w:val="24"/>
          <w:lang w:eastAsia="cs-CZ"/>
        </w:rPr>
        <w:t>Pravidelně bude kromě předškoláků i ostatním rodičům zasílán týdenní plán činností s jednotlivými náměty k činnostem, ze kterých si každý bude moci vybrat dle možností, schopností</w:t>
      </w:r>
      <w:r w:rsidR="00275230">
        <w:rPr>
          <w:rFonts w:eastAsia="Times New Roman" w:cstheme="minorHAnsi"/>
          <w:b/>
          <w:sz w:val="24"/>
          <w:szCs w:val="24"/>
          <w:lang w:eastAsia="cs-CZ"/>
        </w:rPr>
        <w:t xml:space="preserve"> jednotlivých dětí</w:t>
      </w:r>
      <w:r w:rsidRPr="00275230">
        <w:rPr>
          <w:rFonts w:eastAsia="Times New Roman" w:cstheme="minorHAnsi"/>
          <w:b/>
          <w:sz w:val="24"/>
          <w:szCs w:val="24"/>
          <w:lang w:eastAsia="cs-CZ"/>
        </w:rPr>
        <w:t xml:space="preserve"> i času. </w:t>
      </w:r>
    </w:p>
    <w:p w:rsidR="00275230" w:rsidRDefault="00B121CB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275230">
        <w:rPr>
          <w:rFonts w:eastAsia="Times New Roman" w:cstheme="minorHAnsi"/>
          <w:b/>
          <w:sz w:val="24"/>
          <w:szCs w:val="24"/>
          <w:lang w:eastAsia="cs-CZ"/>
        </w:rPr>
        <w:t>Toto není povinnost pro děti, které nebudou plnit povinnou předškolní docházku, ale doporučení a možnosti inspirace.</w:t>
      </w:r>
    </w:p>
    <w:p w:rsidR="00B121CB" w:rsidRDefault="00B121CB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275230">
        <w:rPr>
          <w:rFonts w:eastAsia="Times New Roman" w:cstheme="minorHAnsi"/>
          <w:b/>
          <w:sz w:val="24"/>
          <w:szCs w:val="24"/>
          <w:lang w:eastAsia="cs-CZ"/>
        </w:rPr>
        <w:t xml:space="preserve"> Pro děti, které plní povinnou předškolní docházku se bude jednat o povinnost s možností výběru.</w:t>
      </w:r>
    </w:p>
    <w:p w:rsid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</w:p>
    <w:p w:rsid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</w:p>
    <w:p w:rsid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V Březí dne 1. 10. 2020                                                 </w:t>
      </w:r>
    </w:p>
    <w:p w:rsid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</w:p>
    <w:p w:rsid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</w:p>
    <w:p w:rsid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                                                                                                            </w:t>
      </w:r>
      <w:proofErr w:type="spellStart"/>
      <w:r>
        <w:rPr>
          <w:rFonts w:eastAsia="Times New Roman" w:cstheme="minorHAnsi"/>
          <w:sz w:val="24"/>
          <w:szCs w:val="24"/>
          <w:lang w:eastAsia="cs-CZ"/>
        </w:rPr>
        <w:t>Verknerová</w:t>
      </w:r>
      <w:proofErr w:type="spellEnd"/>
      <w:r>
        <w:rPr>
          <w:rFonts w:eastAsia="Times New Roman" w:cstheme="minorHAnsi"/>
          <w:sz w:val="24"/>
          <w:szCs w:val="24"/>
          <w:lang w:eastAsia="cs-CZ"/>
        </w:rPr>
        <w:t xml:space="preserve"> Soňa</w:t>
      </w:r>
    </w:p>
    <w:p w:rsidR="00275230" w:rsidRP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                                                                                                            Ředitelka MŠ Pohádka</w:t>
      </w:r>
    </w:p>
    <w:p w:rsid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:rsidR="00275230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:rsidR="00275230" w:rsidRPr="00350D5E" w:rsidRDefault="00275230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:rsidR="00350D5E" w:rsidRPr="00C07498" w:rsidRDefault="00350D5E" w:rsidP="00275230">
      <w:pPr>
        <w:shd w:val="clear" w:color="auto" w:fill="FFFFFF"/>
        <w:spacing w:after="0" w:line="300" w:lineRule="atLeast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:rsidR="00C07498" w:rsidRPr="00275230" w:rsidRDefault="00C07498" w:rsidP="00B121CB">
      <w:pPr>
        <w:spacing w:after="0"/>
        <w:ind w:left="-709" w:firstLine="142"/>
        <w:jc w:val="both"/>
        <w:rPr>
          <w:rFonts w:cstheme="minorHAnsi"/>
          <w:sz w:val="24"/>
          <w:szCs w:val="24"/>
        </w:rPr>
      </w:pPr>
    </w:p>
    <w:sectPr w:rsidR="00C07498" w:rsidRPr="00275230" w:rsidSect="00C07498">
      <w:headerReference w:type="default" r:id="rId7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10C" w:rsidRDefault="0037310C" w:rsidP="009B2C43">
      <w:pPr>
        <w:spacing w:after="0" w:line="240" w:lineRule="auto"/>
      </w:pPr>
      <w:r>
        <w:separator/>
      </w:r>
    </w:p>
  </w:endnote>
  <w:endnote w:type="continuationSeparator" w:id="0">
    <w:p w:rsidR="0037310C" w:rsidRDefault="0037310C" w:rsidP="009B2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10C" w:rsidRDefault="0037310C" w:rsidP="009B2C43">
      <w:pPr>
        <w:spacing w:after="0" w:line="240" w:lineRule="auto"/>
      </w:pPr>
      <w:r>
        <w:separator/>
      </w:r>
    </w:p>
  </w:footnote>
  <w:footnote w:type="continuationSeparator" w:id="0">
    <w:p w:rsidR="0037310C" w:rsidRDefault="0037310C" w:rsidP="009B2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C43" w:rsidRDefault="009B2C43" w:rsidP="009B2C43">
    <w:pPr>
      <w:pStyle w:val="Zhlav"/>
      <w:ind w:left="-993" w:firstLine="142"/>
    </w:pPr>
    <w:r>
      <w:rPr>
        <w:noProof/>
      </w:rPr>
      <w:drawing>
        <wp:inline distT="0" distB="0" distL="0" distR="0" wp14:anchorId="1EA29FBD" wp14:editId="5FD6E994">
          <wp:extent cx="6637020" cy="1048381"/>
          <wp:effectExtent l="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019-08-16_14025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2157" cy="1066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630E4"/>
    <w:multiLevelType w:val="multilevel"/>
    <w:tmpl w:val="9BB6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FA265B"/>
    <w:multiLevelType w:val="multilevel"/>
    <w:tmpl w:val="5A5C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35753"/>
    <w:multiLevelType w:val="multilevel"/>
    <w:tmpl w:val="82A4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46A39"/>
    <w:multiLevelType w:val="multilevel"/>
    <w:tmpl w:val="CA92B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1A084F"/>
    <w:multiLevelType w:val="multilevel"/>
    <w:tmpl w:val="CFAC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C15D06"/>
    <w:multiLevelType w:val="multilevel"/>
    <w:tmpl w:val="EF16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810B94"/>
    <w:multiLevelType w:val="multilevel"/>
    <w:tmpl w:val="DFF4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43"/>
    <w:rsid w:val="00057F22"/>
    <w:rsid w:val="00275230"/>
    <w:rsid w:val="00350D5E"/>
    <w:rsid w:val="0037310C"/>
    <w:rsid w:val="003B0126"/>
    <w:rsid w:val="00525C64"/>
    <w:rsid w:val="009B2C43"/>
    <w:rsid w:val="00B121CB"/>
    <w:rsid w:val="00BD3E76"/>
    <w:rsid w:val="00C07498"/>
    <w:rsid w:val="00C55D1B"/>
    <w:rsid w:val="00DC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2AE5"/>
  <w15:chartTrackingRefBased/>
  <w15:docId w15:val="{63456C90-AA1A-4F82-8531-FBE28D1E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2C43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B2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2C43"/>
  </w:style>
  <w:style w:type="paragraph" w:styleId="Zpat">
    <w:name w:val="footer"/>
    <w:basedOn w:val="Normln"/>
    <w:link w:val="ZpatChar"/>
    <w:uiPriority w:val="99"/>
    <w:unhideWhenUsed/>
    <w:rsid w:val="009B2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2C43"/>
  </w:style>
  <w:style w:type="table" w:customStyle="1" w:styleId="TableGrid">
    <w:name w:val="TableGrid"/>
    <w:rsid w:val="009B2C4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Standardnpsmoodstavce"/>
    <w:uiPriority w:val="22"/>
    <w:qFormat/>
    <w:rsid w:val="00C07498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350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7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815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</dc:creator>
  <cp:keywords/>
  <dc:description/>
  <cp:lastModifiedBy>Soňa</cp:lastModifiedBy>
  <cp:revision>3</cp:revision>
  <cp:lastPrinted>2020-10-13T09:09:00Z</cp:lastPrinted>
  <dcterms:created xsi:type="dcterms:W3CDTF">2020-10-13T07:58:00Z</dcterms:created>
  <dcterms:modified xsi:type="dcterms:W3CDTF">2021-08-16T12:05:00Z</dcterms:modified>
</cp:coreProperties>
</file>