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294" w:rsidRDefault="00915294" w:rsidP="00F00E35">
      <w:pPr>
        <w:jc w:val="center"/>
        <w:rPr>
          <w:b/>
          <w:sz w:val="28"/>
          <w:szCs w:val="28"/>
        </w:rPr>
      </w:pPr>
      <w:r w:rsidRPr="00F00E35">
        <w:rPr>
          <w:b/>
          <w:sz w:val="28"/>
          <w:szCs w:val="28"/>
        </w:rPr>
        <w:t>Dodate</w:t>
      </w:r>
      <w:r w:rsidR="00042BB5">
        <w:rPr>
          <w:b/>
          <w:sz w:val="28"/>
          <w:szCs w:val="28"/>
        </w:rPr>
        <w:t>k k ŠVP pro školní rok 2017/2018</w:t>
      </w:r>
    </w:p>
    <w:p w:rsidR="00915294" w:rsidRPr="002D126A" w:rsidRDefault="00915294" w:rsidP="00BC41CC">
      <w:pPr>
        <w:rPr>
          <w:b/>
        </w:rPr>
      </w:pPr>
      <w:r w:rsidRPr="002D126A">
        <w:rPr>
          <w:b/>
        </w:rPr>
        <w:t>Specifika práce s dvouletými dětmi v mateřské škole.</w:t>
      </w:r>
    </w:p>
    <w:p w:rsidR="00915294" w:rsidRDefault="00915294" w:rsidP="00BC41CC">
      <w:r>
        <w:t xml:space="preserve">Vývojové období dítěte zahrnující </w:t>
      </w:r>
      <w:smartTag w:uri="urn:schemas-microsoft-com:office:smarttags" w:element="metricconverter">
        <w:smartTagPr>
          <w:attr w:name="ProductID" w:val="2 a"/>
        </w:smartTagPr>
        <w:r>
          <w:t>2 a</w:t>
        </w:r>
      </w:smartTag>
      <w:r>
        <w:t xml:space="preserve">  3 rok bývá</w:t>
      </w:r>
      <w:r w:rsidR="004819FB">
        <w:t xml:space="preserve"> označováno jako rané dětství .  </w:t>
      </w:r>
      <w:r>
        <w:t>Jedná se o sice krátké, ale o to významnější období v životě dítěte, ve kterém dochází nejenom k intenzivnímu rozvoji řeči, ale také k osamostatňování. Dalším charakteristickým jevem je rozvoj motorických dovedností, konkrétně zdokonalování pohybových aktivit a touha po poznání, objevování, manipulaci a experimentaci s předměty.</w:t>
      </w:r>
    </w:p>
    <w:p w:rsidR="00915294" w:rsidRDefault="00915294" w:rsidP="00BC41CC">
      <w:r>
        <w:t xml:space="preserve">Dominantní a nezastupitelnou úlohu má v tomto období stále rodinná výchova, ale tak jako některé tříleté nebo čtyřleté dítě ještě není zralé pro vstup do mateřské školy a může mít velké problémy s adaptací, tak mnohé dvouleté dítě je naopak schopné bez problémů a s radostí navštěvovat mateřskou školu či jiné zařízení pro děti mladší tří let. </w:t>
      </w:r>
    </w:p>
    <w:p w:rsidR="00915294" w:rsidRDefault="00915294" w:rsidP="00BC41CC">
      <w:r>
        <w:t xml:space="preserve">Významným charakteristickým znakem raného dětství je utváření osobnosti dítěte.  Sociální život dítěte začíná doma, zde vzniká také významná pevná vazba mezi dítětem a hlavní osobou, která o dítě většinu času pečuje, nejčastěji se jedná o vazbu mezi matkou a dítětem. Čím je dítě mladší, tím více času tráví doma nebo v nejbližším okolí. Doma má blízké osoby, které má rádo, doma má své věci, hračky. Je to místo, kde se cítí dobře, bezpečně a kde realizuje většinu svých aktivit, kde si hraje. Rodina a domov mají rozhodující vliv na psychický vývoj dítěte nejenom pro dítě dvouleté, ale i pro dítě tříleté, čtyřleté atd. </w:t>
      </w:r>
    </w:p>
    <w:p w:rsidR="00915294" w:rsidRPr="00EC47DA" w:rsidRDefault="00915294" w:rsidP="00BC41CC">
      <w:pPr>
        <w:rPr>
          <w:b/>
        </w:rPr>
      </w:pPr>
      <w:r w:rsidRPr="00EC47DA">
        <w:rPr>
          <w:b/>
        </w:rPr>
        <w:t xml:space="preserve">Podmínky vzdělávání dvouletých dětí v mateřských školách. </w:t>
      </w:r>
    </w:p>
    <w:p w:rsidR="00915294" w:rsidRDefault="00915294" w:rsidP="00BC41CC">
      <w:r>
        <w:t>Předškolní vzdělávání má vhodně doplňovat rodinnou výchovu a smysluplně obohacovat denní program dítěte a zároveň mu poskytovat dle jeho potřeb odbornou péči. Při podpoře a rozšíření institucionální péče o děti mladší tří let by se pedagogové měli zamýšlet nad možnými riziky a vyvarovat se např. preferování zájmů dospělých nad zájmy dvouletého dítěte, nebezpečí přetěžování a manipulace.</w:t>
      </w:r>
    </w:p>
    <w:p w:rsidR="00915294" w:rsidRDefault="00915294" w:rsidP="00BC41CC">
      <w:r>
        <w:t xml:space="preserve">V současné době může být institucionální péče pro některé děti již od dvou let jejich věku naopak velmi přínosná a pro jejich další vývoj velmi podnětná, a to z důvodu kompenzování případných nedostatků v rodinném prostředí, kdy se může jednat o málo podnětné rodinné prostředí (např. způsobené nezaměstnaností rodičů, neúplnou rodinou, nízkým socioekonomickým statusem rodiny, nevhodným výchovným stylem). Zařazení dětí mladších tří let do instituce může rodičům poskytnout realistický náhled na vývoj jejich dítěte a nepřeceňování jeho dovedností. Neboť i příliš podnětné rodinné prostředí může být pro dítě do značné míry náročné a stresující. V některých rodinách se dítě stává nástrojem plnění  snů a tužeb jeho rodičů. Rodiče mají občas představu, že by jejich dítě mělo dosáhnout toho, čeho oni sami nikdy nedosáhli. </w:t>
      </w:r>
    </w:p>
    <w:p w:rsidR="00915294" w:rsidRDefault="00915294" w:rsidP="00BC41CC">
      <w:r>
        <w:t xml:space="preserve">Celé období předškolního věku bývá označováno za kritické období pro rozvoj prosociálního chování a je velmi důležitým obdobím ve vývoji každého dítěte. Předškolní období je možné chápat v nejširším pojetí jako období dítěte od narození do nástupu do školy a rané dětství jako významnou etapu tohoto období, kdy se dítě osamostatňuje, odpoutává se od rodiny a prostřednictvím vrstevnické skupiny si uvědomuje vlastní osobnost. Právem se říká, že přirozené sociální prostředí vrstevníků činí mateřskou školu v současné době nenahraditelnou, což lze aplikovat i na dvouleté </w:t>
      </w:r>
      <w:r>
        <w:lastRenderedPageBreak/>
        <w:t xml:space="preserve">děti. Kvalitní předškolní vzdělávání dítě rozvíjí, motivuje, podporuje, čímž mu usnadňuje jeho socializaci v dalším životě a vytváří optimální předpoklady pro další vzdělávací cestu.  </w:t>
      </w:r>
    </w:p>
    <w:p w:rsidR="00915294" w:rsidRPr="000E7E7E" w:rsidRDefault="00915294" w:rsidP="00BC41CC">
      <w:pPr>
        <w:rPr>
          <w:b/>
        </w:rPr>
      </w:pPr>
      <w:r w:rsidRPr="000E7E7E">
        <w:rPr>
          <w:b/>
        </w:rPr>
        <w:t>Provázanost předškolního kurikula do vzdělávání dvouletých dětí v mateřských školách</w:t>
      </w:r>
    </w:p>
    <w:p w:rsidR="00915294" w:rsidRDefault="00915294" w:rsidP="00BC41CC">
      <w:r>
        <w:t>Je známo, že to, co dítě prožije v prvních letech svého života, má velký význam pro jeho další vývoj. Raná zkušenost, kterou dítě získá svým životem v rodině i mimo rodinu, tedy i v institucionálním prostředí mateřské školy, se v jeho budoucím životě zhodnotí.</w:t>
      </w:r>
    </w:p>
    <w:p w:rsidR="00915294" w:rsidRPr="00FD0422" w:rsidRDefault="00915294" w:rsidP="00BC41CC">
      <w:pPr>
        <w:rPr>
          <w:b/>
        </w:rPr>
      </w:pPr>
      <w:r w:rsidRPr="00FD0422">
        <w:rPr>
          <w:b/>
        </w:rPr>
        <w:t>1. Vytvoření podmínek pro adaptaci dítěte</w:t>
      </w:r>
    </w:p>
    <w:p w:rsidR="00915294" w:rsidRDefault="00915294" w:rsidP="00BC41CC">
      <w:r w:rsidRPr="00FD0422">
        <w:t>Děti</w:t>
      </w:r>
      <w:r w:rsidR="00042BB5">
        <w:t xml:space="preserve"> budou zařazeny do smíšených třídy</w:t>
      </w:r>
    </w:p>
    <w:p w:rsidR="00915294" w:rsidRDefault="00915294" w:rsidP="00BC41CC">
      <w:r>
        <w:t>Adaptační proces bude probíhat citlivě s ohledem na individualitu dítěte. V prvním týdnu bude v MŠ jen dvě hodiny</w:t>
      </w:r>
      <w:r w:rsidR="00042BB5">
        <w:t xml:space="preserve"> nebo maximá</w:t>
      </w:r>
      <w:r w:rsidR="00170A20">
        <w:t>lně dopoledne. Po dovršení adaptace, která je individuální,</w:t>
      </w:r>
      <w:r w:rsidR="00042BB5">
        <w:t xml:space="preserve"> může v naší mateřsk</w:t>
      </w:r>
      <w:r w:rsidR="00170A20">
        <w:t>é škole pobývat i na delší dobu</w:t>
      </w:r>
      <w:r w:rsidR="00042BB5">
        <w:t>.</w:t>
      </w:r>
      <w:r>
        <w:t xml:space="preserve"> </w:t>
      </w:r>
      <w:r w:rsidRPr="00FD0422">
        <w:t xml:space="preserve"> Pobyt dítěte v mateřské škole by se měl po dohodě s rodiči postupně „dávkovat“.</w:t>
      </w:r>
      <w:r>
        <w:t xml:space="preserve"> </w:t>
      </w:r>
      <w:r w:rsidRPr="00FD0422">
        <w:t>Pokud dítě na počátku adaptačního období</w:t>
      </w:r>
      <w:r>
        <w:t xml:space="preserve"> onemocní, tak zařadíme</w:t>
      </w:r>
      <w:r w:rsidRPr="00FD0422">
        <w:t xml:space="preserve"> opětovné postupné navykání na režim v mateřsk</w:t>
      </w:r>
      <w:r>
        <w:t>é škole. Učitelky ve třídách</w:t>
      </w:r>
      <w:r w:rsidRPr="00FD0422">
        <w:t xml:space="preserve"> mohou rodičům navrhnout zařadit nějaký rituál při loučení (např. dítě dá rodiči pusu, zamává a do třídy si vezme například oblíbenou hračku) a průběh adaptace s nimi konzul</w:t>
      </w:r>
      <w:r>
        <w:t>tovat, neboť každé dítě je jiné.</w:t>
      </w:r>
    </w:p>
    <w:p w:rsidR="00915294" w:rsidRPr="00861E0F" w:rsidRDefault="00915294" w:rsidP="00BC41CC">
      <w:pPr>
        <w:rPr>
          <w:b/>
        </w:rPr>
      </w:pPr>
      <w:r w:rsidRPr="00861E0F">
        <w:rPr>
          <w:b/>
        </w:rPr>
        <w:t>2. Stimulace motorických dovedností</w:t>
      </w:r>
    </w:p>
    <w:p w:rsidR="00915294" w:rsidRDefault="00915294" w:rsidP="00BC41CC">
      <w:r>
        <w:t>Pro dvouleté dítě je charakteristický rozvoj pohybových dovedností, který mu umožňuje postupné pronikání do širšího spektra činností. Motorický vývoj je úzce svázán s potřebou aktivity, kterou dítě uspokojuje především pohybem. Dvouleté dítě radostně běhá, skáče, zkouší, kam například může vylézt, vlézt atd. Budeme se snaž</w:t>
      </w:r>
      <w:r w:rsidR="00170A20">
        <w:t>it zajistit bezpečné prostředí, které povede děti</w:t>
      </w:r>
      <w:r>
        <w:t xml:space="preserve"> k podpoře tělesného rozvoje, zdraví, osobní spokojenosti a pohody dítěte.</w:t>
      </w:r>
      <w:r w:rsidR="00042BB5">
        <w:t xml:space="preserve"> Ve třídě je přizpůsoben jeden stůl výškově těm nejmenším dětem. Veškeré drobné hračky jsou v uzavře</w:t>
      </w:r>
      <w:r w:rsidR="00170A20">
        <w:t>ných skříňkách, ve třídě je pro</w:t>
      </w:r>
      <w:r w:rsidR="00042BB5">
        <w:t xml:space="preserve"> děti od 2 let zřízeno „kostkoviště“. V herně je dostatek místa na volný pohyb dětí a stavebnice a hračky určené i tomuto věkovému období.</w:t>
      </w:r>
    </w:p>
    <w:p w:rsidR="00915294" w:rsidRPr="00861E0F" w:rsidRDefault="00915294" w:rsidP="00BC41CC">
      <w:pPr>
        <w:rPr>
          <w:b/>
        </w:rPr>
      </w:pPr>
      <w:r w:rsidRPr="00861E0F">
        <w:rPr>
          <w:b/>
        </w:rPr>
        <w:t>3. Podpora rozvoje poznávacích procesů</w:t>
      </w:r>
    </w:p>
    <w:p w:rsidR="00915294" w:rsidRDefault="00915294" w:rsidP="00BC41CC">
      <w:r>
        <w:t>Dítě potřebuje poznat svět, ve kterém žije, a chce se v něm zorientovat. K tomu potřebuje nejenom čas a dostatečný prostor, ale i vhodné podnětné prostředí.  Pro dvouleté dítě je poznávání okolí běžnou činností a rozvoj poznávacích procesů je pozorovatelný na tom, jak se dítě orientuje v prostoru, čase a jak chápe např. pojem množství. Pro dvouleté dítě je orientace v čase velmi obtížná.  V případě zařazení dvouletých dětí do mateřské školy by bylo potřebné, aby se doplnila i nabídka hraček. Dvouleté dítě už má o světě určité informace, avšak tyto informace jsou útržkovité a chybí jim vzájemné pochopení a propojení. S rozvojem tzv. symbolického myšlení lze pozorovat u dětí symbolickou hru, do které promítá do jisté míry svou upravenou představu o světě.</w:t>
      </w:r>
    </w:p>
    <w:p w:rsidR="00915294" w:rsidRPr="00F00E35" w:rsidRDefault="00915294" w:rsidP="00BC41CC">
      <w:r>
        <w:t>Budeme se snažit vhodno úpravou prostředí a vhodnou nabídkou činností dítěti napomáhat v chápání okolního světa a motivovat je k dalšímu poznávání a učení, stejně tak i učit dítě žít ve společnosti vrstevníků a prostřednictvím jednoduchých pravidel mu přibližovat normy a hodnoty této společnosti.</w:t>
      </w:r>
    </w:p>
    <w:p w:rsidR="00915294" w:rsidRPr="00861E0F" w:rsidRDefault="00915294" w:rsidP="00BC41CC">
      <w:pPr>
        <w:rPr>
          <w:b/>
        </w:rPr>
      </w:pPr>
      <w:r w:rsidRPr="00861E0F">
        <w:rPr>
          <w:b/>
        </w:rPr>
        <w:lastRenderedPageBreak/>
        <w:t>4. Správný mluvní vzor, podpora sémantické složky řeči, rozvoj komunikace</w:t>
      </w:r>
    </w:p>
    <w:p w:rsidR="00915294" w:rsidRDefault="00915294" w:rsidP="00BC41CC">
      <w:r>
        <w:t>Řeč je základním prostředkem sociálního přizpůsobení. Dvouleté dítě komunikuje nejen s dospělými, ale i se svými vrstevníky. V tomto věkovém období většina dětí nesprávně vyslovuje, pro rozvoj řeči postačuje v tuto dobu správný mluvní vzor učitelky, neboť řeč se zatím utváří. Velký rozvoj je v oblasti sémantické složky řeči, kdy se rozvíjí slovník dítěte, a to jak pasivní slovník (dítě slovům rozumí, ale nepoužívá je), tak i slovník aktivní (slova, která dítě aktivně používá ve svém sdělení), dítě již ví, co chce sdělit. Z hlediska vývoje řeči se jedná o významné období, kdy si dítě mezi druhým a třetím rokem osvojuje základy syntaxe. Dvouleté děti různě se slovy experimentují, s radostí opakují některá slovní spojení. V tomto období rády opakují krátké říkanky, které jsou spojeny s rytmizací či pohybem, z tohoto důvodu  ve třídách nebudou chybět např. dětská leporela a knihy pro nejmenší.</w:t>
      </w:r>
    </w:p>
    <w:p w:rsidR="00915294" w:rsidRPr="00861E0F" w:rsidRDefault="00915294" w:rsidP="00BC41CC">
      <w:pPr>
        <w:rPr>
          <w:b/>
        </w:rPr>
      </w:pPr>
      <w:r w:rsidRPr="00861E0F">
        <w:rPr>
          <w:b/>
        </w:rPr>
        <w:t>5. Učení nápodobou, prostor pro volnou hru i pro experimentaci</w:t>
      </w:r>
    </w:p>
    <w:p w:rsidR="00915294" w:rsidRDefault="00915294" w:rsidP="00BC41CC">
      <w:r>
        <w:t>Hra dítěti přináší radost, ve hře se dítě realizuje, promítá do ní vlastní přání a prostřednictvím hry zpracovává své zkušenosti, realitu. Dítě svět zkoumá nejenom prostřednictvím smyslů, ale i prostřednictvím pohybových aktivit, objevuje a zkoumá různé materiály (bahno, vodu v kaluži, bramborovou kaši na talíři atd.), předměty (např. zkoumá, co je uvnitř), prozkoumává prostor, ale také poznává sebe samo a zkoumá ostatní lidi. Dítě si chvílemi při herních činnostech vystačí samo, chová se jako objevitel, ale po chvíli potřebuje ke své hře dospělého. Přítomnost učitelky usnadňuje hru s vrstevníky, za její asistence děti mohou být nejenom v častějším kontaktu, ale mohou si „hrát společně“, přestože v tomto období se ještě stále vyskytují spíše hry vedle sebe, tzv. paralelní.</w:t>
      </w:r>
    </w:p>
    <w:p w:rsidR="00915294" w:rsidRDefault="00170A20" w:rsidP="00BC41CC">
      <w:r>
        <w:t>Učitelka bude</w:t>
      </w:r>
      <w:r w:rsidR="00915294">
        <w:t xml:space="preserve"> připravovat</w:t>
      </w:r>
      <w:r w:rsidR="00915294" w:rsidRPr="00A04278">
        <w:t xml:space="preserve"> vzdělávací nabídku pro dvouleté děti úpravou samotného prostředí, vhodným výběrem hraček, sportovního náčiní, dětských hudebních nástrojů, ale též běžnými předměty a různými materiály (písek, voda, modelovací hlína, barvy, látky, dřevěné špalíčky atd.). </w:t>
      </w:r>
      <w:r w:rsidR="00915294">
        <w:t>Dvouleté dítě s oblibou rádo napodobuje něco či někoho, takže jsou vhodné kočárky s panenkami, kuchyňky, auta či pracovní koutky, kde dítě může zatloukat, montovat, demontovat atd.</w:t>
      </w:r>
    </w:p>
    <w:p w:rsidR="00915294" w:rsidRPr="00A04278" w:rsidRDefault="00915294" w:rsidP="00BC41CC">
      <w:pPr>
        <w:rPr>
          <w:b/>
        </w:rPr>
      </w:pPr>
      <w:r w:rsidRPr="00A04278">
        <w:rPr>
          <w:b/>
        </w:rPr>
        <w:t>6. Osamostatňování, vědomí vlastní osobnosti</w:t>
      </w:r>
    </w:p>
    <w:p w:rsidR="00915294" w:rsidRDefault="00915294" w:rsidP="00BC41CC">
      <w:r>
        <w:t>Důležitým vývojovým mezníkem mezi druhým a třetím rokem je schopnost dítěte ovládat vyměšování. Pokud se dítě tuto dovednost učí v době, kdy je již přiměřené zralé, tak mu přináší uspokojení, tak jako jiné svalové aktivity. Osamostatňování se však projevuje i v dalších oblastech sebeobsluhy: dítě se dokáže samo najíst a napít, ale potřebuje dostatek času, v případě drobného nezdaru potřebuje podporu, povzbuzení a teprve následně drobnou dopomoc. Taktéž je to s oblékáním a se svlékáním. Dvouleté dítě se dokáže svléknout a s mírnou dopomocí i obléknout, pokud je k tomu vedeno a je mu ponechán dostatečný prostor pro realizaci.</w:t>
      </w:r>
    </w:p>
    <w:p w:rsidR="00915294" w:rsidRDefault="00915294" w:rsidP="00BC41CC">
      <w:r>
        <w:t xml:space="preserve"> Emoce dvouletého dítěte se vyznačují vysokou vznětlivostí a silou při krátkém trvání. U dvouletých dětí lze očekávat konflikty mezi sebou, neboť dítě se snaží například získat určitou hračku, kterou má druhé dítě, nebo se chce domoci určitého prostoru, kde chce být samo (například v domečku).</w:t>
      </w:r>
    </w:p>
    <w:p w:rsidR="00915294" w:rsidRDefault="00915294" w:rsidP="00BC41CC">
      <w:r>
        <w:t xml:space="preserve">Pro dvouleté dítě má velký význam rodina, ale čím je starší, tím jsou pro něj zajímavější ostatní děti. Navazování kontaktů u dvouletých dětí je tedy ryze individuální. Dítě potřebuje ke svým hrám ostatní děti, pomocí nich si postupně utváří pocit vlastního „já“, ale zároveň bude vyžadovat i přítomnost dospělého, tedy učitelky, aby mu pomohla, aby si s ním hrála, aby něco postavila atd. Mladší dítě si </w:t>
      </w:r>
      <w:r>
        <w:lastRenderedPageBreak/>
        <w:t>nejprve vedle vrstevníků hraje, neboť pro něho představují „zrcadlový obraz". Dítě tak zkouší, jak „takové zrcadlo reaguje, když mu vezme hračku, s kterou si hraje.  K formování dětské identity přispívá i to, jak dospělí o dítěti hovoří, protože dítě jejich sdělení přijme bez jakékoliv korekce. Dvouleté již dítě dokáže akceptovat nastavené normy chování a samo dokáže říci, co má dělat a co dělat nemá. Dítě, které navštěvuje mateřskou školu, získává novou sociální roli, která je součástí jeho sebepojetí („už jsem velký a šikovný, protože chodím do mateřské školy“).</w:t>
      </w:r>
    </w:p>
    <w:p w:rsidR="00915294" w:rsidRPr="00A04278" w:rsidRDefault="00915294" w:rsidP="00BC41CC">
      <w:pPr>
        <w:rPr>
          <w:b/>
        </w:rPr>
      </w:pPr>
      <w:r w:rsidRPr="00A04278">
        <w:rPr>
          <w:b/>
        </w:rPr>
        <w:t>Při vzdělá</w:t>
      </w:r>
      <w:r>
        <w:rPr>
          <w:b/>
        </w:rPr>
        <w:t xml:space="preserve">vání dětí </w:t>
      </w:r>
      <w:r w:rsidRPr="00A04278">
        <w:rPr>
          <w:b/>
        </w:rPr>
        <w:t>s</w:t>
      </w:r>
      <w:r>
        <w:rPr>
          <w:b/>
        </w:rPr>
        <w:t xml:space="preserve">e budeme snažit </w:t>
      </w:r>
      <w:r w:rsidRPr="00A04278">
        <w:rPr>
          <w:b/>
        </w:rPr>
        <w:t>o naplnění tří priorit:</w:t>
      </w:r>
    </w:p>
    <w:p w:rsidR="00915294" w:rsidRDefault="00915294" w:rsidP="00A04278">
      <w:pPr>
        <w:pStyle w:val="Odstavecseseznamem"/>
        <w:numPr>
          <w:ilvl w:val="0"/>
          <w:numId w:val="2"/>
        </w:numPr>
      </w:pPr>
      <w:r>
        <w:t xml:space="preserve"> Úzce spolupracovat s rodinou a vytvořit podmínky pro zajištění organické provázanosti režimu dvouletého dítěte v rodině i v instituci.</w:t>
      </w:r>
    </w:p>
    <w:p w:rsidR="00915294" w:rsidRDefault="00915294" w:rsidP="004954A5">
      <w:pPr>
        <w:pStyle w:val="Odstavecseseznamem"/>
        <w:numPr>
          <w:ilvl w:val="0"/>
          <w:numId w:val="2"/>
        </w:numPr>
      </w:pPr>
      <w:r>
        <w:t xml:space="preserve"> Individuálně podporovat aktivitu dětí, zvídavost, snahu po objevování, ale nepřetěžovat je, nepoškodit je fyzicky a psychicky.</w:t>
      </w:r>
    </w:p>
    <w:p w:rsidR="00915294" w:rsidRDefault="00915294" w:rsidP="004954A5">
      <w:pPr>
        <w:pStyle w:val="Odstavecseseznamem"/>
        <w:numPr>
          <w:ilvl w:val="0"/>
          <w:numId w:val="2"/>
        </w:numPr>
      </w:pPr>
      <w:r>
        <w:t xml:space="preserve"> Vytvořit pevné základy pro postupné osamostatňování dítěte v oblasti sebeobsluhy a socializace směřující k rozvoji jeho osobnosti.</w:t>
      </w:r>
    </w:p>
    <w:p w:rsidR="00915294" w:rsidRDefault="00915294" w:rsidP="00645FA9"/>
    <w:p w:rsidR="00915294" w:rsidRDefault="00170A20" w:rsidP="00645FA9">
      <w:r>
        <w:t>V Lískovci: 1.9.2017</w:t>
      </w:r>
      <w:r w:rsidR="00915294">
        <w:t xml:space="preserve">                             </w:t>
      </w:r>
    </w:p>
    <w:p w:rsidR="00915294" w:rsidRDefault="00915294" w:rsidP="00BC41CC"/>
    <w:p w:rsidR="00915294" w:rsidRDefault="00915294" w:rsidP="003920DB"/>
    <w:p w:rsidR="00915294" w:rsidRDefault="00915294" w:rsidP="003920DB"/>
    <w:p w:rsidR="00915294" w:rsidRDefault="00915294" w:rsidP="003920DB"/>
    <w:p w:rsidR="00915294" w:rsidRDefault="00915294" w:rsidP="003920DB"/>
    <w:p w:rsidR="00915294" w:rsidRDefault="00915294" w:rsidP="003920DB"/>
    <w:p w:rsidR="00915294" w:rsidRDefault="00915294" w:rsidP="003920DB"/>
    <w:p w:rsidR="00915294" w:rsidRDefault="00915294" w:rsidP="003920DB"/>
    <w:p w:rsidR="00915294" w:rsidRDefault="00915294" w:rsidP="003920DB"/>
    <w:p w:rsidR="00915294" w:rsidRDefault="00915294" w:rsidP="003920DB"/>
    <w:p w:rsidR="00915294" w:rsidRDefault="00915294" w:rsidP="003920DB"/>
    <w:p w:rsidR="00915294" w:rsidRDefault="00915294" w:rsidP="003920DB"/>
    <w:p w:rsidR="00915294" w:rsidRDefault="00915294" w:rsidP="003920DB"/>
    <w:p w:rsidR="00915294" w:rsidRDefault="00915294" w:rsidP="003920DB"/>
    <w:p w:rsidR="00915294" w:rsidRDefault="00915294" w:rsidP="003920DB"/>
    <w:p w:rsidR="00915294" w:rsidRDefault="00915294" w:rsidP="00F62E1E">
      <w:pPr>
        <w:rPr>
          <w:b/>
          <w:sz w:val="28"/>
          <w:szCs w:val="28"/>
        </w:rPr>
      </w:pPr>
    </w:p>
    <w:p w:rsidR="00915294" w:rsidRDefault="00915294" w:rsidP="004954A5">
      <w:pPr>
        <w:jc w:val="center"/>
        <w:rPr>
          <w:b/>
          <w:sz w:val="28"/>
          <w:szCs w:val="28"/>
        </w:rPr>
      </w:pPr>
    </w:p>
    <w:p w:rsidR="00915294" w:rsidRPr="0000350C" w:rsidRDefault="00915294" w:rsidP="004954A5">
      <w:pPr>
        <w:jc w:val="center"/>
        <w:rPr>
          <w:b/>
          <w:sz w:val="28"/>
          <w:szCs w:val="28"/>
        </w:rPr>
      </w:pPr>
      <w:r w:rsidRPr="0000350C">
        <w:rPr>
          <w:b/>
          <w:sz w:val="28"/>
          <w:szCs w:val="28"/>
        </w:rPr>
        <w:t>DESATERO PRO RODIČE NOVĚ PŘIJATÝCH DĚTÍ</w:t>
      </w:r>
    </w:p>
    <w:p w:rsidR="00915294" w:rsidRPr="00F00E35" w:rsidRDefault="00915294" w:rsidP="004954A5">
      <w:pPr>
        <w:pStyle w:val="Odstavecseseznamem"/>
        <w:numPr>
          <w:ilvl w:val="0"/>
          <w:numId w:val="3"/>
        </w:numPr>
        <w:rPr>
          <w:b/>
          <w:sz w:val="20"/>
          <w:szCs w:val="20"/>
        </w:rPr>
      </w:pPr>
      <w:r w:rsidRPr="00F00E35">
        <w:rPr>
          <w:b/>
          <w:sz w:val="20"/>
          <w:szCs w:val="20"/>
        </w:rPr>
        <w:t>Mluvte s dítětem o tom, co se ve školce dělá a jaké to tam je</w:t>
      </w:r>
    </w:p>
    <w:p w:rsidR="00915294" w:rsidRPr="00F00E35" w:rsidRDefault="00915294" w:rsidP="003920DB">
      <w:pPr>
        <w:rPr>
          <w:sz w:val="20"/>
          <w:szCs w:val="20"/>
        </w:rPr>
      </w:pPr>
      <w:r w:rsidRPr="00F00E35">
        <w:rPr>
          <w:sz w:val="20"/>
          <w:szCs w:val="20"/>
        </w:rPr>
        <w:t>Můžete si k tomu vzít obrázkovou knížku nebo si popovídejte s dítětem, které do školky už chodí (mělo by tam ale chodit rádo, aby se vaše dítě nevystrašilo barvitým líčením zlých zážitků). Vyhněte se negativním popisům, jako „tam tě naučí poslouchat“, „tam se s tebou nikdo dohadovat nebude“ apod.</w:t>
      </w:r>
    </w:p>
    <w:p w:rsidR="00915294" w:rsidRPr="00F00E35" w:rsidRDefault="00915294" w:rsidP="004954A5">
      <w:pPr>
        <w:pStyle w:val="Odstavecseseznamem"/>
        <w:numPr>
          <w:ilvl w:val="0"/>
          <w:numId w:val="3"/>
        </w:numPr>
        <w:rPr>
          <w:sz w:val="20"/>
          <w:szCs w:val="20"/>
        </w:rPr>
      </w:pPr>
      <w:r w:rsidRPr="00F00E35">
        <w:rPr>
          <w:b/>
          <w:sz w:val="20"/>
          <w:szCs w:val="20"/>
        </w:rPr>
        <w:t>Zvykejte dítě na odloučení</w:t>
      </w:r>
    </w:p>
    <w:p w:rsidR="00915294" w:rsidRPr="00F00E35" w:rsidRDefault="00915294" w:rsidP="003920DB">
      <w:pPr>
        <w:rPr>
          <w:sz w:val="20"/>
          <w:szCs w:val="20"/>
        </w:rPr>
      </w:pPr>
      <w:r w:rsidRPr="00F00E35">
        <w:rPr>
          <w:sz w:val="20"/>
          <w:szCs w:val="20"/>
        </w:rPr>
        <w:t>Při odchodu např. do kina láskyplně a s jistotou řekněte, že odcházíte, ale ujistěte dítě, že se vrátíte. Dítě potřebuje pocit, že se na vás může spolehnout. Chybou je, vyplížit se tajně z domu. Dítě se cítí zrazené a strach z odloučení se jen prohlubuje.</w:t>
      </w:r>
    </w:p>
    <w:p w:rsidR="00915294" w:rsidRPr="00F00E35" w:rsidRDefault="00915294" w:rsidP="004954A5">
      <w:pPr>
        <w:pStyle w:val="Odstavecseseznamem"/>
        <w:numPr>
          <w:ilvl w:val="0"/>
          <w:numId w:val="3"/>
        </w:numPr>
        <w:rPr>
          <w:b/>
          <w:sz w:val="20"/>
          <w:szCs w:val="20"/>
        </w:rPr>
      </w:pPr>
      <w:r w:rsidRPr="00F00E35">
        <w:rPr>
          <w:b/>
          <w:sz w:val="20"/>
          <w:szCs w:val="20"/>
        </w:rPr>
        <w:t>Veďte dítě k samostatnosti</w:t>
      </w:r>
    </w:p>
    <w:p w:rsidR="00915294" w:rsidRPr="00F00E35" w:rsidRDefault="00915294" w:rsidP="003920DB">
      <w:pPr>
        <w:rPr>
          <w:sz w:val="20"/>
          <w:szCs w:val="20"/>
        </w:rPr>
      </w:pPr>
      <w:r w:rsidRPr="00F00E35">
        <w:rPr>
          <w:sz w:val="20"/>
          <w:szCs w:val="20"/>
        </w:rPr>
        <w:t>Zvláště v hygieně, oblékání a jídle. Nebude zažívat špatné pocity spojené s tím, že bude jediné, které si neumí obléknout kalhoty nebo dojít na záchod.</w:t>
      </w:r>
    </w:p>
    <w:p w:rsidR="00915294" w:rsidRPr="00F00E35" w:rsidRDefault="00915294" w:rsidP="004954A5">
      <w:pPr>
        <w:pStyle w:val="Odstavecseseznamem"/>
        <w:numPr>
          <w:ilvl w:val="0"/>
          <w:numId w:val="3"/>
        </w:numPr>
        <w:rPr>
          <w:b/>
          <w:sz w:val="20"/>
          <w:szCs w:val="20"/>
        </w:rPr>
      </w:pPr>
      <w:r w:rsidRPr="00F00E35">
        <w:rPr>
          <w:b/>
          <w:sz w:val="20"/>
          <w:szCs w:val="20"/>
        </w:rPr>
        <w:t>Dejte dítěti najevo, že rozumíte jeho případným obavám z nástupu do školky</w:t>
      </w:r>
    </w:p>
    <w:p w:rsidR="00915294" w:rsidRPr="00F00E35" w:rsidRDefault="00915294" w:rsidP="003920DB">
      <w:pPr>
        <w:rPr>
          <w:sz w:val="20"/>
          <w:szCs w:val="20"/>
        </w:rPr>
      </w:pPr>
      <w:r w:rsidRPr="00F00E35">
        <w:rPr>
          <w:sz w:val="20"/>
          <w:szCs w:val="20"/>
        </w:rPr>
        <w:t>Ujistěte dítě, že mu věříte a že to určitě zvládne, zvýšíte tak jeho sebedůvěru. Pokud má dítě chodit do školky rádo, musí k ní mít kladný vztah. Z toho důvodu nikdy školkou dítěti nevyhrožujte (dítě nemůže mít rádo něco, co mu předkládáte jako trest), vyhněte se výhrůžkám typu „když budeš zlobit, nechám tě ve školce i odpoledne“.</w:t>
      </w:r>
    </w:p>
    <w:p w:rsidR="00915294" w:rsidRPr="00F00E35" w:rsidRDefault="00915294" w:rsidP="004954A5">
      <w:pPr>
        <w:pStyle w:val="Odstavecseseznamem"/>
        <w:numPr>
          <w:ilvl w:val="0"/>
          <w:numId w:val="3"/>
        </w:numPr>
        <w:rPr>
          <w:b/>
          <w:sz w:val="20"/>
          <w:szCs w:val="20"/>
        </w:rPr>
      </w:pPr>
      <w:r w:rsidRPr="00F00E35">
        <w:rPr>
          <w:b/>
          <w:sz w:val="20"/>
          <w:szCs w:val="20"/>
        </w:rPr>
        <w:t>Pokud bude dítě plakat, buďte přívětiví, ale rozhodní</w:t>
      </w:r>
    </w:p>
    <w:p w:rsidR="00915294" w:rsidRPr="00F00E35" w:rsidRDefault="00915294" w:rsidP="003920DB">
      <w:pPr>
        <w:rPr>
          <w:sz w:val="20"/>
          <w:szCs w:val="20"/>
        </w:rPr>
      </w:pPr>
      <w:r w:rsidRPr="00F00E35">
        <w:rPr>
          <w:sz w:val="20"/>
          <w:szCs w:val="20"/>
        </w:rPr>
        <w:t>Rozloučení by se nemělo příliš protahovat. Ovšem neodcházejte ani narychlo nebo tajně, ani ve vzteku po hádce s dítětem.</w:t>
      </w:r>
    </w:p>
    <w:p w:rsidR="00915294" w:rsidRPr="00F00E35" w:rsidRDefault="00915294" w:rsidP="00203FE8">
      <w:pPr>
        <w:pStyle w:val="Odstavecseseznamem"/>
        <w:numPr>
          <w:ilvl w:val="0"/>
          <w:numId w:val="3"/>
        </w:numPr>
        <w:rPr>
          <w:b/>
          <w:sz w:val="20"/>
          <w:szCs w:val="20"/>
        </w:rPr>
      </w:pPr>
      <w:r w:rsidRPr="00F00E35">
        <w:rPr>
          <w:b/>
          <w:sz w:val="20"/>
          <w:szCs w:val="20"/>
        </w:rPr>
        <w:t>Dejte dítěti s sebou něco důvěrného (plyšáka, hračku, šátek)</w:t>
      </w:r>
    </w:p>
    <w:p w:rsidR="00915294" w:rsidRPr="00F00E35" w:rsidRDefault="00915294" w:rsidP="00203FE8">
      <w:pPr>
        <w:pStyle w:val="Odstavecseseznamem"/>
        <w:rPr>
          <w:b/>
          <w:sz w:val="20"/>
          <w:szCs w:val="20"/>
        </w:rPr>
      </w:pPr>
    </w:p>
    <w:p w:rsidR="00915294" w:rsidRPr="00F00E35" w:rsidRDefault="00915294" w:rsidP="00203FE8">
      <w:pPr>
        <w:pStyle w:val="Odstavecseseznamem"/>
        <w:numPr>
          <w:ilvl w:val="0"/>
          <w:numId w:val="3"/>
        </w:numPr>
        <w:rPr>
          <w:b/>
          <w:sz w:val="20"/>
          <w:szCs w:val="20"/>
        </w:rPr>
      </w:pPr>
      <w:r w:rsidRPr="00F00E35">
        <w:rPr>
          <w:b/>
          <w:sz w:val="20"/>
          <w:szCs w:val="20"/>
        </w:rPr>
        <w:t>Plňte své sliby!</w:t>
      </w:r>
    </w:p>
    <w:p w:rsidR="00915294" w:rsidRPr="00F00E35" w:rsidRDefault="00915294" w:rsidP="003920DB">
      <w:pPr>
        <w:rPr>
          <w:sz w:val="20"/>
          <w:szCs w:val="20"/>
        </w:rPr>
      </w:pPr>
      <w:r w:rsidRPr="00F00E35">
        <w:rPr>
          <w:sz w:val="20"/>
          <w:szCs w:val="20"/>
        </w:rPr>
        <w:t>Když řeknete, že přijdete po obědě, měli byste po obědě přijít.</w:t>
      </w:r>
    </w:p>
    <w:p w:rsidR="00915294" w:rsidRPr="00F00E35" w:rsidRDefault="00915294" w:rsidP="004954A5">
      <w:pPr>
        <w:pStyle w:val="Odstavecseseznamem"/>
        <w:numPr>
          <w:ilvl w:val="0"/>
          <w:numId w:val="3"/>
        </w:numPr>
        <w:rPr>
          <w:b/>
          <w:sz w:val="20"/>
          <w:szCs w:val="20"/>
        </w:rPr>
      </w:pPr>
      <w:r w:rsidRPr="00F00E35">
        <w:rPr>
          <w:b/>
          <w:sz w:val="20"/>
          <w:szCs w:val="20"/>
        </w:rPr>
        <w:t>Udělejte si jasno v tom, jak prožíváte nastávající situaci vy</w:t>
      </w:r>
    </w:p>
    <w:p w:rsidR="00915294" w:rsidRPr="00F00E35" w:rsidRDefault="00915294" w:rsidP="003920DB">
      <w:pPr>
        <w:rPr>
          <w:sz w:val="20"/>
          <w:szCs w:val="20"/>
        </w:rPr>
      </w:pPr>
      <w:r w:rsidRPr="00F00E35">
        <w:rPr>
          <w:sz w:val="20"/>
          <w:szCs w:val="20"/>
        </w:rPr>
        <w:t>Děti dokážou velmi citlivě poznat projevy strachu u rodičů. Platí tu, že zbavit se své úzkosti znamená zbavit dítě jeho úzkosti. Pokud máte strach z odloučení od dítěte a nejste skutečně přesvědčení o tom, že dítě do školky dát chcete, pak byste měli přehodnotit nástup dítěte do školky. Případně se dohodněte, že dítě do školky bude vodit ten, který s tím má menší problém.</w:t>
      </w:r>
    </w:p>
    <w:p w:rsidR="00915294" w:rsidRPr="00F00E35" w:rsidRDefault="00915294" w:rsidP="004954A5">
      <w:pPr>
        <w:pStyle w:val="Odstavecseseznamem"/>
        <w:numPr>
          <w:ilvl w:val="0"/>
          <w:numId w:val="3"/>
        </w:numPr>
        <w:rPr>
          <w:b/>
          <w:sz w:val="20"/>
          <w:szCs w:val="20"/>
        </w:rPr>
      </w:pPr>
      <w:r w:rsidRPr="00F00E35">
        <w:rPr>
          <w:b/>
          <w:sz w:val="20"/>
          <w:szCs w:val="20"/>
        </w:rPr>
        <w:t>Za pobyt ve školce neslibujte dítěti odměny předem</w:t>
      </w:r>
    </w:p>
    <w:p w:rsidR="00915294" w:rsidRPr="00F00E35" w:rsidRDefault="00915294" w:rsidP="003920DB">
      <w:pPr>
        <w:rPr>
          <w:sz w:val="20"/>
          <w:szCs w:val="20"/>
        </w:rPr>
      </w:pPr>
      <w:r w:rsidRPr="00F00E35">
        <w:rPr>
          <w:sz w:val="20"/>
          <w:szCs w:val="20"/>
        </w:rPr>
        <w:t>Dítě prožívá stres nejen z toho, že je ve školce bez rodičů a zvyká si na nové prostředí. Přidá se strach z toho, že selže a odměnu pak nedostane. Samozřejmě, pokud den ve školce proběhne v pohodě, chvalte dítě a jděte to oslavit třeba do cukrárny nebo kupte nějakou drobnost. Materiální odměny by se ale neměly stát pravidlem, dítě by pak hračku vyžadovalo každý den.</w:t>
      </w:r>
    </w:p>
    <w:p w:rsidR="00915294" w:rsidRDefault="00915294" w:rsidP="00235B79">
      <w:pPr>
        <w:pStyle w:val="Odstavecseseznamem"/>
        <w:numPr>
          <w:ilvl w:val="0"/>
          <w:numId w:val="3"/>
        </w:numPr>
        <w:rPr>
          <w:b/>
          <w:sz w:val="20"/>
          <w:szCs w:val="20"/>
        </w:rPr>
      </w:pPr>
      <w:r w:rsidRPr="00F00E35">
        <w:rPr>
          <w:b/>
          <w:sz w:val="20"/>
          <w:szCs w:val="20"/>
        </w:rPr>
        <w:lastRenderedPageBreak/>
        <w:t>Zapojujte se</w:t>
      </w:r>
      <w:r>
        <w:rPr>
          <w:b/>
          <w:sz w:val="20"/>
          <w:szCs w:val="20"/>
        </w:rPr>
        <w:t>, prosím,</w:t>
      </w:r>
      <w:r w:rsidRPr="00F00E35">
        <w:rPr>
          <w:b/>
          <w:sz w:val="20"/>
          <w:szCs w:val="20"/>
        </w:rPr>
        <w:t xml:space="preserve"> </w:t>
      </w:r>
      <w:r>
        <w:rPr>
          <w:b/>
          <w:sz w:val="20"/>
          <w:szCs w:val="20"/>
        </w:rPr>
        <w:t>do společných akcí chystaných MŠ</w:t>
      </w:r>
    </w:p>
    <w:p w:rsidR="00915294" w:rsidRDefault="00915294" w:rsidP="00235B79">
      <w:pPr>
        <w:rPr>
          <w:b/>
        </w:rPr>
      </w:pPr>
    </w:p>
    <w:p w:rsidR="00567C1C" w:rsidRDefault="00567C1C" w:rsidP="00235B79">
      <w:pPr>
        <w:rPr>
          <w:b/>
        </w:rPr>
      </w:pPr>
    </w:p>
    <w:p w:rsidR="00567C1C" w:rsidRDefault="00567C1C" w:rsidP="00235B79">
      <w:pPr>
        <w:rPr>
          <w:b/>
        </w:rPr>
      </w:pPr>
    </w:p>
    <w:p w:rsidR="00567C1C" w:rsidRDefault="00567C1C" w:rsidP="00235B79">
      <w:pPr>
        <w:rPr>
          <w:b/>
        </w:rPr>
      </w:pPr>
    </w:p>
    <w:p w:rsidR="00567C1C" w:rsidRDefault="00567C1C" w:rsidP="00235B79">
      <w:pPr>
        <w:rPr>
          <w:b/>
        </w:rPr>
      </w:pPr>
    </w:p>
    <w:p w:rsidR="00915294" w:rsidRPr="002D126A" w:rsidRDefault="00915294" w:rsidP="00B94764">
      <w:r w:rsidRPr="00B94764">
        <w:rPr>
          <w:b/>
        </w:rPr>
        <w:t>Hodně štěstí a hlavně trpělivosti.</w:t>
      </w:r>
    </w:p>
    <w:p w:rsidR="00915294" w:rsidRPr="00B94764" w:rsidRDefault="00915294" w:rsidP="00B94764">
      <w:pPr>
        <w:rPr>
          <w:b/>
        </w:rPr>
      </w:pPr>
    </w:p>
    <w:p w:rsidR="00915294" w:rsidRPr="00B94764" w:rsidRDefault="00915294" w:rsidP="00B94764">
      <w:pPr>
        <w:rPr>
          <w:b/>
        </w:rPr>
      </w:pPr>
    </w:p>
    <w:p w:rsidR="00915294" w:rsidRPr="00B94764" w:rsidRDefault="00915294" w:rsidP="00B94764">
      <w:pPr>
        <w:rPr>
          <w:b/>
        </w:rPr>
      </w:pPr>
      <w:r w:rsidRPr="00B94764">
        <w:rPr>
          <w:b/>
        </w:rPr>
        <w:t xml:space="preserve">   </w:t>
      </w:r>
    </w:p>
    <w:p w:rsidR="00915294" w:rsidRPr="00B94764" w:rsidRDefault="00915294" w:rsidP="00B94764">
      <w:pPr>
        <w:rPr>
          <w:b/>
        </w:rPr>
      </w:pPr>
    </w:p>
    <w:p w:rsidR="00915294" w:rsidRPr="00B94764" w:rsidRDefault="00915294" w:rsidP="00B94764">
      <w:pPr>
        <w:rPr>
          <w:b/>
        </w:rPr>
      </w:pPr>
      <w:r w:rsidRPr="00B94764">
        <w:rPr>
          <w:b/>
        </w:rPr>
        <w:t xml:space="preserve">   </w:t>
      </w:r>
    </w:p>
    <w:p w:rsidR="00915294" w:rsidRPr="00B94764" w:rsidRDefault="00915294" w:rsidP="00B94764">
      <w:pPr>
        <w:rPr>
          <w:b/>
        </w:rPr>
      </w:pPr>
    </w:p>
    <w:p w:rsidR="00915294" w:rsidRPr="00B94764" w:rsidRDefault="00915294" w:rsidP="00B94764">
      <w:pPr>
        <w:rPr>
          <w:b/>
        </w:rPr>
      </w:pPr>
      <w:r w:rsidRPr="00B94764">
        <w:rPr>
          <w:b/>
        </w:rPr>
        <w:t xml:space="preserve">   </w:t>
      </w:r>
    </w:p>
    <w:p w:rsidR="00915294" w:rsidRPr="00B94764" w:rsidRDefault="00915294" w:rsidP="00B94764">
      <w:pPr>
        <w:rPr>
          <w:b/>
        </w:rPr>
      </w:pPr>
    </w:p>
    <w:p w:rsidR="00915294" w:rsidRPr="00B94764" w:rsidRDefault="00915294" w:rsidP="00B94764">
      <w:pPr>
        <w:rPr>
          <w:b/>
        </w:rPr>
      </w:pPr>
      <w:r w:rsidRPr="00B94764">
        <w:rPr>
          <w:b/>
        </w:rPr>
        <w:t xml:space="preserve">   </w:t>
      </w:r>
    </w:p>
    <w:p w:rsidR="00915294" w:rsidRPr="00B94764" w:rsidRDefault="00915294" w:rsidP="00B94764">
      <w:pPr>
        <w:rPr>
          <w:b/>
        </w:rPr>
      </w:pPr>
    </w:p>
    <w:p w:rsidR="00915294" w:rsidRPr="00B94764" w:rsidRDefault="00915294" w:rsidP="00B94764">
      <w:pPr>
        <w:rPr>
          <w:b/>
        </w:rPr>
      </w:pPr>
      <w:r w:rsidRPr="00B94764">
        <w:rPr>
          <w:b/>
        </w:rPr>
        <w:t xml:space="preserve">   </w:t>
      </w:r>
    </w:p>
    <w:p w:rsidR="00915294" w:rsidRDefault="00915294" w:rsidP="00B94764">
      <w:pPr>
        <w:rPr>
          <w:b/>
        </w:rPr>
      </w:pPr>
    </w:p>
    <w:p w:rsidR="00915294" w:rsidRDefault="00915294" w:rsidP="00B94764">
      <w:pPr>
        <w:rPr>
          <w:b/>
        </w:rPr>
      </w:pPr>
    </w:p>
    <w:p w:rsidR="00915294" w:rsidRPr="00B94764" w:rsidRDefault="00915294" w:rsidP="00B94764">
      <w:pPr>
        <w:rPr>
          <w:b/>
        </w:rPr>
      </w:pPr>
      <w:r w:rsidRPr="00B94764">
        <w:rPr>
          <w:b/>
        </w:rPr>
        <w:t>PSYCHOLOG</w:t>
      </w:r>
      <w:r>
        <w:rPr>
          <w:b/>
        </w:rPr>
        <w:t xml:space="preserve"> RADÍ - POPRVÉ V MATEŘSKÉ ŠKOLE</w:t>
      </w:r>
    </w:p>
    <w:p w:rsidR="00915294" w:rsidRPr="002D126A" w:rsidRDefault="00915294" w:rsidP="00B94764">
      <w:r w:rsidRPr="002D126A">
        <w:t>Začátek docházky do školy je pro dítě v každém případě velkou změnou a ta s sebou přináší spoustu pocitů a zážitků, se kterými se musí malý školáček vyrovnat. Vstup do neznámé budovy a do třídy s jejím vybavením a hračkami, než jaké zná z domova, mezi cizí děti a dospělé.</w:t>
      </w:r>
    </w:p>
    <w:p w:rsidR="00915294" w:rsidRPr="002D126A" w:rsidRDefault="00915294" w:rsidP="00B94764">
      <w:r w:rsidRPr="002D126A">
        <w:t>Musí se přizpůsobit dosud nezvyklému režimu, požadavkům, naučit se komunikovat s „novou autoritou“ – paní učitelkou. Každé dítě reaguje na takovou situaci trochu jina</w:t>
      </w:r>
      <w:r>
        <w:t xml:space="preserve">k. Pro většinu dětí je to krok </w:t>
      </w:r>
      <w:r w:rsidRPr="002D126A">
        <w:t>k samostatnosti. A pro rodiče zkouška nervů.</w:t>
      </w:r>
    </w:p>
    <w:p w:rsidR="00915294" w:rsidRPr="002D126A" w:rsidRDefault="00915294" w:rsidP="00B94764">
      <w:r w:rsidRPr="002D126A">
        <w:t xml:space="preserve">Každý z rodičů prožívá bolestně odloučení od dětí, obzvláště když víme, že je dítě na nás fixované. Každý rodič prožívá strach, jak to dítě zvládne, co udělá, když bude chtít na záchod, zda si najde </w:t>
      </w:r>
      <w:r w:rsidRPr="002D126A">
        <w:lastRenderedPageBreak/>
        <w:t>kamarády atd. Ale v tuto chvíli musí zvítězit cíl – chceme dítěti pomoci, aby zvládlo nástup do mateřské školy a osamostatnilo se.</w:t>
      </w:r>
    </w:p>
    <w:p w:rsidR="00915294" w:rsidRPr="00B94764" w:rsidRDefault="00915294" w:rsidP="00B94764">
      <w:pPr>
        <w:rPr>
          <w:b/>
        </w:rPr>
      </w:pPr>
      <w:r w:rsidRPr="00B94764">
        <w:rPr>
          <w:b/>
        </w:rPr>
        <w:t>Do školky s pláčem</w:t>
      </w:r>
    </w:p>
    <w:p w:rsidR="00915294" w:rsidRPr="002D126A" w:rsidRDefault="00915294" w:rsidP="00B94764">
      <w:r w:rsidRPr="002D126A">
        <w:t>Rodiče musejí počítat a tím, že děti umějí často hrát „divadlo“.  V takových případech je třeba vydržet. Je dobré se ráno ve školce rychle a jasně rozloučit a předat dítě učitelce.</w:t>
      </w:r>
    </w:p>
    <w:p w:rsidR="00915294" w:rsidRPr="002D126A" w:rsidRDefault="00915294" w:rsidP="00B94764">
      <w:r w:rsidRPr="002D126A">
        <w:t>Ujistěte dítě, že je do školky neodkládáte. Vysvětlete mu, že je máte rádi a že nechodí do školky proto, že na ně nemáte čas nebo že s ním nechcete být doma. Každý má svět povinností – vy práci, vaše dítě školku.</w:t>
      </w:r>
    </w:p>
    <w:p w:rsidR="00915294" w:rsidRPr="00B94764" w:rsidRDefault="00915294" w:rsidP="00B94764">
      <w:pPr>
        <w:rPr>
          <w:b/>
        </w:rPr>
      </w:pPr>
      <w:r w:rsidRPr="00B94764">
        <w:rPr>
          <w:b/>
        </w:rPr>
        <w:t xml:space="preserve">Používejte stejné rituály </w:t>
      </w:r>
    </w:p>
    <w:p w:rsidR="00915294" w:rsidRPr="002D126A" w:rsidRDefault="00915294" w:rsidP="00B94764">
      <w:r w:rsidRPr="002D126A">
        <w:t>Voďte dítě do školky vždy ve stejný čas a vyzvedávejte je pokud možno ve stejnou hodinu. Používejte konkrétní údaje o tom, kdy je vyzvednete – po obědě, po svačině – nejen obecné jako brzy, za chvíli, po práci a podobně.</w:t>
      </w:r>
    </w:p>
    <w:p w:rsidR="00915294" w:rsidRPr="00B94764" w:rsidRDefault="00915294" w:rsidP="00B94764">
      <w:pPr>
        <w:rPr>
          <w:b/>
        </w:rPr>
      </w:pPr>
      <w:r w:rsidRPr="00B94764">
        <w:rPr>
          <w:b/>
        </w:rPr>
        <w:t>V žádném případě mateřskou školou dítě nestrašíme</w:t>
      </w:r>
    </w:p>
    <w:p w:rsidR="00915294" w:rsidRPr="002D126A" w:rsidRDefault="00915294" w:rsidP="00B94764">
      <w:r w:rsidRPr="00B94764">
        <w:rPr>
          <w:b/>
        </w:rPr>
        <w:t xml:space="preserve">Obzvláště v okamžiku, kdy naše ratolest nedělá, co zrovna chceme, ze spousty rodičů vyletí: </w:t>
      </w:r>
      <w:r w:rsidRPr="002D126A">
        <w:t>„Počkej, až půjdeš do školky, tam budeš muset poslouchat“. I jedna věta v afektu může v dítěti vzbudit obrovský strach, co že ho v té školce čeká.</w:t>
      </w:r>
    </w:p>
    <w:p w:rsidR="00915294" w:rsidRPr="00B94764" w:rsidRDefault="00915294" w:rsidP="00B94764">
      <w:pPr>
        <w:rPr>
          <w:b/>
        </w:rPr>
      </w:pPr>
      <w:r w:rsidRPr="00B94764">
        <w:rPr>
          <w:b/>
        </w:rPr>
        <w:t>Oceňujte dítě, když něco zvládne, a podporujte ho v jeho samostatnosti</w:t>
      </w:r>
    </w:p>
    <w:p w:rsidR="00915294" w:rsidRPr="00B94764" w:rsidRDefault="00915294" w:rsidP="00B94764">
      <w:pPr>
        <w:rPr>
          <w:b/>
        </w:rPr>
      </w:pPr>
      <w:r w:rsidRPr="00B94764">
        <w:rPr>
          <w:b/>
        </w:rPr>
        <w:t>Pochvalte ho za zvládnutý pobyt ve školce, pozitivně jej motivujte.</w:t>
      </w:r>
    </w:p>
    <w:p w:rsidR="00915294" w:rsidRPr="00B94764" w:rsidRDefault="00915294" w:rsidP="00B94764">
      <w:pPr>
        <w:rPr>
          <w:b/>
        </w:rPr>
      </w:pPr>
      <w:r w:rsidRPr="00B94764">
        <w:rPr>
          <w:b/>
        </w:rPr>
        <w:t>Povídejte si denně o tom, co zažilo, co bylo pro něj ten den důležité, zahrajte si s ním hru, kterou se ve školce naučilo.</w:t>
      </w:r>
    </w:p>
    <w:p w:rsidR="00915294" w:rsidRPr="00B94764" w:rsidRDefault="00915294" w:rsidP="00B94764">
      <w:pPr>
        <w:rPr>
          <w:b/>
        </w:rPr>
      </w:pPr>
      <w:r w:rsidRPr="00B94764">
        <w:rPr>
          <w:b/>
        </w:rPr>
        <w:t xml:space="preserve">Zvyšujte sebedůvěru dítěte </w:t>
      </w:r>
    </w:p>
    <w:p w:rsidR="00915294" w:rsidRPr="002D126A" w:rsidRDefault="00915294" w:rsidP="00B94764">
      <w:r w:rsidRPr="002D126A">
        <w:t>Ujistěte dítě, že to zvládne a že mu věříte. Dítě musí mít k mateřské škole kladný vztah, z toho důvodu nikdy mateřskou školou nestrašíme.</w:t>
      </w:r>
    </w:p>
    <w:p w:rsidR="00915294" w:rsidRPr="00B94764" w:rsidRDefault="00915294" w:rsidP="00B94764">
      <w:pPr>
        <w:rPr>
          <w:b/>
        </w:rPr>
      </w:pPr>
      <w:r w:rsidRPr="00B94764">
        <w:rPr>
          <w:b/>
        </w:rPr>
        <w:t>Mluvte s učitelkou</w:t>
      </w:r>
    </w:p>
    <w:p w:rsidR="00915294" w:rsidRPr="002D126A" w:rsidRDefault="00915294" w:rsidP="00B94764">
      <w:r w:rsidRPr="002D126A">
        <w:t>Možná se dovíte, že když po nervy drásající scéně odejdete, vaše plačící dítě se rázem uklidní a jde si spokojeně hrát.</w:t>
      </w:r>
    </w:p>
    <w:p w:rsidR="00915294" w:rsidRPr="00B94764" w:rsidRDefault="00915294" w:rsidP="00B94764">
      <w:pPr>
        <w:rPr>
          <w:b/>
        </w:rPr>
      </w:pPr>
      <w:r w:rsidRPr="00B94764">
        <w:rPr>
          <w:b/>
        </w:rPr>
        <w:t>Co byste nikdy neměli dělat!</w:t>
      </w:r>
    </w:p>
    <w:p w:rsidR="00915294" w:rsidRPr="002D126A" w:rsidRDefault="00915294" w:rsidP="00B94764">
      <w:r w:rsidRPr="002D126A">
        <w:t>Buďte důslední a nenechte se obměkčit. Když už jednou rozhodnete, že půjde dítě do školky, nedejte se přemluvit a trvejte na svém.</w:t>
      </w:r>
    </w:p>
    <w:p w:rsidR="00915294" w:rsidRPr="0000350C" w:rsidRDefault="00915294" w:rsidP="00B94764">
      <w:r w:rsidRPr="0000350C">
        <w:t>Nestrašte své dítě školkou – „Počkej, ve školce ti ukážou“ a za problémy s přivykáním je v žádném případě netrestejte.</w:t>
      </w:r>
    </w:p>
    <w:p w:rsidR="00915294" w:rsidRPr="0000350C" w:rsidRDefault="00915294" w:rsidP="00B94764">
      <w:r w:rsidRPr="0000350C">
        <w:lastRenderedPageBreak/>
        <w:t>Nepřiznávejte, že je vám také smutno a že se vám stýská. Když zvládnete své emoce vy, dítě je zvládne také.</w:t>
      </w:r>
    </w:p>
    <w:p w:rsidR="00915294" w:rsidRPr="0000350C" w:rsidRDefault="00915294" w:rsidP="00B94764">
      <w:r w:rsidRPr="0000350C">
        <w:t>Netvrďte dítěti cestou do školky, že jdete na procházku, a nelžete mu o tom, v kolik hodin je přijdete vyzvednout.</w:t>
      </w:r>
    </w:p>
    <w:p w:rsidR="00915294" w:rsidRPr="00597675" w:rsidRDefault="00915294" w:rsidP="00B94764">
      <w:r w:rsidRPr="0000350C">
        <w:t>Neopakujte dítěti pořád dokola, že má být hodné.</w:t>
      </w:r>
    </w:p>
    <w:p w:rsidR="00915294" w:rsidRPr="00B94764" w:rsidRDefault="00915294" w:rsidP="00B94764">
      <w:pPr>
        <w:rPr>
          <w:b/>
        </w:rPr>
      </w:pPr>
      <w:r w:rsidRPr="00B94764">
        <w:rPr>
          <w:b/>
        </w:rPr>
        <w:t>Co by dítě mělo zvládnout pro lepší start ve školce</w:t>
      </w:r>
    </w:p>
    <w:p w:rsidR="00915294" w:rsidRPr="0000350C" w:rsidRDefault="00915294" w:rsidP="00B94764">
      <w:r w:rsidRPr="0000350C">
        <w:t>Vaše dítě určitě nezvládne všechny následující činnosti před nástupem do školky. Čím víc toho ale bude umět, tím to pro něj bude jednodušší.</w:t>
      </w:r>
    </w:p>
    <w:p w:rsidR="00915294" w:rsidRPr="0000350C" w:rsidRDefault="00915294" w:rsidP="00B94764">
      <w:r w:rsidRPr="0000350C">
        <w:t>Vydržet bez maminky či tatínka v cizím prostředí. Postupně trénujte v rodině, později mezi známými. Při odchodu se rozlučte a ujistěte dítě, že se vrátíte.  Rozloučení by se nemělo protahovat. Pokud dítě bude plakat, buďte přívětiví, ale rozhodní.</w:t>
      </w:r>
    </w:p>
    <w:p w:rsidR="00915294" w:rsidRPr="0000350C" w:rsidRDefault="00915294" w:rsidP="00B94764">
      <w:r w:rsidRPr="0000350C">
        <w:t>Obléknout se a svléknout, obout a zout – alespoň částečně, učitelky pomohou.</w:t>
      </w:r>
    </w:p>
    <w:p w:rsidR="00915294" w:rsidRPr="0000350C" w:rsidRDefault="00915294" w:rsidP="00B94764">
      <w:r w:rsidRPr="0000350C">
        <w:t>Samostatně jíst lžící. Nechejte dítě jíst samostatně, i když sní méně. A zkuste zařadit k svačince kousek chleba, děti si s ním často ve školce neumějí poradit.</w:t>
      </w:r>
    </w:p>
    <w:p w:rsidR="00915294" w:rsidRPr="0000350C" w:rsidRDefault="00915294" w:rsidP="00B94764">
      <w:r w:rsidRPr="0000350C">
        <w:t>Pít z hrnečku – používejte běžný hrníček</w:t>
      </w:r>
    </w:p>
    <w:p w:rsidR="00915294" w:rsidRPr="0000350C" w:rsidRDefault="00915294" w:rsidP="00B94764">
      <w:r w:rsidRPr="0000350C">
        <w:t>Umýt si ruce, utřít se do ručníku.</w:t>
      </w:r>
    </w:p>
    <w:p w:rsidR="00915294" w:rsidRPr="0000350C" w:rsidRDefault="00915294" w:rsidP="00B94764">
      <w:r w:rsidRPr="0000350C">
        <w:t>Používat záchod. Naučte děti stáhnout si tepláčky a spodní prádlo a zase je obléci.</w:t>
      </w:r>
    </w:p>
    <w:p w:rsidR="00915294" w:rsidRPr="0000350C" w:rsidRDefault="00915294" w:rsidP="00B94764">
      <w:r w:rsidRPr="0000350C">
        <w:t>Vysmrkat se. Mějte na určitém místě papírové kapesníčky, aby se dítě naučilo samostatně smrkat a nečekalo, až mu někdo utře nos.</w:t>
      </w:r>
    </w:p>
    <w:p w:rsidR="00915294" w:rsidRPr="0000350C" w:rsidRDefault="00915294" w:rsidP="00B94764">
      <w:r w:rsidRPr="0000350C">
        <w:t>Bezpečně chodit po schodech. Naučte je pod dozorem správnou chůzi po schodech, především dolů.</w:t>
      </w:r>
    </w:p>
    <w:p w:rsidR="00915294" w:rsidRPr="0000350C" w:rsidRDefault="00915294" w:rsidP="00B94764">
      <w:r w:rsidRPr="0000350C">
        <w:t>Chodit na procházku. Nejezděte všude autem.</w:t>
      </w:r>
    </w:p>
    <w:p w:rsidR="00915294" w:rsidRPr="00597675" w:rsidRDefault="00915294" w:rsidP="00B94764">
      <w:r w:rsidRPr="0000350C">
        <w:t>Uklidit po sobě hračky. Každý den můžete trénovat formou hry.</w:t>
      </w:r>
    </w:p>
    <w:p w:rsidR="00915294" w:rsidRPr="00B94764" w:rsidRDefault="00915294" w:rsidP="00B94764">
      <w:pPr>
        <w:rPr>
          <w:b/>
        </w:rPr>
      </w:pPr>
      <w:r w:rsidRPr="00B94764">
        <w:rPr>
          <w:b/>
        </w:rPr>
        <w:t>Co od školky očekáváte právem</w:t>
      </w:r>
    </w:p>
    <w:p w:rsidR="00915294" w:rsidRPr="00E222CB" w:rsidRDefault="00915294" w:rsidP="00B94764">
      <w:r w:rsidRPr="00E222CB">
        <w:t>Individuální přístup k vašemu dítěti, zájem o ně a pochopení pro jeho zvláštnosti.</w:t>
      </w:r>
    </w:p>
    <w:p w:rsidR="00915294" w:rsidRPr="00E222CB" w:rsidRDefault="00915294" w:rsidP="00B94764">
      <w:r w:rsidRPr="00E222CB">
        <w:t>Respekt učitelky k vašim zásadám a výchovným postojům. Nemá právo např. zpochybňovat víru rodiny nebo nutit dítě k snědení masa.</w:t>
      </w:r>
    </w:p>
    <w:p w:rsidR="00915294" w:rsidRPr="00E222CB" w:rsidRDefault="00915294" w:rsidP="00B94764">
      <w:r w:rsidRPr="00E222CB">
        <w:t>Rozumný denní režim, včetně hygieny, zdravého jídelníčku a dostatečného pohybu venku.</w:t>
      </w:r>
    </w:p>
    <w:p w:rsidR="00915294" w:rsidRPr="00E222CB" w:rsidRDefault="00915294" w:rsidP="00B94764">
      <w:r w:rsidRPr="00E222CB">
        <w:t>Socializaci dítěte působením kolektivu. Prostřednictvím kontaktu s vrstevníky se učí spolupráci, řešení konfliktů, a to v prostředí chráněném a usměrňovaném zkušeným dospělým.</w:t>
      </w:r>
    </w:p>
    <w:p w:rsidR="00915294" w:rsidRPr="00E222CB" w:rsidRDefault="00915294" w:rsidP="00B94764">
      <w:r w:rsidRPr="00E222CB">
        <w:t>Přiměřený rozvoj paměti a řeči, pracovních návyků a výtvarných dovedností (upravuje je Rámcový vzdělávací program).</w:t>
      </w:r>
    </w:p>
    <w:p w:rsidR="00915294" w:rsidRPr="00B94764" w:rsidRDefault="00915294" w:rsidP="00B94764">
      <w:pPr>
        <w:rPr>
          <w:b/>
        </w:rPr>
      </w:pPr>
      <w:r w:rsidRPr="00B94764">
        <w:rPr>
          <w:b/>
        </w:rPr>
        <w:lastRenderedPageBreak/>
        <w:t>Co školka splnit nemůže (ani kdyby se učitelka rozkrájela)</w:t>
      </w:r>
    </w:p>
    <w:p w:rsidR="00915294" w:rsidRPr="00E222CB" w:rsidRDefault="00915294" w:rsidP="00B94764">
      <w:r w:rsidRPr="00E222CB">
        <w:t>Neudělá z nevychovaného dítěte vychované. Pokud se dítě  pravidelně setkává např. s vulgárními slovy (třeba od staršího sourozence nebo sousedů), může se naučit nepoužívat je ve školce, doma ale zase vpluje do stejných kolejí.</w:t>
      </w:r>
    </w:p>
    <w:p w:rsidR="00915294" w:rsidRPr="00E222CB" w:rsidRDefault="00915294" w:rsidP="00B94764">
      <w:r w:rsidRPr="00E222CB">
        <w:t>Na rozvíjení hudebního či sportovního talentu nemá školka kapacitu ani odbornost.</w:t>
      </w:r>
    </w:p>
    <w:p w:rsidR="00915294" w:rsidRPr="00E222CB" w:rsidRDefault="00915294" w:rsidP="00B94764">
      <w:r w:rsidRPr="00E222CB">
        <w:t xml:space="preserve">Neudělá z předškoláčka </w:t>
      </w:r>
      <w:r>
        <w:t xml:space="preserve"> </w:t>
      </w:r>
      <w:r w:rsidRPr="00E222CB">
        <w:t>prvňáka, který vzorně zasedne do lavice, popadne tužku a všechno hned zvládne.</w:t>
      </w:r>
    </w:p>
    <w:p w:rsidR="00915294" w:rsidRPr="00B94764" w:rsidRDefault="00915294" w:rsidP="00B94764">
      <w:pPr>
        <w:rPr>
          <w:b/>
        </w:rPr>
      </w:pPr>
    </w:p>
    <w:p w:rsidR="00915294" w:rsidRPr="00B94764" w:rsidRDefault="00915294" w:rsidP="00B94764">
      <w:pPr>
        <w:rPr>
          <w:b/>
        </w:rPr>
      </w:pPr>
    </w:p>
    <w:p w:rsidR="00915294" w:rsidRPr="00B94764" w:rsidRDefault="00915294" w:rsidP="00B94764">
      <w:pPr>
        <w:rPr>
          <w:b/>
        </w:rPr>
      </w:pPr>
    </w:p>
    <w:p w:rsidR="00915294" w:rsidRDefault="00915294" w:rsidP="0052635C"/>
    <w:p w:rsidR="00915294" w:rsidRDefault="00915294" w:rsidP="0052635C"/>
    <w:p w:rsidR="00915294" w:rsidRDefault="00915294" w:rsidP="0052635C">
      <w:bookmarkStart w:id="0" w:name="_GoBack"/>
      <w:bookmarkEnd w:id="0"/>
    </w:p>
    <w:sectPr w:rsidR="00915294" w:rsidSect="00713D8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942" w:rsidRDefault="00C26942" w:rsidP="000565C8">
      <w:pPr>
        <w:spacing w:after="0" w:line="240" w:lineRule="auto"/>
      </w:pPr>
      <w:r>
        <w:separator/>
      </w:r>
    </w:p>
  </w:endnote>
  <w:endnote w:type="continuationSeparator" w:id="0">
    <w:p w:rsidR="00C26942" w:rsidRDefault="00C26942" w:rsidP="00056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942" w:rsidRDefault="00C26942" w:rsidP="000565C8">
      <w:pPr>
        <w:spacing w:after="0" w:line="240" w:lineRule="auto"/>
      </w:pPr>
      <w:r>
        <w:separator/>
      </w:r>
    </w:p>
  </w:footnote>
  <w:footnote w:type="continuationSeparator" w:id="0">
    <w:p w:rsidR="00C26942" w:rsidRDefault="00C26942" w:rsidP="00056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5C8" w:rsidRDefault="000565C8">
    <w:pPr>
      <w:pStyle w:val="Zhlav"/>
    </w:pPr>
    <w:r>
      <w:fldChar w:fldCharType="begin"/>
    </w:r>
    <w:r>
      <w:instrText>PAGE   \* MERGEFORMAT</w:instrText>
    </w:r>
    <w:r>
      <w:fldChar w:fldCharType="separate"/>
    </w:r>
    <w:r w:rsidR="00FD220B">
      <w:rPr>
        <w:noProof/>
      </w:rPr>
      <w:t>5</w:t>
    </w:r>
    <w:r>
      <w:fldChar w:fldCharType="end"/>
    </w:r>
  </w:p>
  <w:p w:rsidR="000565C8" w:rsidRDefault="000565C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60154"/>
    <w:multiLevelType w:val="hybridMultilevel"/>
    <w:tmpl w:val="F6D855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6886EB4"/>
    <w:multiLevelType w:val="hybridMultilevel"/>
    <w:tmpl w:val="A784E8E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569D12BD"/>
    <w:multiLevelType w:val="hybridMultilevel"/>
    <w:tmpl w:val="B3401FA4"/>
    <w:lvl w:ilvl="0" w:tplc="185601A0">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6E54995"/>
    <w:multiLevelType w:val="hybridMultilevel"/>
    <w:tmpl w:val="CE2E5EC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41CC"/>
    <w:rsid w:val="0000350C"/>
    <w:rsid w:val="00042BB5"/>
    <w:rsid w:val="000565C8"/>
    <w:rsid w:val="000D2711"/>
    <w:rsid w:val="000E7E7E"/>
    <w:rsid w:val="001351BE"/>
    <w:rsid w:val="00170A20"/>
    <w:rsid w:val="00187EF0"/>
    <w:rsid w:val="001B0990"/>
    <w:rsid w:val="00203FE8"/>
    <w:rsid w:val="00235B79"/>
    <w:rsid w:val="002427B0"/>
    <w:rsid w:val="002D126A"/>
    <w:rsid w:val="00345BC9"/>
    <w:rsid w:val="003920DB"/>
    <w:rsid w:val="00425FC6"/>
    <w:rsid w:val="004517D8"/>
    <w:rsid w:val="004819FB"/>
    <w:rsid w:val="004954A5"/>
    <w:rsid w:val="004A7B54"/>
    <w:rsid w:val="004D5F34"/>
    <w:rsid w:val="0052635C"/>
    <w:rsid w:val="00567C1C"/>
    <w:rsid w:val="00584D09"/>
    <w:rsid w:val="00597675"/>
    <w:rsid w:val="00645FA9"/>
    <w:rsid w:val="00713D81"/>
    <w:rsid w:val="00737509"/>
    <w:rsid w:val="00796E47"/>
    <w:rsid w:val="00861E0F"/>
    <w:rsid w:val="008F48A6"/>
    <w:rsid w:val="00915294"/>
    <w:rsid w:val="009318AC"/>
    <w:rsid w:val="00A04278"/>
    <w:rsid w:val="00A65BFB"/>
    <w:rsid w:val="00AA7A89"/>
    <w:rsid w:val="00B94764"/>
    <w:rsid w:val="00BC41CC"/>
    <w:rsid w:val="00C26942"/>
    <w:rsid w:val="00C33BF3"/>
    <w:rsid w:val="00C668DA"/>
    <w:rsid w:val="00D11008"/>
    <w:rsid w:val="00D44A42"/>
    <w:rsid w:val="00DD29B6"/>
    <w:rsid w:val="00E17048"/>
    <w:rsid w:val="00E222CB"/>
    <w:rsid w:val="00EC47DA"/>
    <w:rsid w:val="00F00E35"/>
    <w:rsid w:val="00F62E1E"/>
    <w:rsid w:val="00FC2FBE"/>
    <w:rsid w:val="00FD0422"/>
    <w:rsid w:val="00FD22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3F4E5ED-175E-4795-A9B7-14D4DCF6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3D81"/>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B94764"/>
    <w:rPr>
      <w:rFonts w:cs="Times New Roman"/>
      <w:color w:val="0000FF"/>
      <w:u w:val="single"/>
    </w:rPr>
  </w:style>
  <w:style w:type="paragraph" w:styleId="Odstavecseseznamem">
    <w:name w:val="List Paragraph"/>
    <w:basedOn w:val="Normln"/>
    <w:uiPriority w:val="99"/>
    <w:qFormat/>
    <w:rsid w:val="00B94764"/>
    <w:pPr>
      <w:ind w:left="720"/>
      <w:contextualSpacing/>
    </w:pPr>
  </w:style>
  <w:style w:type="paragraph" w:styleId="Bezmezer">
    <w:name w:val="No Spacing"/>
    <w:uiPriority w:val="99"/>
    <w:qFormat/>
    <w:rsid w:val="00A65BFB"/>
    <w:rPr>
      <w:sz w:val="22"/>
      <w:szCs w:val="22"/>
      <w:lang w:eastAsia="en-US"/>
    </w:rPr>
  </w:style>
  <w:style w:type="paragraph" w:styleId="Textbubliny">
    <w:name w:val="Balloon Text"/>
    <w:basedOn w:val="Normln"/>
    <w:link w:val="TextbublinyChar"/>
    <w:uiPriority w:val="99"/>
    <w:semiHidden/>
    <w:unhideWhenUsed/>
    <w:rsid w:val="000565C8"/>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0565C8"/>
    <w:rPr>
      <w:rFonts w:ascii="Segoe UI" w:hAnsi="Segoe UI" w:cs="Segoe UI"/>
      <w:sz w:val="18"/>
      <w:szCs w:val="18"/>
      <w:lang w:eastAsia="en-US"/>
    </w:rPr>
  </w:style>
  <w:style w:type="paragraph" w:styleId="Zhlav">
    <w:name w:val="header"/>
    <w:basedOn w:val="Normln"/>
    <w:link w:val="ZhlavChar"/>
    <w:uiPriority w:val="99"/>
    <w:unhideWhenUsed/>
    <w:rsid w:val="000565C8"/>
    <w:pPr>
      <w:tabs>
        <w:tab w:val="center" w:pos="4536"/>
        <w:tab w:val="right" w:pos="9072"/>
      </w:tabs>
    </w:pPr>
  </w:style>
  <w:style w:type="character" w:customStyle="1" w:styleId="ZhlavChar">
    <w:name w:val="Záhlaví Char"/>
    <w:link w:val="Zhlav"/>
    <w:uiPriority w:val="99"/>
    <w:rsid w:val="000565C8"/>
    <w:rPr>
      <w:sz w:val="22"/>
      <w:szCs w:val="22"/>
      <w:lang w:eastAsia="en-US"/>
    </w:rPr>
  </w:style>
  <w:style w:type="paragraph" w:styleId="Zpat">
    <w:name w:val="footer"/>
    <w:basedOn w:val="Normln"/>
    <w:link w:val="ZpatChar"/>
    <w:uiPriority w:val="99"/>
    <w:unhideWhenUsed/>
    <w:rsid w:val="000565C8"/>
    <w:pPr>
      <w:tabs>
        <w:tab w:val="center" w:pos="4536"/>
        <w:tab w:val="right" w:pos="9072"/>
      </w:tabs>
    </w:pPr>
  </w:style>
  <w:style w:type="character" w:customStyle="1" w:styleId="ZpatChar">
    <w:name w:val="Zápatí Char"/>
    <w:link w:val="Zpat"/>
    <w:uiPriority w:val="99"/>
    <w:rsid w:val="000565C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9</Pages>
  <Words>2752</Words>
  <Characters>16242</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name</Company>
  <LinksUpToDate>false</LinksUpToDate>
  <CharactersWithSpaces>18957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Kantor</dc:creator>
  <cp:keywords/>
  <dc:description/>
  <cp:lastModifiedBy>Yvetta</cp:lastModifiedBy>
  <cp:revision>30</cp:revision>
  <cp:lastPrinted>2017-11-01T12:04:00Z</cp:lastPrinted>
  <dcterms:created xsi:type="dcterms:W3CDTF">2016-07-23T15:39:00Z</dcterms:created>
  <dcterms:modified xsi:type="dcterms:W3CDTF">2017-11-01T12:12:00Z</dcterms:modified>
</cp:coreProperties>
</file>