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9C" w:rsidRDefault="003F799C" w:rsidP="003F799C">
      <w:pPr>
        <w:pStyle w:val="Nadpis1"/>
        <w:rPr>
          <w:rFonts w:asciiTheme="minorHAnsi" w:eastAsiaTheme="minorHAnsi" w:hAnsiTheme="minorHAnsi" w:cs="Times New Roman"/>
          <w:bCs w:val="0"/>
          <w:color w:val="auto"/>
          <w:sz w:val="40"/>
          <w:szCs w:val="40"/>
          <w:lang w:eastAsia="en-US"/>
        </w:rPr>
      </w:pPr>
      <w:r>
        <w:rPr>
          <w:rFonts w:asciiTheme="minorHAnsi" w:eastAsiaTheme="minorHAnsi" w:hAnsiTheme="minorHAnsi" w:cs="Times New Roman"/>
          <w:bCs w:val="0"/>
          <w:color w:val="auto"/>
          <w:sz w:val="40"/>
          <w:szCs w:val="40"/>
          <w:lang w:eastAsia="en-US"/>
        </w:rPr>
        <w:t xml:space="preserve">Koncepce rozvoje MŠ </w:t>
      </w:r>
    </w:p>
    <w:p w:rsidR="003F799C" w:rsidRDefault="003F799C" w:rsidP="003F799C">
      <w:pPr>
        <w:rPr>
          <w:rFonts w:asciiTheme="minorHAnsi" w:hAnsiTheme="minorHAnsi"/>
          <w:b/>
          <w:sz w:val="40"/>
          <w:szCs w:val="40"/>
        </w:rPr>
      </w:pPr>
    </w:p>
    <w:p w:rsidR="003F799C" w:rsidRDefault="003F799C" w:rsidP="003F799C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  <w:b/>
          <w:i/>
          <w:sz w:val="28"/>
          <w:szCs w:val="28"/>
        </w:rPr>
        <w:t>Motto:   Není nad šťastné dětství. To dává sílu na celý život.</w:t>
      </w:r>
    </w:p>
    <w:p w:rsidR="003F799C" w:rsidRDefault="003F799C" w:rsidP="003F799C">
      <w:pPr>
        <w:ind w:left="2124" w:firstLine="708"/>
        <w:rPr>
          <w:rFonts w:asciiTheme="minorHAnsi" w:hAnsiTheme="minorHAnsi"/>
          <w:b/>
          <w:sz w:val="28"/>
          <w:szCs w:val="28"/>
        </w:rPr>
      </w:pPr>
    </w:p>
    <w:p w:rsidR="003F799C" w:rsidRDefault="003F799C" w:rsidP="003F799C">
      <w:pPr>
        <w:ind w:firstLine="70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Při plánování i tvorbě integrovaných bloků a tematických celků se pohybujeme kolem vzdělávacích cílů, které jsou naplňovány průběžně. </w:t>
      </w:r>
    </w:p>
    <w:p w:rsidR="003F799C" w:rsidRDefault="003F799C" w:rsidP="003F799C">
      <w:pPr>
        <w:rPr>
          <w:rFonts w:asciiTheme="minorHAnsi" w:eastAsiaTheme="minorHAnsi" w:hAnsiTheme="minorHAnsi"/>
        </w:rPr>
      </w:pPr>
    </w:p>
    <w:p w:rsidR="003F799C" w:rsidRDefault="003F799C" w:rsidP="003F799C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</w:rPr>
        <w:t>Bloky</w:t>
      </w:r>
      <w:r>
        <w:rPr>
          <w:rFonts w:asciiTheme="minorHAnsi" w:eastAsiaTheme="minorHAnsi" w:hAnsiTheme="minorHAnsi"/>
        </w:rPr>
        <w:t xml:space="preserve"> volíme z hlediska rámcových cílů předškolního vzdělávání: </w:t>
      </w:r>
    </w:p>
    <w:p w:rsidR="003F799C" w:rsidRDefault="003F799C" w:rsidP="003F799C">
      <w:pPr>
        <w:pStyle w:val="Odstavecseseznamem"/>
        <w:numPr>
          <w:ilvl w:val="0"/>
          <w:numId w:val="1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Co se dítě naučí</w:t>
      </w:r>
    </w:p>
    <w:p w:rsidR="003F799C" w:rsidRDefault="003F799C" w:rsidP="003F799C">
      <w:pPr>
        <w:pStyle w:val="Odstavecseseznamem"/>
        <w:numPr>
          <w:ilvl w:val="0"/>
          <w:numId w:val="1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S jakými hodnotami se v něm setká </w:t>
      </w:r>
    </w:p>
    <w:p w:rsidR="003F799C" w:rsidRDefault="003F799C" w:rsidP="003F799C">
      <w:pPr>
        <w:pStyle w:val="Odstavecseseznamem"/>
        <w:numPr>
          <w:ilvl w:val="0"/>
          <w:numId w:val="1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Jaký prostor pro sebeuplatnění získá </w:t>
      </w:r>
    </w:p>
    <w:p w:rsidR="003F799C" w:rsidRDefault="003F799C" w:rsidP="003F799C">
      <w:pPr>
        <w:rPr>
          <w:rFonts w:asciiTheme="minorHAnsi" w:eastAsiaTheme="minorHAnsi" w:hAnsiTheme="minorHAnsi"/>
        </w:rPr>
      </w:pPr>
    </w:p>
    <w:p w:rsidR="003F799C" w:rsidRDefault="003F799C" w:rsidP="003F799C">
      <w:pPr>
        <w:jc w:val="both"/>
        <w:rPr>
          <w:rFonts w:asciiTheme="minorHAnsi" w:eastAsiaTheme="minorHAnsi" w:hAnsiTheme="minorHAnsi"/>
        </w:rPr>
      </w:pPr>
      <w:r>
        <w:rPr>
          <w:rFonts w:asciiTheme="minorHAnsi" w:eastAsia="SymbolMT" w:hAnsiTheme="minorHAnsi"/>
          <w:b/>
        </w:rPr>
        <w:t>Témata</w:t>
      </w:r>
      <w:r>
        <w:rPr>
          <w:rFonts w:asciiTheme="minorHAnsi" w:eastAsia="SymbolMT" w:hAnsiTheme="minorHAnsi"/>
        </w:rPr>
        <w:t xml:space="preserve"> </w:t>
      </w:r>
      <w:r>
        <w:rPr>
          <w:rFonts w:asciiTheme="minorHAnsi" w:eastAsiaTheme="minorHAnsi" w:hAnsiTheme="minorHAnsi"/>
        </w:rPr>
        <w:t xml:space="preserve">naplňujeme činnostmi, které směřují k očekávaným výstupům v podobě klíčových kompetencí – ať už se přednostně zaměříme na jakýkoliv z cílů, naplňujeme různou měrou i ty ostatní. </w:t>
      </w:r>
    </w:p>
    <w:p w:rsidR="003F799C" w:rsidRDefault="003F799C" w:rsidP="003F799C">
      <w:pPr>
        <w:jc w:val="both"/>
        <w:rPr>
          <w:rFonts w:asciiTheme="minorHAnsi" w:eastAsiaTheme="minorHAnsi" w:hAnsiTheme="minorHAnsi"/>
        </w:rPr>
      </w:pPr>
    </w:p>
    <w:p w:rsidR="003F799C" w:rsidRDefault="003F799C" w:rsidP="003F799C">
      <w:pPr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</w:rPr>
        <w:t>Očekávané výstupy</w:t>
      </w:r>
      <w:r>
        <w:rPr>
          <w:rFonts w:asciiTheme="minorHAnsi" w:eastAsiaTheme="minorHAnsi" w:hAnsiTheme="minorHAnsi"/>
        </w:rPr>
        <w:t xml:space="preserve"> jsou vymezeny pro jednotlivé „oblasti“ rozvoje dítěte a vyjadřují, k čemu má dítě v té, které oblasti směřovat, co má být u dítěte podporováno, rozvíjeno, vytvářeno, posilováno apod. </w:t>
      </w:r>
    </w:p>
    <w:p w:rsidR="003F799C" w:rsidRDefault="003F799C" w:rsidP="003F799C">
      <w:pPr>
        <w:jc w:val="both"/>
        <w:rPr>
          <w:rFonts w:asciiTheme="minorHAnsi" w:eastAsiaTheme="minorHAnsi" w:hAnsiTheme="minorHAnsi"/>
        </w:rPr>
      </w:pPr>
    </w:p>
    <w:p w:rsidR="003F799C" w:rsidRDefault="003F799C" w:rsidP="003F799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Práce s dětmi v </w:t>
      </w:r>
      <w:proofErr w:type="gramStart"/>
      <w:r>
        <w:rPr>
          <w:rFonts w:asciiTheme="minorHAnsi" w:hAnsiTheme="minorHAnsi"/>
        </w:rPr>
        <w:t>naší</w:t>
      </w:r>
      <w:proofErr w:type="gramEnd"/>
      <w:r>
        <w:rPr>
          <w:rFonts w:asciiTheme="minorHAnsi" w:hAnsiTheme="minorHAnsi"/>
        </w:rPr>
        <w:t xml:space="preserve"> MŠ vede </w:t>
      </w:r>
      <w:r>
        <w:rPr>
          <w:rFonts w:asciiTheme="minorHAnsi" w:hAnsiTheme="minorHAnsi"/>
          <w:b/>
        </w:rPr>
        <w:t>k naplnění vrcholného cíle</w:t>
      </w:r>
      <w:r>
        <w:rPr>
          <w:rFonts w:asciiTheme="minorHAnsi" w:hAnsiTheme="minorHAnsi"/>
        </w:rPr>
        <w:t xml:space="preserve"> = </w:t>
      </w:r>
      <w:r>
        <w:rPr>
          <w:rFonts w:asciiTheme="minorHAnsi" w:hAnsiTheme="minorHAnsi"/>
          <w:b/>
        </w:rPr>
        <w:t xml:space="preserve">radostného prožití celého dne v MŠ. </w:t>
      </w:r>
      <w:r>
        <w:rPr>
          <w:rFonts w:asciiTheme="minorHAnsi" w:hAnsiTheme="minorHAnsi"/>
        </w:rPr>
        <w:t xml:space="preserve">Chceme umožnit dětem uspokojovat jejich potřeby, rozvíjet jejich dovednosti a orientovat se v okolním světě. Každé dítě je talentované, každé v sobě nese svůj úspěch - třeba i malý. Na dospělých je, aby mu pomohli jeho talent najít. </w:t>
      </w:r>
    </w:p>
    <w:p w:rsidR="003F799C" w:rsidRDefault="003F799C" w:rsidP="003F79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Vzdělávání v naší mateřské škole smysluplně obohacuje denní program dítěte v průběhu jeho předškolních let v přirozeném prostředí skupiny vrstevníků. Naše mateřská škola usiluje o to, aby první krůčky byly stavěny na promyšleném, odborně podepřeném a lidsky i společensky hodnotném základě, aby čas prožitý v mateřské škole byl pro dítě radostí, příjemnou zkušeností a zdrojem dobrých základů do života i celoživotního vzdělání. Nejde nám pouze o to, abychom naplňovali dětskou mysl, ale abychom v první řadě probouzeli v dítěti aktivní zájem a chuť dívat se kolem sebe, naslouchat a objevovat, i odvahu ukázat, co všechno už samo umí, zvládne a dokáže. </w:t>
      </w:r>
    </w:p>
    <w:p w:rsidR="003F799C" w:rsidRDefault="003F799C" w:rsidP="003F799C">
      <w:pPr>
        <w:jc w:val="both"/>
        <w:outlineLvl w:val="0"/>
        <w:rPr>
          <w:rFonts w:asciiTheme="minorHAnsi" w:hAnsiTheme="minorHAnsi"/>
        </w:rPr>
      </w:pPr>
    </w:p>
    <w:p w:rsidR="003F799C" w:rsidRDefault="003F799C" w:rsidP="003F799C">
      <w:pPr>
        <w:ind w:firstLine="708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Koncepce rozvoje naší MŠ vychází z přirozené potřeby lidského pohybu je zaměřena na veškeré tělovýchovné, pohybové a rekreační činnosti. Od kojeneckého věku je pohyb podmínkou a předpokladem zdravého růstu a vývoje dítěte. V dnešní přetechnizované společnosti se ukazují záporné následky civilizačního procesu na zdravotní stav a funkční schopnost lidského organismu. </w:t>
      </w:r>
    </w:p>
    <w:p w:rsidR="003F799C" w:rsidRDefault="003F799C" w:rsidP="003F799C">
      <w:pPr>
        <w:ind w:firstLine="708"/>
        <w:jc w:val="both"/>
        <w:rPr>
          <w:rFonts w:asciiTheme="minorHAnsi" w:eastAsiaTheme="minorHAnsi" w:hAnsiTheme="minorHAnsi"/>
        </w:rPr>
      </w:pPr>
    </w:p>
    <w:p w:rsidR="003F799C" w:rsidRDefault="003F799C" w:rsidP="003F799C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Poskytnout dětem dostatek prostoru k pohybovým aktivitám všeho druhu ve všech ročních obdobích.</w:t>
      </w:r>
    </w:p>
    <w:p w:rsidR="003F799C" w:rsidRDefault="003F799C" w:rsidP="003F799C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V letních a podzimních měsících provádět cvičení na zahradě nebo v přírodě – zde dětem nahrazovat nářadí přirozenými překážkami (pařezy, keře, stromy), které děti vhodným způsobem zdolávají.</w:t>
      </w:r>
    </w:p>
    <w:p w:rsidR="003F799C" w:rsidRDefault="003F799C" w:rsidP="003F799C">
      <w:pPr>
        <w:pStyle w:val="Odstavecseseznamem"/>
        <w:ind w:left="360"/>
        <w:jc w:val="both"/>
        <w:rPr>
          <w:rFonts w:asciiTheme="minorHAnsi" w:eastAsiaTheme="minorHAnsi" w:hAnsiTheme="minorHAnsi"/>
        </w:rPr>
      </w:pPr>
    </w:p>
    <w:p w:rsidR="003F799C" w:rsidRDefault="003F799C" w:rsidP="003F799C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Maximálně využívat pobytu venku, chodit s dětmi na delší procházky (přiměřeně věku – maximálně však 6 km). Chůze je nejpřirozenější pohyb člověka a při procházkách je možnost pozorovat krásy přírody, utvářet si k ní vztah, učit se s ní zacházet, sledovat dění života, získávat mnoho poznatků z přírody – ekologická výchova.</w:t>
      </w:r>
    </w:p>
    <w:p w:rsidR="003F799C" w:rsidRDefault="003F799C" w:rsidP="003F799C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K ozdravění organizmu dětí pořádat polodenní výlety do přírody se sezónním zaměřením (sáňkování, bobování) nebo poznávacím (za zvířátky), kde kromě ozdravného pobytu děti načerpají mnoho poznatků a zážitků – ekologická výchova.</w:t>
      </w:r>
    </w:p>
    <w:p w:rsidR="003F799C" w:rsidRDefault="003F799C" w:rsidP="003F799C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Provádět každodenní cvičení, cvičení při hudbě, cvičení s různým náčiním. Využití nářadí a náčiní urychluje nenásilně pohybový rozvoj dětí, upevňuje dovednosti a pěstuje odvahu.</w:t>
      </w:r>
    </w:p>
    <w:p w:rsidR="003F799C" w:rsidRDefault="003F799C" w:rsidP="003F799C">
      <w:pPr>
        <w:pStyle w:val="Odstavecseseznamem"/>
        <w:numPr>
          <w:ilvl w:val="0"/>
          <w:numId w:val="2"/>
        </w:numPr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Neopomíjet pohybové hry, kterými se kromě pohybu rozvíjejí mnohé </w:t>
      </w:r>
      <w:proofErr w:type="gramStart"/>
      <w:r>
        <w:rPr>
          <w:rFonts w:asciiTheme="minorHAnsi" w:eastAsiaTheme="minorHAnsi" w:hAnsiTheme="minorHAnsi"/>
        </w:rPr>
        <w:t>vlastnosti</w:t>
      </w:r>
      <w:proofErr w:type="gramEnd"/>
      <w:r>
        <w:rPr>
          <w:rFonts w:asciiTheme="minorHAnsi" w:eastAsiaTheme="minorHAnsi" w:hAnsiTheme="minorHAnsi"/>
        </w:rPr>
        <w:t xml:space="preserve"> –</w:t>
      </w:r>
      <w:proofErr w:type="gramStart"/>
      <w:r>
        <w:rPr>
          <w:rFonts w:asciiTheme="minorHAnsi" w:eastAsiaTheme="minorHAnsi" w:hAnsiTheme="minorHAnsi"/>
        </w:rPr>
        <w:t>sebeovládání</w:t>
      </w:r>
      <w:proofErr w:type="gramEnd"/>
      <w:r>
        <w:rPr>
          <w:rFonts w:asciiTheme="minorHAnsi" w:eastAsiaTheme="minorHAnsi" w:hAnsiTheme="minorHAnsi"/>
        </w:rPr>
        <w:t>, kázeň, tvořivá činnost, pozornost, odvaha. Dítě hledá své místo ve skupině, navazuje kontakty s ostatními, učí se prosadit svou osobnost.</w:t>
      </w:r>
    </w:p>
    <w:p w:rsidR="003F799C" w:rsidRDefault="003F799C" w:rsidP="003F799C">
      <w:pPr>
        <w:pStyle w:val="Nadpis2"/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</w:pPr>
      <w:bookmarkStart w:id="0" w:name="_Toc366578840"/>
    </w:p>
    <w:p w:rsidR="003F799C" w:rsidRDefault="003F799C" w:rsidP="003F799C">
      <w:pPr>
        <w:pStyle w:val="Nadpis2"/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</w:pPr>
      <w:proofErr w:type="gramStart"/>
      <w:r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  <w:t>A</w:t>
      </w:r>
      <w:r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  <w:t>.  Dlouhodobé</w:t>
      </w:r>
      <w:proofErr w:type="gramEnd"/>
      <w:r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  <w:t xml:space="preserve"> cíle mateřské školy</w:t>
      </w:r>
      <w:bookmarkEnd w:id="0"/>
      <w:r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  <w:t xml:space="preserve"> </w:t>
      </w:r>
    </w:p>
    <w:p w:rsidR="003F799C" w:rsidRDefault="003F799C" w:rsidP="003F799C">
      <w:pPr>
        <w:rPr>
          <w:rFonts w:asciiTheme="minorHAnsi" w:hAnsiTheme="minorHAnsi"/>
          <w:b/>
          <w:color w:val="0070C0"/>
        </w:rPr>
      </w:pPr>
    </w:p>
    <w:p w:rsidR="003F799C" w:rsidRDefault="003F799C" w:rsidP="003F799C">
      <w:pPr>
        <w:numPr>
          <w:ilvl w:val="0"/>
          <w:numId w:val="3"/>
        </w:numPr>
        <w:tabs>
          <w:tab w:val="left" w:pos="720"/>
        </w:tabs>
        <w:suppressAutoHyphens/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Učit děti vnímat svět kolem sebe, dění v tomto světě a vytvořit základy pro odpovědný postoj dítěte ke společenskému a přírodnímu prostředí</w:t>
      </w:r>
    </w:p>
    <w:p w:rsidR="003F799C" w:rsidRDefault="003F799C" w:rsidP="003F799C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pěstování odpovědnosti za vlastní jednání</w:t>
      </w:r>
    </w:p>
    <w:p w:rsidR="003F799C" w:rsidRDefault="003F799C" w:rsidP="003F799C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využívání přirozených životních situací k přirozenému učení vlastním prožitkem</w:t>
      </w:r>
    </w:p>
    <w:p w:rsidR="003F799C" w:rsidRDefault="003F799C" w:rsidP="003F799C">
      <w:pPr>
        <w:numPr>
          <w:ilvl w:val="0"/>
          <w:numId w:val="3"/>
        </w:numPr>
        <w:tabs>
          <w:tab w:val="left" w:pos="720"/>
        </w:tabs>
        <w:suppressAutoHyphens/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Podporovat rozvoj sociálně-kulturních postojů, návyků a dovedností dítěte, učit je přijímat společenské, morální a estetické hodnoty</w:t>
      </w:r>
    </w:p>
    <w:p w:rsidR="003F799C" w:rsidRDefault="003F799C" w:rsidP="003F799C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dodržování stanovených pravidel</w:t>
      </w:r>
    </w:p>
    <w:p w:rsidR="003F799C" w:rsidRDefault="003F799C" w:rsidP="003F799C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seznamování s morálními, společenskými a estetickými hodnotami</w:t>
      </w:r>
    </w:p>
    <w:p w:rsidR="003F799C" w:rsidRDefault="003F799C" w:rsidP="003F799C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vnímání a respektování společnosti</w:t>
      </w:r>
    </w:p>
    <w:p w:rsidR="003F799C" w:rsidRDefault="003F799C" w:rsidP="003F799C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účast školy na mimoškolních akcích</w:t>
      </w:r>
    </w:p>
    <w:p w:rsidR="003F799C" w:rsidRDefault="003F799C" w:rsidP="003F799C">
      <w:pPr>
        <w:numPr>
          <w:ilvl w:val="0"/>
          <w:numId w:val="3"/>
        </w:numPr>
        <w:tabs>
          <w:tab w:val="left" w:pos="720"/>
        </w:tabs>
        <w:suppressAutoHyphens/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Zlepšovat tělesnou zdatnost, podporovat rozvoj pohybových dovedností, učit </w:t>
      </w:r>
      <w:proofErr w:type="spellStart"/>
      <w:r>
        <w:rPr>
          <w:rFonts w:asciiTheme="minorHAnsi" w:hAnsiTheme="minorHAnsi"/>
          <w:b/>
        </w:rPr>
        <w:t>sebeobslužným</w:t>
      </w:r>
      <w:proofErr w:type="spellEnd"/>
      <w:r>
        <w:rPr>
          <w:rFonts w:asciiTheme="minorHAnsi" w:hAnsiTheme="minorHAnsi"/>
          <w:b/>
        </w:rPr>
        <w:t xml:space="preserve"> dovednostem, vést děti ke zdravému životnímu stylu</w:t>
      </w:r>
    </w:p>
    <w:p w:rsidR="003F799C" w:rsidRDefault="003F799C" w:rsidP="003F799C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dokonalý pitný režim</w:t>
      </w:r>
    </w:p>
    <w:p w:rsidR="003F799C" w:rsidRDefault="003F799C" w:rsidP="003F799C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skladba jídelníčku</w:t>
      </w:r>
    </w:p>
    <w:p w:rsidR="003F799C" w:rsidRDefault="003F799C" w:rsidP="003F799C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zařazování různorodých pohybových i sportovních aktivit, přiměřených věku</w:t>
      </w:r>
    </w:p>
    <w:p w:rsidR="003F799C" w:rsidRDefault="003F799C" w:rsidP="003F799C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odpolední odpočinkové aktivity uzpůsobené věku a potřebám dětí</w:t>
      </w:r>
    </w:p>
    <w:p w:rsidR="003F799C" w:rsidRDefault="003F799C" w:rsidP="003F799C">
      <w:pPr>
        <w:numPr>
          <w:ilvl w:val="0"/>
          <w:numId w:val="3"/>
        </w:numPr>
        <w:tabs>
          <w:tab w:val="left" w:pos="720"/>
        </w:tabs>
        <w:suppressAutoHyphens/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Podporovat duševní pohodu dětí, rozvíjet jejich intelekt, řeč, poznávací procesy, city, vůli se zaměřením na rozvoj smyslů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denní využívání smyslového vnímání k přirozenému učení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denní využívání jazykových chvilek – důraz na prevenci vad řeči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využívání tvořivé improvizace v práci pedagogů /okamžitá reakce na situaci, kterou děti vytvoří/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didakticky zacílené činnosti realizované především ve skupinách a individuálně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zajímavými tematickými bloky probouzet zájem o poznávání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využívání experimentování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zodpovědná příprava dětí pro vstup do ZŠ ve všech oblastech rozvoje osobnosti dítěte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důraz na péči o děti s odkladem školní docházky</w:t>
      </w:r>
    </w:p>
    <w:p w:rsidR="003F799C" w:rsidRDefault="003F799C" w:rsidP="003F799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rozšiřování a zkvalitňování nadstandardních aktivit školy</w:t>
      </w:r>
    </w:p>
    <w:p w:rsidR="003F799C" w:rsidRDefault="003F799C" w:rsidP="003F799C">
      <w:pPr>
        <w:tabs>
          <w:tab w:val="left" w:pos="720"/>
        </w:tabs>
        <w:suppressAutoHyphens/>
        <w:ind w:left="360"/>
        <w:jc w:val="both"/>
        <w:rPr>
          <w:rFonts w:asciiTheme="minorHAnsi" w:hAnsiTheme="minorHAnsi"/>
          <w:b/>
        </w:rPr>
      </w:pPr>
    </w:p>
    <w:p w:rsidR="003F799C" w:rsidRDefault="003F799C" w:rsidP="003F799C">
      <w:pPr>
        <w:numPr>
          <w:ilvl w:val="0"/>
          <w:numId w:val="3"/>
        </w:numPr>
        <w:tabs>
          <w:tab w:val="left" w:pos="720"/>
        </w:tabs>
        <w:suppressAutoHyphens/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Rozvíjet spolupráci s rodiči dětí</w:t>
      </w:r>
    </w:p>
    <w:p w:rsidR="003F799C" w:rsidRDefault="003F799C" w:rsidP="003F799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využívání MŠ jako poradenského servisu pro rodiče, nabídka odborné literatury pro rodiče</w:t>
      </w:r>
    </w:p>
    <w:p w:rsidR="003F799C" w:rsidRDefault="003F799C" w:rsidP="003F799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informovanost rodičů prostřednictvím webových stránek školy – pravidelné obnovování fotogalerie z denních činností</w:t>
      </w:r>
    </w:p>
    <w:p w:rsidR="003F799C" w:rsidRDefault="003F799C" w:rsidP="003F799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společné akce s rodiči</w:t>
      </w:r>
    </w:p>
    <w:p w:rsidR="003F799C" w:rsidRDefault="003F799C" w:rsidP="003F799C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individuální spolupráce s jednotlivými rodiči (komunikace pedagog – rodič)</w:t>
      </w:r>
    </w:p>
    <w:p w:rsidR="003F799C" w:rsidRDefault="003F799C" w:rsidP="003F799C">
      <w:pPr>
        <w:pStyle w:val="Odstavecseseznamem"/>
        <w:numPr>
          <w:ilvl w:val="0"/>
          <w:numId w:val="3"/>
        </w:numPr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Rozvíjet spolupráci s ostatními institucemi</w:t>
      </w:r>
    </w:p>
    <w:p w:rsidR="003F799C" w:rsidRDefault="003F799C" w:rsidP="003F799C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pravidelné vystoupení pro rodiče</w:t>
      </w:r>
    </w:p>
    <w:p w:rsidR="003F799C" w:rsidRDefault="003F799C" w:rsidP="003F799C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vzájemné návštěvy v ZŠ, obecní knihovny a regionálního muzea</w:t>
      </w:r>
    </w:p>
    <w:p w:rsidR="003F799C" w:rsidRDefault="003F799C" w:rsidP="003F799C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pravidelné akce Hasičů a Městské policie</w:t>
      </w:r>
    </w:p>
    <w:p w:rsidR="003F799C" w:rsidRDefault="003F799C" w:rsidP="003F799C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periodické screeningové vyšetření zraku dětí </w:t>
      </w:r>
    </w:p>
    <w:p w:rsidR="003F799C" w:rsidRDefault="003F799C" w:rsidP="003F799C">
      <w:pPr>
        <w:rPr>
          <w:rFonts w:asciiTheme="minorHAnsi" w:hAnsiTheme="minorHAnsi"/>
          <w:b/>
        </w:rPr>
      </w:pPr>
    </w:p>
    <w:p w:rsidR="003F799C" w:rsidRDefault="003F799C" w:rsidP="003F799C">
      <w:pPr>
        <w:pStyle w:val="Nadpis2"/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</w:pPr>
      <w:bookmarkStart w:id="1" w:name="_Toc366578841"/>
      <w:r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  <w:t>B.</w:t>
      </w:r>
      <w:r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  <w:t xml:space="preserve"> Průběžné cíle mateřské školy</w:t>
      </w:r>
      <w:bookmarkEnd w:id="1"/>
      <w:r>
        <w:rPr>
          <w:rFonts w:asciiTheme="minorHAnsi" w:eastAsiaTheme="minorHAnsi" w:hAnsiTheme="minorHAnsi" w:cs="Times New Roman"/>
          <w:bCs w:val="0"/>
          <w:iCs/>
          <w:color w:val="auto"/>
          <w:sz w:val="28"/>
          <w:szCs w:val="28"/>
          <w:lang w:eastAsia="en-US"/>
        </w:rPr>
        <w:t xml:space="preserve"> </w:t>
      </w:r>
    </w:p>
    <w:p w:rsidR="003F799C" w:rsidRDefault="003F799C" w:rsidP="003F799C">
      <w:pPr>
        <w:rPr>
          <w:rFonts w:asciiTheme="minorHAnsi" w:eastAsiaTheme="minorHAnsi" w:hAnsiTheme="minorHAnsi"/>
          <w:lang w:eastAsia="en-US"/>
        </w:rPr>
      </w:pPr>
    </w:p>
    <w:p w:rsidR="003F799C" w:rsidRDefault="003F799C" w:rsidP="003F799C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Průběžné cíle jsou naplňovány společně s hlavními cíli při každodenních činnostech a příležitostech, různých skupinových i individuálních aktivitách a společných akcích, ve volných chvílích a kdykoli během dne:</w:t>
      </w:r>
    </w:p>
    <w:p w:rsidR="003F799C" w:rsidRDefault="003F799C" w:rsidP="003F799C">
      <w:pPr>
        <w:rPr>
          <w:rFonts w:asciiTheme="minorHAnsi" w:hAnsiTheme="minorHAnsi"/>
        </w:rPr>
      </w:pPr>
    </w:p>
    <w:p w:rsidR="003F799C" w:rsidRDefault="003F799C" w:rsidP="003F799C">
      <w:pPr>
        <w:pStyle w:val="Zkladntext"/>
        <w:numPr>
          <w:ilvl w:val="0"/>
          <w:numId w:val="10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Celkově rozvíjet učení a poznání     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kladnou motivací vést dítě k dokončení zadané práce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učit nejen činnostmi spontánními, ale naučit též vyvinout úsilí a soustředit se 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rozšiřovat slovní zásobu 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pracovat podle pokynů a instrukcí učitelky</w:t>
      </w:r>
    </w:p>
    <w:p w:rsidR="003F799C" w:rsidRDefault="003F799C" w:rsidP="003F799C">
      <w:pPr>
        <w:ind w:left="720"/>
        <w:rPr>
          <w:rFonts w:asciiTheme="minorHAnsi" w:hAnsiTheme="minorHAnsi"/>
        </w:rPr>
      </w:pPr>
    </w:p>
    <w:p w:rsidR="003F799C" w:rsidRDefault="003F799C" w:rsidP="003F799C">
      <w:pPr>
        <w:numPr>
          <w:ilvl w:val="0"/>
          <w:numId w:val="1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Osvojovat si základní hodnoty  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vést dítě k řešení konfliktů dohodou 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vést dítě k zájmu o druhé, o to, co se děje kolem něho 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naučit dítě najít pomoc při projevech násilí 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vést dítě k uvědomění si, že za své chování a jednání musí nést důsledky</w:t>
      </w:r>
      <w:r>
        <w:rPr>
          <w:rFonts w:asciiTheme="minorHAnsi" w:hAnsiTheme="minorHAnsi"/>
          <w:i/>
        </w:rPr>
        <w:t xml:space="preserve"> 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vést dítě k dodržování pravidel bezpečnosti své i ostatních dětí ve třídě</w:t>
      </w:r>
    </w:p>
    <w:p w:rsidR="003F799C" w:rsidRDefault="003F799C" w:rsidP="003F799C">
      <w:pPr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eastAsia="Luxi Sans" w:hAnsiTheme="minorHAnsi"/>
        </w:rPr>
        <w:t>upevňovat a dodržovat základní společenské normy a pravidla chování</w:t>
      </w:r>
      <w:r>
        <w:rPr>
          <w:rFonts w:asciiTheme="minorHAnsi" w:eastAsia="Luxi Sans" w:hAnsiTheme="minorHAnsi"/>
          <w:i/>
        </w:rPr>
        <w:t xml:space="preserve"> </w:t>
      </w:r>
      <w:r>
        <w:rPr>
          <w:rFonts w:asciiTheme="minorHAnsi" w:eastAsia="Luxi Sans" w:hAnsiTheme="minorHAnsi"/>
        </w:rPr>
        <w:t>hodnocením kladných i záporných činností, chování a jednání vůči ostatním dětem</w:t>
      </w:r>
    </w:p>
    <w:p w:rsidR="003F799C" w:rsidRDefault="003F799C" w:rsidP="003F799C">
      <w:pPr>
        <w:ind w:left="720" w:firstLine="105"/>
        <w:rPr>
          <w:rFonts w:asciiTheme="minorHAnsi" w:hAnsiTheme="minorHAnsi"/>
        </w:rPr>
      </w:pPr>
    </w:p>
    <w:p w:rsidR="003F799C" w:rsidRDefault="003F799C" w:rsidP="003F799C">
      <w:pPr>
        <w:numPr>
          <w:ilvl w:val="0"/>
          <w:numId w:val="1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Získávat osobní samostatnost </w:t>
      </w:r>
    </w:p>
    <w:p w:rsidR="003F799C" w:rsidRDefault="003F799C" w:rsidP="003F799C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učit se dbát na své zdraví a bezpečnost</w:t>
      </w:r>
    </w:p>
    <w:p w:rsidR="003F799C" w:rsidRDefault="003F799C" w:rsidP="003F799C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učit se rozpoznávat své slabé a silné stránky </w:t>
      </w:r>
    </w:p>
    <w:p w:rsidR="003F799C" w:rsidRDefault="003F799C" w:rsidP="003F799C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chápat, že o tom, co bude dělat, se člověk rozhoduje svobodně se všemi možnými důsledky</w:t>
      </w:r>
      <w:r>
        <w:rPr>
          <w:rFonts w:asciiTheme="minorHAnsi" w:eastAsia="Luxi Sans" w:hAnsiTheme="minorHAnsi"/>
          <w:i/>
        </w:rPr>
        <w:t xml:space="preserve"> </w:t>
      </w:r>
    </w:p>
    <w:p w:rsidR="003F799C" w:rsidRDefault="003F799C" w:rsidP="003F799C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eastAsia="Luxi Sans" w:hAnsiTheme="minorHAnsi"/>
        </w:rPr>
        <w:t>dodržovat základy osobní hygieny</w:t>
      </w:r>
    </w:p>
    <w:p w:rsidR="003F799C" w:rsidRDefault="003F799C" w:rsidP="003F799C">
      <w:pPr>
        <w:numPr>
          <w:ilvl w:val="1"/>
          <w:numId w:val="11"/>
        </w:numPr>
        <w:rPr>
          <w:rFonts w:asciiTheme="minorHAnsi" w:hAnsiTheme="minorHAnsi"/>
        </w:rPr>
      </w:pPr>
      <w:r>
        <w:rPr>
          <w:rFonts w:asciiTheme="minorHAnsi" w:eastAsia="Luxi Sans" w:hAnsiTheme="minorHAnsi"/>
        </w:rPr>
        <w:t xml:space="preserve">rozvíjet </w:t>
      </w:r>
      <w:proofErr w:type="spellStart"/>
      <w:r>
        <w:rPr>
          <w:rFonts w:asciiTheme="minorHAnsi" w:eastAsia="Luxi Sans" w:hAnsiTheme="minorHAnsi"/>
        </w:rPr>
        <w:t>sebeobslužné</w:t>
      </w:r>
      <w:proofErr w:type="spellEnd"/>
      <w:r>
        <w:rPr>
          <w:rFonts w:asciiTheme="minorHAnsi" w:eastAsia="Luxi Sans" w:hAnsiTheme="minorHAnsi"/>
        </w:rPr>
        <w:t xml:space="preserve"> činností a dovedností</w:t>
      </w:r>
    </w:p>
    <w:p w:rsidR="003F799C" w:rsidRDefault="003F799C" w:rsidP="003F799C">
      <w:pPr>
        <w:ind w:left="348"/>
        <w:rPr>
          <w:rFonts w:asciiTheme="minorHAnsi" w:hAnsiTheme="minorHAnsi"/>
        </w:rPr>
      </w:pPr>
    </w:p>
    <w:p w:rsidR="003F799C" w:rsidRDefault="003F799C" w:rsidP="003F799C">
      <w:pPr>
        <w:pStyle w:val="Odstavecseseznamem"/>
        <w:numPr>
          <w:ilvl w:val="0"/>
          <w:numId w:val="12"/>
        </w:numPr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>Pečovat o zdraví a tělesný rozvoj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="SymbolMT" w:hAnsiTheme="minorHAnsi"/>
        </w:rPr>
        <w:lastRenderedPageBreak/>
        <w:t xml:space="preserve"> </w:t>
      </w:r>
      <w:r>
        <w:rPr>
          <w:rFonts w:asciiTheme="minorHAnsi" w:eastAsiaTheme="minorHAnsi" w:hAnsiTheme="minorHAnsi"/>
        </w:rPr>
        <w:t>respektovat informace rodičů při předávání dětí do MŠ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předcházet nemocnost dětí vhodným oblečením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otužovat děti vodou, vzduchem (systém větrání, v létě sprchování)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při pobytu venku a odpoledním odpočinku neprochladnout, nenechat děti zpotit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tělovýchovné činnosti venku za příznivého počasí 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denní cvičení – neopomíjet přímivé a zdravotní cviky, cviky pro nožní klenbu 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péče o zdraví dětí v průběhu celého dne (čištění nosu, zubů)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nenutit děti do jídla – respektovat jejich potřeby - citlivý přístup, obdobně reagovat na děti, které nespí – přiměřený odpočinek apod.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dodržování pitného režimu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pravidelné výlety do přírody </w:t>
      </w:r>
    </w:p>
    <w:p w:rsidR="003F799C" w:rsidRDefault="003F799C" w:rsidP="003F799C">
      <w:pPr>
        <w:pStyle w:val="Odstavecseseznamem"/>
        <w:ind w:left="1440"/>
        <w:rPr>
          <w:rFonts w:asciiTheme="minorHAnsi" w:eastAsiaTheme="minorHAnsi" w:hAnsiTheme="minorHAnsi"/>
        </w:rPr>
      </w:pPr>
    </w:p>
    <w:p w:rsidR="003F799C" w:rsidRDefault="003F799C" w:rsidP="003F799C">
      <w:pPr>
        <w:pStyle w:val="Odstavecseseznamem"/>
        <w:numPr>
          <w:ilvl w:val="0"/>
          <w:numId w:val="12"/>
        </w:numPr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>Vzdělání dětí rozvíjet přirozenou cestou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prostřednictvím prožitků, praktických zkušeností - mělo by zasahovat celou osobnost dítěte, vše bude provázáno a propojeno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uskutečňovat ho v denním režimu ve všech činnostech a situacích, které se v průběhu dne v MŠ vyskytnou (citlivě reagovat na okamžitou situaci)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spontánní a řízené aktivity budou vyvážené</w:t>
      </w:r>
    </w:p>
    <w:p w:rsidR="003F799C" w:rsidRDefault="003F799C" w:rsidP="003F799C">
      <w:pPr>
        <w:rPr>
          <w:rFonts w:asciiTheme="minorHAnsi" w:eastAsiaTheme="minorHAnsi" w:hAnsiTheme="minorHAnsi"/>
        </w:rPr>
      </w:pPr>
    </w:p>
    <w:p w:rsidR="003F799C" w:rsidRDefault="003F799C" w:rsidP="003F799C">
      <w:pPr>
        <w:pStyle w:val="Odstavecseseznamem"/>
        <w:numPr>
          <w:ilvl w:val="0"/>
          <w:numId w:val="12"/>
        </w:numPr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>Snažit se vytvářet podnětné a pohodové prostředí pro děti i zaměstnance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respektovat individuální potřeby, touhy a přání dětí, vyslechnou je, nechat svobodně pohybovat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poskytovat dětem časovou rezervu k získání potřebných kulturních, hygienických a společenských návyků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účast učitelky jako rovnocenného partnera ve hře, hodnotit její slovní projev, takt, veselost, nápaditost, flexibilitu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nabízet vhodné hračky a pomůcky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="SymbolMT" w:hAnsiTheme="minorHAnsi"/>
        </w:rPr>
        <w:t xml:space="preserve"> </w:t>
      </w:r>
      <w:r>
        <w:rPr>
          <w:rFonts w:asciiTheme="minorHAnsi" w:eastAsiaTheme="minorHAnsi" w:hAnsiTheme="minorHAnsi"/>
        </w:rPr>
        <w:t>využívat častěji a pohotověji pochvalu, respektovat pracovní tempo dětí (individuálně)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respektovat potřeby a zájmy zaměstnanců</w:t>
      </w:r>
    </w:p>
    <w:p w:rsidR="003F799C" w:rsidRDefault="003F799C" w:rsidP="003F799C">
      <w:pPr>
        <w:pStyle w:val="Odstavecseseznamem"/>
        <w:ind w:left="1440"/>
        <w:rPr>
          <w:rFonts w:asciiTheme="minorHAnsi" w:eastAsiaTheme="minorHAnsi" w:hAnsiTheme="minorHAnsi"/>
        </w:rPr>
      </w:pPr>
    </w:p>
    <w:p w:rsidR="003F799C" w:rsidRDefault="003F799C" w:rsidP="003F799C">
      <w:pPr>
        <w:pStyle w:val="Odstavecseseznamem"/>
        <w:numPr>
          <w:ilvl w:val="0"/>
          <w:numId w:val="12"/>
        </w:numPr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>Rozvíjet sociálně-kulturní postoje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učit děti vnímat různost kulturních komunit</w:t>
      </w:r>
    </w:p>
    <w:p w:rsidR="003F799C" w:rsidRDefault="003F799C" w:rsidP="003F799C">
      <w:pPr>
        <w:pStyle w:val="Odstavecseseznamem"/>
        <w:numPr>
          <w:ilvl w:val="1"/>
          <w:numId w:val="12"/>
        </w:num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vést k přátelství a soudržnosti s dětmi jiných národností</w:t>
      </w:r>
    </w:p>
    <w:p w:rsidR="003F799C" w:rsidRDefault="003F799C" w:rsidP="003F799C">
      <w:pPr>
        <w:pStyle w:val="Zkladntextodsazen"/>
        <w:rPr>
          <w:rFonts w:asciiTheme="minorHAnsi" w:hAnsiTheme="minorHAnsi"/>
          <w:bCs/>
          <w:iCs/>
          <w:u w:val="single"/>
        </w:rPr>
      </w:pPr>
    </w:p>
    <w:p w:rsidR="003F799C" w:rsidRDefault="003F799C" w:rsidP="003F799C">
      <w:pPr>
        <w:pStyle w:val="Zkladntextodsazen"/>
        <w:rPr>
          <w:rFonts w:asciiTheme="minorHAnsi" w:hAnsiTheme="minorHAnsi"/>
          <w:bCs/>
          <w:iCs/>
          <w:u w:val="single"/>
        </w:rPr>
      </w:pPr>
    </w:p>
    <w:p w:rsidR="003F799C" w:rsidRDefault="003F799C" w:rsidP="003F799C">
      <w:pPr>
        <w:pStyle w:val="Zkladntextodsazen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bCs/>
          <w:iCs/>
          <w:u w:val="single"/>
        </w:rPr>
        <w:t>Vzdělávací cíle</w:t>
      </w:r>
      <w:r>
        <w:rPr>
          <w:rFonts w:asciiTheme="minorHAnsi" w:hAnsiTheme="minorHAnsi"/>
          <w:b/>
          <w:u w:val="single"/>
        </w:rPr>
        <w:t xml:space="preserve"> budeme naplňovat tím, že pracujeme: </w:t>
      </w:r>
    </w:p>
    <w:p w:rsidR="003F799C" w:rsidRDefault="003F799C" w:rsidP="003F799C">
      <w:pPr>
        <w:pStyle w:val="Zkladntextodsazen"/>
        <w:rPr>
          <w:rFonts w:asciiTheme="minorHAnsi" w:hAnsiTheme="minorHAnsi"/>
        </w:rPr>
      </w:pPr>
    </w:p>
    <w:p w:rsidR="003F799C" w:rsidRDefault="003F799C" w:rsidP="003F799C">
      <w:pPr>
        <w:pStyle w:val="Zkladntextodsazen"/>
        <w:numPr>
          <w:ilvl w:val="0"/>
          <w:numId w:val="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s podmínkami</w:t>
      </w:r>
      <w:r>
        <w:rPr>
          <w:rFonts w:asciiTheme="minorHAnsi" w:hAnsiTheme="minorHAnsi"/>
        </w:rPr>
        <w:t xml:space="preserve"> – materiálními, hygienickými, bezpečnostními, psychohygienickými, personálními apod., analyzujeme vlastní situaci a porovnáváme s požadavky RVP PV</w:t>
      </w:r>
    </w:p>
    <w:p w:rsidR="003F799C" w:rsidRDefault="003F799C" w:rsidP="003F799C">
      <w:pPr>
        <w:pStyle w:val="Zkladntextodsazen"/>
        <w:numPr>
          <w:ilvl w:val="0"/>
          <w:numId w:val="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s činnostmi</w:t>
      </w:r>
      <w:r>
        <w:rPr>
          <w:rFonts w:asciiTheme="minorHAnsi" w:hAnsiTheme="minorHAnsi"/>
        </w:rPr>
        <w:t xml:space="preserve"> – plánujeme činnosti dětí, protože jsou zárukou motivace, což je předpokladem, že vzdělávací cíle budou naplňovány a vzdělání bude efektivní</w:t>
      </w:r>
    </w:p>
    <w:p w:rsidR="003F799C" w:rsidRDefault="003F799C" w:rsidP="003F799C">
      <w:pPr>
        <w:pStyle w:val="Zkladntextodsazen"/>
        <w:numPr>
          <w:ilvl w:val="0"/>
          <w:numId w:val="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s riziky</w:t>
      </w:r>
      <w:r>
        <w:rPr>
          <w:rFonts w:asciiTheme="minorHAnsi" w:hAnsiTheme="minorHAnsi"/>
        </w:rPr>
        <w:t xml:space="preserve"> – která upozorňují, čemu je třeba předejít nebo se vyhnout, aby nebylo ohroženo naplňování vzdělávacích cílů a ovlivněny výsledky</w:t>
      </w:r>
    </w:p>
    <w:p w:rsidR="003F799C" w:rsidRDefault="003F799C" w:rsidP="003F799C">
      <w:pPr>
        <w:pStyle w:val="Zkladntextodsazen"/>
        <w:numPr>
          <w:ilvl w:val="0"/>
          <w:numId w:val="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s tematickými celky</w:t>
      </w:r>
      <w:r>
        <w:rPr>
          <w:rFonts w:asciiTheme="minorHAnsi" w:hAnsiTheme="minorHAnsi"/>
        </w:rPr>
        <w:t xml:space="preserve"> – tyto plánované celky je nutné doplňovat tématy ze spontánně vzniklých situací, nápadů a zájmů dětí – vše je třeba realizovat prostřednictvím prožitku dětí</w:t>
      </w:r>
    </w:p>
    <w:p w:rsidR="003F799C" w:rsidRDefault="003F799C" w:rsidP="003F799C">
      <w:pPr>
        <w:pStyle w:val="Zkladntextodsazen"/>
        <w:numPr>
          <w:ilvl w:val="0"/>
          <w:numId w:val="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se zpětnou vazbou</w:t>
      </w:r>
      <w:r>
        <w:rPr>
          <w:rFonts w:asciiTheme="minorHAnsi" w:hAnsiTheme="minorHAnsi"/>
        </w:rPr>
        <w:t xml:space="preserve"> – analyzujeme, vyhodnocujeme – hodnotíme to, na kolik jsou naplňovány cíle vzdělávání:</w:t>
      </w:r>
    </w:p>
    <w:p w:rsidR="003F799C" w:rsidRDefault="003F799C" w:rsidP="003F799C">
      <w:pPr>
        <w:pStyle w:val="Zkladntextodsazen"/>
        <w:numPr>
          <w:ilvl w:val="1"/>
          <w:numId w:val="3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co se činností děti učí, jak se rozvíjí</w:t>
      </w:r>
    </w:p>
    <w:p w:rsidR="003F799C" w:rsidRDefault="003F799C" w:rsidP="003F799C">
      <w:pPr>
        <w:pStyle w:val="Zkladntextodsazen"/>
        <w:numPr>
          <w:ilvl w:val="1"/>
          <w:numId w:val="3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 jakou hodnotou se setkávají</w:t>
      </w:r>
    </w:p>
    <w:p w:rsidR="003F799C" w:rsidRDefault="003F799C" w:rsidP="003F799C">
      <w:pPr>
        <w:pStyle w:val="Zkladntextodsazen"/>
        <w:numPr>
          <w:ilvl w:val="1"/>
          <w:numId w:val="3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jaký mají prostor pro samostatnost</w:t>
      </w:r>
    </w:p>
    <w:p w:rsidR="003F799C" w:rsidRDefault="003F799C" w:rsidP="003F799C">
      <w:pPr>
        <w:pStyle w:val="Zkladntextodsazen"/>
        <w:numPr>
          <w:ilvl w:val="0"/>
          <w:numId w:val="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>s kompetencemi</w:t>
      </w:r>
      <w:r>
        <w:rPr>
          <w:rFonts w:asciiTheme="minorHAnsi" w:hAnsiTheme="minorHAnsi"/>
        </w:rPr>
        <w:t xml:space="preserve"> – které upřesňují specifické cíle v pěti oblastech (učení, řešení problémů, komunikativní, sociální a personální, činnostní a občanské) a slouží jako ukazatelé rozvoje a postupu učení, dosažených výsledků.</w:t>
      </w:r>
    </w:p>
    <w:p w:rsidR="003F799C" w:rsidRDefault="003F799C" w:rsidP="003F799C">
      <w:pPr>
        <w:pStyle w:val="Zkladntextodsazen"/>
        <w:rPr>
          <w:rFonts w:asciiTheme="minorHAnsi" w:hAnsiTheme="minorHAnsi"/>
          <w:b/>
        </w:rPr>
      </w:pPr>
    </w:p>
    <w:p w:rsidR="003F799C" w:rsidRDefault="003F799C" w:rsidP="003F799C">
      <w:pPr>
        <w:pStyle w:val="Bezmezer"/>
        <w:jc w:val="both"/>
        <w:outlineLvl w:val="2"/>
        <w:rPr>
          <w:rFonts w:asciiTheme="minorHAnsi" w:hAnsiTheme="minorHAnsi"/>
          <w:b/>
          <w:sz w:val="32"/>
          <w:szCs w:val="32"/>
        </w:rPr>
      </w:pPr>
      <w:bookmarkStart w:id="2" w:name="_Toc366578842"/>
      <w:r>
        <w:rPr>
          <w:rFonts w:asciiTheme="minorHAnsi" w:hAnsiTheme="minorHAnsi"/>
          <w:b/>
          <w:sz w:val="32"/>
          <w:szCs w:val="32"/>
        </w:rPr>
        <w:t xml:space="preserve">C. </w:t>
      </w:r>
      <w:r>
        <w:rPr>
          <w:rFonts w:asciiTheme="minorHAnsi" w:hAnsiTheme="minorHAnsi"/>
          <w:b/>
          <w:sz w:val="32"/>
          <w:szCs w:val="32"/>
        </w:rPr>
        <w:t>Klíčové kompetence</w:t>
      </w:r>
      <w:bookmarkEnd w:id="2"/>
    </w:p>
    <w:p w:rsidR="003F799C" w:rsidRDefault="003F799C" w:rsidP="003F799C">
      <w:pPr>
        <w:pStyle w:val="Bezmezer"/>
        <w:jc w:val="both"/>
        <w:rPr>
          <w:rFonts w:asciiTheme="minorHAnsi" w:hAnsiTheme="minorHAnsi"/>
          <w:b/>
        </w:rPr>
      </w:pPr>
    </w:p>
    <w:p w:rsidR="003F799C" w:rsidRDefault="003F799C" w:rsidP="003F799C">
      <w:pPr>
        <w:pStyle w:val="Bezmezer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J</w:t>
      </w:r>
      <w:r>
        <w:rPr>
          <w:rFonts w:asciiTheme="minorHAnsi" w:hAnsiTheme="minorHAnsi"/>
        </w:rPr>
        <w:t xml:space="preserve">sou to určité výstupy, kterých chceme ve vzdělávání dětí dosáhnout a ke kterým směřujeme. Je to soubor předpokládaných vědomostí, dovedností, schopností, postojů a hodnot důležitých pro osobní rozvoj a uplatnění každého jedince. Předpokládá se, že dítě ukončující předškolní vzdělávání dosáhne určitých klíčových kompetencí. </w:t>
      </w:r>
      <w:r>
        <w:rPr>
          <w:rFonts w:asciiTheme="minorHAnsi" w:hAnsiTheme="minorHAnsi"/>
          <w:b/>
        </w:rPr>
        <w:t>Pro předškolní vzdělávání jsou za klíčové považovány toto kompetence:</w:t>
      </w:r>
    </w:p>
    <w:p w:rsidR="003F799C" w:rsidRDefault="003F799C" w:rsidP="003F799C">
      <w:pPr>
        <w:pStyle w:val="Bezmezer"/>
        <w:rPr>
          <w:rFonts w:asciiTheme="minorHAnsi" w:hAnsiTheme="minorHAnsi"/>
        </w:rPr>
      </w:pPr>
    </w:p>
    <w:p w:rsidR="003F799C" w:rsidRDefault="003F799C" w:rsidP="003F799C">
      <w:pPr>
        <w:pStyle w:val="Bezmez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Kompetence k učení:</w:t>
      </w:r>
    </w:p>
    <w:p w:rsidR="003F799C" w:rsidRDefault="003F799C" w:rsidP="003F799C">
      <w:pPr>
        <w:pStyle w:val="Bezmezer"/>
        <w:numPr>
          <w:ilvl w:val="0"/>
          <w:numId w:val="13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soustředěně pozoruje, zkoumá, objevuje, všímá si souvislostí, experimentuje a užívá při tom jednoduchých pojmů, znaků a symbolů</w:t>
      </w:r>
    </w:p>
    <w:p w:rsidR="003F799C" w:rsidRDefault="003F799C" w:rsidP="003F799C">
      <w:pPr>
        <w:pStyle w:val="Bezmezer"/>
        <w:numPr>
          <w:ilvl w:val="0"/>
          <w:numId w:val="13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získanou zkušenost uplatňuje v praktických situacích a v dalším učení</w:t>
      </w:r>
    </w:p>
    <w:p w:rsidR="003F799C" w:rsidRDefault="003F799C" w:rsidP="003F799C">
      <w:pPr>
        <w:pStyle w:val="Bezmezer"/>
        <w:numPr>
          <w:ilvl w:val="0"/>
          <w:numId w:val="13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má elementární poznatky o světě lidí, kultury, přírody i techniky</w:t>
      </w:r>
    </w:p>
    <w:p w:rsidR="003F799C" w:rsidRDefault="003F799C" w:rsidP="003F799C">
      <w:pPr>
        <w:pStyle w:val="Bezmezer"/>
        <w:numPr>
          <w:ilvl w:val="0"/>
          <w:numId w:val="13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klade otázky a hledá na ně odpovědi</w:t>
      </w:r>
    </w:p>
    <w:p w:rsidR="003F799C" w:rsidRDefault="003F799C" w:rsidP="003F799C">
      <w:pPr>
        <w:pStyle w:val="Bezmezer"/>
        <w:numPr>
          <w:ilvl w:val="0"/>
          <w:numId w:val="13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učí se nejen spontánně, ale i vědomě, vyvine úsilí</w:t>
      </w:r>
    </w:p>
    <w:p w:rsidR="003F799C" w:rsidRDefault="003F799C" w:rsidP="003F799C">
      <w:pPr>
        <w:pStyle w:val="Bezmezer"/>
        <w:numPr>
          <w:ilvl w:val="0"/>
          <w:numId w:val="13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odhaduje své síly, učí se hodnotit svoje osobní pokroky</w:t>
      </w:r>
    </w:p>
    <w:p w:rsidR="003F799C" w:rsidRDefault="003F799C" w:rsidP="003F799C">
      <w:pPr>
        <w:pStyle w:val="Bezmezer"/>
        <w:numPr>
          <w:ilvl w:val="0"/>
          <w:numId w:val="13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pokud se mu dostává uznání a ocenění, učí se s chutí</w:t>
      </w:r>
    </w:p>
    <w:p w:rsidR="003F799C" w:rsidRDefault="003F799C" w:rsidP="003F799C">
      <w:pPr>
        <w:pStyle w:val="Bezmezer"/>
        <w:rPr>
          <w:rFonts w:asciiTheme="minorHAnsi" w:hAnsiTheme="minorHAnsi"/>
          <w:u w:val="single"/>
        </w:rPr>
      </w:pPr>
    </w:p>
    <w:p w:rsidR="003F799C" w:rsidRDefault="003F799C" w:rsidP="003F799C">
      <w:pPr>
        <w:pStyle w:val="Bezmez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Kompetence k řešení </w:t>
      </w:r>
      <w:proofErr w:type="gramStart"/>
      <w:r>
        <w:rPr>
          <w:rFonts w:asciiTheme="minorHAnsi" w:hAnsiTheme="minorHAnsi"/>
          <w:b/>
          <w:u w:val="single"/>
        </w:rPr>
        <w:t>problémů :</w:t>
      </w:r>
      <w:proofErr w:type="gramEnd"/>
    </w:p>
    <w:p w:rsidR="003F799C" w:rsidRDefault="003F799C" w:rsidP="003F799C">
      <w:pPr>
        <w:pStyle w:val="Bezmezer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všímá si dění i problémů v bezprostředním okolí</w:t>
      </w:r>
    </w:p>
    <w:p w:rsidR="003F799C" w:rsidRDefault="003F799C" w:rsidP="003F799C">
      <w:pPr>
        <w:pStyle w:val="Bezmezer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řeší problémy, na které stačí</w:t>
      </w:r>
    </w:p>
    <w:p w:rsidR="003F799C" w:rsidRDefault="003F799C" w:rsidP="003F799C">
      <w:pPr>
        <w:pStyle w:val="Bezmezer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problémy řeší na základě bezprostřední zkušenosti</w:t>
      </w:r>
    </w:p>
    <w:p w:rsidR="003F799C" w:rsidRDefault="003F799C" w:rsidP="003F799C">
      <w:pPr>
        <w:pStyle w:val="Bezmezer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při řešení myšlenkových i praktických problémů užívá logických, matematických i empirických postupů</w:t>
      </w:r>
    </w:p>
    <w:p w:rsidR="003F799C" w:rsidRDefault="003F799C" w:rsidP="003F799C">
      <w:pPr>
        <w:pStyle w:val="Bezmezer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zpřesňuje si početní představy, užívá číselných a matematických pojmů</w:t>
      </w:r>
    </w:p>
    <w:p w:rsidR="003F799C" w:rsidRDefault="003F799C" w:rsidP="003F799C">
      <w:pPr>
        <w:pStyle w:val="Bezmezer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rozlišuje řešení, která jsou funkční a řešení, která funkční nejsou</w:t>
      </w:r>
    </w:p>
    <w:p w:rsidR="003F799C" w:rsidRDefault="003F799C" w:rsidP="003F799C">
      <w:pPr>
        <w:pStyle w:val="Bezmezer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nebojí se chybovat, pokud nachází pozitivní ocenění nejen za úspěch, ale také za snahu</w:t>
      </w:r>
    </w:p>
    <w:p w:rsidR="003F799C" w:rsidRDefault="003F799C" w:rsidP="003F799C">
      <w:pPr>
        <w:pStyle w:val="Bezmezer"/>
        <w:rPr>
          <w:rFonts w:asciiTheme="minorHAnsi" w:hAnsiTheme="minorHAnsi"/>
          <w:u w:val="single"/>
        </w:rPr>
      </w:pPr>
    </w:p>
    <w:p w:rsidR="003F799C" w:rsidRDefault="003F799C" w:rsidP="003F799C">
      <w:pPr>
        <w:pStyle w:val="Bezmez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u w:val="single"/>
        </w:rPr>
        <w:t> </w:t>
      </w:r>
      <w:r>
        <w:rPr>
          <w:rFonts w:asciiTheme="minorHAnsi" w:hAnsiTheme="minorHAnsi"/>
          <w:b/>
          <w:u w:val="single"/>
        </w:rPr>
        <w:t xml:space="preserve">Kompetence </w:t>
      </w:r>
      <w:proofErr w:type="gramStart"/>
      <w:r>
        <w:rPr>
          <w:rFonts w:asciiTheme="minorHAnsi" w:hAnsiTheme="minorHAnsi"/>
          <w:b/>
          <w:u w:val="single"/>
        </w:rPr>
        <w:t>komunikativní :</w:t>
      </w:r>
      <w:proofErr w:type="gramEnd"/>
    </w:p>
    <w:p w:rsidR="003F799C" w:rsidRDefault="003F799C" w:rsidP="003F799C">
      <w:pPr>
        <w:pStyle w:val="Bezmezer"/>
        <w:numPr>
          <w:ilvl w:val="0"/>
          <w:numId w:val="1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ovládá řeč, hovoří ve vhodně formulovaných větách, samostatně vyjadřuje své myšlenky, otázky i odpovědi, rozumí slyšenému</w:t>
      </w:r>
    </w:p>
    <w:p w:rsidR="003F799C" w:rsidRDefault="003F799C" w:rsidP="003F799C">
      <w:pPr>
        <w:pStyle w:val="Bezmezer"/>
        <w:numPr>
          <w:ilvl w:val="0"/>
          <w:numId w:val="1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dokáže se vyjadřovat a sdělovat své prožitky, pocity a nálady</w:t>
      </w:r>
    </w:p>
    <w:p w:rsidR="003F799C" w:rsidRDefault="003F799C" w:rsidP="003F799C">
      <w:pPr>
        <w:pStyle w:val="Bezmezer"/>
        <w:numPr>
          <w:ilvl w:val="0"/>
          <w:numId w:val="1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domlouvá se gesty i slovy</w:t>
      </w:r>
    </w:p>
    <w:p w:rsidR="003F799C" w:rsidRDefault="003F799C" w:rsidP="003F799C">
      <w:pPr>
        <w:pStyle w:val="Bezmezer"/>
        <w:numPr>
          <w:ilvl w:val="0"/>
          <w:numId w:val="1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v běžné situaci komunikuje bez zábran a ostychu s dětmi i s dospělými</w:t>
      </w:r>
    </w:p>
    <w:p w:rsidR="003F799C" w:rsidRDefault="003F799C" w:rsidP="003F799C">
      <w:pPr>
        <w:pStyle w:val="Bezmezer"/>
        <w:numPr>
          <w:ilvl w:val="0"/>
          <w:numId w:val="1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lastRenderedPageBreak/>
        <w:t>ovládá dovednosti předcházející čtení a psaní</w:t>
      </w:r>
    </w:p>
    <w:p w:rsidR="003F799C" w:rsidRDefault="003F799C" w:rsidP="003F799C">
      <w:pPr>
        <w:pStyle w:val="Bezmezer"/>
        <w:numPr>
          <w:ilvl w:val="0"/>
          <w:numId w:val="1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ví, že lidé se dorozumívají i jinými jazyky a že je možnost jim učit</w:t>
      </w:r>
    </w:p>
    <w:p w:rsidR="003F799C" w:rsidRDefault="003F799C" w:rsidP="003F799C">
      <w:pPr>
        <w:pStyle w:val="Bezmezer"/>
        <w:rPr>
          <w:rFonts w:asciiTheme="minorHAnsi" w:hAnsiTheme="minorHAnsi"/>
          <w:u w:val="single"/>
        </w:rPr>
      </w:pPr>
    </w:p>
    <w:p w:rsidR="003F799C" w:rsidRDefault="003F799C" w:rsidP="003F799C">
      <w:pPr>
        <w:pStyle w:val="Bezmez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Kompetence sociální a </w:t>
      </w:r>
      <w:proofErr w:type="gramStart"/>
      <w:r>
        <w:rPr>
          <w:rFonts w:asciiTheme="minorHAnsi" w:hAnsiTheme="minorHAnsi"/>
          <w:b/>
          <w:u w:val="single"/>
        </w:rPr>
        <w:t>personální :</w:t>
      </w:r>
      <w:proofErr w:type="gramEnd"/>
    </w:p>
    <w:p w:rsidR="003F799C" w:rsidRDefault="003F799C" w:rsidP="003F799C">
      <w:pPr>
        <w:pStyle w:val="Bezmezer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samostatně rozhoduje o svých činnostech, umí si vytvořit svůj názor a vyjádřit jej</w:t>
      </w:r>
    </w:p>
    <w:p w:rsidR="003F799C" w:rsidRDefault="003F799C" w:rsidP="003F799C">
      <w:pPr>
        <w:pStyle w:val="Bezmezer"/>
        <w:numPr>
          <w:ilvl w:val="0"/>
          <w:numId w:val="16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uvědomuje si, že za sebe i své jednání odpovídá a nese důsledky</w:t>
      </w:r>
    </w:p>
    <w:p w:rsidR="003F799C" w:rsidRDefault="003F799C" w:rsidP="003F799C">
      <w:pPr>
        <w:pStyle w:val="Bezmezer"/>
        <w:numPr>
          <w:ilvl w:val="0"/>
          <w:numId w:val="16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dětským způsobem projevuje citlivost a ohleduplnost druhým, pomoc slabším, rozpozná nevhodné chování</w:t>
      </w:r>
    </w:p>
    <w:p w:rsidR="003F799C" w:rsidRDefault="003F799C" w:rsidP="003F799C">
      <w:pPr>
        <w:pStyle w:val="Bezmezer"/>
        <w:numPr>
          <w:ilvl w:val="0"/>
          <w:numId w:val="16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ve skupině se dokáže prosadit, ale i podřídit, při společných činnostech se domlouvá a spolupracuje</w:t>
      </w:r>
    </w:p>
    <w:p w:rsidR="003F799C" w:rsidRDefault="003F799C" w:rsidP="003F799C">
      <w:pPr>
        <w:pStyle w:val="Bezmezer"/>
        <w:numPr>
          <w:ilvl w:val="0"/>
          <w:numId w:val="16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napodobuje modely prosociálního chování a mezilidských vztahů, které nachází ve svém okolí</w:t>
      </w:r>
    </w:p>
    <w:p w:rsidR="003F799C" w:rsidRDefault="003F799C" w:rsidP="003F799C">
      <w:pPr>
        <w:pStyle w:val="Bezmezer"/>
        <w:numPr>
          <w:ilvl w:val="0"/>
          <w:numId w:val="16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je schopno chápat, že lidé se různí a umí být tolerantní k jejich odlišnostem a jedinečnostem</w:t>
      </w:r>
    </w:p>
    <w:p w:rsidR="003F799C" w:rsidRDefault="003F799C" w:rsidP="003F799C">
      <w:pPr>
        <w:pStyle w:val="Bezmezer"/>
        <w:numPr>
          <w:ilvl w:val="0"/>
          <w:numId w:val="16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chápe, že nespravedlnost, ubližování, ponižování, lhostejnost, agresivita a násilí se nevyplácí a že vzniklé konflikty je nutné řešit dohodou</w:t>
      </w:r>
    </w:p>
    <w:p w:rsidR="003F799C" w:rsidRDefault="003F799C" w:rsidP="003F799C">
      <w:pPr>
        <w:pStyle w:val="Bezmezer"/>
        <w:rPr>
          <w:rFonts w:asciiTheme="minorHAnsi" w:hAnsiTheme="minorHAnsi"/>
          <w:u w:val="single"/>
        </w:rPr>
      </w:pPr>
    </w:p>
    <w:p w:rsidR="003F799C" w:rsidRDefault="003F799C" w:rsidP="003F799C">
      <w:pPr>
        <w:pStyle w:val="Bezmez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Kompetence činnostní a </w:t>
      </w:r>
      <w:proofErr w:type="gramStart"/>
      <w:r>
        <w:rPr>
          <w:rFonts w:asciiTheme="minorHAnsi" w:hAnsiTheme="minorHAnsi"/>
          <w:b/>
          <w:u w:val="single"/>
        </w:rPr>
        <w:t>občanské :</w:t>
      </w:r>
      <w:proofErr w:type="gramEnd"/>
    </w:p>
    <w:p w:rsidR="003F799C" w:rsidRDefault="003F799C" w:rsidP="003F799C">
      <w:pPr>
        <w:pStyle w:val="Bezmezer"/>
        <w:numPr>
          <w:ilvl w:val="0"/>
          <w:numId w:val="17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svoje činnosti a hry se učí plánovat, organizovat, řídit a vyhodnocovat</w:t>
      </w:r>
    </w:p>
    <w:p w:rsidR="003F799C" w:rsidRDefault="003F799C" w:rsidP="003F799C">
      <w:pPr>
        <w:pStyle w:val="Bezmezer"/>
        <w:numPr>
          <w:ilvl w:val="0"/>
          <w:numId w:val="17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dokáže rozpoznat a využívat vlastní silné stránky, poznávat svoje slabé stránky</w:t>
      </w:r>
    </w:p>
    <w:p w:rsidR="003F799C" w:rsidRDefault="003F799C" w:rsidP="003F799C">
      <w:pPr>
        <w:pStyle w:val="Bezmezer"/>
        <w:numPr>
          <w:ilvl w:val="0"/>
          <w:numId w:val="17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má smysl pro povinnost ve hře, práci i učení</w:t>
      </w:r>
    </w:p>
    <w:p w:rsidR="003F799C" w:rsidRDefault="003F799C" w:rsidP="003F799C">
      <w:pPr>
        <w:pStyle w:val="Bezmezer"/>
        <w:numPr>
          <w:ilvl w:val="0"/>
          <w:numId w:val="17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zajímá se o druhé i o to, co se kolem děje</w:t>
      </w:r>
    </w:p>
    <w:p w:rsidR="003F799C" w:rsidRDefault="003F799C" w:rsidP="003F799C">
      <w:pPr>
        <w:pStyle w:val="Bezmezer"/>
        <w:numPr>
          <w:ilvl w:val="0"/>
          <w:numId w:val="17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má základní dětskou představu o tom, co je v souladu se základními lidskými hodnotami a normami, i co je s nimi v rozporu, a snaží se podle toho chovat</w:t>
      </w:r>
    </w:p>
    <w:p w:rsidR="003F799C" w:rsidRDefault="003F799C" w:rsidP="003F799C">
      <w:pPr>
        <w:pStyle w:val="Bezmezer"/>
        <w:numPr>
          <w:ilvl w:val="0"/>
          <w:numId w:val="17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uvědomuje si svá práva i práva druhých, učí se je hájit a respektovat</w:t>
      </w:r>
    </w:p>
    <w:p w:rsidR="003F799C" w:rsidRDefault="003F799C" w:rsidP="003F799C">
      <w:pPr>
        <w:pStyle w:val="Bezmezer"/>
        <w:numPr>
          <w:ilvl w:val="0"/>
          <w:numId w:val="17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ví, že není jedno, v jakém prostředí žije, uvědomuje si, že se svým chováním se na něm podílí a že je může ovlivnit</w:t>
      </w:r>
    </w:p>
    <w:p w:rsidR="003F799C" w:rsidRDefault="003F799C" w:rsidP="003F799C">
      <w:pPr>
        <w:pStyle w:val="Bezmezer"/>
        <w:numPr>
          <w:ilvl w:val="0"/>
          <w:numId w:val="17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dbá na osobní zdraví a bezpečí svoje i druhých, chová se odpovědně s ohledem na zdravé a bezpečné okolní prostředí</w:t>
      </w:r>
    </w:p>
    <w:p w:rsidR="003F799C" w:rsidRDefault="003F799C" w:rsidP="003F799C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 </w:t>
      </w:r>
    </w:p>
    <w:p w:rsidR="003F799C" w:rsidRDefault="003F799C" w:rsidP="003F799C">
      <w:pPr>
        <w:pStyle w:val="Nadpis3"/>
        <w:rPr>
          <w:rFonts w:asciiTheme="minorHAnsi" w:hAnsiTheme="minorHAnsi"/>
          <w:color w:val="auto"/>
          <w:sz w:val="32"/>
          <w:szCs w:val="32"/>
        </w:rPr>
      </w:pPr>
      <w:bookmarkStart w:id="3" w:name="_Toc366578843"/>
      <w:bookmarkStart w:id="4" w:name="_GoBack"/>
      <w:bookmarkEnd w:id="4"/>
      <w:r>
        <w:rPr>
          <w:rFonts w:asciiTheme="minorHAnsi" w:hAnsiTheme="minorHAnsi"/>
          <w:color w:val="auto"/>
          <w:sz w:val="32"/>
          <w:szCs w:val="32"/>
        </w:rPr>
        <w:t>D.</w:t>
      </w:r>
      <w:r>
        <w:rPr>
          <w:rFonts w:asciiTheme="minorHAnsi" w:hAnsiTheme="minorHAnsi"/>
          <w:color w:val="auto"/>
          <w:sz w:val="32"/>
          <w:szCs w:val="32"/>
        </w:rPr>
        <w:t xml:space="preserve"> Funkční gramotnosti</w:t>
      </w:r>
      <w:bookmarkEnd w:id="3"/>
    </w:p>
    <w:p w:rsidR="003F799C" w:rsidRDefault="003F799C" w:rsidP="003F799C">
      <w:pPr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3F799C" w:rsidRDefault="003F799C" w:rsidP="003F799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Oblast funkčních gramotností je zpracována v souvislosti s požadavky MŠMT, prioritami krajskými a ČŠI. Problematika funkčních gramotností je v naší mateřské škole zařazena do oblasti vzdělávacího obsahu a klíčových kompetencí, ke kterým systematicky směřujeme děti všech věkových kategorií. Povinností všech pedagogů je pravidelně zařazovat všechny funkční gramotnosti do běžné vzdělávací práce a to formou frontálních, skupinových, individuálních a individualizovaných činností. K naplnění lze použít mimo každodenně prolínajících se činností vycházejících ze vzdělávacích oblastí také různorodě orientovaných projektových dnů, projektů a dílen. </w:t>
      </w:r>
    </w:p>
    <w:p w:rsidR="003F799C" w:rsidRDefault="003F799C" w:rsidP="003F799C">
      <w:pPr>
        <w:ind w:firstLine="708"/>
        <w:jc w:val="both"/>
        <w:rPr>
          <w:rFonts w:asciiTheme="minorHAnsi" w:hAnsiTheme="minorHAnsi"/>
        </w:rPr>
      </w:pPr>
    </w:p>
    <w:p w:rsidR="003F799C" w:rsidRDefault="003F799C" w:rsidP="003F799C">
      <w:pPr>
        <w:ind w:firstLine="708"/>
        <w:jc w:val="both"/>
        <w:rPr>
          <w:rFonts w:asciiTheme="minorHAnsi" w:hAnsiTheme="minorHAnsi"/>
        </w:rPr>
      </w:pPr>
    </w:p>
    <w:p w:rsidR="003F799C" w:rsidRDefault="003F799C" w:rsidP="003F799C">
      <w:pPr>
        <w:rPr>
          <w:rFonts w:asciiTheme="minorHAnsi" w:hAnsiTheme="minorHAnsi"/>
          <w:b/>
          <w:u w:val="single"/>
        </w:rPr>
      </w:pPr>
      <w:proofErr w:type="spellStart"/>
      <w:r>
        <w:rPr>
          <w:rFonts w:asciiTheme="minorHAnsi" w:hAnsiTheme="minorHAnsi"/>
          <w:b/>
          <w:u w:val="single"/>
        </w:rPr>
        <w:t>Předčtenářská</w:t>
      </w:r>
      <w:proofErr w:type="spellEnd"/>
      <w:r>
        <w:rPr>
          <w:rFonts w:asciiTheme="minorHAnsi" w:hAnsiTheme="minorHAnsi"/>
          <w:b/>
          <w:u w:val="single"/>
        </w:rPr>
        <w:t xml:space="preserve"> gramotnost</w:t>
      </w:r>
    </w:p>
    <w:p w:rsidR="003F799C" w:rsidRDefault="003F799C" w:rsidP="003F799C">
      <w:pPr>
        <w:rPr>
          <w:rFonts w:asciiTheme="minorHAnsi" w:hAnsiTheme="minorHAnsi"/>
        </w:rPr>
      </w:pPr>
    </w:p>
    <w:p w:rsidR="003F799C" w:rsidRDefault="003F799C" w:rsidP="003F799C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Cílem naší MŠ je průběžně startovat, upevňovat a procvičovat dovednosti související s přípravou na čtení a psaní. Pedagogové se zaměří na rozvoj </w:t>
      </w:r>
      <w:proofErr w:type="spellStart"/>
      <w:r>
        <w:rPr>
          <w:rFonts w:asciiTheme="minorHAnsi" w:hAnsiTheme="minorHAnsi"/>
        </w:rPr>
        <w:t>předčtenářských</w:t>
      </w:r>
      <w:proofErr w:type="spellEnd"/>
      <w:r>
        <w:rPr>
          <w:rFonts w:asciiTheme="minorHAnsi" w:hAnsiTheme="minorHAnsi"/>
        </w:rPr>
        <w:t xml:space="preserve"> dovedností </w:t>
      </w:r>
      <w:r>
        <w:rPr>
          <w:rFonts w:asciiTheme="minorHAnsi" w:hAnsiTheme="minorHAnsi"/>
        </w:rPr>
        <w:lastRenderedPageBreak/>
        <w:t xml:space="preserve">dětí všech věkových kategorií. Do vzdělávací práce budou zařazovány činnosti jazykového, literárního a </w:t>
      </w:r>
      <w:proofErr w:type="spellStart"/>
      <w:r>
        <w:rPr>
          <w:rFonts w:asciiTheme="minorHAnsi" w:hAnsiTheme="minorHAnsi"/>
        </w:rPr>
        <w:t>grafomotorického</w:t>
      </w:r>
      <w:proofErr w:type="spellEnd"/>
      <w:r>
        <w:rPr>
          <w:rFonts w:asciiTheme="minorHAnsi" w:hAnsiTheme="minorHAnsi"/>
        </w:rPr>
        <w:t xml:space="preserve"> charakteru.</w:t>
      </w:r>
    </w:p>
    <w:p w:rsidR="003F799C" w:rsidRDefault="003F799C" w:rsidP="003F799C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Dítě vedeme k tomu, aby umělo pojmenovat většinu toho čím je obklopeno, dovedlo verbálně komunikovat, rozumělo slovům a výrazům, aktivně si rozšiřovalo svůj slovník, mluvilo gramaticky správně, umělo své myšlenky-pocity-nálady formulovat do vět a vyslovovalo jasně a zřetelně.</w:t>
      </w:r>
    </w:p>
    <w:p w:rsidR="003F799C" w:rsidRDefault="003F799C" w:rsidP="003F799C">
      <w:pPr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3F799C" w:rsidRDefault="003F799C" w:rsidP="003F799C">
      <w:pPr>
        <w:rPr>
          <w:rFonts w:asciiTheme="minorHAnsi" w:hAnsiTheme="minorHAnsi"/>
          <w:b/>
          <w:u w:val="single"/>
        </w:rPr>
      </w:pPr>
      <w:proofErr w:type="spellStart"/>
      <w:r>
        <w:rPr>
          <w:rFonts w:asciiTheme="minorHAnsi" w:hAnsiTheme="minorHAnsi"/>
          <w:b/>
          <w:u w:val="single"/>
        </w:rPr>
        <w:t>Předmatematická</w:t>
      </w:r>
      <w:proofErr w:type="spellEnd"/>
      <w:r>
        <w:rPr>
          <w:rFonts w:asciiTheme="minorHAnsi" w:hAnsiTheme="minorHAnsi"/>
          <w:b/>
          <w:u w:val="single"/>
        </w:rPr>
        <w:t xml:space="preserve"> gramotnost</w:t>
      </w:r>
    </w:p>
    <w:p w:rsidR="003F799C" w:rsidRDefault="003F799C" w:rsidP="003F799C">
      <w:pPr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3F799C" w:rsidRDefault="003F799C" w:rsidP="003F799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Cílem naší MŠ je podněcovat matematické představy dětí. Do vzdělávací práce budou zařazovány činnosti související s orientací v prostoru, matematickými představami a řešením problémových situací.</w:t>
      </w:r>
    </w:p>
    <w:p w:rsidR="003F799C" w:rsidRDefault="003F799C" w:rsidP="003F799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Dítě vedeme k tomu, aby umělo rozlišovat znaky a detaily, kreslilo geometrické tvary, chápalo časové vztahy a umělo se orientovat v prostoru-v rovině-na ploše, chápalo základní matematické pojmy (více, méně, menší, větší, před, za, čtverec-kruh-trojúhelník), mělo vytvořenou představu o číslech a číselných řadách, umělo předměty třídit-řadit-porovnávat.</w:t>
      </w:r>
    </w:p>
    <w:p w:rsidR="003F799C" w:rsidRDefault="003F799C" w:rsidP="003F799C">
      <w:pPr>
        <w:jc w:val="both"/>
        <w:rPr>
          <w:rFonts w:asciiTheme="minorHAnsi" w:hAnsiTheme="minorHAnsi"/>
          <w:u w:val="single"/>
        </w:rPr>
      </w:pPr>
    </w:p>
    <w:p w:rsidR="003F799C" w:rsidRDefault="003F799C" w:rsidP="003F799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Přírodovědná gramotnost</w:t>
      </w:r>
    </w:p>
    <w:p w:rsidR="003F799C" w:rsidRDefault="003F799C" w:rsidP="003F799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 </w:t>
      </w:r>
    </w:p>
    <w:p w:rsidR="003F799C" w:rsidRDefault="003F799C" w:rsidP="003F79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Cílem naší MŠ je podporovat rozvoj přírodovědné gramotnosti. Do vzdělávací práce budou zařazovány činnosti související s ochranou životního prostředí, </w:t>
      </w:r>
      <w:proofErr w:type="spellStart"/>
      <w:r>
        <w:rPr>
          <w:rFonts w:asciiTheme="minorHAnsi" w:hAnsiTheme="minorHAnsi"/>
        </w:rPr>
        <w:t>enviromentální</w:t>
      </w:r>
      <w:proofErr w:type="spellEnd"/>
      <w:r>
        <w:rPr>
          <w:rFonts w:asciiTheme="minorHAnsi" w:hAnsiTheme="minorHAnsi"/>
        </w:rPr>
        <w:t xml:space="preserve"> problematikou, zdravím člověka a řešením problémových situací.</w:t>
      </w:r>
    </w:p>
    <w:p w:rsidR="003F799C" w:rsidRDefault="003F799C" w:rsidP="003F79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Dítě vedeme k tomu, aby umělo přijmout změnu a vyrovnat se s ní, mělo základní poznatky o světě lidí-přírody-kultury i techniky, mělo elementární povědomí o nutnosti ochrany přírody a znalo možnosti jak aktivně přírodu chránit, uvědomovalo si možnosti ohrožení svého zdraví.</w:t>
      </w:r>
    </w:p>
    <w:p w:rsidR="003F799C" w:rsidRDefault="003F799C" w:rsidP="003F799C">
      <w:pPr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3F799C" w:rsidRDefault="003F799C" w:rsidP="003F799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Sociální gramotnost</w:t>
      </w:r>
    </w:p>
    <w:p w:rsidR="003F799C" w:rsidRDefault="003F799C" w:rsidP="003F799C">
      <w:pPr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3F799C" w:rsidRDefault="003F799C" w:rsidP="003F799C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Cílem naší MŠ je podpora rozvoje sociálních a společenských návyků, postojů a gramotnosti. Do vzdělávací práce budou zařazovány činnosti podporující sebeuvědomování, sebeovládání, kooperaci ve skupině, participaci na společném úkolu, respektování pravidel a navazování sociálních kontaktů. </w:t>
      </w:r>
    </w:p>
    <w:p w:rsidR="003F799C" w:rsidRDefault="003F799C" w:rsidP="003F799C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Dítě vedeme k tomu, aby umělo respektovat předem domluvená pravidla, dokázalo se ovládnout a elementárně regulovat své chování, umělo vyjádřit svůj názor-souhlas-nesouhlas, dokázalo spolupracovat a být partnerem při hře, uplatňovalo společenská pravidla ve styku s dospělými i dětmi, dokázalo při hře vyjednávat-kooperovat-dohodnout se-ustoupit-prosadit svůj názor, zařadit se do skupiny vrstevníků.</w:t>
      </w:r>
    </w:p>
    <w:p w:rsidR="003F799C" w:rsidRDefault="003F799C" w:rsidP="003F799C">
      <w:pPr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3F799C" w:rsidRDefault="003F799C" w:rsidP="003F799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Informační gramotnost</w:t>
      </w:r>
    </w:p>
    <w:p w:rsidR="003F799C" w:rsidRDefault="003F799C" w:rsidP="003F799C">
      <w:pPr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</w:p>
    <w:p w:rsidR="003F799C" w:rsidRDefault="003F799C" w:rsidP="003F799C">
      <w:pPr>
        <w:pStyle w:val="Odstavecseseznamem"/>
        <w:numPr>
          <w:ilvl w:val="0"/>
          <w:numId w:val="22"/>
        </w:num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Cílem naší MŠ je seznámit děti se základními informačními technikami a možnostmi jejich využití. Do vzdělávací práce budou zařazovány činnosti podporující práci s encyklopediemi, počítačem, internetem a aktivity související s předáváním informací pomocí pošty, telefonů apod.</w:t>
      </w:r>
    </w:p>
    <w:p w:rsidR="003F799C" w:rsidRDefault="003F799C" w:rsidP="003F799C">
      <w:pPr>
        <w:pStyle w:val="Odstavecseseznamem"/>
        <w:numPr>
          <w:ilvl w:val="0"/>
          <w:numId w:val="22"/>
        </w:num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Dítě vedeme k tomu, aby vědělo, kde lze informace vyhledat – knihy-počítač-internet-televize-rozhlas a jak je předávat </w:t>
      </w:r>
      <w:proofErr w:type="spellStart"/>
      <w:r>
        <w:rPr>
          <w:rFonts w:asciiTheme="minorHAnsi" w:hAnsiTheme="minorHAnsi"/>
        </w:rPr>
        <w:t>písemnou-telefonickou-ústní</w:t>
      </w:r>
      <w:proofErr w:type="spellEnd"/>
      <w:r>
        <w:rPr>
          <w:rFonts w:asciiTheme="minorHAnsi" w:hAnsiTheme="minorHAnsi"/>
        </w:rPr>
        <w:t xml:space="preserve"> formou.</w:t>
      </w:r>
    </w:p>
    <w:p w:rsidR="007226F5" w:rsidRDefault="007226F5"/>
    <w:sectPr w:rsidR="0072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Luxi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D4A"/>
    <w:multiLevelType w:val="hybridMultilevel"/>
    <w:tmpl w:val="481A9F1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7654A"/>
    <w:multiLevelType w:val="hybridMultilevel"/>
    <w:tmpl w:val="16A07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27CB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B7E6A"/>
    <w:multiLevelType w:val="hybridMultilevel"/>
    <w:tmpl w:val="FB00F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E41EF"/>
    <w:multiLevelType w:val="hybridMultilevel"/>
    <w:tmpl w:val="2A44C1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3ACB04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1219D"/>
    <w:multiLevelType w:val="hybridMultilevel"/>
    <w:tmpl w:val="8116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27CB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B612B"/>
    <w:multiLevelType w:val="hybridMultilevel"/>
    <w:tmpl w:val="00A63D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412C1"/>
    <w:multiLevelType w:val="hybridMultilevel"/>
    <w:tmpl w:val="51327F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377ED"/>
    <w:multiLevelType w:val="hybridMultilevel"/>
    <w:tmpl w:val="3B7A12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E4A78"/>
    <w:multiLevelType w:val="hybridMultilevel"/>
    <w:tmpl w:val="D3A02E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37919"/>
    <w:multiLevelType w:val="hybridMultilevel"/>
    <w:tmpl w:val="F1D650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25283"/>
    <w:multiLevelType w:val="hybridMultilevel"/>
    <w:tmpl w:val="7430B2F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E31421"/>
    <w:multiLevelType w:val="hybridMultilevel"/>
    <w:tmpl w:val="D54698D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D6061C"/>
    <w:multiLevelType w:val="hybridMultilevel"/>
    <w:tmpl w:val="0F20ACA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90927"/>
    <w:multiLevelType w:val="hybridMultilevel"/>
    <w:tmpl w:val="836C55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327CB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66D18"/>
    <w:multiLevelType w:val="hybridMultilevel"/>
    <w:tmpl w:val="1B0E2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27CB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E7D7D"/>
    <w:multiLevelType w:val="hybridMultilevel"/>
    <w:tmpl w:val="F5C29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84444"/>
    <w:multiLevelType w:val="hybridMultilevel"/>
    <w:tmpl w:val="584CD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27CB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61BD7"/>
    <w:multiLevelType w:val="hybridMultilevel"/>
    <w:tmpl w:val="581203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A3FD5"/>
    <w:multiLevelType w:val="hybridMultilevel"/>
    <w:tmpl w:val="4204F99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8E6D64"/>
    <w:multiLevelType w:val="hybridMultilevel"/>
    <w:tmpl w:val="E684E8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D2288"/>
    <w:multiLevelType w:val="hybridMultilevel"/>
    <w:tmpl w:val="D660A5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A0C0F"/>
    <w:multiLevelType w:val="hybridMultilevel"/>
    <w:tmpl w:val="AA6A22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9C"/>
    <w:rsid w:val="003F799C"/>
    <w:rsid w:val="0072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79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F7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F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F7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F79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F799C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semiHidden/>
    <w:rsid w:val="003F799C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F799C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F79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F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7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79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F7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F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F7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F79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F799C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semiHidden/>
    <w:rsid w:val="003F799C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F799C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F79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F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2379</Words>
  <Characters>14038</Characters>
  <Application>Microsoft Office Word</Application>
  <DocSecurity>0</DocSecurity>
  <Lines>116</Lines>
  <Paragraphs>32</Paragraphs>
  <ScaleCrop>false</ScaleCrop>
  <Company>Hewlett-Packard Company</Company>
  <LinksUpToDate>false</LinksUpToDate>
  <CharactersWithSpaces>16385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2014-07-20T07:55:00Z</dcterms:created>
  <dcterms:modified xsi:type="dcterms:W3CDTF">2014-07-20T08:05:00Z</dcterms:modified>
</cp:coreProperties>
</file>