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92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2"/>
      </w:tblGrid>
      <w:tr w:rsidR="00231830" w14:paraId="09960722" w14:textId="77777777">
        <w:trPr>
          <w:trHeight w:val="2063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F07A9" w14:textId="77777777" w:rsidR="00231830" w:rsidRDefault="00231830">
            <w:pPr>
              <w:rPr>
                <w:b/>
              </w:rPr>
            </w:pPr>
          </w:p>
          <w:p w14:paraId="1D55B324" w14:textId="77777777" w:rsidR="00231830" w:rsidRDefault="001E1C0F">
            <w:pPr>
              <w:ind w:left="2090" w:hanging="2090"/>
            </w:pPr>
            <w:r>
              <w:rPr>
                <w:b/>
                <w:bCs/>
                <w:noProof/>
              </w:rPr>
              <w:drawing>
                <wp:inline distT="0" distB="0" distL="0" distR="0" wp14:anchorId="35923BD8" wp14:editId="460EA090">
                  <wp:extent cx="1325880" cy="998223"/>
                  <wp:effectExtent l="0" t="0" r="7620" b="0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998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40"/>
              </w:rPr>
              <w:t xml:space="preserve">Základní škola a Mateřská škola </w:t>
            </w:r>
          </w:p>
          <w:p w14:paraId="7BC63042" w14:textId="77777777" w:rsidR="00231830" w:rsidRDefault="001E1C0F">
            <w:pPr>
              <w:ind w:left="2090"/>
            </w:pPr>
            <w:r>
              <w:rPr>
                <w:b/>
                <w:bCs/>
                <w:sz w:val="40"/>
              </w:rPr>
              <w:t>Ústí nad Labem, SNP 2304/6,</w:t>
            </w:r>
            <w:r>
              <w:rPr>
                <w:b/>
                <w:bCs/>
              </w:rPr>
              <w:t xml:space="preserve"> </w:t>
            </w:r>
          </w:p>
          <w:p w14:paraId="7D365F6A" w14:textId="77777777" w:rsidR="00231830" w:rsidRDefault="001E1C0F">
            <w:pPr>
              <w:ind w:left="2090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příspěvková organizace</w:t>
            </w:r>
          </w:p>
          <w:p w14:paraId="29F7670F" w14:textId="77777777" w:rsidR="00231830" w:rsidRDefault="00231830">
            <w:pPr>
              <w:rPr>
                <w:b/>
                <w:szCs w:val="40"/>
              </w:rPr>
            </w:pPr>
          </w:p>
          <w:p w14:paraId="1339868A" w14:textId="77777777" w:rsidR="00231830" w:rsidRDefault="00231830">
            <w:pPr>
              <w:rPr>
                <w:b/>
                <w:szCs w:val="40"/>
              </w:rPr>
            </w:pPr>
          </w:p>
          <w:p w14:paraId="20EB18AD" w14:textId="77777777" w:rsidR="00231830" w:rsidRDefault="001E1C0F">
            <w:pPr>
              <w:jc w:val="center"/>
            </w:pPr>
            <w:r>
              <w:t>SNP 2304/6, Ústí nad Labem, IČ 44226233</w:t>
            </w:r>
          </w:p>
          <w:p w14:paraId="761E75B1" w14:textId="77777777" w:rsidR="00231830" w:rsidRDefault="00231830">
            <w:pPr>
              <w:jc w:val="center"/>
            </w:pPr>
          </w:p>
        </w:tc>
      </w:tr>
      <w:tr w:rsidR="00231830" w14:paraId="5CFC58F5" w14:textId="77777777">
        <w:trPr>
          <w:trHeight w:val="2484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5255" w14:textId="77777777" w:rsidR="00231830" w:rsidRDefault="00231830">
            <w:pPr>
              <w:ind w:left="2090"/>
              <w:jc w:val="center"/>
            </w:pPr>
          </w:p>
          <w:p w14:paraId="170F5C73" w14:textId="77777777" w:rsidR="00231830" w:rsidRDefault="00231830">
            <w:pPr>
              <w:ind w:left="2090"/>
              <w:jc w:val="center"/>
            </w:pPr>
          </w:p>
          <w:p w14:paraId="435A6BE3" w14:textId="77777777" w:rsidR="00231830" w:rsidRDefault="001E1C0F">
            <w:pPr>
              <w:pStyle w:val="Nadpis2"/>
              <w:jc w:val="center"/>
            </w:pPr>
            <w:r>
              <w:t xml:space="preserve">DODATEK č. </w:t>
            </w:r>
            <w:r w:rsidR="001A75C7">
              <w:t>2</w:t>
            </w:r>
            <w:r>
              <w:t xml:space="preserve"> ke SMĚRNICI č. </w:t>
            </w:r>
            <w:r w:rsidR="00725465">
              <w:t>7</w:t>
            </w:r>
            <w:r>
              <w:t>/2018</w:t>
            </w:r>
          </w:p>
          <w:p w14:paraId="7EE9C192" w14:textId="77777777" w:rsidR="00231830" w:rsidRDefault="00231830"/>
          <w:p w14:paraId="68B403A2" w14:textId="77777777" w:rsidR="00231830" w:rsidRDefault="001E1C0F">
            <w:pPr>
              <w:pStyle w:val="Nadpis2"/>
              <w:jc w:val="center"/>
            </w:pPr>
            <w:r>
              <w:t xml:space="preserve">Školní řád </w:t>
            </w:r>
            <w:r w:rsidR="00725465">
              <w:t>mateřské</w:t>
            </w:r>
            <w:r>
              <w:t xml:space="preserve"> školy</w:t>
            </w:r>
          </w:p>
        </w:tc>
      </w:tr>
      <w:tr w:rsidR="00231830" w14:paraId="1DDAB416" w14:textId="77777777">
        <w:trPr>
          <w:trHeight w:val="5566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D998D" w14:textId="77777777" w:rsidR="00231830" w:rsidRDefault="00231830"/>
          <w:p w14:paraId="51289B4D" w14:textId="77777777" w:rsidR="00231830" w:rsidRDefault="00231830"/>
        </w:tc>
      </w:tr>
      <w:tr w:rsidR="00231830" w14:paraId="19E84130" w14:textId="77777777">
        <w:trPr>
          <w:trHeight w:val="1552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B8509" w14:textId="77777777" w:rsidR="00231830" w:rsidRDefault="001E1C0F">
            <w:proofErr w:type="gramStart"/>
            <w:r>
              <w:t xml:space="preserve">Účinnost:   </w:t>
            </w:r>
            <w:proofErr w:type="gramEnd"/>
            <w:r>
              <w:t xml:space="preserve">     1. </w:t>
            </w:r>
            <w:r w:rsidR="001A75C7">
              <w:t>3</w:t>
            </w:r>
            <w:r>
              <w:t>. 202</w:t>
            </w:r>
            <w:r w:rsidR="001A75C7">
              <w:t>1</w:t>
            </w:r>
          </w:p>
          <w:p w14:paraId="086B8A55" w14:textId="77777777" w:rsidR="00231830" w:rsidRDefault="001E1C0F">
            <w:proofErr w:type="gramStart"/>
            <w:r>
              <w:t xml:space="preserve">Zpracoval:   </w:t>
            </w:r>
            <w:proofErr w:type="gramEnd"/>
            <w:r>
              <w:t xml:space="preserve">   Mgr. Ramona Grohová</w:t>
            </w:r>
          </w:p>
          <w:p w14:paraId="20A68D1D" w14:textId="77777777" w:rsidR="00231830" w:rsidRDefault="001E1C0F">
            <w:proofErr w:type="gramStart"/>
            <w:r>
              <w:t xml:space="preserve">Schválil:   </w:t>
            </w:r>
            <w:proofErr w:type="gramEnd"/>
            <w:r>
              <w:t xml:space="preserve">      Mgr. Ramona Grohová</w:t>
            </w:r>
          </w:p>
          <w:p w14:paraId="308047C9" w14:textId="77777777" w:rsidR="00231830" w:rsidRDefault="001E1C0F">
            <w:r>
              <w:t xml:space="preserve">Počet </w:t>
            </w:r>
            <w:proofErr w:type="gramStart"/>
            <w:r>
              <w:t xml:space="preserve">stran:   </w:t>
            </w:r>
            <w:proofErr w:type="gramEnd"/>
            <w:r>
              <w:t xml:space="preserve"> </w:t>
            </w:r>
            <w:r w:rsidR="00F659C7">
              <w:t>4</w:t>
            </w:r>
          </w:p>
          <w:p w14:paraId="444EB0FA" w14:textId="77777777" w:rsidR="00231830" w:rsidRDefault="001E1C0F">
            <w:r>
              <w:t xml:space="preserve">Počet </w:t>
            </w:r>
            <w:proofErr w:type="gramStart"/>
            <w:r>
              <w:t>příloh:  0</w:t>
            </w:r>
            <w:proofErr w:type="gramEnd"/>
          </w:p>
        </w:tc>
      </w:tr>
    </w:tbl>
    <w:p w14:paraId="7E198428" w14:textId="77777777" w:rsidR="00231830" w:rsidRDefault="00231830"/>
    <w:p w14:paraId="33EFFBCD" w14:textId="77777777" w:rsidR="001A75C7" w:rsidRPr="00D34742" w:rsidRDefault="001E1C0F" w:rsidP="00725465">
      <w:pPr>
        <w:ind w:left="180"/>
        <w:jc w:val="both"/>
      </w:pPr>
      <w:r w:rsidRPr="00D34742">
        <w:lastRenderedPageBreak/>
        <w:t>Dodatek ke směrnici je zpracován z</w:t>
      </w:r>
      <w:r w:rsidR="001A75C7" w:rsidRPr="00D34742">
        <w:t> </w:t>
      </w:r>
      <w:r w:rsidRPr="00D34742">
        <w:t>důvodu</w:t>
      </w:r>
      <w:r w:rsidR="001A75C7" w:rsidRPr="00D34742">
        <w:t xml:space="preserve"> vydání „Doporučení pro vzdělávání distančním způsobem v mateřské škole“ z MŠMT ke dni 1. 3. 2021.</w:t>
      </w:r>
    </w:p>
    <w:p w14:paraId="189BB853" w14:textId="77777777" w:rsidR="001A75C7" w:rsidRPr="00D34742" w:rsidRDefault="001A75C7" w:rsidP="00725465">
      <w:pPr>
        <w:ind w:left="180"/>
        <w:jc w:val="both"/>
      </w:pPr>
      <w:r w:rsidRPr="00D34742">
        <w:t xml:space="preserve">Je změněn článek č. 26 </w:t>
      </w:r>
      <w:r w:rsidRPr="00D34742">
        <w:rPr>
          <w:b/>
        </w:rPr>
        <w:t>Distanční výuka</w:t>
      </w:r>
      <w:r w:rsidRPr="00D34742">
        <w:t xml:space="preserve"> – viz níže.</w:t>
      </w:r>
    </w:p>
    <w:p w14:paraId="28FAFB41" w14:textId="77777777" w:rsidR="00231830" w:rsidRPr="00D34742" w:rsidRDefault="00231830">
      <w:pPr>
        <w:pStyle w:val="Zkladntext"/>
        <w:jc w:val="both"/>
        <w:rPr>
          <w:b/>
          <w:bCs/>
          <w:i w:val="0"/>
          <w:iCs w:val="0"/>
        </w:rPr>
      </w:pPr>
    </w:p>
    <w:p w14:paraId="3F85C1CF" w14:textId="77777777" w:rsidR="00231830" w:rsidRPr="00D34742" w:rsidRDefault="00231830">
      <w:pPr>
        <w:pStyle w:val="Zkladntext"/>
        <w:jc w:val="both"/>
        <w:rPr>
          <w:b/>
          <w:bCs/>
          <w:i w:val="0"/>
          <w:iCs w:val="0"/>
        </w:rPr>
      </w:pPr>
    </w:p>
    <w:p w14:paraId="0968E9D6" w14:textId="77777777" w:rsidR="00231830" w:rsidRPr="00D34742" w:rsidRDefault="00231830"/>
    <w:p w14:paraId="18DF5CBC" w14:textId="77777777" w:rsidR="00231830" w:rsidRPr="00D34742" w:rsidRDefault="001E1C0F">
      <w:pPr>
        <w:jc w:val="center"/>
        <w:rPr>
          <w:b/>
        </w:rPr>
      </w:pPr>
      <w:r w:rsidRPr="00D34742">
        <w:rPr>
          <w:b/>
        </w:rPr>
        <w:t>ČL. 2</w:t>
      </w:r>
      <w:r w:rsidR="00FC02C5" w:rsidRPr="00D34742">
        <w:rPr>
          <w:b/>
        </w:rPr>
        <w:t>6</w:t>
      </w:r>
    </w:p>
    <w:p w14:paraId="4BF54F4B" w14:textId="77777777" w:rsidR="00231830" w:rsidRPr="00D34742" w:rsidRDefault="001E1C0F">
      <w:pPr>
        <w:jc w:val="center"/>
        <w:rPr>
          <w:b/>
        </w:rPr>
      </w:pPr>
      <w:r w:rsidRPr="00D34742">
        <w:rPr>
          <w:b/>
        </w:rPr>
        <w:t>DISTANČNÍ VÝUKA</w:t>
      </w:r>
    </w:p>
    <w:p w14:paraId="1CEFD687" w14:textId="77777777" w:rsidR="00745561" w:rsidRPr="00D34742" w:rsidRDefault="00745561" w:rsidP="00745561">
      <w:pPr>
        <w:autoSpaceDN/>
        <w:spacing w:line="254" w:lineRule="auto"/>
      </w:pPr>
    </w:p>
    <w:p w14:paraId="3805AA32" w14:textId="77777777" w:rsidR="00A06DA0" w:rsidRPr="00D34742" w:rsidRDefault="00A06DA0" w:rsidP="00A06DA0">
      <w:r w:rsidRPr="00D34742">
        <w:rPr>
          <w:b/>
        </w:rPr>
        <w:t xml:space="preserve">Vzdělávání distančním způsobem </w:t>
      </w:r>
      <w:r w:rsidRPr="00D34742">
        <w:t>bude probíhat v těchto případech:</w:t>
      </w:r>
    </w:p>
    <w:p w14:paraId="4C5F1FFF" w14:textId="77777777" w:rsidR="00A06DA0" w:rsidRPr="00D34742" w:rsidRDefault="00A06DA0" w:rsidP="00A06DA0">
      <w:pPr>
        <w:pStyle w:val="Odstavecseseznamem"/>
        <w:numPr>
          <w:ilvl w:val="0"/>
          <w:numId w:val="5"/>
        </w:numPr>
        <w:autoSpaceDN/>
        <w:spacing w:line="254" w:lineRule="auto"/>
        <w:rPr>
          <w:rFonts w:ascii="Times New Roman" w:hAnsi="Times New Roman"/>
          <w:sz w:val="24"/>
          <w:szCs w:val="24"/>
        </w:rPr>
      </w:pPr>
      <w:r w:rsidRPr="00D34742">
        <w:rPr>
          <w:rFonts w:ascii="Times New Roman" w:hAnsi="Times New Roman"/>
          <w:sz w:val="24"/>
          <w:szCs w:val="24"/>
        </w:rPr>
        <w:t>po dobu trvání krizového opatření vyhlášeného podle krizového zákona;</w:t>
      </w:r>
    </w:p>
    <w:p w14:paraId="785B5FB0" w14:textId="77777777" w:rsidR="00A06DA0" w:rsidRPr="00D34742" w:rsidRDefault="00A06DA0" w:rsidP="00A06DA0">
      <w:pPr>
        <w:pStyle w:val="Odstavecseseznamem"/>
        <w:numPr>
          <w:ilvl w:val="0"/>
          <w:numId w:val="5"/>
        </w:numPr>
        <w:autoSpaceDN/>
        <w:spacing w:line="254" w:lineRule="auto"/>
        <w:rPr>
          <w:rFonts w:ascii="Times New Roman" w:hAnsi="Times New Roman"/>
          <w:sz w:val="24"/>
          <w:szCs w:val="24"/>
        </w:rPr>
      </w:pPr>
      <w:r w:rsidRPr="00D34742">
        <w:rPr>
          <w:rFonts w:ascii="Times New Roman" w:hAnsi="Times New Roman"/>
          <w:sz w:val="24"/>
          <w:szCs w:val="24"/>
        </w:rPr>
        <w:t>z důvodu nařízení mimořádného opatření podle zvláštního zákona;</w:t>
      </w:r>
    </w:p>
    <w:p w14:paraId="6472CBE9" w14:textId="77777777" w:rsidR="00A06DA0" w:rsidRPr="00D34742" w:rsidRDefault="00A06DA0" w:rsidP="00A06DA0">
      <w:pPr>
        <w:pStyle w:val="Odstavecseseznamem"/>
        <w:numPr>
          <w:ilvl w:val="0"/>
          <w:numId w:val="5"/>
        </w:numPr>
        <w:autoSpaceDN/>
        <w:spacing w:line="254" w:lineRule="auto"/>
        <w:rPr>
          <w:rFonts w:ascii="Times New Roman" w:hAnsi="Times New Roman"/>
          <w:sz w:val="24"/>
          <w:szCs w:val="24"/>
        </w:rPr>
      </w:pPr>
      <w:r w:rsidRPr="00D34742">
        <w:rPr>
          <w:rFonts w:ascii="Times New Roman" w:hAnsi="Times New Roman"/>
          <w:sz w:val="24"/>
          <w:szCs w:val="24"/>
        </w:rPr>
        <w:t>z důvodu nařízení karantény podle zákona o ochraně veřejného zdraví.</w:t>
      </w:r>
    </w:p>
    <w:p w14:paraId="230595EB" w14:textId="77777777" w:rsidR="00701463" w:rsidRPr="00D34742" w:rsidRDefault="00701463" w:rsidP="00701463">
      <w:pPr>
        <w:jc w:val="both"/>
      </w:pPr>
    </w:p>
    <w:p w14:paraId="28551DE8" w14:textId="01516E05" w:rsidR="00701463" w:rsidRPr="00D34742" w:rsidRDefault="00A06DA0" w:rsidP="00701463">
      <w:pPr>
        <w:ind w:firstLine="360"/>
        <w:jc w:val="both"/>
      </w:pPr>
      <w:r w:rsidRPr="00D34742">
        <w:t xml:space="preserve">Mateřská škola má </w:t>
      </w:r>
      <w:r w:rsidRPr="000B4333">
        <w:t>povinnost zajisti</w:t>
      </w:r>
      <w:r w:rsidR="009525CA" w:rsidRPr="000B4333">
        <w:t>t</w:t>
      </w:r>
      <w:r w:rsidRPr="000B4333">
        <w:t xml:space="preserve"> vzdělávání </w:t>
      </w:r>
      <w:r w:rsidRPr="00D34742">
        <w:t>distančním způsobem pro děti, pro které je předškolní vzdělávání povinné</w:t>
      </w:r>
      <w:r w:rsidR="00701463" w:rsidRPr="00D34742">
        <w:t>,</w:t>
      </w:r>
      <w:r w:rsidR="00701463" w:rsidRPr="00D34742">
        <w:rPr>
          <w:snapToGrid w:val="0"/>
        </w:rPr>
        <w:t xml:space="preserve"> tedy které dosáhly do konce srpna daného kalendářního roku pěti let, a to pro občany ČR a cizince s pobytem na území ČR déle než 90 dnů. Nevztahuje se na děti s hlubokým mentálním postižením.</w:t>
      </w:r>
    </w:p>
    <w:p w14:paraId="64691656" w14:textId="77777777" w:rsidR="00A06DA0" w:rsidRPr="00D34742" w:rsidRDefault="00A06DA0" w:rsidP="00701463">
      <w:pPr>
        <w:ind w:firstLine="360"/>
        <w:jc w:val="both"/>
      </w:pPr>
      <w:r w:rsidRPr="00D34742">
        <w:t>Zároveň je povinností děti, pro které je předškolní vzdělávání povinné, se tímto způsobem vzdělávat. Způsob poskytování vzdělávání a zpětné vazby na dálku přizpůsobí škola podmínkám dítěte.</w:t>
      </w:r>
    </w:p>
    <w:p w14:paraId="2E8ABEE7" w14:textId="77777777" w:rsidR="00A06DA0" w:rsidRPr="00D34742" w:rsidRDefault="00A06DA0" w:rsidP="00745561">
      <w:pPr>
        <w:autoSpaceDN/>
        <w:spacing w:line="254" w:lineRule="auto"/>
      </w:pPr>
    </w:p>
    <w:p w14:paraId="1BCA7FB5" w14:textId="77777777" w:rsidR="00745561" w:rsidRPr="00D34742" w:rsidRDefault="00745561" w:rsidP="00745561">
      <w:pPr>
        <w:autoSpaceDN/>
        <w:spacing w:line="254" w:lineRule="auto"/>
        <w:rPr>
          <w:u w:val="single"/>
        </w:rPr>
      </w:pPr>
      <w:r w:rsidRPr="00D34742">
        <w:rPr>
          <w:u w:val="single"/>
        </w:rPr>
        <w:t>Zápis do třídní knihy a omlouvání absencí</w:t>
      </w:r>
    </w:p>
    <w:p w14:paraId="429209C9" w14:textId="77777777" w:rsidR="00745561" w:rsidRPr="00D34742" w:rsidRDefault="00745561" w:rsidP="000A5972">
      <w:pPr>
        <w:autoSpaceDN/>
        <w:spacing w:line="254" w:lineRule="auto"/>
        <w:ind w:firstLine="708"/>
        <w:jc w:val="both"/>
      </w:pPr>
      <w:r w:rsidRPr="00D34742">
        <w:t>Ve třídní knize je třeba zaznamenat, kdy přešla výuka na vzdělávání distančním způsobem, kterých dětí se týká, jaký vzdělávací obsah byl v daném dnu či týdnu realizován.</w:t>
      </w:r>
    </w:p>
    <w:p w14:paraId="778E4559" w14:textId="77777777" w:rsidR="000A5972" w:rsidRPr="00D34742" w:rsidRDefault="00745561" w:rsidP="00A06DA0">
      <w:pPr>
        <w:autoSpaceDN/>
        <w:spacing w:line="254" w:lineRule="auto"/>
        <w:jc w:val="both"/>
      </w:pPr>
      <w:r w:rsidRPr="00D34742">
        <w:t>Je nutné evidovat účast předškolních dětí</w:t>
      </w:r>
      <w:r w:rsidR="00A06DA0" w:rsidRPr="00D34742">
        <w:t xml:space="preserve"> na vzdělávání. </w:t>
      </w:r>
    </w:p>
    <w:p w14:paraId="280765AA" w14:textId="77777777" w:rsidR="00745561" w:rsidRPr="00D34742" w:rsidRDefault="00A06DA0" w:rsidP="000A5972">
      <w:pPr>
        <w:autoSpaceDN/>
        <w:spacing w:line="254" w:lineRule="auto"/>
        <w:ind w:firstLine="708"/>
        <w:jc w:val="both"/>
      </w:pPr>
      <w:r w:rsidRPr="00D34742">
        <w:t xml:space="preserve">Pro omlouvání absencí platí totéž, co pro prezenční vzdělávání. Ředitelka školy pod dohodě s vedoucí učitelkou má oprávnění požadovat doložení důvodů nepřítomnosti dítěte a zákonný zástupce je povinen důvody doložit nejpozději do 3 dnů ode dne výzvy ředitelky školy. Je povoleno umožnit omlouvání absencí elektronickou formou. </w:t>
      </w:r>
    </w:p>
    <w:p w14:paraId="3ED3E7D3" w14:textId="77777777" w:rsidR="00745561" w:rsidRPr="00D34742" w:rsidRDefault="00745561" w:rsidP="005B0D7D">
      <w:pPr>
        <w:jc w:val="both"/>
        <w:rPr>
          <w:b/>
        </w:rPr>
      </w:pPr>
    </w:p>
    <w:p w14:paraId="627164EA" w14:textId="77777777" w:rsidR="00725465" w:rsidRPr="00D34742" w:rsidRDefault="00A06DA0" w:rsidP="00745561">
      <w:pPr>
        <w:autoSpaceDN/>
        <w:spacing w:line="254" w:lineRule="auto"/>
        <w:rPr>
          <w:u w:val="single"/>
        </w:rPr>
      </w:pPr>
      <w:r w:rsidRPr="00D34742">
        <w:rPr>
          <w:u w:val="single"/>
        </w:rPr>
        <w:t>Stravování</w:t>
      </w:r>
    </w:p>
    <w:p w14:paraId="333947FD" w14:textId="1D6CCB9C" w:rsidR="00A06DA0" w:rsidRPr="00D34742" w:rsidRDefault="00A06DA0" w:rsidP="00610093">
      <w:pPr>
        <w:autoSpaceDN/>
        <w:spacing w:line="254" w:lineRule="auto"/>
        <w:ind w:firstLine="708"/>
        <w:jc w:val="both"/>
      </w:pPr>
      <w:r w:rsidRPr="00D34742">
        <w:t>Jídelna v době uzavření má obdobný režim jako na ZŠ. Obědy za dotovanou cenu si mohou zákonní zástupci odebírat jako jídlo s sebou. Zároveň může zařízení</w:t>
      </w:r>
      <w:r w:rsidR="000B4333">
        <w:t xml:space="preserve"> </w:t>
      </w:r>
      <w:r w:rsidRPr="00D34742">
        <w:t>nadále sloužit pro stravování zaměstnanců.</w:t>
      </w:r>
    </w:p>
    <w:p w14:paraId="378B8CBA" w14:textId="23F3794C" w:rsidR="00A06DA0" w:rsidRPr="00D34742" w:rsidRDefault="00A06DA0" w:rsidP="00610093">
      <w:pPr>
        <w:autoSpaceDN/>
        <w:spacing w:line="254" w:lineRule="auto"/>
        <w:ind w:firstLine="708"/>
        <w:jc w:val="both"/>
      </w:pPr>
      <w:r w:rsidRPr="00D34742">
        <w:t xml:space="preserve">Pokud však ze závažných </w:t>
      </w:r>
      <w:r w:rsidRPr="000B4333">
        <w:t xml:space="preserve">důvodů </w:t>
      </w:r>
      <w:r w:rsidR="009525CA" w:rsidRPr="000B4333">
        <w:t>(</w:t>
      </w:r>
      <w:r w:rsidRPr="000B4333">
        <w:t xml:space="preserve">organizačních </w:t>
      </w:r>
      <w:r w:rsidRPr="00D34742">
        <w:t>či jiných) není MŠ schopna provoz školního stravování zabezpečit, může jej přerušit; musí o tom informovat zákonné zástupce.</w:t>
      </w:r>
    </w:p>
    <w:p w14:paraId="7FA290E9" w14:textId="77777777" w:rsidR="00701463" w:rsidRPr="00D34742" w:rsidRDefault="00701463" w:rsidP="00745561">
      <w:pPr>
        <w:autoSpaceDN/>
        <w:spacing w:line="254" w:lineRule="auto"/>
      </w:pPr>
    </w:p>
    <w:p w14:paraId="1A9E3694" w14:textId="77777777" w:rsidR="00701463" w:rsidRPr="00D34742" w:rsidRDefault="00A23553" w:rsidP="00745561">
      <w:pPr>
        <w:autoSpaceDN/>
        <w:spacing w:line="254" w:lineRule="auto"/>
        <w:rPr>
          <w:u w:val="single"/>
        </w:rPr>
      </w:pPr>
      <w:r w:rsidRPr="00D34742">
        <w:rPr>
          <w:u w:val="single"/>
        </w:rPr>
        <w:t>Formy vzdělávání</w:t>
      </w:r>
    </w:p>
    <w:p w14:paraId="42A09007" w14:textId="77777777" w:rsidR="00A23553" w:rsidRPr="00D34742" w:rsidRDefault="00A23553" w:rsidP="00A23553">
      <w:pPr>
        <w:ind w:firstLine="708"/>
        <w:jc w:val="both"/>
      </w:pPr>
      <w:r w:rsidRPr="00D34742">
        <w:t>Škola vždy přizpůsobí distanční výuku individuálním podmínkám jednotlivých dětí, personálním a technickým možnostem školy.</w:t>
      </w:r>
    </w:p>
    <w:p w14:paraId="24C2223A" w14:textId="77777777" w:rsidR="00A23553" w:rsidRPr="00D34742" w:rsidRDefault="00A23553" w:rsidP="00A23553">
      <w:pPr>
        <w:ind w:firstLine="360"/>
        <w:jc w:val="both"/>
      </w:pPr>
      <w:r w:rsidRPr="00D34742">
        <w:t>Vzdělávání distančním způsobem může probíhat formou:</w:t>
      </w:r>
    </w:p>
    <w:p w14:paraId="46A7E210" w14:textId="77777777" w:rsidR="001D049A" w:rsidRPr="00D34742" w:rsidRDefault="001D049A" w:rsidP="001D049A">
      <w:pPr>
        <w:jc w:val="both"/>
        <w:rPr>
          <w:i/>
        </w:rPr>
      </w:pPr>
      <w:r w:rsidRPr="00D34742">
        <w:rPr>
          <w:bCs/>
          <w:i/>
        </w:rPr>
        <w:t>a) o</w:t>
      </w:r>
      <w:r w:rsidR="00A23553" w:rsidRPr="00D34742">
        <w:rPr>
          <w:bCs/>
          <w:i/>
        </w:rPr>
        <w:t xml:space="preserve">ff-line </w:t>
      </w:r>
      <w:r w:rsidRPr="00D34742">
        <w:rPr>
          <w:bCs/>
          <w:i/>
        </w:rPr>
        <w:t>vzdělávání</w:t>
      </w:r>
      <w:r w:rsidR="00A23553" w:rsidRPr="00D34742">
        <w:rPr>
          <w:i/>
        </w:rPr>
        <w:t xml:space="preserve"> </w:t>
      </w:r>
    </w:p>
    <w:p w14:paraId="19C7A11D" w14:textId="77777777" w:rsidR="003E618F" w:rsidRDefault="001D049A" w:rsidP="00745561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D34742">
        <w:rPr>
          <w:rFonts w:ascii="Times New Roman" w:hAnsi="Times New Roman"/>
          <w:sz w:val="24"/>
          <w:szCs w:val="24"/>
        </w:rPr>
        <w:t xml:space="preserve">Je to </w:t>
      </w:r>
      <w:r w:rsidR="00A23553" w:rsidRPr="00D34742">
        <w:rPr>
          <w:rFonts w:ascii="Times New Roman" w:hAnsi="Times New Roman"/>
          <w:sz w:val="24"/>
          <w:szCs w:val="24"/>
        </w:rPr>
        <w:t>vzdělávání na dálku, kter</w:t>
      </w:r>
      <w:r w:rsidRPr="00D34742">
        <w:rPr>
          <w:rFonts w:ascii="Times New Roman" w:hAnsi="Times New Roman"/>
          <w:sz w:val="24"/>
          <w:szCs w:val="24"/>
        </w:rPr>
        <w:t>é</w:t>
      </w:r>
      <w:r w:rsidR="00A23553" w:rsidRPr="00D34742">
        <w:rPr>
          <w:rFonts w:ascii="Times New Roman" w:hAnsi="Times New Roman"/>
          <w:sz w:val="24"/>
          <w:szCs w:val="24"/>
        </w:rPr>
        <w:t xml:space="preserve"> neprobíhá přes internet a k realizaci nepotřebuje ve větší míře digitální technologie</w:t>
      </w:r>
      <w:r w:rsidRPr="00D34742">
        <w:rPr>
          <w:rFonts w:ascii="Times New Roman" w:hAnsi="Times New Roman"/>
          <w:sz w:val="24"/>
          <w:szCs w:val="24"/>
        </w:rPr>
        <w:t xml:space="preserve">. Jedná se především o </w:t>
      </w:r>
      <w:r w:rsidR="00A23553" w:rsidRPr="00D34742">
        <w:rPr>
          <w:rFonts w:ascii="Times New Roman" w:hAnsi="Times New Roman"/>
          <w:sz w:val="24"/>
          <w:szCs w:val="24"/>
        </w:rPr>
        <w:t xml:space="preserve">plnění praktických úkolů využívajících přirozené podmínky dětí v jejich domácím prostředí – tvořivé práce, aplikace znalostí a dovedností v praxi, projekty zaměřené na samostatnou práci dítěte či na rozvoj </w:t>
      </w:r>
      <w:bookmarkStart w:id="0" w:name="_GoBack"/>
      <w:bookmarkEnd w:id="0"/>
      <w:r w:rsidR="00A23553" w:rsidRPr="00D34742">
        <w:rPr>
          <w:rFonts w:ascii="Times New Roman" w:hAnsi="Times New Roman"/>
          <w:sz w:val="24"/>
          <w:szCs w:val="24"/>
        </w:rPr>
        <w:lastRenderedPageBreak/>
        <w:t>kompetencí (společná hra, příprava jídla, práce na zahradě, pohyb v přírodě, drobné domácí práce, péče o domácí zvířata, hudební a výtvarné aktivity, vytváření portfolia atd.).</w:t>
      </w:r>
      <w:r w:rsidRPr="00D34742">
        <w:rPr>
          <w:rFonts w:ascii="Times New Roman" w:hAnsi="Times New Roman"/>
          <w:sz w:val="24"/>
          <w:szCs w:val="24"/>
        </w:rPr>
        <w:t xml:space="preserve"> </w:t>
      </w:r>
      <w:r w:rsidR="00A23553" w:rsidRPr="00D34742">
        <w:rPr>
          <w:rFonts w:ascii="Times New Roman" w:hAnsi="Times New Roman"/>
          <w:sz w:val="24"/>
          <w:szCs w:val="24"/>
        </w:rPr>
        <w:t xml:space="preserve">Zadávání aktivit může probíhat </w:t>
      </w:r>
      <w:r w:rsidR="00A23553" w:rsidRPr="00D34742">
        <w:rPr>
          <w:rFonts w:ascii="Times New Roman" w:hAnsi="Times New Roman"/>
          <w:bCs/>
          <w:sz w:val="24"/>
          <w:szCs w:val="24"/>
        </w:rPr>
        <w:t>písemně, telefonicky,</w:t>
      </w:r>
      <w:r w:rsidR="00A23553" w:rsidRPr="00D34742">
        <w:rPr>
          <w:rFonts w:ascii="Times New Roman" w:hAnsi="Times New Roman"/>
          <w:sz w:val="24"/>
          <w:szCs w:val="24"/>
        </w:rPr>
        <w:t xml:space="preserve"> ve specifických případech i osobně</w:t>
      </w:r>
      <w:r w:rsidR="00EA491E">
        <w:rPr>
          <w:rFonts w:ascii="Times New Roman" w:hAnsi="Times New Roman"/>
          <w:sz w:val="24"/>
          <w:szCs w:val="24"/>
        </w:rPr>
        <w:t xml:space="preserve">. </w:t>
      </w:r>
    </w:p>
    <w:p w14:paraId="3C0A94F8" w14:textId="675DFDEE" w:rsidR="00A23553" w:rsidRPr="00A20BF6" w:rsidRDefault="00EA491E" w:rsidP="00745561">
      <w:pPr>
        <w:pStyle w:val="Odstavecseseznamem"/>
        <w:numPr>
          <w:ilvl w:val="0"/>
          <w:numId w:val="6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A20BF6">
        <w:rPr>
          <w:rFonts w:ascii="Times New Roman" w:hAnsi="Times New Roman"/>
          <w:sz w:val="24"/>
          <w:szCs w:val="24"/>
        </w:rPr>
        <w:t>P</w:t>
      </w:r>
      <w:r w:rsidR="00D34742"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okud je osobní předání </w:t>
      </w:r>
      <w:r w:rsidR="003E618F"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rodičům </w:t>
      </w:r>
      <w:r w:rsidR="00D34742"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možné, tak </w:t>
      </w:r>
      <w:r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úkoly s daným tématem </w:t>
      </w:r>
      <w:r w:rsidR="00D34742"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realizovat především pomocí pracovních listů, které jsou v průběhu školního roku využívány </w:t>
      </w:r>
      <w:r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a zakládány do desek </w:t>
      </w:r>
      <w:r w:rsidR="00D34742" w:rsidRPr="00A20BF6">
        <w:rPr>
          <w:rFonts w:ascii="Times New Roman" w:hAnsi="Times New Roman"/>
          <w:sz w:val="24"/>
          <w:szCs w:val="24"/>
          <w:shd w:val="clear" w:color="auto" w:fill="FEFDF1"/>
        </w:rPr>
        <w:t>v rámci „ŠKOLIČKY DUHOVÉHO SLUNÍČKA“</w:t>
      </w:r>
      <w:r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 </w:t>
      </w:r>
      <w:r w:rsidR="003D6654"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+ </w:t>
      </w:r>
      <w:r w:rsidR="003E618F"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průběžné doplňování </w:t>
      </w:r>
      <w:r w:rsidRPr="00A20BF6">
        <w:rPr>
          <w:rFonts w:ascii="Times New Roman" w:hAnsi="Times New Roman"/>
          <w:sz w:val="24"/>
          <w:szCs w:val="24"/>
          <w:shd w:val="clear" w:color="auto" w:fill="FEFDF1"/>
        </w:rPr>
        <w:t>portfoli</w:t>
      </w:r>
      <w:r w:rsidR="003E618F" w:rsidRPr="00A20BF6">
        <w:rPr>
          <w:rFonts w:ascii="Times New Roman" w:hAnsi="Times New Roman"/>
          <w:sz w:val="24"/>
          <w:szCs w:val="24"/>
          <w:shd w:val="clear" w:color="auto" w:fill="FEFDF1"/>
        </w:rPr>
        <w:t>a</w:t>
      </w:r>
      <w:r w:rsidRPr="00A20BF6">
        <w:rPr>
          <w:rFonts w:ascii="Times New Roman" w:hAnsi="Times New Roman"/>
          <w:sz w:val="24"/>
          <w:szCs w:val="24"/>
          <w:shd w:val="clear" w:color="auto" w:fill="FEFDF1"/>
        </w:rPr>
        <w:t xml:space="preserve"> dítěte.</w:t>
      </w:r>
    </w:p>
    <w:p w14:paraId="7D01D471" w14:textId="77777777" w:rsidR="00A23553" w:rsidRPr="000B4333" w:rsidRDefault="001D049A" w:rsidP="001D049A">
      <w:pPr>
        <w:jc w:val="both"/>
        <w:rPr>
          <w:i/>
        </w:rPr>
      </w:pPr>
      <w:r w:rsidRPr="003D6654">
        <w:rPr>
          <w:i/>
        </w:rPr>
        <w:t>b) o</w:t>
      </w:r>
      <w:r w:rsidR="00A23553" w:rsidRPr="003D6654">
        <w:rPr>
          <w:i/>
        </w:rPr>
        <w:t>n-</w:t>
      </w:r>
      <w:r w:rsidR="00A23553" w:rsidRPr="000B4333">
        <w:rPr>
          <w:i/>
        </w:rPr>
        <w:t xml:space="preserve">line </w:t>
      </w:r>
      <w:r w:rsidRPr="000B4333">
        <w:rPr>
          <w:i/>
        </w:rPr>
        <w:t>vzdělávání</w:t>
      </w:r>
    </w:p>
    <w:p w14:paraId="4A3FF7E6" w14:textId="1FD2BAF2" w:rsidR="00701463" w:rsidRPr="000B4333" w:rsidRDefault="001D049A" w:rsidP="003E618F">
      <w:pPr>
        <w:pStyle w:val="Odstavecseseznamem"/>
        <w:numPr>
          <w:ilvl w:val="0"/>
          <w:numId w:val="11"/>
        </w:numPr>
        <w:autoSpaceDN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0B4333">
        <w:rPr>
          <w:rFonts w:ascii="Times New Roman" w:hAnsi="Times New Roman"/>
          <w:sz w:val="24"/>
          <w:szCs w:val="24"/>
        </w:rPr>
        <w:t xml:space="preserve">Je to vzdělávání na dálku, které probíhá zpravidla prostřednictvím internetu. </w:t>
      </w:r>
      <w:r w:rsidR="0088610E" w:rsidRPr="000B4333">
        <w:rPr>
          <w:rFonts w:ascii="Times New Roman" w:hAnsi="Times New Roman"/>
          <w:sz w:val="24"/>
          <w:szCs w:val="24"/>
        </w:rPr>
        <w:t>V předškolním vzdělávání vzhledem k věku dětí n</w:t>
      </w:r>
      <w:r w:rsidRPr="000B4333">
        <w:rPr>
          <w:rFonts w:ascii="Times New Roman" w:hAnsi="Times New Roman"/>
          <w:sz w:val="24"/>
          <w:szCs w:val="24"/>
        </w:rPr>
        <w:t xml:space="preserve">ení </w:t>
      </w:r>
      <w:r w:rsidR="004A0CC2" w:rsidRPr="000B4333">
        <w:rPr>
          <w:rFonts w:ascii="Times New Roman" w:hAnsi="Times New Roman"/>
          <w:sz w:val="24"/>
          <w:szCs w:val="24"/>
        </w:rPr>
        <w:t xml:space="preserve">on-line výuka </w:t>
      </w:r>
      <w:r w:rsidRPr="000B4333">
        <w:rPr>
          <w:rFonts w:ascii="Times New Roman" w:hAnsi="Times New Roman"/>
          <w:sz w:val="24"/>
          <w:szCs w:val="24"/>
        </w:rPr>
        <w:t>prioritní, má pouze doplňkovou funkci.</w:t>
      </w:r>
    </w:p>
    <w:p w14:paraId="13160E58" w14:textId="77777777" w:rsidR="001D049A" w:rsidRPr="00D34742" w:rsidRDefault="001D049A" w:rsidP="003D6654">
      <w:pPr>
        <w:autoSpaceDN/>
        <w:spacing w:line="254" w:lineRule="auto"/>
        <w:jc w:val="both"/>
      </w:pPr>
      <w:r w:rsidRPr="00D34742">
        <w:tab/>
        <w:t>Synchronní výuka – učitel je ve stejný čas na stejném virtuálním místě, pracuje na stejné (podobné) aktivitě, je poskytována zpětná vazba.</w:t>
      </w:r>
      <w:r w:rsidR="000A5972" w:rsidRPr="00D34742">
        <w:t xml:space="preserve"> Lze využívat zavedenou Google </w:t>
      </w:r>
      <w:proofErr w:type="spellStart"/>
      <w:r w:rsidR="000A5972" w:rsidRPr="00D34742">
        <w:t>Classroom</w:t>
      </w:r>
      <w:proofErr w:type="spellEnd"/>
      <w:r w:rsidR="000A5972" w:rsidRPr="00D34742">
        <w:t>.</w:t>
      </w:r>
    </w:p>
    <w:p w14:paraId="50310D00" w14:textId="7C6BF77F" w:rsidR="001D049A" w:rsidRPr="00D34742" w:rsidRDefault="001D049A" w:rsidP="003D6654">
      <w:pPr>
        <w:autoSpaceDN/>
        <w:spacing w:line="254" w:lineRule="auto"/>
        <w:jc w:val="both"/>
      </w:pPr>
      <w:r w:rsidRPr="00D34742">
        <w:tab/>
        <w:t xml:space="preserve">Asynchronní výuka </w:t>
      </w:r>
      <w:r w:rsidR="00D076C9" w:rsidRPr="00D34742">
        <w:t>–</w:t>
      </w:r>
      <w:r w:rsidRPr="00D34742">
        <w:t xml:space="preserve"> </w:t>
      </w:r>
      <w:r w:rsidR="00D076C9" w:rsidRPr="00D34742">
        <w:t>děti pracují se svými rodiči na zadaných úkolech v</w:t>
      </w:r>
      <w:r w:rsidR="003D6654">
        <w:t> </w:t>
      </w:r>
      <w:r w:rsidR="00D076C9" w:rsidRPr="00D34742">
        <w:t>jimi</w:t>
      </w:r>
      <w:r w:rsidR="003D6654">
        <w:t xml:space="preserve"> </w:t>
      </w:r>
      <w:r w:rsidR="00D076C9" w:rsidRPr="00D34742">
        <w:t>zvoleném čase vlastním tempem. Lze využívat nahrávky videí na YouTube, nejrůznější platformy, portály, aplikace atp.</w:t>
      </w:r>
    </w:p>
    <w:p w14:paraId="04CC9A56" w14:textId="77777777" w:rsidR="001D049A" w:rsidRPr="00D34742" w:rsidRDefault="001D049A" w:rsidP="003D6654">
      <w:pPr>
        <w:autoSpaceDN/>
        <w:spacing w:line="254" w:lineRule="auto"/>
        <w:jc w:val="both"/>
      </w:pPr>
    </w:p>
    <w:p w14:paraId="384986D8" w14:textId="77777777" w:rsidR="00701463" w:rsidRPr="00D34742" w:rsidRDefault="00D076C9" w:rsidP="00745561">
      <w:pPr>
        <w:autoSpaceDN/>
        <w:spacing w:line="254" w:lineRule="auto"/>
        <w:rPr>
          <w:u w:val="single"/>
        </w:rPr>
      </w:pPr>
      <w:r w:rsidRPr="00D34742">
        <w:rPr>
          <w:u w:val="single"/>
        </w:rPr>
        <w:t>Individuální podpora</w:t>
      </w:r>
    </w:p>
    <w:p w14:paraId="77C6EFBF" w14:textId="77777777" w:rsidR="00D076C9" w:rsidRPr="00D34742" w:rsidRDefault="00D076C9" w:rsidP="00D076C9">
      <w:pPr>
        <w:autoSpaceDN/>
        <w:spacing w:line="254" w:lineRule="auto"/>
        <w:ind w:firstLine="360"/>
        <w:jc w:val="both"/>
      </w:pPr>
      <w:r w:rsidRPr="00D34742">
        <w:t>Učitel monitoruje zapojování jednotlivých dětí při distančním vzdělávání a poskytuje rodičům individuální podporu. Důležité je, aby nikdo nezůstal mimo systém a každý pracoval přiměřeně svým možnostem a podmínkám, a to formou telefonických rozhovorů, on-line chat, e-mailem.</w:t>
      </w:r>
    </w:p>
    <w:p w14:paraId="25E86614" w14:textId="77777777" w:rsidR="00D076C9" w:rsidRPr="00D34742" w:rsidRDefault="00D076C9" w:rsidP="00745561">
      <w:pPr>
        <w:autoSpaceDN/>
        <w:spacing w:line="254" w:lineRule="auto"/>
      </w:pPr>
    </w:p>
    <w:p w14:paraId="5FA0D220" w14:textId="77777777" w:rsidR="00725465" w:rsidRPr="00D34742" w:rsidRDefault="00725465" w:rsidP="00725465">
      <w:pPr>
        <w:ind w:firstLine="360"/>
        <w:jc w:val="both"/>
      </w:pPr>
      <w:r w:rsidRPr="00D34742">
        <w:t>Distanční výuka je založena na komunikaci učitele a rodičů, doplněná o občasný přímý kontakt učitele s dítětem. Těžiště vzdělávání spočívá především v inspirativních tipech na společné aktivity dětí a rodičů v domácím prostředí (tvoření, čtení, didaktické hry, pohybové aktivity, společný poslech hudby atd.).</w:t>
      </w:r>
    </w:p>
    <w:p w14:paraId="37A9ECB1" w14:textId="4E8118DC" w:rsidR="00702F7C" w:rsidRPr="00D34742" w:rsidRDefault="00702F7C" w:rsidP="00725465">
      <w:pPr>
        <w:ind w:firstLine="360"/>
        <w:jc w:val="both"/>
      </w:pPr>
      <w:r w:rsidRPr="00D34742">
        <w:t>Distanční vzdělávání by mělo být založeno zejména na komunikaci učitele a rodičů a na občasný kontakt dítěte s paní učitelkou. Synchronní on-line vzdělávání by nemělo být delší než 30 min týdně</w:t>
      </w:r>
      <w:r w:rsidR="00353FEF" w:rsidRPr="00D34742">
        <w:t>. Pro udržení sociálního kontaktu a motivaci postačuje jedno on-line setkání učitele s dítětem týdně (za předpokladu, že rodina má k dispozici potřebné technické vybavení</w:t>
      </w:r>
      <w:r w:rsidR="009525CA" w:rsidRPr="00D34742">
        <w:rPr>
          <w:color w:val="FF0000"/>
        </w:rPr>
        <w:t>)</w:t>
      </w:r>
      <w:r w:rsidR="00353FEF" w:rsidRPr="00D34742">
        <w:t>.</w:t>
      </w:r>
    </w:p>
    <w:p w14:paraId="0CEA1EB1" w14:textId="77777777" w:rsidR="00702F7C" w:rsidRPr="00D34742" w:rsidRDefault="00353FEF" w:rsidP="00353FEF">
      <w:pPr>
        <w:ind w:firstLine="360"/>
        <w:jc w:val="both"/>
      </w:pPr>
      <w:r w:rsidRPr="00D34742">
        <w:t>Při skupinových rozhovorech rozdělujeme předškolní děti do skupinek max. po pěti.</w:t>
      </w:r>
    </w:p>
    <w:p w14:paraId="0CA81E5B" w14:textId="77777777" w:rsidR="00353FEF" w:rsidRPr="00D34742" w:rsidRDefault="00725465" w:rsidP="00725465">
      <w:pPr>
        <w:ind w:firstLine="360"/>
        <w:jc w:val="both"/>
      </w:pPr>
      <w:r w:rsidRPr="00D34742">
        <w:t xml:space="preserve">Vzdělávání distančním způsobem škola uskutečňuje podle ŠVP PV v míře odpovídající okolnostem. </w:t>
      </w:r>
      <w:r w:rsidR="00353FEF" w:rsidRPr="00D34742">
        <w:t xml:space="preserve">Není třeba stanovovat hodinový rozsah ani časové vymezení distančního vzdělávání. Východiskem pro </w:t>
      </w:r>
      <w:r w:rsidR="002E246C" w:rsidRPr="00D34742">
        <w:t>přípravu nabídky rozvojových aktivit vlastní zdroje pedagogů, které je vhodné zpřístupnit dálkovou formou (např. e-mail, web), při tom je třeba dbát na dodržování autorských práv. děti dostávají zpětnou vazbu</w:t>
      </w:r>
    </w:p>
    <w:p w14:paraId="28A1496C" w14:textId="77777777" w:rsidR="002E246C" w:rsidRPr="00D34742" w:rsidRDefault="002E246C" w:rsidP="00725465">
      <w:pPr>
        <w:ind w:firstLine="360"/>
        <w:jc w:val="both"/>
      </w:pPr>
      <w:r w:rsidRPr="00D34742">
        <w:t>K aktivitám a úkolům děti dostávají od učitele zpětnou vazbu.</w:t>
      </w:r>
    </w:p>
    <w:p w14:paraId="4E8A8F32" w14:textId="77777777" w:rsidR="00446B64" w:rsidRPr="00D34742" w:rsidRDefault="00446B64" w:rsidP="00725465">
      <w:pPr>
        <w:ind w:firstLine="360"/>
        <w:jc w:val="both"/>
      </w:pPr>
    </w:p>
    <w:p w14:paraId="34A45EA3" w14:textId="77777777" w:rsidR="00446B64" w:rsidRPr="00D34742" w:rsidRDefault="00446B64" w:rsidP="00725465">
      <w:pPr>
        <w:ind w:firstLine="360"/>
        <w:jc w:val="both"/>
      </w:pPr>
      <w:r w:rsidRPr="00D34742">
        <w:t xml:space="preserve">Při distanční výuce je předem připravena jednotná softwarová platforma, komunikační kanál a společná pravidla pro komunikaci s dětmi a rodiči. </w:t>
      </w:r>
    </w:p>
    <w:p w14:paraId="20CF5527" w14:textId="77777777" w:rsidR="00446B64" w:rsidRPr="00D34742" w:rsidRDefault="00446B64" w:rsidP="00446B64">
      <w:pPr>
        <w:jc w:val="both"/>
      </w:pPr>
    </w:p>
    <w:p w14:paraId="4D028D03" w14:textId="77777777" w:rsidR="00446B64" w:rsidRPr="00D34742" w:rsidRDefault="00446B64" w:rsidP="00446B64">
      <w:pPr>
        <w:jc w:val="both"/>
        <w:rPr>
          <w:u w:val="single"/>
        </w:rPr>
      </w:pPr>
      <w:r w:rsidRPr="00D34742">
        <w:rPr>
          <w:u w:val="single"/>
        </w:rPr>
        <w:t>Komunikace školy s rodiči</w:t>
      </w:r>
    </w:p>
    <w:p w14:paraId="75E88FBE" w14:textId="77777777" w:rsidR="00446B64" w:rsidRPr="00D34742" w:rsidRDefault="00446B64" w:rsidP="00446B64">
      <w:pPr>
        <w:ind w:firstLine="360"/>
        <w:jc w:val="both"/>
      </w:pPr>
      <w:r w:rsidRPr="00D34742">
        <w:t xml:space="preserve">Povinnost poskytovat dětem vzdělávání náleží škole a tuto povinnost nelze přenášet na rodiče. Na druhou stranu je rolí rodiče především podporovat své dítě, aby dostálo své povinnosti vzdělávat se. Pro komunikaci mezi školou a rodinou MŠ zvolí jednotnou </w:t>
      </w:r>
      <w:r w:rsidRPr="00D34742">
        <w:lastRenderedPageBreak/>
        <w:t>komunikační platformu (např. e-mail, web, SMS, WhatsApp), aby rodič nebyl přehlcen a stíhal reagovat.</w:t>
      </w:r>
    </w:p>
    <w:p w14:paraId="75DF5C30" w14:textId="77777777" w:rsidR="00446B64" w:rsidRPr="000B4333" w:rsidRDefault="00446B64" w:rsidP="00446B64">
      <w:pPr>
        <w:ind w:firstLine="360"/>
        <w:jc w:val="both"/>
      </w:pPr>
      <w:r w:rsidRPr="003D6654">
        <w:t xml:space="preserve">MŠ </w:t>
      </w:r>
      <w:r w:rsidR="00FF0FF8" w:rsidRPr="003D6654">
        <w:t>má nastavená</w:t>
      </w:r>
      <w:r w:rsidRPr="003D6654">
        <w:t xml:space="preserve"> </w:t>
      </w:r>
      <w:r w:rsidRPr="003D6654">
        <w:rPr>
          <w:u w:val="single"/>
        </w:rPr>
        <w:t>konkrétní pravidla</w:t>
      </w:r>
      <w:r w:rsidRPr="003D6654">
        <w:t xml:space="preserve"> pro vzájemnou komunikaci rodiny a školy</w:t>
      </w:r>
      <w:r w:rsidR="00FF0FF8" w:rsidRPr="003D6654">
        <w:t xml:space="preserve"> (na každý </w:t>
      </w:r>
      <w:r w:rsidR="00FF0FF8" w:rsidRPr="000B4333">
        <w:t>týden)</w:t>
      </w:r>
      <w:r w:rsidRPr="000B4333">
        <w:t xml:space="preserve">: </w:t>
      </w:r>
    </w:p>
    <w:p w14:paraId="14E09A7F" w14:textId="381ADD85" w:rsidR="00FC27F2" w:rsidRPr="000B4333" w:rsidRDefault="00FC27F2" w:rsidP="003D665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B4333">
        <w:rPr>
          <w:rFonts w:ascii="Times New Roman" w:hAnsi="Times New Roman"/>
          <w:sz w:val="24"/>
          <w:szCs w:val="24"/>
          <w:u w:val="single"/>
        </w:rPr>
        <w:t xml:space="preserve">pondělí </w:t>
      </w:r>
      <w:proofErr w:type="gramStart"/>
      <w:r w:rsidRPr="000B4333">
        <w:rPr>
          <w:rFonts w:ascii="Times New Roman" w:hAnsi="Times New Roman"/>
          <w:sz w:val="24"/>
          <w:szCs w:val="24"/>
          <w:u w:val="single"/>
        </w:rPr>
        <w:t>d</w:t>
      </w:r>
      <w:r w:rsidR="00FF0FF8" w:rsidRPr="000B4333">
        <w:rPr>
          <w:rFonts w:ascii="Times New Roman" w:hAnsi="Times New Roman"/>
          <w:sz w:val="24"/>
          <w:szCs w:val="24"/>
          <w:u w:val="single"/>
        </w:rPr>
        <w:t>opoledne</w:t>
      </w:r>
      <w:r w:rsidRPr="000B4333">
        <w:rPr>
          <w:rFonts w:ascii="Times New Roman" w:hAnsi="Times New Roman"/>
          <w:sz w:val="24"/>
          <w:szCs w:val="24"/>
        </w:rPr>
        <w:t xml:space="preserve"> </w:t>
      </w:r>
      <w:r w:rsidR="003D6654" w:rsidRPr="000B4333">
        <w:rPr>
          <w:rFonts w:ascii="Times New Roman" w:hAnsi="Times New Roman"/>
          <w:sz w:val="24"/>
          <w:szCs w:val="24"/>
        </w:rPr>
        <w:t>-</w:t>
      </w:r>
      <w:r w:rsidRPr="000B4333">
        <w:rPr>
          <w:rFonts w:ascii="Times New Roman" w:hAnsi="Times New Roman"/>
          <w:sz w:val="24"/>
          <w:szCs w:val="24"/>
        </w:rPr>
        <w:t xml:space="preserve"> zasílání</w:t>
      </w:r>
      <w:proofErr w:type="gramEnd"/>
      <w:r w:rsidRPr="000B4333">
        <w:rPr>
          <w:rFonts w:ascii="Times New Roman" w:hAnsi="Times New Roman"/>
          <w:sz w:val="24"/>
          <w:szCs w:val="24"/>
        </w:rPr>
        <w:t xml:space="preserve"> veškerých zadání a doporučení k</w:t>
      </w:r>
      <w:r w:rsidR="008D6EFB" w:rsidRPr="000B4333">
        <w:rPr>
          <w:rFonts w:ascii="Times New Roman" w:hAnsi="Times New Roman"/>
          <w:sz w:val="24"/>
          <w:szCs w:val="24"/>
        </w:rPr>
        <w:t xml:space="preserve"> týdennímu </w:t>
      </w:r>
      <w:r w:rsidRPr="000B4333">
        <w:rPr>
          <w:rFonts w:ascii="Times New Roman" w:hAnsi="Times New Roman"/>
          <w:sz w:val="24"/>
          <w:szCs w:val="24"/>
        </w:rPr>
        <w:t>tématu</w:t>
      </w:r>
      <w:r w:rsidR="00FF0FF8" w:rsidRPr="000B4333">
        <w:rPr>
          <w:rFonts w:ascii="Times New Roman" w:hAnsi="Times New Roman"/>
          <w:sz w:val="24"/>
          <w:szCs w:val="24"/>
        </w:rPr>
        <w:t xml:space="preserve"> </w:t>
      </w:r>
      <w:r w:rsidRPr="000B4333">
        <w:rPr>
          <w:rFonts w:ascii="Times New Roman" w:hAnsi="Times New Roman"/>
          <w:sz w:val="24"/>
          <w:szCs w:val="24"/>
        </w:rPr>
        <w:t>na společnou skupinu předškoláků</w:t>
      </w:r>
      <w:r w:rsidR="003D6654" w:rsidRPr="000B4333">
        <w:rPr>
          <w:rFonts w:ascii="Times New Roman" w:hAnsi="Times New Roman"/>
          <w:sz w:val="24"/>
          <w:szCs w:val="24"/>
        </w:rPr>
        <w:t>, popřípadě osobní předání materiálů a pracovních listů.</w:t>
      </w:r>
    </w:p>
    <w:p w14:paraId="0793B3C3" w14:textId="162B08BD" w:rsidR="00FC27F2" w:rsidRPr="000B4333" w:rsidRDefault="00FF0FF8" w:rsidP="003D665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B4333">
        <w:rPr>
          <w:rFonts w:ascii="Times New Roman" w:hAnsi="Times New Roman"/>
          <w:sz w:val="24"/>
          <w:szCs w:val="24"/>
          <w:u w:val="single"/>
        </w:rPr>
        <w:t>s</w:t>
      </w:r>
      <w:r w:rsidR="00FC27F2" w:rsidRPr="000B4333">
        <w:rPr>
          <w:rFonts w:ascii="Times New Roman" w:hAnsi="Times New Roman"/>
          <w:sz w:val="24"/>
          <w:szCs w:val="24"/>
          <w:u w:val="single"/>
        </w:rPr>
        <w:t xml:space="preserve">tředa </w:t>
      </w:r>
      <w:proofErr w:type="gramStart"/>
      <w:r w:rsidR="003D6654" w:rsidRPr="000B4333">
        <w:rPr>
          <w:rFonts w:ascii="Times New Roman" w:hAnsi="Times New Roman"/>
          <w:sz w:val="24"/>
          <w:szCs w:val="24"/>
          <w:u w:val="single"/>
        </w:rPr>
        <w:t>dopoledne</w:t>
      </w:r>
      <w:r w:rsidR="003D6654" w:rsidRPr="000B4333">
        <w:rPr>
          <w:rFonts w:ascii="Times New Roman" w:hAnsi="Times New Roman"/>
          <w:sz w:val="24"/>
          <w:szCs w:val="24"/>
        </w:rPr>
        <w:t xml:space="preserve"> -</w:t>
      </w:r>
      <w:r w:rsidR="00FC27F2" w:rsidRPr="000B4333">
        <w:rPr>
          <w:rFonts w:ascii="Times New Roman" w:hAnsi="Times New Roman"/>
          <w:sz w:val="24"/>
          <w:szCs w:val="24"/>
        </w:rPr>
        <w:t xml:space="preserve"> realizace</w:t>
      </w:r>
      <w:proofErr w:type="gramEnd"/>
      <w:r w:rsidR="00FC27F2" w:rsidRPr="000B4333">
        <w:rPr>
          <w:rFonts w:ascii="Times New Roman" w:hAnsi="Times New Roman"/>
          <w:sz w:val="24"/>
          <w:szCs w:val="24"/>
        </w:rPr>
        <w:t xml:space="preserve"> samostatného (skupinového) hovoru s rodiči;</w:t>
      </w:r>
      <w:r w:rsidR="00557ED3" w:rsidRPr="000B4333">
        <w:rPr>
          <w:rFonts w:ascii="Times New Roman" w:hAnsi="Times New Roman"/>
          <w:sz w:val="24"/>
          <w:szCs w:val="24"/>
        </w:rPr>
        <w:t xml:space="preserve"> </w:t>
      </w:r>
      <w:r w:rsidR="00FC27F2" w:rsidRPr="000B4333">
        <w:rPr>
          <w:rFonts w:ascii="Times New Roman" w:hAnsi="Times New Roman"/>
          <w:sz w:val="24"/>
          <w:szCs w:val="24"/>
        </w:rPr>
        <w:t>každý by měl daný čas, kdy se může své učitelce ozvat</w:t>
      </w:r>
      <w:r w:rsidR="00BB5256" w:rsidRPr="000B4333">
        <w:rPr>
          <w:rFonts w:ascii="Times New Roman" w:hAnsi="Times New Roman"/>
          <w:sz w:val="24"/>
          <w:szCs w:val="24"/>
        </w:rPr>
        <w:t>.</w:t>
      </w:r>
    </w:p>
    <w:p w14:paraId="4863E71A" w14:textId="757591DC" w:rsidR="00FC27F2" w:rsidRPr="000B4333" w:rsidRDefault="003D6654" w:rsidP="003D665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B4333">
        <w:rPr>
          <w:rFonts w:ascii="Times New Roman" w:hAnsi="Times New Roman"/>
          <w:sz w:val="24"/>
          <w:szCs w:val="24"/>
          <w:u w:val="single"/>
        </w:rPr>
        <w:t>p</w:t>
      </w:r>
      <w:r w:rsidR="00FC27F2" w:rsidRPr="000B4333">
        <w:rPr>
          <w:rFonts w:ascii="Times New Roman" w:hAnsi="Times New Roman"/>
          <w:sz w:val="24"/>
          <w:szCs w:val="24"/>
          <w:u w:val="single"/>
        </w:rPr>
        <w:t>átek</w:t>
      </w:r>
      <w:r w:rsidRPr="000B433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0B4333">
        <w:rPr>
          <w:rFonts w:ascii="Times New Roman" w:hAnsi="Times New Roman"/>
          <w:sz w:val="24"/>
          <w:szCs w:val="24"/>
          <w:u w:val="single"/>
        </w:rPr>
        <w:t>dopoledne</w:t>
      </w:r>
      <w:r w:rsidR="00FC27F2" w:rsidRPr="000B4333">
        <w:rPr>
          <w:rFonts w:ascii="Times New Roman" w:hAnsi="Times New Roman"/>
          <w:sz w:val="24"/>
          <w:szCs w:val="24"/>
        </w:rPr>
        <w:t xml:space="preserve"> - hodnocení</w:t>
      </w:r>
      <w:proofErr w:type="gramEnd"/>
      <w:r w:rsidR="00FC27F2" w:rsidRPr="000B4333">
        <w:rPr>
          <w:rFonts w:ascii="Times New Roman" w:hAnsi="Times New Roman"/>
          <w:sz w:val="24"/>
          <w:szCs w:val="24"/>
        </w:rPr>
        <w:t xml:space="preserve"> týdenního bloku (event. individuálně hned po splněném úkolu nebo aktivitě).</w:t>
      </w:r>
    </w:p>
    <w:p w14:paraId="3BA5B12E" w14:textId="77777777" w:rsidR="00FC27F2" w:rsidRPr="00D34742" w:rsidRDefault="00FF0FF8" w:rsidP="00446B64">
      <w:pPr>
        <w:ind w:firstLine="360"/>
        <w:jc w:val="both"/>
      </w:pPr>
      <w:r w:rsidRPr="00D34742">
        <w:t xml:space="preserve">Odpovídat na zprávy rodičů </w:t>
      </w:r>
      <w:r w:rsidR="00557ED3" w:rsidRPr="00D34742">
        <w:t>je třeba max. do 2 pracovních dnů, a to na oficiálním komunikačním kanálu.</w:t>
      </w:r>
    </w:p>
    <w:p w14:paraId="5E8AF84B" w14:textId="77777777" w:rsidR="00353FEF" w:rsidRPr="00D34742" w:rsidRDefault="00353FEF" w:rsidP="00725465">
      <w:pPr>
        <w:ind w:firstLine="360"/>
        <w:jc w:val="both"/>
      </w:pPr>
    </w:p>
    <w:p w14:paraId="14643322" w14:textId="77777777" w:rsidR="00725465" w:rsidRPr="00D34742" w:rsidRDefault="002E246C" w:rsidP="00725465">
      <w:pPr>
        <w:jc w:val="both"/>
        <w:rPr>
          <w:u w:val="single"/>
        </w:rPr>
      </w:pPr>
      <w:r w:rsidRPr="00D34742">
        <w:rPr>
          <w:u w:val="single"/>
        </w:rPr>
        <w:t>Vzdělávání dětí se speciálními vzdělávacími potřebami (SVP)</w:t>
      </w:r>
    </w:p>
    <w:p w14:paraId="630A69AE" w14:textId="77777777" w:rsidR="00725465" w:rsidRPr="00D34742" w:rsidRDefault="002E246C" w:rsidP="002E246C">
      <w:pPr>
        <w:ind w:firstLine="708"/>
        <w:jc w:val="both"/>
      </w:pPr>
      <w:r w:rsidRPr="00D34742">
        <w:t>Při vzdělávání dětí se SVP je třeba uplatňovat princip diferenciace a individualizace vzdělávacího procesu odpovídající možnostem dítěte či stupni jeho zdravotního postižení.</w:t>
      </w:r>
    </w:p>
    <w:p w14:paraId="2185193F" w14:textId="77777777" w:rsidR="002E246C" w:rsidRPr="00D34742" w:rsidRDefault="002E246C" w:rsidP="002E246C">
      <w:pPr>
        <w:ind w:firstLine="708"/>
        <w:jc w:val="both"/>
      </w:pPr>
      <w:r w:rsidRPr="00D34742">
        <w:t xml:space="preserve">Předmět speciálně pedagogická péče je poskytována on-line komunikace nebo formou individuální konzultace. </w:t>
      </w:r>
    </w:p>
    <w:p w14:paraId="0A2641FC" w14:textId="77777777" w:rsidR="002E246C" w:rsidRPr="00D34742" w:rsidRDefault="00446B64" w:rsidP="002E246C">
      <w:pPr>
        <w:ind w:firstLine="708"/>
        <w:jc w:val="both"/>
      </w:pPr>
      <w:r w:rsidRPr="00D34742">
        <w:t>Učitel se bude řídit doporučeními MŠMT – dle druhu PO.</w:t>
      </w:r>
    </w:p>
    <w:p w14:paraId="78BE0795" w14:textId="77777777" w:rsidR="002E246C" w:rsidRPr="00D34742" w:rsidRDefault="002E246C" w:rsidP="00725465">
      <w:pPr>
        <w:jc w:val="both"/>
      </w:pPr>
    </w:p>
    <w:p w14:paraId="2D35D152" w14:textId="77777777" w:rsidR="00C14F4E" w:rsidRPr="00D34742" w:rsidRDefault="00C14F4E"/>
    <w:p w14:paraId="04AC09BD" w14:textId="77777777" w:rsidR="004B77DA" w:rsidRPr="00D34742" w:rsidRDefault="004B77DA">
      <w:r w:rsidRPr="00D34742">
        <w:t>Poznámka:</w:t>
      </w:r>
    </w:p>
    <w:p w14:paraId="56FE4E0F" w14:textId="77777777" w:rsidR="00C14F4E" w:rsidRPr="00D34742" w:rsidRDefault="002D23BE" w:rsidP="002D23BE">
      <w:pPr>
        <w:jc w:val="both"/>
      </w:pPr>
      <w:r w:rsidRPr="00D34742">
        <w:t>Podrobnější pravidla k distanční výuce (např. které děti se budou vzdělávat ve které skupince, se kterou paní učitelkou apod. jsou aktuálně domluvena mezi ředitelkou školy a vedoucí učitelkou MŠ, přičemž na jejich dodržování prioritně dohlíží vedoucí učitelka MŠ).</w:t>
      </w:r>
    </w:p>
    <w:p w14:paraId="75056A57" w14:textId="77777777" w:rsidR="002D23BE" w:rsidRPr="00D34742" w:rsidRDefault="002D23BE"/>
    <w:p w14:paraId="6BCD8416" w14:textId="77777777" w:rsidR="004B77DA" w:rsidRPr="00D34742" w:rsidRDefault="004B77DA"/>
    <w:p w14:paraId="46514331" w14:textId="77777777" w:rsidR="00231830" w:rsidRPr="00D34742" w:rsidRDefault="001E1C0F">
      <w:pPr>
        <w:ind w:left="-180" w:firstLine="180"/>
        <w:jc w:val="both"/>
      </w:pPr>
      <w:r w:rsidRPr="00D34742">
        <w:t xml:space="preserve">Ostatní ustanovení Směrnice č. </w:t>
      </w:r>
      <w:r w:rsidR="00725465" w:rsidRPr="00D34742">
        <w:t>7</w:t>
      </w:r>
      <w:r w:rsidRPr="00D34742">
        <w:t>/2018 se nemění.</w:t>
      </w:r>
    </w:p>
    <w:p w14:paraId="368B8ABD" w14:textId="77777777" w:rsidR="00231830" w:rsidRPr="00D34742" w:rsidRDefault="001E1C0F">
      <w:pPr>
        <w:ind w:left="-180" w:firstLine="180"/>
        <w:jc w:val="both"/>
      </w:pPr>
      <w:r w:rsidRPr="00D34742">
        <w:t xml:space="preserve">Tento dodatek nabývá účinnosti od 1. </w:t>
      </w:r>
      <w:r w:rsidR="000A5972" w:rsidRPr="00D34742">
        <w:t>3</w:t>
      </w:r>
      <w:r w:rsidRPr="00D34742">
        <w:t>. 202</w:t>
      </w:r>
      <w:r w:rsidR="000A5972" w:rsidRPr="00D34742">
        <w:t>1</w:t>
      </w:r>
    </w:p>
    <w:p w14:paraId="225649A2" w14:textId="77777777" w:rsidR="00231830" w:rsidRPr="00D34742" w:rsidRDefault="00231830">
      <w:pPr>
        <w:jc w:val="both"/>
      </w:pPr>
    </w:p>
    <w:p w14:paraId="63537E94" w14:textId="77777777" w:rsidR="00231830" w:rsidRPr="00D34742" w:rsidRDefault="00231830">
      <w:pPr>
        <w:jc w:val="both"/>
      </w:pPr>
    </w:p>
    <w:p w14:paraId="152BCC7C" w14:textId="77777777" w:rsidR="00C14F4E" w:rsidRPr="00D34742" w:rsidRDefault="00C14F4E">
      <w:pPr>
        <w:jc w:val="both"/>
      </w:pPr>
    </w:p>
    <w:p w14:paraId="4C5066EB" w14:textId="77777777" w:rsidR="00231830" w:rsidRPr="00D34742" w:rsidRDefault="001E1C0F">
      <w:pPr>
        <w:jc w:val="both"/>
      </w:pPr>
      <w:r w:rsidRPr="00D34742">
        <w:t xml:space="preserve">V Ústí nad Labem dne </w:t>
      </w:r>
      <w:r w:rsidR="008D1B96" w:rsidRPr="00D34742">
        <w:t>1</w:t>
      </w:r>
      <w:r w:rsidRPr="00D34742">
        <w:t xml:space="preserve">. </w:t>
      </w:r>
      <w:r w:rsidR="000A5972" w:rsidRPr="00D34742">
        <w:t>3</w:t>
      </w:r>
      <w:r w:rsidRPr="00D34742">
        <w:t>. 202</w:t>
      </w:r>
      <w:r w:rsidR="000A5972" w:rsidRPr="00D34742">
        <w:t>1</w:t>
      </w:r>
    </w:p>
    <w:p w14:paraId="43893637" w14:textId="77777777" w:rsidR="00231830" w:rsidRPr="00D34742" w:rsidRDefault="00231830">
      <w:pPr>
        <w:jc w:val="both"/>
      </w:pPr>
    </w:p>
    <w:p w14:paraId="01F1A497" w14:textId="77777777" w:rsidR="00231830" w:rsidRPr="00D34742" w:rsidRDefault="00231830">
      <w:pPr>
        <w:jc w:val="both"/>
      </w:pPr>
    </w:p>
    <w:p w14:paraId="2E43E8B5" w14:textId="77777777" w:rsidR="00231830" w:rsidRPr="00D34742" w:rsidRDefault="00231830">
      <w:pPr>
        <w:jc w:val="both"/>
      </w:pPr>
    </w:p>
    <w:p w14:paraId="7E4335E7" w14:textId="77777777" w:rsidR="007740F9" w:rsidRPr="00D34742" w:rsidRDefault="007740F9">
      <w:pPr>
        <w:jc w:val="both"/>
      </w:pPr>
    </w:p>
    <w:p w14:paraId="7377E111" w14:textId="77777777" w:rsidR="00231830" w:rsidRPr="00D34742" w:rsidRDefault="001E1C0F">
      <w:pPr>
        <w:jc w:val="both"/>
      </w:pPr>
      <w:r w:rsidRPr="00D34742">
        <w:tab/>
      </w:r>
      <w:r w:rsidRPr="00D34742">
        <w:tab/>
      </w:r>
      <w:r w:rsidRPr="00D34742">
        <w:tab/>
      </w:r>
      <w:r w:rsidRPr="00D34742">
        <w:tab/>
      </w:r>
      <w:r w:rsidRPr="00D34742">
        <w:tab/>
      </w:r>
      <w:r w:rsidRPr="00D34742">
        <w:tab/>
      </w:r>
      <w:r w:rsidRPr="00D34742">
        <w:tab/>
        <w:t>Základní škola a Mateřská škola</w:t>
      </w:r>
    </w:p>
    <w:p w14:paraId="590236A5" w14:textId="77777777" w:rsidR="00231830" w:rsidRPr="00D34742" w:rsidRDefault="001E1C0F">
      <w:pPr>
        <w:jc w:val="both"/>
      </w:pPr>
      <w:r w:rsidRPr="00D34742">
        <w:tab/>
      </w:r>
      <w:r w:rsidRPr="00D34742">
        <w:tab/>
      </w:r>
      <w:r w:rsidRPr="00D34742">
        <w:tab/>
      </w:r>
      <w:r w:rsidRPr="00D34742">
        <w:tab/>
      </w:r>
      <w:r w:rsidRPr="00D34742">
        <w:tab/>
      </w:r>
      <w:r w:rsidRPr="00D34742">
        <w:tab/>
      </w:r>
      <w:r w:rsidRPr="00D34742">
        <w:tab/>
        <w:t>Ústí nad Labem, SNP 2304/6,</w:t>
      </w:r>
    </w:p>
    <w:p w14:paraId="44F74051" w14:textId="77777777" w:rsidR="00231830" w:rsidRDefault="001E1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14:paraId="5C6B3E3D" w14:textId="77777777" w:rsidR="00231830" w:rsidRDefault="001E1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Ramona Grohová</w:t>
      </w:r>
    </w:p>
    <w:p w14:paraId="193F89B2" w14:textId="77777777" w:rsidR="00231830" w:rsidRDefault="001E1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sectPr w:rsidR="00231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6EFA4" w14:textId="77777777" w:rsidR="00104D5A" w:rsidRDefault="00104D5A">
      <w:r>
        <w:separator/>
      </w:r>
    </w:p>
  </w:endnote>
  <w:endnote w:type="continuationSeparator" w:id="0">
    <w:p w14:paraId="4170843E" w14:textId="77777777" w:rsidR="00104D5A" w:rsidRDefault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C02FC" w14:textId="77777777" w:rsidR="00E002AA" w:rsidRDefault="00E002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</w:rPr>
      <w:id w:val="1782071730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70B829A6" w14:textId="77777777" w:rsidR="00E002AA" w:rsidRDefault="00E002AA">
        <w:pPr>
          <w:pStyle w:val="Zpat"/>
          <w:jc w:val="right"/>
        </w:pPr>
        <w:r w:rsidRPr="00E002AA">
          <w:rPr>
            <w:i/>
          </w:rPr>
          <w:t xml:space="preserve">Strana </w:t>
        </w:r>
        <w:r w:rsidRPr="00E002AA">
          <w:rPr>
            <w:i/>
          </w:rPr>
          <w:fldChar w:fldCharType="begin"/>
        </w:r>
        <w:r w:rsidRPr="00E002AA">
          <w:rPr>
            <w:i/>
          </w:rPr>
          <w:instrText>PAGE   \* MERGEFORMAT</w:instrText>
        </w:r>
        <w:r w:rsidRPr="00E002A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E002AA">
          <w:rPr>
            <w:i/>
          </w:rPr>
          <w:fldChar w:fldCharType="end"/>
        </w:r>
        <w:r>
          <w:rPr>
            <w:i/>
          </w:rPr>
          <w:t xml:space="preserve"> (celkem 4)</w:t>
        </w:r>
      </w:p>
    </w:sdtContent>
  </w:sdt>
  <w:p w14:paraId="6422BB8A" w14:textId="77777777" w:rsidR="00E002AA" w:rsidRDefault="00E002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7982A" w14:textId="77777777" w:rsidR="00E002AA" w:rsidRDefault="00E002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7C592" w14:textId="77777777" w:rsidR="00104D5A" w:rsidRDefault="00104D5A">
      <w:r>
        <w:rPr>
          <w:color w:val="000000"/>
        </w:rPr>
        <w:separator/>
      </w:r>
    </w:p>
  </w:footnote>
  <w:footnote w:type="continuationSeparator" w:id="0">
    <w:p w14:paraId="17619397" w14:textId="77777777" w:rsidR="00104D5A" w:rsidRDefault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C0B77" w14:textId="77777777" w:rsidR="00E002AA" w:rsidRDefault="00E002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7D836" w14:textId="77777777" w:rsidR="00E002AA" w:rsidRDefault="00E002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1563A" w14:textId="77777777" w:rsidR="00E002AA" w:rsidRDefault="00E002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BAB"/>
    <w:multiLevelType w:val="multilevel"/>
    <w:tmpl w:val="9ECC6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D2DAE"/>
    <w:multiLevelType w:val="multilevel"/>
    <w:tmpl w:val="5E0A0BDC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B9972AD"/>
    <w:multiLevelType w:val="hybridMultilevel"/>
    <w:tmpl w:val="52B8B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E0E8C"/>
    <w:multiLevelType w:val="multilevel"/>
    <w:tmpl w:val="9A22A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B03A8B"/>
    <w:multiLevelType w:val="hybridMultilevel"/>
    <w:tmpl w:val="54AE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B7A99"/>
    <w:multiLevelType w:val="hybridMultilevel"/>
    <w:tmpl w:val="4AEA45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E86366"/>
    <w:multiLevelType w:val="multilevel"/>
    <w:tmpl w:val="09963E0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51EF79E1"/>
    <w:multiLevelType w:val="hybridMultilevel"/>
    <w:tmpl w:val="0F28C964"/>
    <w:lvl w:ilvl="0" w:tplc="AEF455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D5B8D"/>
    <w:multiLevelType w:val="multilevel"/>
    <w:tmpl w:val="96AAA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092643"/>
    <w:multiLevelType w:val="multilevel"/>
    <w:tmpl w:val="10527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8D00E9"/>
    <w:multiLevelType w:val="multilevel"/>
    <w:tmpl w:val="0D8899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30"/>
    <w:rsid w:val="000159EE"/>
    <w:rsid w:val="000A5972"/>
    <w:rsid w:val="000B4333"/>
    <w:rsid w:val="001026A0"/>
    <w:rsid w:val="00104D5A"/>
    <w:rsid w:val="001908DC"/>
    <w:rsid w:val="00191A97"/>
    <w:rsid w:val="001A75C7"/>
    <w:rsid w:val="001D049A"/>
    <w:rsid w:val="001E1C0F"/>
    <w:rsid w:val="00231830"/>
    <w:rsid w:val="002D23BE"/>
    <w:rsid w:val="002E246C"/>
    <w:rsid w:val="002E5B6F"/>
    <w:rsid w:val="0031640B"/>
    <w:rsid w:val="00353FEF"/>
    <w:rsid w:val="003D6654"/>
    <w:rsid w:val="003E618F"/>
    <w:rsid w:val="003F2F91"/>
    <w:rsid w:val="00446B64"/>
    <w:rsid w:val="004A0CC2"/>
    <w:rsid w:val="004B77DA"/>
    <w:rsid w:val="00557ED3"/>
    <w:rsid w:val="005B0D7D"/>
    <w:rsid w:val="005C7708"/>
    <w:rsid w:val="00610093"/>
    <w:rsid w:val="00667B72"/>
    <w:rsid w:val="0069010C"/>
    <w:rsid w:val="00701463"/>
    <w:rsid w:val="00702F7C"/>
    <w:rsid w:val="00725465"/>
    <w:rsid w:val="00745561"/>
    <w:rsid w:val="007740F9"/>
    <w:rsid w:val="0088610E"/>
    <w:rsid w:val="008A7501"/>
    <w:rsid w:val="008D1B96"/>
    <w:rsid w:val="008D6EFB"/>
    <w:rsid w:val="009525CA"/>
    <w:rsid w:val="00A06DA0"/>
    <w:rsid w:val="00A20BF6"/>
    <w:rsid w:val="00A23553"/>
    <w:rsid w:val="00AF149A"/>
    <w:rsid w:val="00BB5256"/>
    <w:rsid w:val="00C14F4E"/>
    <w:rsid w:val="00D076C9"/>
    <w:rsid w:val="00D34742"/>
    <w:rsid w:val="00DC6722"/>
    <w:rsid w:val="00DE40FA"/>
    <w:rsid w:val="00E002AA"/>
    <w:rsid w:val="00EA491E"/>
    <w:rsid w:val="00EE70D0"/>
    <w:rsid w:val="00F659C7"/>
    <w:rsid w:val="00FC02C5"/>
    <w:rsid w:val="00FC27F2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A1EC"/>
  <w15:docId w15:val="{6D02B91B-C088-4B65-8FBE-4C1EF67D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i/>
      <w:iCs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basedOn w:val="Standardnpsmoodstavce"/>
    <w:rPr>
      <w:b/>
      <w:bCs/>
    </w:rPr>
  </w:style>
  <w:style w:type="paragraph" w:styleId="Odstavecseseznamem">
    <w:name w:val="List Paragraph"/>
    <w:basedOn w:val="Normln"/>
    <w:qFormat/>
    <w:pPr>
      <w:keepNext/>
      <w:shd w:val="clear" w:color="auto" w:fill="FFFFFF"/>
      <w:spacing w:after="160" w:line="251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02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2AA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02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2AA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B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B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ZSSNP6, Usti n. L., CZ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ramgro</dc:creator>
  <cp:keywords/>
  <dc:description/>
  <cp:lastModifiedBy>ramgro</cp:lastModifiedBy>
  <cp:revision>4</cp:revision>
  <cp:lastPrinted>2021-03-03T16:24:00Z</cp:lastPrinted>
  <dcterms:created xsi:type="dcterms:W3CDTF">2021-03-08T10:25:00Z</dcterms:created>
  <dcterms:modified xsi:type="dcterms:W3CDTF">2021-03-08T10:30:00Z</dcterms:modified>
</cp:coreProperties>
</file>