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7B2349" w:rsidTr="00AA3C6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B2349" w:rsidRDefault="007B2349" w:rsidP="00AA3C64">
            <w:pPr>
              <w:jc w:val="center"/>
              <w:rPr>
                <w:b/>
                <w:sz w:val="36"/>
                <w:szCs w:val="36"/>
              </w:rPr>
            </w:pPr>
            <w:r w:rsidRPr="00763531">
              <w:rPr>
                <w:b/>
                <w:sz w:val="36"/>
                <w:szCs w:val="36"/>
              </w:rPr>
              <w:t xml:space="preserve">Mateřská škola </w:t>
            </w:r>
            <w:r>
              <w:rPr>
                <w:b/>
                <w:sz w:val="36"/>
                <w:szCs w:val="36"/>
              </w:rPr>
              <w:t>Oříšek Brno</w:t>
            </w:r>
          </w:p>
          <w:p w:rsidR="007B2349" w:rsidRPr="00763531" w:rsidRDefault="007B2349" w:rsidP="00AA3C6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příspěvková organizace</w:t>
            </w:r>
          </w:p>
        </w:tc>
      </w:tr>
    </w:tbl>
    <w:p w:rsidR="007B2349" w:rsidRDefault="007B2349" w:rsidP="007B2349">
      <w:pPr>
        <w:widowControl w:val="0"/>
        <w:ind w:right="-1"/>
        <w:rPr>
          <w:b/>
          <w:sz w:val="40"/>
        </w:rPr>
      </w:pPr>
    </w:p>
    <w:p w:rsidR="007B2349" w:rsidRDefault="007B2349" w:rsidP="007B2349">
      <w:pPr>
        <w:jc w:val="center"/>
        <w:rPr>
          <w:b/>
          <w:sz w:val="32"/>
        </w:rPr>
      </w:pPr>
    </w:p>
    <w:p w:rsidR="007B2349" w:rsidRDefault="007B2349" w:rsidP="007B2349"/>
    <w:p w:rsidR="007B2349" w:rsidRDefault="007B2349" w:rsidP="007B2349"/>
    <w:p w:rsidR="007B2349" w:rsidRDefault="007B2349" w:rsidP="007B2349"/>
    <w:p w:rsidR="007B2349" w:rsidRPr="00F503EF" w:rsidRDefault="007B2349" w:rsidP="007B2349">
      <w:pPr>
        <w:rPr>
          <w:b/>
        </w:rPr>
      </w:pPr>
    </w:p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Kriteria</w:t>
      </w:r>
      <w:proofErr w:type="spellEnd"/>
      <w:r>
        <w:rPr>
          <w:sz w:val="36"/>
          <w:szCs w:val="36"/>
        </w:rPr>
        <w:t xml:space="preserve"> pro přijímání dětí </w:t>
      </w:r>
    </w:p>
    <w:p w:rsidR="007B2349" w:rsidRPr="00763531" w:rsidRDefault="007B2349" w:rsidP="007B234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>K předškolnímu vzdělávání</w:t>
      </w:r>
    </w:p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/>
    <w:p w:rsidR="007B2349" w:rsidRDefault="007B2349" w:rsidP="007B2349">
      <w:pPr>
        <w:pStyle w:val="Zhlav"/>
        <w:tabs>
          <w:tab w:val="clear" w:pos="4536"/>
          <w:tab w:val="clear" w:pos="9072"/>
        </w:tabs>
      </w:pPr>
    </w:p>
    <w:p w:rsidR="007B2349" w:rsidRDefault="007B2349" w:rsidP="007B2349">
      <w:pPr>
        <w:pBdr>
          <w:bottom w:val="single" w:sz="6" w:space="1" w:color="auto"/>
        </w:pBdr>
      </w:pPr>
    </w:p>
    <w:p w:rsidR="007B2349" w:rsidRDefault="007B2349" w:rsidP="007B23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7B2349" w:rsidTr="00AA3C64">
        <w:tc>
          <w:tcPr>
            <w:tcW w:w="2235" w:type="dxa"/>
          </w:tcPr>
          <w:p w:rsidR="007B2349" w:rsidRDefault="007B2349" w:rsidP="00AA3C64">
            <w:r>
              <w:t>Vydal:</w:t>
            </w:r>
          </w:p>
        </w:tc>
        <w:tc>
          <w:tcPr>
            <w:tcW w:w="6977" w:type="dxa"/>
          </w:tcPr>
          <w:p w:rsidR="007B2349" w:rsidRDefault="007B2349" w:rsidP="00AA3C64">
            <w:pPr>
              <w:pStyle w:val="Zhlav"/>
              <w:tabs>
                <w:tab w:val="clear" w:pos="4536"/>
                <w:tab w:val="clear" w:pos="9072"/>
              </w:tabs>
            </w:pPr>
            <w:r>
              <w:t>Mateřská škola Oříšek Brno, Ořešín 57, 621 00 Brno</w:t>
            </w:r>
          </w:p>
        </w:tc>
      </w:tr>
      <w:tr w:rsidR="007B2349" w:rsidTr="00AA3C64">
        <w:trPr>
          <w:trHeight w:val="163"/>
        </w:trPr>
        <w:tc>
          <w:tcPr>
            <w:tcW w:w="2235" w:type="dxa"/>
          </w:tcPr>
          <w:p w:rsidR="007B2349" w:rsidRDefault="007B2349" w:rsidP="00AA3C64"/>
        </w:tc>
        <w:tc>
          <w:tcPr>
            <w:tcW w:w="6977" w:type="dxa"/>
          </w:tcPr>
          <w:p w:rsidR="007B2349" w:rsidRDefault="007B2349" w:rsidP="00AA3C64">
            <w:pPr>
              <w:rPr>
                <w:color w:val="FF0000"/>
              </w:rPr>
            </w:pPr>
          </w:p>
        </w:tc>
      </w:tr>
      <w:tr w:rsidR="007B2349" w:rsidTr="00AA3C64">
        <w:tc>
          <w:tcPr>
            <w:tcW w:w="2235" w:type="dxa"/>
          </w:tcPr>
          <w:p w:rsidR="007B2349" w:rsidRDefault="007B2349" w:rsidP="00AA3C64">
            <w:r>
              <w:t>Schválila:</w:t>
            </w:r>
          </w:p>
        </w:tc>
        <w:tc>
          <w:tcPr>
            <w:tcW w:w="6977" w:type="dxa"/>
          </w:tcPr>
          <w:p w:rsidR="007B2349" w:rsidRDefault="007B2349" w:rsidP="00AA3C64">
            <w:pPr>
              <w:pStyle w:val="Zhlav"/>
              <w:tabs>
                <w:tab w:val="clear" w:pos="4536"/>
                <w:tab w:val="clear" w:pos="9072"/>
              </w:tabs>
            </w:pPr>
            <w:r>
              <w:t>ředitelka školy – Mgr. Petra Kalašová</w:t>
            </w:r>
          </w:p>
        </w:tc>
      </w:tr>
      <w:tr w:rsidR="007B2349" w:rsidTr="00AA3C64">
        <w:tc>
          <w:tcPr>
            <w:tcW w:w="2235" w:type="dxa"/>
          </w:tcPr>
          <w:p w:rsidR="007B2349" w:rsidRDefault="007B2349" w:rsidP="00AA3C64"/>
        </w:tc>
        <w:tc>
          <w:tcPr>
            <w:tcW w:w="6977" w:type="dxa"/>
          </w:tcPr>
          <w:p w:rsidR="007B2349" w:rsidRDefault="007B2349" w:rsidP="00AA3C64">
            <w:pPr>
              <w:rPr>
                <w:color w:val="FF0000"/>
              </w:rPr>
            </w:pPr>
          </w:p>
        </w:tc>
      </w:tr>
      <w:tr w:rsidR="007B2349" w:rsidTr="00AA3C64">
        <w:tc>
          <w:tcPr>
            <w:tcW w:w="2235" w:type="dxa"/>
          </w:tcPr>
          <w:p w:rsidR="007B2349" w:rsidRDefault="007B2349" w:rsidP="00AA3C64">
            <w:r>
              <w:t>Účinnost:</w:t>
            </w:r>
          </w:p>
        </w:tc>
        <w:tc>
          <w:tcPr>
            <w:tcW w:w="6977" w:type="dxa"/>
          </w:tcPr>
          <w:p w:rsidR="007B2349" w:rsidRDefault="007B2349" w:rsidP="00AA3C64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Od </w:t>
            </w:r>
            <w:proofErr w:type="gramStart"/>
            <w:r>
              <w:t>1.9.2014</w:t>
            </w:r>
            <w:proofErr w:type="gramEnd"/>
          </w:p>
        </w:tc>
      </w:tr>
      <w:tr w:rsidR="007B2349" w:rsidTr="00AA3C64">
        <w:tc>
          <w:tcPr>
            <w:tcW w:w="2235" w:type="dxa"/>
          </w:tcPr>
          <w:p w:rsidR="007B2349" w:rsidRDefault="007B2349" w:rsidP="00AA3C64"/>
        </w:tc>
        <w:tc>
          <w:tcPr>
            <w:tcW w:w="6977" w:type="dxa"/>
          </w:tcPr>
          <w:p w:rsidR="007B2349" w:rsidRDefault="007B2349" w:rsidP="00AA3C64">
            <w:pPr>
              <w:rPr>
                <w:color w:val="FF0000"/>
              </w:rPr>
            </w:pPr>
          </w:p>
        </w:tc>
      </w:tr>
      <w:tr w:rsidR="007B2349" w:rsidTr="00AA3C64">
        <w:tc>
          <w:tcPr>
            <w:tcW w:w="2235" w:type="dxa"/>
          </w:tcPr>
          <w:p w:rsidR="007B2349" w:rsidRDefault="007B2349" w:rsidP="00AA3C64">
            <w:r>
              <w:t>Závaznost:</w:t>
            </w:r>
          </w:p>
        </w:tc>
        <w:tc>
          <w:tcPr>
            <w:tcW w:w="6977" w:type="dxa"/>
          </w:tcPr>
          <w:p w:rsidR="007B2349" w:rsidRDefault="007B2349" w:rsidP="007B2349">
            <w:pPr>
              <w:pStyle w:val="Zhlav"/>
              <w:tabs>
                <w:tab w:val="clear" w:pos="4536"/>
                <w:tab w:val="clear" w:pos="9072"/>
              </w:tabs>
            </w:pPr>
            <w:r>
              <w:t>směrnice je závazná pro ředitelku MŠ Oříšek Brno při rozhodování o přijetí dětí k předškolnímu vzdělávání</w:t>
            </w:r>
          </w:p>
        </w:tc>
      </w:tr>
      <w:tr w:rsidR="007B2349" w:rsidTr="00AA3C64">
        <w:tc>
          <w:tcPr>
            <w:tcW w:w="2235" w:type="dxa"/>
          </w:tcPr>
          <w:p w:rsidR="007B2349" w:rsidRDefault="007B2349" w:rsidP="00AA3C64"/>
        </w:tc>
        <w:tc>
          <w:tcPr>
            <w:tcW w:w="6977" w:type="dxa"/>
          </w:tcPr>
          <w:p w:rsidR="007B2349" w:rsidRDefault="007B2349" w:rsidP="00AA3C64">
            <w:pPr>
              <w:rPr>
                <w:color w:val="FF0000"/>
              </w:rPr>
            </w:pPr>
          </w:p>
        </w:tc>
      </w:tr>
    </w:tbl>
    <w:p w:rsidR="00142ABF" w:rsidRDefault="0001341A"/>
    <w:p w:rsidR="007B2349" w:rsidRDefault="007B2349"/>
    <w:p w:rsidR="007B2349" w:rsidRDefault="007B2349"/>
    <w:p w:rsidR="007B2349" w:rsidRDefault="007B2349"/>
    <w:p w:rsidR="007B2349" w:rsidRDefault="007B2349"/>
    <w:p w:rsidR="007B2349" w:rsidRDefault="007B2349" w:rsidP="007B2349">
      <w:pPr>
        <w:shd w:val="clear" w:color="auto" w:fill="FFFFFF"/>
        <w:jc w:val="both"/>
        <w:textAlignment w:val="baseline"/>
        <w:rPr>
          <w:rStyle w:val="Sil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</w:pPr>
      <w:r w:rsidRPr="007B2349">
        <w:rPr>
          <w:rStyle w:val="Sil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lastRenderedPageBreak/>
        <w:t>Kritéria pro přijímání dětí do MŠ se snaží o předcházení d</w:t>
      </w:r>
      <w:r w:rsidR="007502DF">
        <w:rPr>
          <w:rStyle w:val="Siln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iskriminace:</w:t>
      </w:r>
    </w:p>
    <w:p w:rsidR="0001341A" w:rsidRPr="007B2349" w:rsidRDefault="0001341A" w:rsidP="007B2349">
      <w:pPr>
        <w:shd w:val="clear" w:color="auto" w:fill="FFFFFF"/>
        <w:jc w:val="both"/>
        <w:textAlignment w:val="baseline"/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</w:pPr>
    </w:p>
    <w:p w:rsidR="007B2349" w:rsidRDefault="007B2349" w:rsidP="007B2349">
      <w:pPr>
        <w:shd w:val="clear" w:color="auto" w:fill="FFFFFF"/>
        <w:jc w:val="both"/>
        <w:textAlignment w:val="baseline"/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</w:pPr>
    </w:p>
    <w:p w:rsidR="007B2349" w:rsidRDefault="007B2349" w:rsidP="007B2349">
      <w:pPr>
        <w:shd w:val="clear" w:color="auto" w:fill="FFFFFF"/>
        <w:jc w:val="both"/>
        <w:textAlignment w:val="baseline"/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</w:pPr>
    </w:p>
    <w:p w:rsidR="007B2349" w:rsidRPr="007B2349" w:rsidRDefault="007B2349" w:rsidP="007B2349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Věk dítěte</w:t>
      </w:r>
    </w:p>
    <w:p w:rsidR="007B2349" w:rsidRPr="007B2349" w:rsidRDefault="007B2349" w:rsidP="007B2349">
      <w:pPr>
        <w:pStyle w:val="Odstavecseseznamem"/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Věková skupina</w:t>
      </w:r>
      <w:r w:rsidRPr="007B2349">
        <w:rPr>
          <w:rFonts w:ascii="Verdana" w:hAnsi="Verdana" w:cs="Arial"/>
          <w:sz w:val="20"/>
          <w:szCs w:val="20"/>
        </w:rPr>
        <w:t> (počítáno k 31. 8. 2015)</w:t>
      </w:r>
    </w:p>
    <w:p w:rsidR="007B2349" w:rsidRP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předškoláci</w:t>
      </w:r>
    </w:p>
    <w:p w:rsidR="007B2349" w:rsidRP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tří a čtyř letí</w:t>
      </w:r>
    </w:p>
    <w:p w:rsid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jedno a dvou letí</w:t>
      </w:r>
    </w:p>
    <w:p w:rsidR="007B2349" w:rsidRPr="007B2349" w:rsidRDefault="007B2349" w:rsidP="007B2349">
      <w:pPr>
        <w:spacing w:line="300" w:lineRule="atLeast"/>
        <w:ind w:left="72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Rok věku dítěte</w:t>
      </w:r>
    </w:p>
    <w:p w:rsidR="007B2349" w:rsidRP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dvouletí, čtyřletí, šestiletí</w:t>
      </w:r>
    </w:p>
    <w:p w:rsid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jednoletí, tříletí, pětiletí</w:t>
      </w:r>
    </w:p>
    <w:p w:rsidR="007B2349" w:rsidRPr="007B2349" w:rsidRDefault="007B2349" w:rsidP="007B2349">
      <w:pPr>
        <w:spacing w:line="300" w:lineRule="atLeast"/>
        <w:ind w:left="72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Den věku dítěte v</w:t>
      </w: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 </w:t>
      </w: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roce</w:t>
      </w: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7B2349">
        <w:rPr>
          <w:rFonts w:ascii="Verdana" w:hAnsi="Verdana" w:cs="Arial"/>
          <w:bCs/>
          <w:sz w:val="20"/>
          <w:szCs w:val="20"/>
          <w:bdr w:val="none" w:sz="0" w:space="0" w:color="auto" w:frame="1"/>
        </w:rPr>
        <w:t>(</w:t>
      </w:r>
      <w:r>
        <w:rPr>
          <w:rFonts w:ascii="Verdana" w:hAnsi="Verdana" w:cs="Arial"/>
          <w:iCs/>
          <w:sz w:val="20"/>
          <w:szCs w:val="20"/>
          <w:bdr w:val="none" w:sz="0" w:space="0" w:color="auto" w:frame="1"/>
        </w:rPr>
        <w:t xml:space="preserve">věk </w:t>
      </w:r>
      <w:proofErr w:type="spellStart"/>
      <w:r>
        <w:rPr>
          <w:rFonts w:ascii="Verdana" w:hAnsi="Verdana" w:cs="Arial"/>
          <w:iCs/>
          <w:sz w:val="20"/>
          <w:szCs w:val="20"/>
          <w:bdr w:val="none" w:sz="0" w:space="0" w:color="auto" w:frame="1"/>
        </w:rPr>
        <w:t>dítěte</w:t>
      </w:r>
      <w:proofErr w:type="spellEnd"/>
      <w:r>
        <w:rPr>
          <w:rFonts w:ascii="Verdana" w:hAnsi="Verdana" w:cs="Arial"/>
          <w:iCs/>
          <w:sz w:val="20"/>
          <w:szCs w:val="20"/>
          <w:bdr w:val="none" w:sz="0" w:space="0" w:color="auto" w:frame="1"/>
        </w:rPr>
        <w:t xml:space="preserve"> je vždy </w:t>
      </w:r>
      <w:proofErr w:type="spellStart"/>
      <w:r>
        <w:rPr>
          <w:rFonts w:ascii="Verdana" w:hAnsi="Verdana" w:cs="Arial"/>
          <w:iCs/>
          <w:sz w:val="20"/>
          <w:szCs w:val="20"/>
          <w:bdr w:val="none" w:sz="0" w:space="0" w:color="auto" w:frame="1"/>
        </w:rPr>
        <w:t>počí</w:t>
      </w:r>
      <w:r w:rsidRPr="007B2349">
        <w:rPr>
          <w:rFonts w:ascii="Verdana" w:hAnsi="Verdana" w:cs="Arial"/>
          <w:iCs/>
          <w:sz w:val="20"/>
          <w:szCs w:val="20"/>
          <w:bdr w:val="none" w:sz="0" w:space="0" w:color="auto" w:frame="1"/>
        </w:rPr>
        <w:t>tán</w:t>
      </w:r>
      <w:proofErr w:type="spellEnd"/>
      <w:r w:rsidRPr="007B2349">
        <w:rPr>
          <w:rFonts w:ascii="Verdana" w:hAnsi="Verdana" w:cs="Arial"/>
          <w:iCs/>
          <w:sz w:val="20"/>
          <w:szCs w:val="20"/>
          <w:bdr w:val="none" w:sz="0" w:space="0" w:color="auto" w:frame="1"/>
        </w:rPr>
        <w:t xml:space="preserve"> k </w:t>
      </w:r>
      <w:proofErr w:type="gramStart"/>
      <w:r w:rsidRPr="007B2349">
        <w:rPr>
          <w:rFonts w:ascii="Verdana" w:hAnsi="Verdana" w:cs="Arial"/>
          <w:iCs/>
          <w:sz w:val="20"/>
          <w:szCs w:val="20"/>
          <w:bdr w:val="none" w:sz="0" w:space="0" w:color="auto" w:frame="1"/>
        </w:rPr>
        <w:t>31.8.2015</w:t>
      </w:r>
      <w:proofErr w:type="gramEnd"/>
      <w:r w:rsidRPr="007B2349">
        <w:rPr>
          <w:rFonts w:ascii="Verdana" w:hAnsi="Verdana" w:cs="Arial"/>
          <w:sz w:val="20"/>
          <w:szCs w:val="20"/>
        </w:rPr>
        <w:t>)</w:t>
      </w:r>
    </w:p>
    <w:p w:rsidR="007B2349" w:rsidRDefault="007B2349" w:rsidP="007B2349">
      <w:pPr>
        <w:numPr>
          <w:ilvl w:val="1"/>
          <w:numId w:val="2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za každý den k 31. 8. 2015</w:t>
      </w:r>
    </w:p>
    <w:p w:rsidR="007B2349" w:rsidRDefault="007B2349" w:rsidP="007B2349">
      <w:pPr>
        <w:shd w:val="clear" w:color="auto" w:fill="FFFFFF"/>
        <w:jc w:val="both"/>
        <w:textAlignment w:val="baseline"/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</w:pPr>
    </w:p>
    <w:p w:rsidR="007B2349" w:rsidRPr="007B2349" w:rsidRDefault="007B2349" w:rsidP="007B2349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Pobyt dítěte</w:t>
      </w:r>
      <w:r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 xml:space="preserve"> </w:t>
      </w:r>
    </w:p>
    <w:p w:rsidR="007B2349" w:rsidRPr="007B2349" w:rsidRDefault="007B2349" w:rsidP="007B2349">
      <w:pPr>
        <w:pStyle w:val="Odstavecseseznamem"/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 xml:space="preserve">    </w:t>
      </w: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Bydliště</w:t>
      </w:r>
      <w:r w:rsidRPr="007B2349">
        <w:rPr>
          <w:rFonts w:ascii="Verdana" w:hAnsi="Verdana" w:cs="Arial"/>
          <w:sz w:val="20"/>
          <w:szCs w:val="20"/>
        </w:rPr>
        <w:t> (dítěte nebo alespoň 1 zákonného zástupce)</w:t>
      </w:r>
    </w:p>
    <w:p w:rsidR="007B2349" w:rsidRPr="007B2349" w:rsidRDefault="007B2349" w:rsidP="007B2349">
      <w:pPr>
        <w:numPr>
          <w:ilvl w:val="1"/>
          <w:numId w:val="4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 městě Brně</w:t>
      </w:r>
    </w:p>
    <w:p w:rsidR="007B2349" w:rsidRDefault="007B2349" w:rsidP="007B2349">
      <w:pPr>
        <w:numPr>
          <w:ilvl w:val="1"/>
          <w:numId w:val="4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mimo město Brno</w:t>
      </w: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Pobyt v městě Brně</w:t>
      </w:r>
      <w:r w:rsidRPr="007B2349">
        <w:rPr>
          <w:rFonts w:ascii="Verdana" w:hAnsi="Verdana" w:cs="Arial"/>
          <w:sz w:val="20"/>
          <w:szCs w:val="20"/>
        </w:rPr>
        <w:t> (dítěte nebo alespoň 1 zákonného zástupce)</w:t>
      </w:r>
    </w:p>
    <w:p w:rsidR="007B2349" w:rsidRPr="007B2349" w:rsidRDefault="007B2349" w:rsidP="007B2349">
      <w:pPr>
        <w:numPr>
          <w:ilvl w:val="1"/>
          <w:numId w:val="5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 xml:space="preserve">trvalý </w:t>
      </w:r>
      <w:r>
        <w:rPr>
          <w:rFonts w:ascii="Verdana" w:hAnsi="Verdana" w:cs="Arial"/>
          <w:sz w:val="20"/>
          <w:szCs w:val="20"/>
        </w:rPr>
        <w:t>pobyt na území městské části MŠ</w:t>
      </w:r>
    </w:p>
    <w:p w:rsidR="007B2349" w:rsidRPr="007B2349" w:rsidRDefault="007B2349" w:rsidP="007B2349">
      <w:pPr>
        <w:numPr>
          <w:ilvl w:val="1"/>
          <w:numId w:val="5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trvalý pobyt na území města Brna a zároveň byd</w:t>
      </w:r>
      <w:r>
        <w:rPr>
          <w:rFonts w:ascii="Verdana" w:hAnsi="Verdana" w:cs="Arial"/>
          <w:sz w:val="20"/>
          <w:szCs w:val="20"/>
        </w:rPr>
        <w:t>liště na území městské části MŠ</w:t>
      </w:r>
    </w:p>
    <w:p w:rsidR="007B2349" w:rsidRPr="007B2349" w:rsidRDefault="007B2349" w:rsidP="007B2349">
      <w:pPr>
        <w:numPr>
          <w:ilvl w:val="1"/>
          <w:numId w:val="5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trvalý pobyt na území města Brna bez byd</w:t>
      </w:r>
      <w:r>
        <w:rPr>
          <w:rFonts w:ascii="Verdana" w:hAnsi="Verdana" w:cs="Arial"/>
          <w:sz w:val="20"/>
          <w:szCs w:val="20"/>
        </w:rPr>
        <w:t>liště na území městské části MŠ</w:t>
      </w:r>
    </w:p>
    <w:p w:rsidR="007B2349" w:rsidRPr="007B2349" w:rsidRDefault="007B2349" w:rsidP="007B2349">
      <w:pPr>
        <w:numPr>
          <w:ilvl w:val="1"/>
          <w:numId w:val="5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bydliště na území městské části MŠ bez trva</w:t>
      </w:r>
      <w:r>
        <w:rPr>
          <w:rFonts w:ascii="Verdana" w:hAnsi="Verdana" w:cs="Arial"/>
          <w:sz w:val="20"/>
          <w:szCs w:val="20"/>
        </w:rPr>
        <w:t>lého pobytu na území města Brna</w:t>
      </w:r>
    </w:p>
    <w:p w:rsidR="007B2349" w:rsidRPr="007B2349" w:rsidRDefault="007B2349" w:rsidP="007B2349">
      <w:p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Docházka dítěte do MŠ</w:t>
      </w:r>
    </w:p>
    <w:p w:rsidR="007B2349" w:rsidRPr="007B2349" w:rsidRDefault="007B2349" w:rsidP="007B2349">
      <w:pPr>
        <w:pStyle w:val="Odstavecseseznamem"/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B2349" w:rsidP="007B2349">
      <w:pPr>
        <w:spacing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 xml:space="preserve">     </w:t>
      </w:r>
      <w:r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Každodenní docházka dítěte</w:t>
      </w:r>
    </w:p>
    <w:p w:rsidR="007B2349" w:rsidRPr="007B2349" w:rsidRDefault="007B2349" w:rsidP="007B2349">
      <w:pPr>
        <w:numPr>
          <w:ilvl w:val="1"/>
          <w:numId w:val="7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 celodenní délkou pobytu</w:t>
      </w:r>
    </w:p>
    <w:p w:rsidR="007B2349" w:rsidRDefault="007B2349" w:rsidP="007B2349">
      <w:pPr>
        <w:numPr>
          <w:ilvl w:val="1"/>
          <w:numId w:val="7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 půldenní délkou pobytu</w:t>
      </w:r>
    </w:p>
    <w:p w:rsidR="007B2349" w:rsidRPr="007B2349" w:rsidRDefault="007B2349" w:rsidP="007B2349">
      <w:pPr>
        <w:spacing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502DF" w:rsidRDefault="007B2349" w:rsidP="007502DF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502DF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Sourozenec dítěte v</w:t>
      </w:r>
      <w:r w:rsidR="007502DF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 </w:t>
      </w:r>
      <w:r w:rsidRPr="007502DF"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MŠ</w:t>
      </w:r>
    </w:p>
    <w:p w:rsidR="007502DF" w:rsidRPr="007502DF" w:rsidRDefault="007502DF" w:rsidP="007502DF">
      <w:pPr>
        <w:pStyle w:val="Odstavecseseznamem"/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B2349" w:rsidRPr="007B2349" w:rsidRDefault="007502DF" w:rsidP="007502DF">
      <w:pPr>
        <w:spacing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 xml:space="preserve">    </w:t>
      </w:r>
      <w:r w:rsidR="007B2349" w:rsidRPr="007B2349">
        <w:rPr>
          <w:rFonts w:ascii="Verdana" w:hAnsi="Verdana" w:cs="Arial"/>
          <w:b/>
          <w:bCs/>
          <w:sz w:val="20"/>
          <w:szCs w:val="20"/>
          <w:bdr w:val="none" w:sz="0" w:space="0" w:color="auto" w:frame="1"/>
        </w:rPr>
        <w:t>Sourozenec</w:t>
      </w:r>
    </w:p>
    <w:p w:rsidR="007B2349" w:rsidRPr="007B2349" w:rsidRDefault="007B2349" w:rsidP="007B2349">
      <w:pPr>
        <w:numPr>
          <w:ilvl w:val="1"/>
          <w:numId w:val="9"/>
        </w:numPr>
        <w:spacing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 xml:space="preserve">již navštěvuje MŠ, kam podáváte přihlášku (bude </w:t>
      </w:r>
      <w:r w:rsidR="007502DF">
        <w:rPr>
          <w:rFonts w:ascii="Verdana" w:hAnsi="Verdana" w:cs="Arial"/>
          <w:sz w:val="20"/>
          <w:szCs w:val="20"/>
        </w:rPr>
        <w:t>ji navštěvovat i po 1. 9. 2015)</w:t>
      </w:r>
    </w:p>
    <w:p w:rsidR="007B2349" w:rsidRDefault="007B2349" w:rsidP="007B2349">
      <w:pPr>
        <w:numPr>
          <w:ilvl w:val="1"/>
          <w:numId w:val="9"/>
        </w:numPr>
        <w:spacing w:after="75" w:line="300" w:lineRule="atLeast"/>
        <w:ind w:left="30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7B2349">
        <w:rPr>
          <w:rFonts w:ascii="Verdana" w:hAnsi="Verdana" w:cs="Arial"/>
          <w:sz w:val="20"/>
          <w:szCs w:val="20"/>
        </w:rPr>
        <w:t>nenavštěvuje mateřsko</w:t>
      </w:r>
      <w:r w:rsidR="007502DF">
        <w:rPr>
          <w:rFonts w:ascii="Verdana" w:hAnsi="Verdana" w:cs="Arial"/>
          <w:sz w:val="20"/>
          <w:szCs w:val="20"/>
        </w:rPr>
        <w:t>u školu, kam podáváte přihlášku</w:t>
      </w:r>
    </w:p>
    <w:p w:rsidR="007502DF" w:rsidRDefault="007502DF" w:rsidP="007502DF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502DF" w:rsidRPr="007502DF" w:rsidRDefault="007502DF" w:rsidP="007502DF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Děti zaměstnaných matek a zaměstnaných matek samoživitelek</w:t>
      </w:r>
    </w:p>
    <w:p w:rsidR="007502DF" w:rsidRDefault="007502DF" w:rsidP="007502DF">
      <w:pPr>
        <w:pStyle w:val="Odstavecseseznamem"/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(nutno doložit potvrzení od zaměstnavatele, doklad o samostatné péči o dítě)</w:t>
      </w:r>
    </w:p>
    <w:p w:rsidR="0001341A" w:rsidRDefault="0001341A" w:rsidP="007502DF">
      <w:pPr>
        <w:pStyle w:val="Odstavecseseznamem"/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1341A" w:rsidRPr="007502DF" w:rsidRDefault="0001341A" w:rsidP="0001341A">
      <w:pPr>
        <w:pStyle w:val="Odstavecseseznamem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u w:val="single"/>
          <w:bdr w:val="none" w:sz="0" w:space="0" w:color="auto" w:frame="1"/>
        </w:rPr>
        <w:t>Individuální situace dítěte</w:t>
      </w:r>
    </w:p>
    <w:p w:rsidR="0001341A" w:rsidRDefault="0001341A" w:rsidP="007502DF">
      <w:pPr>
        <w:pStyle w:val="Odstavecseseznamem"/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1341A" w:rsidRDefault="0001341A" w:rsidP="0001341A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1341A" w:rsidRDefault="0001341A" w:rsidP="0001341A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Při rovnosti splněných kritérií rozhoduje věk dítěte, přednost má starší dítě před mladším. </w:t>
      </w:r>
    </w:p>
    <w:p w:rsidR="0001341A" w:rsidRDefault="0001341A" w:rsidP="0001341A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1341A" w:rsidRDefault="0001341A" w:rsidP="0001341A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01341A" w:rsidRPr="0001341A" w:rsidRDefault="0001341A" w:rsidP="0001341A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7502DF" w:rsidRDefault="007502DF" w:rsidP="007502DF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502DF" w:rsidRDefault="007502DF" w:rsidP="007502DF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7502DF" w:rsidRDefault="007502DF" w:rsidP="007502DF">
      <w:pPr>
        <w:spacing w:after="75" w:line="300" w:lineRule="atLeast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Brně, dne </w:t>
      </w:r>
      <w:proofErr w:type="gramStart"/>
      <w:r>
        <w:rPr>
          <w:rFonts w:ascii="Verdana" w:hAnsi="Verdana" w:cs="Arial"/>
          <w:sz w:val="20"/>
          <w:szCs w:val="20"/>
        </w:rPr>
        <w:t>1.9.2014</w:t>
      </w:r>
      <w:proofErr w:type="gramEnd"/>
      <w:r>
        <w:rPr>
          <w:rFonts w:ascii="Verdana" w:hAnsi="Verdana" w:cs="Arial"/>
          <w:sz w:val="20"/>
          <w:szCs w:val="20"/>
        </w:rPr>
        <w:t xml:space="preserve">                                         ……………………………………………………………</w:t>
      </w:r>
    </w:p>
    <w:p w:rsidR="007B2349" w:rsidRPr="007B2349" w:rsidRDefault="007502DF" w:rsidP="007502DF">
      <w:pPr>
        <w:spacing w:after="75" w:line="300" w:lineRule="atLeast"/>
        <w:jc w:val="both"/>
        <w:textAlignment w:val="baseline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Mgr. Petra Kalašová</w:t>
      </w:r>
    </w:p>
    <w:sectPr w:rsidR="007B2349" w:rsidRPr="007B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835"/>
    <w:multiLevelType w:val="hybridMultilevel"/>
    <w:tmpl w:val="6440793E"/>
    <w:lvl w:ilvl="0" w:tplc="48B83E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45DD"/>
    <w:multiLevelType w:val="hybridMultilevel"/>
    <w:tmpl w:val="53A8BF44"/>
    <w:lvl w:ilvl="0" w:tplc="1520D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5C37"/>
    <w:multiLevelType w:val="multilevel"/>
    <w:tmpl w:val="D68AF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7F57"/>
    <w:multiLevelType w:val="hybridMultilevel"/>
    <w:tmpl w:val="53A8BF44"/>
    <w:lvl w:ilvl="0" w:tplc="1520D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D4867"/>
    <w:multiLevelType w:val="multilevel"/>
    <w:tmpl w:val="C6BA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04699"/>
    <w:multiLevelType w:val="multilevel"/>
    <w:tmpl w:val="4484F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B0E70"/>
    <w:multiLevelType w:val="multilevel"/>
    <w:tmpl w:val="423EAB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49"/>
    <w:rsid w:val="0001341A"/>
    <w:rsid w:val="00350B81"/>
    <w:rsid w:val="004C2830"/>
    <w:rsid w:val="007502DF"/>
    <w:rsid w:val="007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234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B23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34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2349"/>
    <w:rPr>
      <w:b/>
      <w:bCs/>
    </w:rPr>
  </w:style>
  <w:style w:type="character" w:customStyle="1" w:styleId="apple-converted-space">
    <w:name w:val="apple-converted-space"/>
    <w:basedOn w:val="Standardnpsmoodstavce"/>
    <w:rsid w:val="007B2349"/>
  </w:style>
  <w:style w:type="character" w:styleId="Zvraznn">
    <w:name w:val="Emphasis"/>
    <w:basedOn w:val="Standardnpsmoodstavce"/>
    <w:uiPriority w:val="20"/>
    <w:qFormat/>
    <w:rsid w:val="007B2349"/>
    <w:rPr>
      <w:i/>
      <w:iCs/>
    </w:rPr>
  </w:style>
  <w:style w:type="paragraph" w:styleId="Odstavecseseznamem">
    <w:name w:val="List Paragraph"/>
    <w:basedOn w:val="Normln"/>
    <w:uiPriority w:val="34"/>
    <w:qFormat/>
    <w:rsid w:val="007B2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234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B23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34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2349"/>
    <w:rPr>
      <w:b/>
      <w:bCs/>
    </w:rPr>
  </w:style>
  <w:style w:type="character" w:customStyle="1" w:styleId="apple-converted-space">
    <w:name w:val="apple-converted-space"/>
    <w:basedOn w:val="Standardnpsmoodstavce"/>
    <w:rsid w:val="007B2349"/>
  </w:style>
  <w:style w:type="character" w:styleId="Zvraznn">
    <w:name w:val="Emphasis"/>
    <w:basedOn w:val="Standardnpsmoodstavce"/>
    <w:uiPriority w:val="20"/>
    <w:qFormat/>
    <w:rsid w:val="007B2349"/>
    <w:rPr>
      <w:i/>
      <w:iCs/>
    </w:rPr>
  </w:style>
  <w:style w:type="paragraph" w:styleId="Odstavecseseznamem">
    <w:name w:val="List Paragraph"/>
    <w:basedOn w:val="Normln"/>
    <w:uiPriority w:val="34"/>
    <w:qFormat/>
    <w:rsid w:val="007B2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cp:lastPrinted>2015-02-06T20:15:00Z</cp:lastPrinted>
  <dcterms:created xsi:type="dcterms:W3CDTF">2015-02-06T19:56:00Z</dcterms:created>
  <dcterms:modified xsi:type="dcterms:W3CDTF">2015-02-06T20:16:00Z</dcterms:modified>
</cp:coreProperties>
</file>