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3E00" w:rsidRPr="006367A1" w:rsidRDefault="00DB3E00" w:rsidP="00DB3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36"/>
          <w:szCs w:val="36"/>
          <w:lang w:val="cs-CZ" w:bidi="ar-SA"/>
        </w:rPr>
      </w:pPr>
      <w:r w:rsidRPr="006367A1">
        <w:rPr>
          <w:rFonts w:ascii="Times New Roman" w:hAnsi="Times New Roman" w:cs="Times New Roman"/>
          <w:b/>
          <w:bCs/>
          <w:color w:val="000000"/>
          <w:sz w:val="36"/>
          <w:szCs w:val="36"/>
          <w:lang w:val="cs-CZ" w:bidi="ar-SA"/>
        </w:rPr>
        <w:t>KONCEPCE</w:t>
      </w:r>
      <w:r w:rsidRPr="00DB3E00">
        <w:rPr>
          <w:rFonts w:ascii="Times New Roman" w:hAnsi="Times New Roman" w:cs="Times New Roman"/>
          <w:b/>
          <w:bCs/>
          <w:color w:val="000000"/>
          <w:sz w:val="36"/>
          <w:szCs w:val="36"/>
          <w:lang w:val="cs-CZ" w:bidi="ar-SA"/>
        </w:rPr>
        <w:t xml:space="preserve"> </w:t>
      </w:r>
      <w:r w:rsidRPr="006367A1">
        <w:rPr>
          <w:rFonts w:ascii="Times New Roman" w:hAnsi="Times New Roman" w:cs="Times New Roman"/>
          <w:b/>
          <w:bCs/>
          <w:color w:val="000000"/>
          <w:sz w:val="36"/>
          <w:szCs w:val="36"/>
          <w:lang w:val="cs-CZ" w:bidi="ar-SA"/>
        </w:rPr>
        <w:t>ŠKOLY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rPr>
          <w:rFonts w:ascii="Times New Roman,Bold" w:hAnsi="Times New Roman,Bold" w:cs="Times New Roman,Bold"/>
          <w:b/>
          <w:bCs/>
          <w:color w:val="000000"/>
          <w:sz w:val="32"/>
          <w:szCs w:val="32"/>
          <w:lang w:val="cs-CZ" w:bidi="ar-SA"/>
        </w:rPr>
      </w:pP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cs-CZ" w:bidi="ar-SA"/>
        </w:rPr>
      </w:pPr>
      <w:r w:rsidRPr="00DB3E0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cs-CZ" w:bidi="ar-SA"/>
        </w:rPr>
        <w:t>Úplnost a velikost školy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rPr>
          <w:rFonts w:ascii="Times New Roman,BoldItalic" w:hAnsi="Times New Roman,BoldItalic" w:cs="Times New Roman,BoldItalic"/>
          <w:b/>
          <w:bCs/>
          <w:i/>
          <w:iCs/>
          <w:color w:val="000000"/>
          <w:sz w:val="28"/>
          <w:szCs w:val="28"/>
          <w:lang w:val="cs-CZ" w:bidi="ar-SA"/>
        </w:rPr>
      </w:pP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Jsme úplnou školou s 1. až 9. postupným ročníkem základní školy.</w:t>
      </w: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Subjekt zahrnuje několik součástí, kterými jsou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: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DB3E00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DB3E00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  <w:t xml:space="preserve">Základní škola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– poskytuje základní vzdělávání podle ŠVP Základní škola,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zpracovaného podle přílohy RVP ZV a podle ŠVP Základní škola zpracovaného</w:t>
      </w: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podle RVP ZV.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DB3E00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DB3E00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  <w:t xml:space="preserve">Praktická škola dvouletá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– poskytuje střední vzdělání ukončené závěrečnou</w:t>
      </w: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zkouškou.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DB3E00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DB3E00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  <w:t xml:space="preserve">Speciálně pedagogické centrum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- poskytuje poradenské služby dětem, žákům,</w:t>
      </w: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studentům a rodičům, ale i jiným školám a školským zařízením.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DB3E00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DB3E00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  <w:t xml:space="preserve">Školní družina, školní klub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– poskytuje zájmové vzdělávání žákům školy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.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Symbol" w:hAnsi="Symbol" w:cs="Symbol"/>
          <w:color w:val="000000"/>
          <w:sz w:val="24"/>
          <w:szCs w:val="24"/>
          <w:lang w:val="cs-CZ" w:bidi="ar-SA"/>
        </w:rPr>
        <w:t></w:t>
      </w:r>
      <w:r w:rsidRPr="00DB3E00">
        <w:rPr>
          <w:rFonts w:ascii="Symbol" w:hAnsi="Symbol" w:cs="Symbol"/>
          <w:color w:val="000000"/>
          <w:sz w:val="24"/>
          <w:szCs w:val="24"/>
          <w:lang w:val="cs-CZ" w:bidi="ar-SA"/>
        </w:rPr>
        <w:t></w:t>
      </w:r>
      <w:r w:rsidRPr="00DB3E00">
        <w:rPr>
          <w:rFonts w:ascii="Times New Roman,Bold" w:hAnsi="Times New Roman,Bold" w:cs="Times New Roman,Bold"/>
          <w:b/>
          <w:bCs/>
          <w:color w:val="000000"/>
          <w:sz w:val="24"/>
          <w:szCs w:val="24"/>
          <w:lang w:val="cs-CZ" w:bidi="ar-SA"/>
        </w:rPr>
        <w:t xml:space="preserve">Školní jídelna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- poskytuje stravovací služby pro žáky a studenty školy, závodní</w:t>
      </w: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stravování pro zaměstnance.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Škola vzdělává 130 žáků. Třída, oddělení a studijní skupina má nejméně 6 a nejvíce 14 žáků.</w:t>
      </w: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Sídlem školy je budova v centru města na Vinohradské ulici. Optimální dopravní obslužnost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zajišťuje především trasa A metra – stanice Jiřího z Podě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brad a Náměstí Míru. Tramvajová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doprava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– zastávka Vinohradská tržnice.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cs-CZ" w:bidi="ar-SA"/>
        </w:rPr>
      </w:pPr>
      <w:r w:rsidRPr="00DB3E0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cs-CZ" w:bidi="ar-SA"/>
        </w:rPr>
        <w:t>Vybavení školy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cs-CZ" w:bidi="ar-SA"/>
        </w:rPr>
      </w:pP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 budově školy je 13 tříd a 10 odborných pracoven, 2 počítačové učebny, cvičný byt,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knihovna, posilovna, horolezecká stěna, 2 tělocvičny a školní hřiště.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Na 1. stupni jsou třídy s hracím koutkem, je zde rovněž realizováno </w:t>
      </w:r>
      <w:proofErr w:type="spellStart"/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bezrozvrhové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vyučování.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Na 2. stupni jsou kmenové třídy a samostatné pracovny na výtvarnou výchovu, hudební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výchovu, dílny kovo-dřevo, textilní dílna, cvičné kuchy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ně, keramická dílna, počítačová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učebna a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učebna vybavená prezentační technikou – interaktivní tabule.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 době přestávek žáci využívají prostory školy po dohodě s vyučujícím. K dispozici jsou</w:t>
      </w: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občerstvovací automaty.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cs-CZ" w:bidi="ar-SA"/>
        </w:rPr>
      </w:pPr>
      <w:r w:rsidRPr="00DB3E0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cs-CZ" w:bidi="ar-SA"/>
        </w:rPr>
        <w:t>Pedagogický sbor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cs-CZ" w:bidi="ar-SA"/>
        </w:rPr>
      </w:pP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Pedagogický sbor je dlouhodobě stabilizovaný a z 95 % plně erudovaný v oboru speciální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pedagogiky. Ve škole pracují výchovný poradce a školní metodik prevence. Práci pedagogů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doplňuje činnost pracovníků SPC – speciálních pedagogů, psychologa, logopeda a sociální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pracovnice.</w:t>
      </w: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cs-CZ" w:bidi="ar-SA"/>
        </w:rPr>
      </w:pPr>
      <w:r w:rsidRPr="00DB3E0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cs-CZ" w:bidi="ar-SA"/>
        </w:rPr>
        <w:t>Žáci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cs-CZ" w:bidi="ar-SA"/>
        </w:rPr>
      </w:pP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Škola je samostatně zřízena pro vzdělávání žáků se speciálními vzdělávacími potřebami.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lastRenderedPageBreak/>
        <w:t>Žáci, u kterých byly zjištěny speciální vzdělávací potřeby na základě speciálně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pedagogického nebo psychologického vyšetření školský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m poradenským zařízením v nižší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míře než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stanovené kritérium pro lehkou mentální retarda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ci, případně s jiným zdravotním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postižením, jsou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vzděláváni podle ŠVP zpracovaného podle RVP ZV.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Speciální vzdělávání se poskytuje žákům, u kterých byly speciální vzdělávací potřeby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zjištěny na základě speciálně pedagogického a psychologického vyšetření školským poradenským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zařízením.</w:t>
      </w: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Převážná většina žáků je z MČ Praha 2 a Praha 3 a přilehlých pražských obvodů. Do školy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dojíždějí i žáci mimopražští.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cs-CZ" w:bidi="ar-SA"/>
        </w:rPr>
      </w:pPr>
      <w:r w:rsidRPr="00DB3E0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cs-CZ" w:bidi="ar-SA"/>
        </w:rPr>
        <w:t>Mimoškolní aktivity, soutěže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cs-CZ" w:bidi="ar-SA"/>
        </w:rPr>
      </w:pP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Škola pořádá v průběhu školního roku sportovní a kulturně výchovné akce pro žáky. Jsou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organizovány zájmové útvary – kroužky: cykloturistick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ý, turistický, přípravy pokrmů,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modelářský,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sportovní, taneční, hudební a výtvarný.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Ve sportovní oblasti se žáci školy účastní soutěží speciálních škol Prahy i mistrovství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republiky. Pro žáky školy jsou pořádány lyžařské kurzy, jednodenní lyžařské zájezdy,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cykloturistické kurzy, turistické kurzy a turistické pochody. Škola pořádá vlastní olympijský den.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 oblasti výtvarných aktivit se žáci zúčastňují akcí v mezinárodním dětském hnutí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„Stonožka“.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Tradiční školní akademie, spojená se dnem „ otevřených dveří “pro rodiče a veřejnost, se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koná v předvánočním období.</w:t>
      </w: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Každoroční pravidelný výjezd do zahraničí žáků školy je uskutečňován v závěru školního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roku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.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cs-CZ" w:bidi="ar-SA"/>
        </w:rPr>
      </w:pPr>
      <w:r w:rsidRPr="00DB3E0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cs-CZ" w:bidi="ar-SA"/>
        </w:rPr>
        <w:t>Spolupráce s rodiči a jinými subjekty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cs-CZ" w:bidi="ar-SA"/>
        </w:rPr>
      </w:pP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Sídlo ve škole má Sdružení přátel školy v Praze 2, Vinohradská 54, které sdružuje převážně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rodiče a zákonné zástupce žáků školy.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Od roku 2005 je při škole ustanovena rada školy.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Ve škole pracuje SK Impuls. Sportovní klub rozvíjí aktivity žáků, orientuje zájmy dětí a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mládeže ve volném čase na pravidelné sportování.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Ve spolupráci s </w:t>
      </w:r>
      <w:proofErr w:type="gramStart"/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Rytmus</w:t>
      </w:r>
      <w:proofErr w:type="gramEnd"/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, o. s. se škola účastní projektu - Tranzitní program „ze školy do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práce“.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Při škole pracuje „Večerní škola“. Je určena pro dospělé absolventy různých typů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speciálních škol. Výuka je realizována v odpoledním tříhodinovém bloku.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Škola se podílí na přípravě budoucích pedagogů. Aktivně spolupracuje s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 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Pedagogickou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fakultou a Fakultou tělesné výchovy a sportu UK v Praze.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 budově školy je sídlo Asociace speciálních pedagogů ČR.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color w:val="CD0000"/>
          <w:sz w:val="28"/>
          <w:szCs w:val="28"/>
          <w:lang w:val="cs-CZ" w:bidi="ar-SA"/>
        </w:rPr>
      </w:pP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cs-CZ" w:bidi="ar-SA"/>
        </w:rPr>
      </w:pPr>
      <w:r w:rsidRPr="00DB3E00">
        <w:rPr>
          <w:rFonts w:ascii="Times New Roman" w:hAnsi="Times New Roman" w:cs="Times New Roman"/>
          <w:b/>
          <w:bCs/>
          <w:i/>
          <w:color w:val="000000"/>
          <w:sz w:val="28"/>
          <w:szCs w:val="28"/>
          <w:lang w:val="cs-CZ" w:bidi="ar-SA"/>
        </w:rPr>
        <w:t>Charakteristika ŠVP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val="cs-CZ" w:bidi="ar-SA"/>
        </w:rPr>
      </w:pP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ŠVP je uskutečňován s pomocí podpůrných opatření, jimiž jsou využití speciálních metod,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postupů, forem a prostředků vzdělávání, kompenzačních, rehabilitačních a učebních pomůcek,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speciálních učebnic a didaktických materiálů, zařazení předmětů speciálně pedagogické péče,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poskytování pedagogicko-psychologických služeb, nižší poč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et žáků ve třídě, oddělení nebo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studijní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skupině nebo jiná úprava organizace vzdělávání zohledňující speciální vzdělávací potřeby žáka.</w:t>
      </w:r>
    </w:p>
    <w:p w:rsidR="006367A1" w:rsidRDefault="006367A1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6367A1" w:rsidRPr="00DB3E00" w:rsidRDefault="006367A1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cs-CZ" w:bidi="ar-SA"/>
        </w:rPr>
      </w:pPr>
      <w:r w:rsidRPr="00DB3E0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cs-CZ" w:bidi="ar-SA"/>
        </w:rPr>
        <w:lastRenderedPageBreak/>
        <w:t>Zaměření školy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cs-CZ" w:bidi="ar-SA"/>
        </w:rPr>
      </w:pP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ŠVP je koncipován tak, aby žáci se speciálními vzdělávacími potřebami, za podpory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speciálně pedagogických vzdělávacích metod mohli dosáhnout co nejvyšší možné úrovně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osobnostních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kvalit.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Pro vzdělávání vytváří optimální podmínky, které formují kladný vztah žáka ke vzdělávání,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především přátelskou atmosférou ve škole a pracovním klima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tem, které podněcuje zájem žáků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školu. Minimalizuje obavu z případných neúspěchů a usiluje o dosažení základního vzdělání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 rámci možností žáků.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Na prvním stupni především v 1. období (1. – 3. ročník) je vzdělávání přizpůsobeno formou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proofErr w:type="spellStart"/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bezrozvrhového</w:t>
      </w:r>
      <w:proofErr w:type="spellEnd"/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vyučování psychickým, fyzickým a sociál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ním možnostem žáků. Je zaměřeno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na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pozvolný a postupný přechod z rodinné péče nebo z předšk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olního vzdělávání. Individuální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přístup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ke každému žákovi zohledňuje rozdílnost rozumov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ých schopností žáků, schopnosti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učení a pracovní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výsledky. Hlavním úkolem je adaptace žáků na nové prostředí, vytváření sociálních návyků.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Zaměření školy umožňuje vzdělávání žáků bez lehké mentální retardace podle ŠVP pro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základní vzdělávání, základní škola.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Ve druhém období (4. a 5. ročník) prvního stupně si žáci upevňují sociální návyky a adaptují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se na nový styl práce, který je zaměřen na získávání vědomostí, rozvíjení dovedností a návyků,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který žáci využijí na druhém stupni základní školy.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Druhý stupeň (6. – 9. ročník) je zaměřen na získávání vědomostí, rozvíjení dovedností a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návyků, které žáci mohou využít ke zvýšení kvality osobního života a budoucího profesního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uplatnění. Prioritou je rozvíjení sociálních a komunikačních schopností a především vytváření</w:t>
      </w: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praktických dovedností v rámci </w:t>
      </w:r>
      <w:proofErr w:type="spellStart"/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předprofesní</w:t>
      </w:r>
      <w:proofErr w:type="spellEnd"/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orientace a přípravy. Důraz v učebním plánu je kladen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na oblasti člověk a svět práce, informační a komunikační technologie.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cs-CZ" w:bidi="ar-SA"/>
        </w:rPr>
      </w:pPr>
      <w:r w:rsidRPr="00DB3E0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cs-CZ" w:bidi="ar-SA"/>
        </w:rPr>
        <w:t>Výchovné a vzdělávací strategie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cs-CZ" w:bidi="ar-SA"/>
        </w:rPr>
      </w:pP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 souladu s cíli RVP ZV vybavit žáky souborem klíčových kompetencí na úrovni, která je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pro ně dosažitelná a umožní jim efektivně a odpovída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jícím způsobem jednat v různých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situacích.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Vytvořit základ pro celoživotní učení žáka.</w:t>
      </w: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Vzhledem ke specifickým potřebám žáků klást důraz především na klíčové kompetence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pracovní, sociální a personální a komunikativní. K jejich utváření a rozvíjení musí směřovat a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přispívat veškerý vzdělávací obsah i aktivity a činnosti, k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teré ve škole probíhají. Školní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aktivity a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činnosti jsou zaměřeny především na rozvíjení přátelské atmosféry a takového pracovního klimatu,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aby žáci školu rádi navštěvovali a n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a pomoc při vhodné orientaci ve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volnočasových aktivitách žáků.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cs-CZ" w:bidi="ar-SA"/>
        </w:rPr>
      </w:pPr>
      <w:r w:rsidRPr="00DB3E00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cs-CZ" w:bidi="ar-SA"/>
        </w:rPr>
        <w:t>Vzdělávání žáků s jinými ŠVP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cs-CZ" w:bidi="ar-SA"/>
        </w:rPr>
      </w:pP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Vzdělávání žáků se zdravotním postižením probíhá v rámci školy podle ŠVP základní škola</w:t>
      </w:r>
      <w:r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 xml:space="preserve"> </w:t>
      </w:r>
      <w:r w:rsidRPr="00DB3E00">
        <w:rPr>
          <w:rFonts w:ascii="Times New Roman" w:hAnsi="Times New Roman" w:cs="Times New Roman"/>
          <w:color w:val="000000"/>
          <w:sz w:val="24"/>
          <w:szCs w:val="24"/>
          <w:lang w:val="cs-CZ" w:bidi="ar-SA"/>
        </w:rPr>
        <w:t>zpracovaného podle přílohy RVP ZV</w:t>
      </w:r>
      <w:r w:rsidRPr="00DB3E00">
        <w:rPr>
          <w:rFonts w:ascii="Times New Roman" w:hAnsi="Times New Roman" w:cs="Times New Roman"/>
          <w:color w:val="FF0000"/>
          <w:sz w:val="24"/>
          <w:szCs w:val="24"/>
          <w:lang w:val="cs-CZ" w:bidi="ar-SA"/>
        </w:rPr>
        <w:t>.</w:t>
      </w: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 w:bidi="ar-SA"/>
        </w:rPr>
      </w:pPr>
      <w:r>
        <w:rPr>
          <w:rFonts w:ascii="Times New Roman" w:hAnsi="Times New Roman" w:cs="Times New Roman"/>
          <w:sz w:val="24"/>
          <w:szCs w:val="24"/>
          <w:lang w:val="cs-CZ" w:bidi="ar-SA"/>
        </w:rPr>
        <w:t>Vzdělávání žáků s těžkým mentálním postižením, žáků s více vadami a žáků s autismem probíhá v rámci školy formou skupinové integrace, v případech hodných zvláštního zřetele formou individuální integrace. V případě potřeby je stanoven IVP především pro individuálně</w:t>
      </w: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 w:bidi="ar-SA"/>
        </w:rPr>
      </w:pPr>
      <w:r>
        <w:rPr>
          <w:rFonts w:ascii="Times New Roman" w:hAnsi="Times New Roman" w:cs="Times New Roman"/>
          <w:sz w:val="24"/>
          <w:szCs w:val="24"/>
          <w:lang w:val="cs-CZ" w:bidi="ar-SA"/>
        </w:rPr>
        <w:t>integrovaného žáka.</w:t>
      </w: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 w:bidi="ar-SA"/>
        </w:rPr>
      </w:pP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 w:bidi="ar-SA"/>
        </w:rPr>
      </w:pP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 w:bidi="ar-SA"/>
        </w:rPr>
      </w:pPr>
    </w:p>
    <w:p w:rsidR="006367A1" w:rsidRDefault="006367A1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 w:bidi="ar-SA"/>
        </w:rPr>
      </w:pPr>
    </w:p>
    <w:p w:rsidR="006367A1" w:rsidRDefault="006367A1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 w:bidi="ar-SA"/>
        </w:rPr>
      </w:pP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cs-CZ" w:bidi="ar-SA"/>
        </w:rPr>
      </w:pPr>
      <w:r w:rsidRPr="00DB3E00">
        <w:rPr>
          <w:rFonts w:ascii="Times New Roman" w:hAnsi="Times New Roman" w:cs="Times New Roman"/>
          <w:b/>
          <w:bCs/>
          <w:i/>
          <w:sz w:val="28"/>
          <w:szCs w:val="28"/>
          <w:lang w:val="cs-CZ" w:bidi="ar-SA"/>
        </w:rPr>
        <w:lastRenderedPageBreak/>
        <w:t>Klíčové kompetence</w:t>
      </w:r>
    </w:p>
    <w:p w:rsidR="00DB3E00" w:rsidRP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sz w:val="28"/>
          <w:szCs w:val="28"/>
          <w:lang w:val="cs-CZ" w:bidi="ar-SA"/>
        </w:rPr>
      </w:pP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 w:bidi="ar-SA"/>
        </w:rPr>
      </w:pPr>
      <w:r>
        <w:rPr>
          <w:rFonts w:ascii="Times New Roman" w:hAnsi="Times New Roman" w:cs="Times New Roman"/>
          <w:sz w:val="24"/>
          <w:szCs w:val="24"/>
          <w:lang w:val="cs-CZ" w:bidi="ar-SA"/>
        </w:rPr>
        <w:t>Klíčové kompetence představují souhrn vědomostí, dovedností, schopností, postojů a hodnot důležitých pro osobní rozvoj a uplatnění každého člena společnosti. Jejich výběr a pojetí vychází z hodnot obecně přijímaných ve společnosti a z obecně sdílených představ o tom, které kompetence jedince přispívají k jeho vzdělávání, spokojenému a úspěšnému životu.</w:t>
      </w: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 w:bidi="ar-SA"/>
        </w:rPr>
      </w:pP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 w:bidi="ar-SA"/>
        </w:rPr>
      </w:pPr>
      <w:r>
        <w:rPr>
          <w:rFonts w:ascii="Times New Roman" w:hAnsi="Times New Roman" w:cs="Times New Roman"/>
          <w:sz w:val="24"/>
          <w:szCs w:val="24"/>
          <w:lang w:val="cs-CZ" w:bidi="ar-SA"/>
        </w:rPr>
        <w:t>V etapě základního vzdělávání jsou za klíčové kompetence považovány:</w:t>
      </w:r>
    </w:p>
    <w:p w:rsidR="00DB3E00" w:rsidRDefault="00DB3E00" w:rsidP="00DB3E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 w:bidi="ar-SA"/>
        </w:rPr>
      </w:pPr>
    </w:p>
    <w:p w:rsidR="00DB3E00" w:rsidRPr="00DB3E00" w:rsidRDefault="006367A1" w:rsidP="00DB3E0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 w:bidi="ar-SA"/>
        </w:rPr>
      </w:pPr>
      <w:r>
        <w:rPr>
          <w:rFonts w:ascii="Times New Roman" w:hAnsi="Times New Roman" w:cs="Times New Roman"/>
          <w:sz w:val="24"/>
          <w:szCs w:val="24"/>
          <w:lang w:val="cs-CZ" w:bidi="ar-SA"/>
        </w:rPr>
        <w:t>kompetence k učení,</w:t>
      </w:r>
      <w:r w:rsidR="00DB3E00" w:rsidRPr="00DB3E00">
        <w:rPr>
          <w:rFonts w:ascii="Times New Roman" w:hAnsi="Times New Roman" w:cs="Times New Roman"/>
          <w:sz w:val="24"/>
          <w:szCs w:val="24"/>
          <w:lang w:val="cs-CZ" w:bidi="ar-SA"/>
        </w:rPr>
        <w:t xml:space="preserve"> </w:t>
      </w:r>
    </w:p>
    <w:p w:rsidR="00DB3E00" w:rsidRPr="00DB3E00" w:rsidRDefault="006367A1" w:rsidP="00DB3E0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 w:bidi="ar-SA"/>
        </w:rPr>
      </w:pPr>
      <w:r>
        <w:rPr>
          <w:rFonts w:ascii="Times New Roman" w:hAnsi="Times New Roman" w:cs="Times New Roman"/>
          <w:sz w:val="24"/>
          <w:szCs w:val="24"/>
          <w:lang w:val="cs-CZ" w:bidi="ar-SA"/>
        </w:rPr>
        <w:t>kompetence k řešení problémů,</w:t>
      </w:r>
      <w:r w:rsidR="00DB3E00" w:rsidRPr="00DB3E00">
        <w:rPr>
          <w:rFonts w:ascii="Times New Roman" w:hAnsi="Times New Roman" w:cs="Times New Roman"/>
          <w:sz w:val="24"/>
          <w:szCs w:val="24"/>
          <w:lang w:val="cs-CZ" w:bidi="ar-SA"/>
        </w:rPr>
        <w:t xml:space="preserve"> </w:t>
      </w:r>
    </w:p>
    <w:p w:rsidR="00DB3E00" w:rsidRPr="00DB3E00" w:rsidRDefault="006367A1" w:rsidP="00DB3E00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 w:bidi="ar-SA"/>
        </w:rPr>
      </w:pPr>
      <w:r>
        <w:rPr>
          <w:rFonts w:ascii="Times New Roman" w:hAnsi="Times New Roman" w:cs="Times New Roman"/>
          <w:sz w:val="24"/>
          <w:szCs w:val="24"/>
          <w:lang w:val="cs-CZ" w:bidi="ar-SA"/>
        </w:rPr>
        <w:t>kompetence komunikativní,</w:t>
      </w:r>
    </w:p>
    <w:p w:rsidR="00DB3E00" w:rsidRPr="006367A1" w:rsidRDefault="00DB3E00" w:rsidP="006367A1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 w:bidi="ar-SA"/>
        </w:rPr>
      </w:pPr>
      <w:r w:rsidRPr="00DB3E00">
        <w:rPr>
          <w:rFonts w:ascii="Times New Roman" w:hAnsi="Times New Roman" w:cs="Times New Roman"/>
          <w:sz w:val="24"/>
          <w:szCs w:val="24"/>
          <w:lang w:val="cs-CZ" w:bidi="ar-SA"/>
        </w:rPr>
        <w:t>kompetence</w:t>
      </w:r>
      <w:r w:rsidR="006367A1">
        <w:rPr>
          <w:rFonts w:ascii="Times New Roman" w:hAnsi="Times New Roman" w:cs="Times New Roman"/>
          <w:sz w:val="24"/>
          <w:szCs w:val="24"/>
          <w:lang w:val="cs-CZ" w:bidi="ar-SA"/>
        </w:rPr>
        <w:t xml:space="preserve"> sociální a personální,</w:t>
      </w:r>
      <w:r w:rsidRPr="006367A1">
        <w:rPr>
          <w:rFonts w:ascii="Times New Roman" w:hAnsi="Times New Roman" w:cs="Times New Roman"/>
          <w:sz w:val="24"/>
          <w:szCs w:val="24"/>
          <w:lang w:val="cs-CZ" w:bidi="ar-SA"/>
        </w:rPr>
        <w:t xml:space="preserve"> </w:t>
      </w:r>
    </w:p>
    <w:p w:rsidR="00DB3E00" w:rsidRPr="00DB3E00" w:rsidRDefault="006367A1" w:rsidP="00DB3E00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cs-CZ" w:bidi="ar-SA"/>
        </w:rPr>
      </w:pPr>
      <w:r>
        <w:rPr>
          <w:rFonts w:ascii="Times New Roman" w:hAnsi="Times New Roman" w:cs="Times New Roman"/>
          <w:sz w:val="24"/>
          <w:szCs w:val="24"/>
          <w:lang w:val="cs-CZ" w:bidi="ar-SA"/>
        </w:rPr>
        <w:t>kompetence občanské,</w:t>
      </w:r>
      <w:r w:rsidR="00DB3E00" w:rsidRPr="00DB3E00">
        <w:rPr>
          <w:rFonts w:ascii="Times New Roman" w:hAnsi="Times New Roman" w:cs="Times New Roman"/>
          <w:sz w:val="24"/>
          <w:szCs w:val="24"/>
          <w:lang w:val="cs-CZ" w:bidi="ar-SA"/>
        </w:rPr>
        <w:t xml:space="preserve"> </w:t>
      </w:r>
    </w:p>
    <w:p w:rsidR="00DB3E00" w:rsidRDefault="00DB3E00" w:rsidP="00DB3E00">
      <w:pPr>
        <w:pStyle w:val="Odstavecseseznamem"/>
        <w:numPr>
          <w:ilvl w:val="0"/>
          <w:numId w:val="1"/>
        </w:numPr>
        <w:spacing w:after="0" w:line="240" w:lineRule="auto"/>
        <w:jc w:val="both"/>
      </w:pPr>
      <w:r w:rsidRPr="00DB3E00">
        <w:rPr>
          <w:rFonts w:ascii="Times New Roman" w:hAnsi="Times New Roman" w:cs="Times New Roman"/>
          <w:sz w:val="24"/>
          <w:szCs w:val="24"/>
          <w:lang w:val="cs-CZ" w:bidi="ar-SA"/>
        </w:rPr>
        <w:t>kompetence pracovní.</w:t>
      </w:r>
    </w:p>
    <w:sectPr w:rsidR="00DB3E00" w:rsidSect="006367A1">
      <w:footerReference w:type="default" r:id="rId7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7A1" w:rsidRDefault="006367A1" w:rsidP="006367A1">
      <w:pPr>
        <w:spacing w:after="0" w:line="240" w:lineRule="auto"/>
      </w:pPr>
      <w:r>
        <w:separator/>
      </w:r>
    </w:p>
  </w:endnote>
  <w:endnote w:type="continuationSeparator" w:id="0">
    <w:p w:rsidR="006367A1" w:rsidRDefault="006367A1" w:rsidP="006367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 New Roman,Bold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7093177"/>
      <w:docPartObj>
        <w:docPartGallery w:val="Page Numbers (Bottom of Page)"/>
        <w:docPartUnique/>
      </w:docPartObj>
    </w:sdtPr>
    <w:sdtContent>
      <w:p w:rsidR="006367A1" w:rsidRDefault="006367A1">
        <w:pPr>
          <w:pStyle w:val="Zpat"/>
          <w:jc w:val="center"/>
        </w:pPr>
        <w:fldSimple w:instr=" PAGE   \* MERGEFORMAT ">
          <w:r>
            <w:rPr>
              <w:noProof/>
            </w:rPr>
            <w:t>4</w:t>
          </w:r>
        </w:fldSimple>
      </w:p>
    </w:sdtContent>
  </w:sdt>
  <w:p w:rsidR="006367A1" w:rsidRDefault="006367A1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7A1" w:rsidRDefault="006367A1" w:rsidP="006367A1">
      <w:pPr>
        <w:spacing w:after="0" w:line="240" w:lineRule="auto"/>
      </w:pPr>
      <w:r>
        <w:separator/>
      </w:r>
    </w:p>
  </w:footnote>
  <w:footnote w:type="continuationSeparator" w:id="0">
    <w:p w:rsidR="006367A1" w:rsidRDefault="006367A1" w:rsidP="006367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AB5F3E"/>
    <w:multiLevelType w:val="hybridMultilevel"/>
    <w:tmpl w:val="368875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3E00"/>
    <w:rsid w:val="000D36B4"/>
    <w:rsid w:val="005803D2"/>
    <w:rsid w:val="006367A1"/>
    <w:rsid w:val="007C5659"/>
    <w:rsid w:val="008C5275"/>
    <w:rsid w:val="00910644"/>
    <w:rsid w:val="00BC6196"/>
    <w:rsid w:val="00DB3E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D36B4"/>
  </w:style>
  <w:style w:type="paragraph" w:styleId="Nadpis1">
    <w:name w:val="heading 1"/>
    <w:basedOn w:val="Normln"/>
    <w:next w:val="Normln"/>
    <w:link w:val="Nadpis1Char"/>
    <w:uiPriority w:val="9"/>
    <w:qFormat/>
    <w:rsid w:val="000D36B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D36B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D36B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36B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D36B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D36B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D36B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D36B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D36B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D36B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D36B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0D36B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dpis4Char">
    <w:name w:val="Nadpis 4 Char"/>
    <w:basedOn w:val="Standardnpsmoodstavce"/>
    <w:link w:val="Nadpis4"/>
    <w:uiPriority w:val="9"/>
    <w:rsid w:val="000D36B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rsid w:val="000D36B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0D36B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0D36B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0D36B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0D36B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0D36B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qFormat/>
    <w:rsid w:val="000D36B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0D36B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0D36B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0D36B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0D36B4"/>
    <w:rPr>
      <w:b/>
      <w:bCs/>
    </w:rPr>
  </w:style>
  <w:style w:type="character" w:styleId="Zvraznn">
    <w:name w:val="Emphasis"/>
    <w:basedOn w:val="Standardnpsmoodstavce"/>
    <w:uiPriority w:val="20"/>
    <w:qFormat/>
    <w:rsid w:val="000D36B4"/>
    <w:rPr>
      <w:i/>
      <w:iCs/>
    </w:rPr>
  </w:style>
  <w:style w:type="paragraph" w:styleId="Bezmezer">
    <w:name w:val="No Spacing"/>
    <w:link w:val="BezmezerChar"/>
    <w:uiPriority w:val="1"/>
    <w:qFormat/>
    <w:rsid w:val="000D36B4"/>
    <w:pPr>
      <w:spacing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0D36B4"/>
  </w:style>
  <w:style w:type="paragraph" w:styleId="Odstavecseseznamem">
    <w:name w:val="List Paragraph"/>
    <w:basedOn w:val="Normln"/>
    <w:uiPriority w:val="34"/>
    <w:qFormat/>
    <w:rsid w:val="000D36B4"/>
    <w:pPr>
      <w:ind w:left="720"/>
      <w:contextualSpacing/>
    </w:pPr>
  </w:style>
  <w:style w:type="paragraph" w:styleId="Citace">
    <w:name w:val="Quote"/>
    <w:basedOn w:val="Normln"/>
    <w:next w:val="Normln"/>
    <w:link w:val="CitaceChar"/>
    <w:uiPriority w:val="29"/>
    <w:qFormat/>
    <w:rsid w:val="000D36B4"/>
    <w:rPr>
      <w:i/>
      <w:iCs/>
      <w:color w:val="000000" w:themeColor="text1"/>
    </w:rPr>
  </w:style>
  <w:style w:type="character" w:customStyle="1" w:styleId="CitaceChar">
    <w:name w:val="Citace Char"/>
    <w:basedOn w:val="Standardnpsmoodstavce"/>
    <w:link w:val="Citace"/>
    <w:uiPriority w:val="29"/>
    <w:rsid w:val="000D36B4"/>
    <w:rPr>
      <w:i/>
      <w:iCs/>
      <w:color w:val="000000" w:themeColor="text1"/>
    </w:rPr>
  </w:style>
  <w:style w:type="paragraph" w:styleId="Citaceintenzivn">
    <w:name w:val="Intense Quote"/>
    <w:basedOn w:val="Normln"/>
    <w:next w:val="Normln"/>
    <w:link w:val="CitaceintenzivnChar"/>
    <w:uiPriority w:val="30"/>
    <w:qFormat/>
    <w:rsid w:val="000D36B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ceintenzivnChar">
    <w:name w:val="Citace – intenzivní Char"/>
    <w:basedOn w:val="Standardnpsmoodstavce"/>
    <w:link w:val="Citaceintenzivn"/>
    <w:uiPriority w:val="30"/>
    <w:rsid w:val="000D36B4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0D36B4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0D36B4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0D36B4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0D36B4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0D36B4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0D36B4"/>
    <w:pPr>
      <w:outlineLvl w:val="9"/>
    </w:pPr>
  </w:style>
  <w:style w:type="paragraph" w:styleId="Zhlav">
    <w:name w:val="header"/>
    <w:basedOn w:val="Normln"/>
    <w:link w:val="ZhlavChar"/>
    <w:uiPriority w:val="99"/>
    <w:semiHidden/>
    <w:unhideWhenUsed/>
    <w:rsid w:val="00636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6367A1"/>
  </w:style>
  <w:style w:type="paragraph" w:styleId="Zpat">
    <w:name w:val="footer"/>
    <w:basedOn w:val="Normln"/>
    <w:link w:val="ZpatChar"/>
    <w:uiPriority w:val="99"/>
    <w:unhideWhenUsed/>
    <w:rsid w:val="006367A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67A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1208</Words>
  <Characters>7128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bernma</dc:creator>
  <cp:lastModifiedBy>bernma</cp:lastModifiedBy>
  <cp:revision>1</cp:revision>
  <dcterms:created xsi:type="dcterms:W3CDTF">2014-07-25T15:24:00Z</dcterms:created>
  <dcterms:modified xsi:type="dcterms:W3CDTF">2014-07-25T15:38:00Z</dcterms:modified>
</cp:coreProperties>
</file>