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6C0" w:rsidRDefault="00C916C0" w:rsidP="00801CF1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.3pt;height:23.8pt" fillcolor="#369" stroked="f">
            <v:shadow on="t" color="#b2b2b2" opacity="52429f" offset="3pt"/>
            <v:textpath style="font-family:&quot;Times New Roman&quot;;font-size:32pt;v-text-kern:t" trim="t" fitpath="t" string="Výroční zpráva o činnosti školy školní rok 2013/2014"/>
          </v:shape>
        </w:pict>
      </w:r>
    </w:p>
    <w:p w:rsidR="00C916C0" w:rsidRDefault="00C916C0" w:rsidP="00801CF1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801CF1" w:rsidRPr="00976668" w:rsidRDefault="00801CF1" w:rsidP="00801CF1">
      <w:pPr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76668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I. Identifikační údaje:</w:t>
      </w:r>
    </w:p>
    <w:p w:rsidR="00801CF1" w:rsidRPr="00976668" w:rsidRDefault="00801CF1" w:rsidP="00801CF1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" w:type="dxa"/>
        <w:tblCellMar>
          <w:left w:w="10" w:type="dxa"/>
          <w:right w:w="10" w:type="dxa"/>
        </w:tblCellMar>
        <w:tblLook w:val="0000"/>
      </w:tblPr>
      <w:tblGrid>
        <w:gridCol w:w="2659"/>
        <w:gridCol w:w="5726"/>
      </w:tblGrid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Název školy: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Základní </w:t>
            </w:r>
            <w:proofErr w:type="gramStart"/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škola  a Mateřská</w:t>
            </w:r>
            <w:proofErr w:type="gramEnd"/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škola Popelín 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sz w:val="24"/>
                <w:szCs w:val="24"/>
              </w:rPr>
              <w:t>378 55 Popelín 22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Identifikátor 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color w:val="2F0000"/>
                <w:sz w:val="24"/>
                <w:szCs w:val="24"/>
              </w:rPr>
              <w:t>650036492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color w:val="2F0000"/>
                <w:sz w:val="24"/>
                <w:szCs w:val="24"/>
              </w:rPr>
              <w:t>71002430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Ředitel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Mgr. Ivana Neumannová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384 397 510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DA77AD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>
              <w:r w:rsidR="00801CF1" w:rsidRPr="009766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skola@zspopelin.cz</w:t>
              </w:r>
            </w:hyperlink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Zřizovatel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Obec Popelín 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Obecní úřad Popelín</w:t>
            </w: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378 55 Popelín 93 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Starosta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Ing.Tomáš</w:t>
            </w:r>
            <w:proofErr w:type="spellEnd"/>
            <w:proofErr w:type="gramEnd"/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Zaňák</w:t>
            </w:r>
            <w:proofErr w:type="spellEnd"/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384 397 554 </w:t>
            </w:r>
          </w:p>
        </w:tc>
      </w:tr>
      <w:tr w:rsidR="00801CF1" w:rsidRPr="00976668" w:rsidTr="00C72CAF">
        <w:trPr>
          <w:trHeight w:val="1"/>
        </w:trPr>
        <w:tc>
          <w:tcPr>
            <w:tcW w:w="26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57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6" w:type="dxa"/>
              <w:right w:w="6" w:type="dxa"/>
            </w:tcMar>
          </w:tcPr>
          <w:p w:rsidR="00801CF1" w:rsidRPr="00976668" w:rsidRDefault="00DA77AD" w:rsidP="00C72CAF">
            <w:pPr>
              <w:rPr>
                <w:rFonts w:ascii="Times New Roman" w:eastAsia="Calibri" w:hAnsi="Times New Roman" w:cs="Times New Roman"/>
                <w:color w:val="2F0000"/>
                <w:sz w:val="24"/>
                <w:szCs w:val="24"/>
              </w:rPr>
            </w:pPr>
            <w:hyperlink r:id="rId8">
              <w:r w:rsidR="00801CF1" w:rsidRPr="0097666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ou@popelin.cz </w:t>
              </w:r>
            </w:hyperlink>
          </w:p>
          <w:p w:rsidR="00801CF1" w:rsidRPr="00976668" w:rsidRDefault="00801CF1" w:rsidP="00C72C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5189" w:rsidRPr="00976668" w:rsidRDefault="00945189" w:rsidP="00801CF1">
      <w:pPr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945189" w:rsidP="00801CF1">
      <w:pPr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Školská rada: Dana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Hesová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>, Romana Matějková, Erika Zíková</w:t>
      </w:r>
    </w:p>
    <w:p w:rsidR="00945189" w:rsidRPr="00976668" w:rsidRDefault="00945189" w:rsidP="00801CF1">
      <w:pPr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</w:p>
    <w:p w:rsidR="00945189" w:rsidRPr="00976668" w:rsidRDefault="00945189" w:rsidP="00801CF1">
      <w:pPr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945189" w:rsidP="00801CF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Dvojtřídní základní škola </w:t>
      </w:r>
      <w:r w:rsidR="00801CF1" w:rsidRPr="00976668">
        <w:rPr>
          <w:rFonts w:ascii="Times New Roman" w:eastAsia="Times New Roman" w:hAnsi="Times New Roman" w:cs="Times New Roman"/>
          <w:b/>
          <w:sz w:val="24"/>
          <w:szCs w:val="24"/>
        </w:rPr>
        <w:t>poskyt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uje</w:t>
      </w:r>
      <w:r w:rsidR="00801CF1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základní vzdělávání v 1. – 5. postupném ročníku podle</w:t>
      </w:r>
      <w:r w:rsidR="00801CF1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Školního vzdělávacího programu pro základní vzdělávání Základní škola a Mateřská škola Popelín. </w:t>
      </w:r>
    </w:p>
    <w:p w:rsidR="00801CF1" w:rsidRPr="00976668" w:rsidRDefault="00801CF1" w:rsidP="00801CF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Jednotřídní MŠ poskyt</w:t>
      </w:r>
      <w:r w:rsidR="00945189" w:rsidRPr="00976668">
        <w:rPr>
          <w:rFonts w:ascii="Times New Roman" w:eastAsia="Times New Roman" w:hAnsi="Times New Roman" w:cs="Times New Roman"/>
          <w:b/>
          <w:sz w:val="24"/>
          <w:szCs w:val="24"/>
        </w:rPr>
        <w:t>uje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předškolní vzdělávání podle </w:t>
      </w:r>
      <w:r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Školního vzdělávacího programu pro předškolní vzdělávání MŠ Popelín „ Jaro, léto, podzim, zima“.</w:t>
      </w: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II. Přehled pracovnic školy</w:t>
      </w:r>
    </w:p>
    <w:tbl>
      <w:tblPr>
        <w:tblW w:w="0" w:type="auto"/>
        <w:tblInd w:w="959" w:type="dxa"/>
        <w:tblCellMar>
          <w:left w:w="10" w:type="dxa"/>
          <w:right w:w="10" w:type="dxa"/>
        </w:tblCellMar>
        <w:tblLook w:val="0000"/>
      </w:tblPr>
      <w:tblGrid>
        <w:gridCol w:w="2693"/>
        <w:gridCol w:w="1701"/>
        <w:gridCol w:w="1985"/>
        <w:gridCol w:w="1950"/>
      </w:tblGrid>
      <w:tr w:rsidR="00801CF1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Pedagogické pracovnice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zařazení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nejvyšší dosažené vzdělání, praxe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přepočtený úvazek</w:t>
            </w:r>
          </w:p>
        </w:tc>
      </w:tr>
      <w:tr w:rsidR="00801CF1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 Krafková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sz w:val="24"/>
                <w:szCs w:val="24"/>
              </w:rPr>
              <w:t>učitelka MŠ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94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SPgŠ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praxe 2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1,00</w:t>
            </w:r>
          </w:p>
        </w:tc>
      </w:tr>
      <w:tr w:rsidR="00801CF1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sz w:val="24"/>
                <w:szCs w:val="24"/>
              </w:rPr>
              <w:t>vedoucí ŠJ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0,1</w:t>
            </w:r>
          </w:p>
        </w:tc>
      </w:tr>
      <w:tr w:rsidR="00801CF1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Romana Štveráková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učitelka MŠ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94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SPgŠ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praxe2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0,9</w:t>
            </w:r>
          </w:p>
        </w:tc>
      </w:tr>
      <w:tr w:rsidR="00801CF1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„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vychovatelka ŠD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140" w:rsidRPr="00976668" w:rsidRDefault="00801CF1" w:rsidP="009451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SPgŠ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801CF1" w:rsidRPr="00976668" w:rsidRDefault="002C7140" w:rsidP="0094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praxe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9451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Mgr.Ivana</w:t>
            </w:r>
            <w:proofErr w:type="spellEnd"/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Neumannová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ředitelka školy, 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třídní 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učitelka ZŠ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Ped.f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UK</w:t>
            </w:r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945189" w:rsidRPr="00976668" w:rsidRDefault="00945189" w:rsidP="009451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praxe 36let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1,00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Mgr.Romana</w:t>
            </w:r>
            <w:proofErr w:type="spellEnd"/>
            <w:proofErr w:type="gramEnd"/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Matějková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DB35A1" w:rsidP="00C72C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Třídní </w:t>
            </w:r>
            <w:r w:rsidR="002C7140"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učitelka ZŠ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F</w:t>
            </w:r>
            <w:r w:rsidR="002C7140"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.f</w:t>
            </w:r>
            <w:proofErr w:type="spellEnd"/>
            <w:r w:rsidR="002C7140"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UK</w:t>
            </w:r>
            <w:proofErr w:type="gramEnd"/>
          </w:p>
          <w:p w:rsidR="002C7140" w:rsidRPr="00976668" w:rsidRDefault="000B73AF" w:rsidP="00C72CA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2C7140"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raxe</w:t>
            </w:r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17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hAnsi="Times New Roman" w:cs="Times New Roman"/>
                <w:i/>
                <w:sz w:val="24"/>
                <w:szCs w:val="24"/>
              </w:rPr>
              <w:t>1,00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2C7140" w:rsidP="002C7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Mgr.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Ji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tka</w:t>
            </w:r>
            <w:proofErr w:type="spellEnd"/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Vodáčková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140" w:rsidRPr="00976668" w:rsidRDefault="00945189" w:rsidP="002C71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učitelka ZŠ</w:t>
            </w:r>
          </w:p>
          <w:p w:rsidR="00945189" w:rsidRPr="00976668" w:rsidRDefault="002C7140" w:rsidP="002C7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Vv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Tv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Ped.f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r w:rsidR="002C7140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</w:t>
            </w:r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45189" w:rsidRPr="00976668" w:rsidRDefault="00945189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praxe </w:t>
            </w:r>
            <w:r w:rsidR="000B73AF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2C7140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Bc. </w:t>
            </w:r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Libuše </w:t>
            </w:r>
            <w:proofErr w:type="spellStart"/>
            <w:r w:rsidR="00945189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Šimonová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7140" w:rsidRPr="00976668" w:rsidRDefault="00945189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učitelka ZŠ</w:t>
            </w:r>
          </w:p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Tv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Prv</w:t>
            </w:r>
            <w:proofErr w:type="spellEnd"/>
            <w:r w:rsidR="002C7140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2C7140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Hv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0B73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Ped.f.JčU</w:t>
            </w:r>
            <w:proofErr w:type="spellEnd"/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praxe </w:t>
            </w:r>
            <w:r w:rsidR="000B73AF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let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DB3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Milada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Zaňáková</w:t>
            </w:r>
            <w:proofErr w:type="spellEnd"/>
          </w:p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uklizečka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945189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Martina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Salavová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A53B3" w:rsidRPr="00976668" w:rsidRDefault="009A53B3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kuchařka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4D03" w:rsidRPr="00976668" w:rsidRDefault="00945189" w:rsidP="00DF4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DF4D03" w:rsidRPr="009766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189" w:rsidRPr="00976668" w:rsidRDefault="00945189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1,0</w:t>
            </w:r>
          </w:p>
        </w:tc>
      </w:tr>
      <w:tr w:rsidR="009A53B3" w:rsidRPr="00976668" w:rsidTr="002C7140">
        <w:trPr>
          <w:trHeight w:val="1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3B3" w:rsidRPr="00976668" w:rsidRDefault="009A53B3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Jana Dubská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3B3" w:rsidRPr="00976668" w:rsidRDefault="009A53B3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pomocná kuchařka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3B3" w:rsidRPr="00976668" w:rsidRDefault="009A53B3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53B3" w:rsidRPr="00976668" w:rsidRDefault="009A53B3" w:rsidP="00DB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0,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</w:tr>
    </w:tbl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III. 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Počty a prospěch žáků a dětí navštěvujících ZŠ, MŠ, a ŠD</w:t>
      </w:r>
    </w:p>
    <w:tbl>
      <w:tblPr>
        <w:tblW w:w="0" w:type="auto"/>
        <w:tblInd w:w="959" w:type="dxa"/>
        <w:tblCellMar>
          <w:left w:w="10" w:type="dxa"/>
          <w:right w:w="10" w:type="dxa"/>
        </w:tblCellMar>
        <w:tblLook w:val="0000"/>
      </w:tblPr>
      <w:tblGrid>
        <w:gridCol w:w="1630"/>
        <w:gridCol w:w="1926"/>
        <w:gridCol w:w="1618"/>
        <w:gridCol w:w="1386"/>
        <w:gridCol w:w="1769"/>
      </w:tblGrid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Počet zapsaných žáků/dětí celkem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z toho dívky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prospělo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opakuje ročník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ZŠ: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 xml:space="preserve">DV </w:t>
            </w: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12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 xml:space="preserve">DV </w:t>
            </w: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1.r.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2C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2.r.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3.r.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2C7140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 xml:space="preserve">DV </w:t>
            </w:r>
            <w:r w:rsidR="00C72CAF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2C7140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C7140" w:rsidRPr="00976668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DV</w:t>
            </w:r>
            <w:r w:rsidR="00C72CAF" w:rsidRPr="00976668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 xml:space="preserve">DV </w:t>
            </w: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4.r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5 </w:t>
            </w: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0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proofErr w:type="gramStart"/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1.r</w:t>
            </w:r>
            <w:proofErr w:type="gramEnd"/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DV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MŠ: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0B73AF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801CF1" w:rsidRPr="00976668" w:rsidTr="00C72CAF">
        <w:trPr>
          <w:trHeight w:val="1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ŠD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DV – jedná se o žáky, kteří jsou vzděláváni formou domácího individuálního vzdělávání. </w:t>
      </w:r>
      <w:proofErr w:type="gramStart"/>
      <w:r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Žák</w:t>
      </w:r>
      <w:r w:rsidR="00C72CAF"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yně </w:t>
      </w:r>
      <w:r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5. postupného</w:t>
      </w:r>
      <w:proofErr w:type="gramEnd"/>
      <w:r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 xml:space="preserve"> ročníku </w:t>
      </w:r>
      <w:r w:rsidR="00C72CAF"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úspěšně složila zkoušky na nižší stupeň gymnázia</w:t>
      </w:r>
      <w:r w:rsidR="00124067" w:rsidRPr="00976668">
        <w:rPr>
          <w:rFonts w:ascii="Times New Roman" w:eastAsia="Times New Roman" w:hAnsi="Times New Roman" w:cs="Times New Roman"/>
          <w:i/>
          <w:color w:val="0070C0"/>
          <w:sz w:val="24"/>
          <w:szCs w:val="24"/>
        </w:rPr>
        <w:t>.</w:t>
      </w:r>
    </w:p>
    <w:p w:rsidR="00801CF1" w:rsidRPr="00976668" w:rsidRDefault="00B35A4A" w:rsidP="00801CF1">
      <w:pPr>
        <w:ind w:left="2124" w:hanging="2124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K zápisu na školní rok se dostavilo a bylo přijato 9 dětí, z nichž jeden chlapec bude plnit školní docházku v zahraničí.</w:t>
      </w: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proofErr w:type="spellStart"/>
      <w:proofErr w:type="gramStart"/>
      <w:r w:rsidRPr="00976668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lastRenderedPageBreak/>
        <w:t>IV.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Další</w:t>
      </w:r>
      <w:proofErr w:type="spellEnd"/>
      <w:proofErr w:type="gramEnd"/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vzdělávání pedagogických pracovnic v letošním školním roce:</w:t>
      </w:r>
    </w:p>
    <w:p w:rsidR="004C55AA" w:rsidRPr="00976668" w:rsidRDefault="004C55AA" w:rsidP="00801CF1">
      <w:pPr>
        <w:ind w:left="2124" w:hanging="212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Výrazného posunu se podařilo dosáhnout v přístupu učitelek </w:t>
      </w:r>
      <w:r w:rsidR="00DF4D03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i provozních pracovnic 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k dalšímu vzdělávání</w:t>
      </w:r>
      <w:r w:rsidR="00DF4D03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a odbornému růstu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959" w:type="dxa"/>
        <w:tblCellMar>
          <w:left w:w="10" w:type="dxa"/>
          <w:right w:w="10" w:type="dxa"/>
        </w:tblCellMar>
        <w:tblLook w:val="0000"/>
      </w:tblPr>
      <w:tblGrid>
        <w:gridCol w:w="3519"/>
        <w:gridCol w:w="4810"/>
      </w:tblGrid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Eva Krafková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Dítě se specificky narušeným vývojem řeči</w:t>
            </w:r>
          </w:p>
          <w:p w:rsidR="00DB35A1" w:rsidRPr="00976668" w:rsidRDefault="00DB35A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-Evaluace v MŠ</w:t>
            </w:r>
          </w:p>
          <w:p w:rsidR="00DF4D03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izikové chování dětí a mládeže</w:t>
            </w:r>
          </w:p>
          <w:p w:rsidR="00DF4D03" w:rsidRPr="00976668" w:rsidRDefault="00DF4D03" w:rsidP="00DF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Hygiena školního stravování</w:t>
            </w:r>
          </w:p>
          <w:p w:rsidR="00801CF1" w:rsidRPr="00976668" w:rsidRDefault="00801CF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913D23" w:rsidRPr="00976668" w:rsidRDefault="00913D23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C72CAF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Romana Matějková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Vyjmenovaná slova, slovní druhy</w:t>
            </w:r>
          </w:p>
          <w:p w:rsidR="00801CF1" w:rsidRPr="00976668" w:rsidRDefault="00DB35A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-Environmentální výchova – zábavné a efektivní učení</w:t>
            </w:r>
          </w:p>
          <w:p w:rsidR="00DB35A1" w:rsidRPr="00976668" w:rsidRDefault="00DB35A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-Rizikové chování dětí a mládeže</w:t>
            </w:r>
          </w:p>
          <w:p w:rsidR="00DB35A1" w:rsidRPr="00976668" w:rsidRDefault="00DB35A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-Podpora logopedické prevence a náprav ve vývoji řeči</w:t>
            </w:r>
          </w:p>
          <w:p w:rsidR="00DB35A1" w:rsidRPr="00976668" w:rsidRDefault="00DB35A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Ivana Neumannová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-AVDO: Správní řízení ve školství</w:t>
            </w:r>
          </w:p>
          <w:p w:rsidR="00DF4D03" w:rsidRDefault="00B35A4A" w:rsidP="00B35A4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-Jak zvládat stres</w:t>
            </w:r>
          </w:p>
          <w:p w:rsidR="00C916C0" w:rsidRPr="00976668" w:rsidRDefault="00C916C0" w:rsidP="00B35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Libuše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Šimonová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-Rizikové chování dětí a mládeže</w:t>
            </w:r>
          </w:p>
          <w:p w:rsidR="00DB35A1" w:rsidRPr="00976668" w:rsidRDefault="00DB35A1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Romana Štveráková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4C55AA" w:rsidP="00DB3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</w:t>
            </w:r>
            <w:r w:rsidR="00DB35A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Environmentální výchova – zábavné a efektivní učení</w:t>
            </w:r>
          </w:p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B35A1" w:rsidRPr="00976668" w:rsidTr="00DB35A1">
        <w:trPr>
          <w:trHeight w:val="1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Jitka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Vodáčková</w:t>
            </w:r>
            <w:proofErr w:type="spellEnd"/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-Podpora logopedické prevence a náprav ve vývoji řeči</w:t>
            </w:r>
          </w:p>
          <w:p w:rsidR="00913D23" w:rsidRPr="00976668" w:rsidRDefault="00913D23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-Hyperaktivní,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hypoaktivní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 agresivní dítě ve škole a mateřské škole</w:t>
            </w:r>
          </w:p>
          <w:p w:rsidR="00913D23" w:rsidRPr="00976668" w:rsidRDefault="00913D23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-Pohybové hra s hudbou</w:t>
            </w:r>
          </w:p>
          <w:p w:rsidR="00913D23" w:rsidRPr="00976668" w:rsidRDefault="00913D23" w:rsidP="00913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-Environmentální výchova – zábavné a efektivní učení</w:t>
            </w:r>
          </w:p>
          <w:p w:rsidR="00913D23" w:rsidRPr="00976668" w:rsidRDefault="00913D23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DB35A1" w:rsidRPr="00976668" w:rsidRDefault="00DB35A1" w:rsidP="00DB35A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916C0" w:rsidRDefault="00C916C0" w:rsidP="00801CF1">
      <w:pPr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801CF1" w:rsidRPr="00C916C0" w:rsidRDefault="00DF4D03" w:rsidP="00801CF1">
      <w:pPr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16C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Odborné vzdělávání pracovnic ve školním stravování:</w:t>
      </w:r>
    </w:p>
    <w:tbl>
      <w:tblPr>
        <w:tblStyle w:val="Mkatabulky"/>
        <w:tblW w:w="0" w:type="auto"/>
        <w:tblInd w:w="959" w:type="dxa"/>
        <w:tblLook w:val="04A0"/>
      </w:tblPr>
      <w:tblGrid>
        <w:gridCol w:w="3544"/>
        <w:gridCol w:w="4785"/>
      </w:tblGrid>
      <w:tr w:rsidR="00DF4D03" w:rsidRPr="00976668" w:rsidTr="00DF4D03">
        <w:tc>
          <w:tcPr>
            <w:tcW w:w="3544" w:type="dxa"/>
          </w:tcPr>
          <w:p w:rsidR="00DF4D03" w:rsidRPr="00976668" w:rsidRDefault="00DF4D03" w:rsidP="00801CF1">
            <w:pPr>
              <w:rPr>
                <w:rFonts w:eastAsia="Times New Roman"/>
                <w:i/>
                <w:sz w:val="24"/>
                <w:szCs w:val="24"/>
              </w:rPr>
            </w:pPr>
            <w:r w:rsidRPr="00976668">
              <w:rPr>
                <w:rFonts w:eastAsia="Times New Roman"/>
                <w:i/>
                <w:sz w:val="24"/>
                <w:szCs w:val="24"/>
              </w:rPr>
              <w:t>Eva Krafková</w:t>
            </w:r>
          </w:p>
        </w:tc>
        <w:tc>
          <w:tcPr>
            <w:tcW w:w="4785" w:type="dxa"/>
          </w:tcPr>
          <w:p w:rsidR="00DF4D03" w:rsidRPr="00976668" w:rsidRDefault="00DF4D03" w:rsidP="00DF4D03">
            <w:pPr>
              <w:rPr>
                <w:rFonts w:eastAsia="Times New Roman"/>
                <w:i/>
                <w:sz w:val="24"/>
                <w:szCs w:val="24"/>
              </w:rPr>
            </w:pPr>
            <w:r w:rsidRPr="00976668">
              <w:rPr>
                <w:rFonts w:eastAsia="Times New Roman"/>
                <w:i/>
                <w:sz w:val="24"/>
                <w:szCs w:val="24"/>
              </w:rPr>
              <w:t>-Hygiena školního stravování</w:t>
            </w:r>
          </w:p>
          <w:p w:rsidR="00DF4D03" w:rsidRPr="00976668" w:rsidRDefault="00DF4D03" w:rsidP="00801CF1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DF4D03" w:rsidRPr="00976668" w:rsidTr="00DF4D03">
        <w:tc>
          <w:tcPr>
            <w:tcW w:w="3544" w:type="dxa"/>
          </w:tcPr>
          <w:p w:rsidR="00DF4D03" w:rsidRPr="00976668" w:rsidRDefault="00DF4D03" w:rsidP="00801CF1">
            <w:pPr>
              <w:rPr>
                <w:rFonts w:eastAsia="Times New Roman"/>
                <w:i/>
                <w:sz w:val="24"/>
                <w:szCs w:val="24"/>
              </w:rPr>
            </w:pPr>
            <w:r w:rsidRPr="00976668">
              <w:rPr>
                <w:rFonts w:eastAsia="Times New Roman"/>
                <w:i/>
                <w:sz w:val="24"/>
                <w:szCs w:val="24"/>
              </w:rPr>
              <w:t xml:space="preserve">Martina </w:t>
            </w:r>
            <w:proofErr w:type="spellStart"/>
            <w:r w:rsidRPr="00976668">
              <w:rPr>
                <w:rFonts w:eastAsia="Times New Roman"/>
                <w:i/>
                <w:sz w:val="24"/>
                <w:szCs w:val="24"/>
              </w:rPr>
              <w:t>Salavová</w:t>
            </w:r>
            <w:proofErr w:type="spellEnd"/>
          </w:p>
        </w:tc>
        <w:tc>
          <w:tcPr>
            <w:tcW w:w="4785" w:type="dxa"/>
          </w:tcPr>
          <w:p w:rsidR="00DF4D03" w:rsidRPr="00976668" w:rsidRDefault="00DF4D03" w:rsidP="00DF4D03">
            <w:pPr>
              <w:rPr>
                <w:rFonts w:eastAsia="Times New Roman"/>
                <w:i/>
                <w:sz w:val="24"/>
                <w:szCs w:val="24"/>
              </w:rPr>
            </w:pPr>
            <w:r w:rsidRPr="00976668">
              <w:rPr>
                <w:rFonts w:eastAsia="Times New Roman"/>
                <w:i/>
                <w:sz w:val="24"/>
                <w:szCs w:val="24"/>
              </w:rPr>
              <w:t>-Hygiena školního stravování</w:t>
            </w:r>
          </w:p>
          <w:p w:rsidR="00DF4D03" w:rsidRPr="00976668" w:rsidRDefault="00DF4D03" w:rsidP="00801CF1">
            <w:pPr>
              <w:rPr>
                <w:rFonts w:eastAsia="Times New Roman"/>
                <w:i/>
                <w:sz w:val="24"/>
                <w:szCs w:val="24"/>
              </w:rPr>
            </w:pPr>
            <w:r w:rsidRPr="00976668">
              <w:rPr>
                <w:rFonts w:eastAsia="Times New Roman"/>
                <w:i/>
                <w:sz w:val="24"/>
                <w:szCs w:val="24"/>
              </w:rPr>
              <w:t>-Seminář o výživě</w:t>
            </w:r>
          </w:p>
        </w:tc>
      </w:tr>
    </w:tbl>
    <w:p w:rsidR="00C916C0" w:rsidRDefault="00C916C0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C916C0" w:rsidRDefault="00C916C0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C916C0" w:rsidRDefault="00C916C0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C916C0" w:rsidRDefault="00C916C0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801CF1" w:rsidRPr="00976668" w:rsidRDefault="00801CF1" w:rsidP="00801CF1">
      <w:pPr>
        <w:ind w:left="2124" w:hanging="2124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V. Podmínky vzdělávání</w:t>
      </w:r>
    </w:p>
    <w:p w:rsidR="00801CF1" w:rsidRPr="00976668" w:rsidRDefault="00801CF1" w:rsidP="00801CF1">
      <w:pPr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Z 25 dětí zapsaných do mateřské školy bylo </w:t>
      </w:r>
      <w:r w:rsidR="009A53B3" w:rsidRPr="0097666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předškolního věku. </w:t>
      </w:r>
    </w:p>
    <w:p w:rsidR="00801CF1" w:rsidRPr="00976668" w:rsidRDefault="00801CF1" w:rsidP="00801CF1">
      <w:pPr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1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dětí dojíždělo z okolních vsí (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Bednáreček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, Česká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Olešná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, Kamenný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Malíkov</w:t>
      </w:r>
      <w:proofErr w:type="spellEnd"/>
      <w:r w:rsidR="00C72CAF" w:rsidRPr="00976668">
        <w:rPr>
          <w:rFonts w:ascii="Times New Roman" w:eastAsia="Times New Roman" w:hAnsi="Times New Roman" w:cs="Times New Roman"/>
          <w:sz w:val="24"/>
          <w:szCs w:val="24"/>
        </w:rPr>
        <w:t>, Počátky, Žirovnice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z nich do ZŠ, </w:t>
      </w:r>
      <w:r w:rsidR="009A53B3" w:rsidRPr="00976668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do MŠ. Děti z 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Bednárečka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a České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Olešné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využívají dopravu autobusem zemědělského družstva, děti z Kamenného Malíkova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Žirovnice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Počátek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vozí rodiče individuálně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, případně využívají HD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3D4B" w:rsidRPr="00976668" w:rsidRDefault="00C33D4B" w:rsidP="00801CF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V základní škole vyučovaly: </w:t>
      </w:r>
    </w:p>
    <w:p w:rsidR="00801CF1" w:rsidRPr="00976668" w:rsidRDefault="003443A4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Ivana Neumannová: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český jazyk a matematiku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 xml:space="preserve"> v 1. a 2. ročníku</w:t>
      </w:r>
    </w:p>
    <w:p w:rsidR="00801CF1" w:rsidRPr="00976668" w:rsidRDefault="003443A4" w:rsidP="003443A4">
      <w:pPr>
        <w:spacing w:after="0"/>
        <w:ind w:left="2124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Romana Matějková: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 xml:space="preserve">český jazyk, angličtinu, matematiku, prvouku, vlastivědu, pracovní </w:t>
      </w:r>
      <w:proofErr w:type="gramStart"/>
      <w:r w:rsidRPr="00976668">
        <w:rPr>
          <w:rFonts w:ascii="Times New Roman" w:eastAsia="Times New Roman" w:hAnsi="Times New Roman" w:cs="Times New Roman"/>
          <w:sz w:val="24"/>
          <w:szCs w:val="24"/>
        </w:rPr>
        <w:t>činnosti,   výtvarnou</w:t>
      </w:r>
      <w:proofErr w:type="gram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výchovu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 xml:space="preserve"> ve 3. a 4. ročníku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Libuše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Šimonová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ab/>
        <w:t xml:space="preserve">prvouku, hudební výchovu, tělesnou výchovu </w:t>
      </w:r>
    </w:p>
    <w:p w:rsidR="00801CF1" w:rsidRPr="00976668" w:rsidRDefault="003443A4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Jitka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Vodáčková</w:t>
      </w:r>
      <w:proofErr w:type="spellEnd"/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výtvarnou výchovu, pracovní činnosti a hudební výchovu.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Provoz školní družiny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zajišťovala Romana Štveráková.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V mateřské škole pracovaly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učitelky:  Eva Krafková a Romana Štveráková.</w:t>
      </w:r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 xml:space="preserve"> Třítýdenní praxi v mateřské škole absolvovala studentka 1. ročníku Střední pedagogické školy v Čáslavi.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C33D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Provozní za</w:t>
      </w:r>
      <w:r w:rsidR="00C33D4B" w:rsidRPr="00976668">
        <w:rPr>
          <w:rFonts w:ascii="Times New Roman" w:eastAsia="Times New Roman" w:hAnsi="Times New Roman" w:cs="Times New Roman"/>
          <w:b/>
          <w:sz w:val="24"/>
          <w:szCs w:val="24"/>
        </w:rPr>
        <w:t>jišťovaly</w:t>
      </w:r>
      <w:r w:rsidRPr="009766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 xml:space="preserve">Kuchařka 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 xml:space="preserve">Martina </w:t>
      </w:r>
      <w:proofErr w:type="spellStart"/>
      <w:proofErr w:type="gramStart"/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>Salavová</w:t>
      </w:r>
      <w:proofErr w:type="spellEnd"/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>pomocná</w:t>
      </w:r>
      <w:proofErr w:type="gramEnd"/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 xml:space="preserve"> kuchařka 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>Jana Dubská a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DF4D03" w:rsidRPr="00976668">
        <w:rPr>
          <w:rFonts w:ascii="Times New Roman" w:eastAsia="Times New Roman" w:hAnsi="Times New Roman" w:cs="Times New Roman"/>
          <w:sz w:val="24"/>
          <w:szCs w:val="24"/>
        </w:rPr>
        <w:t xml:space="preserve">uklizečka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Milada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Zaňáková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>,.</w:t>
      </w:r>
    </w:p>
    <w:p w:rsidR="00801CF1" w:rsidRPr="00976668" w:rsidRDefault="003443A4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="00C33D4B" w:rsidRPr="00976668">
        <w:rPr>
          <w:rFonts w:ascii="Times New Roman" w:eastAsia="Times New Roman" w:hAnsi="Times New Roman" w:cs="Times New Roman"/>
          <w:b/>
          <w:sz w:val="24"/>
          <w:szCs w:val="24"/>
        </w:rPr>
        <w:t>ytápění školy, drobné opravy a ú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držbu ve </w:t>
      </w:r>
      <w:proofErr w:type="gramStart"/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škole  prováděl</w:t>
      </w:r>
      <w:proofErr w:type="gramEnd"/>
      <w:r w:rsidR="00801CF1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zaměstnanec obce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 xml:space="preserve"> pan Stanislav Tůma, Kromě toho </w:t>
      </w:r>
      <w:r w:rsidR="00A57094" w:rsidRPr="00976668">
        <w:rPr>
          <w:rFonts w:ascii="Times New Roman" w:eastAsia="Times New Roman" w:hAnsi="Times New Roman" w:cs="Times New Roman"/>
          <w:sz w:val="24"/>
          <w:szCs w:val="24"/>
        </w:rPr>
        <w:t>se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7094"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stejně jako ostatní zaměstnanci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 xml:space="preserve"> aktivně podílel na přípravě všech akcí školy. </w:t>
      </w:r>
    </w:p>
    <w:p w:rsidR="00DF4D03" w:rsidRPr="00976668" w:rsidRDefault="00DF4D03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Pracovní tým školy dobře funguje, je spolehlivý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dělný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3D4B" w:rsidRPr="00976668" w:rsidRDefault="00C33D4B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Spolupráce s</w:t>
      </w:r>
      <w:r w:rsidR="003443A4" w:rsidRPr="0097666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 zřizovatelem školy je velice dobrá.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Při škole 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čtvrtým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rokem prac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oval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Hudební kroužek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vedený učitelkou ZUŠ V Žirovnici slečnou Blankou 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Vopravilovou</w:t>
      </w:r>
      <w:proofErr w:type="spellEnd"/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nově </w:t>
      </w:r>
      <w:r w:rsidR="003443A4" w:rsidRPr="00976668">
        <w:rPr>
          <w:rFonts w:ascii="Times New Roman" w:eastAsia="Times New Roman" w:hAnsi="Times New Roman" w:cs="Times New Roman"/>
          <w:b/>
          <w:sz w:val="24"/>
          <w:szCs w:val="24"/>
        </w:rPr>
        <w:t>Kroužek deskových her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 xml:space="preserve"> vedený učitelkou Romanou Matějkovou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CF1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1CF1" w:rsidRPr="00976668" w:rsidRDefault="00801CF1" w:rsidP="00801CF1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VI. Materiální podmínky</w:t>
      </w:r>
    </w:p>
    <w:p w:rsidR="005422A9" w:rsidRPr="00976668" w:rsidRDefault="00801CF1" w:rsidP="00801CF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Základní škola se 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z jednotřídní rozrostla na dvojtřídní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3443A4" w:rsidRPr="00976668">
        <w:rPr>
          <w:rFonts w:ascii="Times New Roman" w:eastAsia="Times New Roman" w:hAnsi="Times New Roman" w:cs="Times New Roman"/>
          <w:sz w:val="24"/>
          <w:szCs w:val="24"/>
        </w:rPr>
        <w:t>tavební úpravy spojené s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 přestavbou přízemních prostor, k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d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e do původního stavu byla zrekonstruována učebna pro druhou třídu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,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školy prováděla 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stavební firma </w:t>
      </w:r>
      <w:proofErr w:type="spellStart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Hřava</w:t>
      </w:r>
      <w:proofErr w:type="spellEnd"/>
      <w:r w:rsidR="00242813"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z </w:t>
      </w:r>
      <w:proofErr w:type="gramStart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Počátek</w:t>
      </w:r>
      <w:proofErr w:type="gramEnd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, dílčí práce pak </w:t>
      </w:r>
      <w:proofErr w:type="spellStart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žirovnická</w:t>
      </w:r>
      <w:proofErr w:type="spellEnd"/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firma </w:t>
      </w:r>
      <w:proofErr w:type="spellStart"/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ZePa</w:t>
      </w:r>
      <w:proofErr w:type="spellEnd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, truhlářství Šimánek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malíř Jan Šálek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 z Jarošova nad Nežárkou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. Učebna byla vybavena novým školním nábytkem a pořídil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o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se do ní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 pořídit 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5 notebooků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a zesílená </w:t>
      </w:r>
      <w:proofErr w:type="spellStart"/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 pro bezdrátové rychlé připojení k internetu. Stavební úpravy zahrnuly i přestavbu bývalé 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lastRenderedPageBreak/>
        <w:t>klubovny mladých hasičů na šatnu, probourání původního vstupu do této místnosti z vestibulu a zpřístupnění vchodu do zahrady přímo ze šatny. Klubovna mladých hasičů se přestěhovala do bývalé herny školní družiny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. Š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 xml:space="preserve">kolní družina </w:t>
      </w:r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přesídlila </w:t>
      </w:r>
      <w:proofErr w:type="gramStart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>do 1.patra</w:t>
      </w:r>
      <w:proofErr w:type="gramEnd"/>
      <w:r w:rsidR="00BC1FC9" w:rsidRPr="00976668">
        <w:rPr>
          <w:rFonts w:ascii="Times New Roman" w:eastAsia="Times New Roman" w:hAnsi="Times New Roman" w:cs="Times New Roman"/>
          <w:sz w:val="24"/>
          <w:szCs w:val="24"/>
        </w:rPr>
        <w:t xml:space="preserve"> do menší herny, kterou sdílí s m</w:t>
      </w:r>
      <w:r w:rsidR="005422A9" w:rsidRPr="00976668">
        <w:rPr>
          <w:rFonts w:ascii="Times New Roman" w:eastAsia="Times New Roman" w:hAnsi="Times New Roman" w:cs="Times New Roman"/>
          <w:sz w:val="24"/>
          <w:szCs w:val="24"/>
        </w:rPr>
        <w:t>ateřskou školou.</w:t>
      </w:r>
    </w:p>
    <w:p w:rsidR="00C33D4B" w:rsidRPr="00976668" w:rsidRDefault="00C33D4B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VII. BOZ</w:t>
      </w:r>
      <w:r w:rsidR="00B35A4A"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, prevence sociálně patologických jevů</w:t>
      </w: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Ve školním roce nezaznamenala škola žádný úraz.  Žáci a zaměstnanci školy byli pravidelně poučováni o zásadách a významu BOZ.</w:t>
      </w: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V celém objektu byly provedeny revize plynu, elektrických přístrojů, elektrické instalace, hasicích přístrojů, tělocvičného nářadí. Nalezené závady </w:t>
      </w:r>
      <w:r w:rsidR="00A57094" w:rsidRPr="0097666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ve spolupráci se zřizovatelem postupně odstranily. </w:t>
      </w:r>
    </w:p>
    <w:p w:rsidR="00B35A4A" w:rsidRPr="00976668" w:rsidRDefault="00B35A4A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Ve školním roce nebyl zaznamenán žádný případ sociálně patologických jevů. Na jejich prevenci se podílí důsledná práce vyučujících s třídními kolektivy, individuální přístup k dětem a jejich potřebám, bezpečné a klidné rodinné prostředí malé školy, dobrá znalost rodinného zázemí dětí a otevřený, často neformální kontakt pracovníků školy a zákonných zástupců žáků. Nedílnou součástí prevence je soustavná pozornost věnovaná 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 xml:space="preserve">prohlubování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>další</w:t>
      </w:r>
      <w:r w:rsidR="00A57094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vzdělávání učitelek v této oblasti.</w:t>
      </w: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VIII. Akce školy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</w:t>
      </w:r>
    </w:p>
    <w:p w:rsidR="00C60F68" w:rsidRPr="00976668" w:rsidRDefault="00801CF1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Září: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C60F68" w:rsidRPr="00976668">
        <w:rPr>
          <w:rFonts w:ascii="Times New Roman" w:eastAsia="Times New Roman" w:hAnsi="Times New Roman" w:cs="Times New Roman"/>
          <w:sz w:val="24"/>
          <w:szCs w:val="24"/>
        </w:rPr>
        <w:t xml:space="preserve">Tradiční „Potkávání“ žáků a učitelů málotřídek </w:t>
      </w:r>
      <w:proofErr w:type="gramStart"/>
      <w:r w:rsidR="00C60F68" w:rsidRPr="00976668">
        <w:rPr>
          <w:rFonts w:ascii="Times New Roman" w:eastAsia="Times New Roman" w:hAnsi="Times New Roman" w:cs="Times New Roman"/>
          <w:sz w:val="24"/>
          <w:szCs w:val="24"/>
        </w:rPr>
        <w:t>Hradecka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60F68" w:rsidRPr="00976668">
        <w:rPr>
          <w:rFonts w:ascii="Times New Roman" w:eastAsia="Times New Roman" w:hAnsi="Times New Roman" w:cs="Times New Roman"/>
          <w:sz w:val="24"/>
          <w:szCs w:val="24"/>
        </w:rPr>
        <w:t>v Jarošově</w:t>
      </w:r>
      <w:proofErr w:type="gramEnd"/>
      <w:r w:rsidR="00C60F68" w:rsidRPr="00976668">
        <w:rPr>
          <w:rFonts w:ascii="Times New Roman" w:eastAsia="Times New Roman" w:hAnsi="Times New Roman" w:cs="Times New Roman"/>
          <w:sz w:val="24"/>
          <w:szCs w:val="24"/>
        </w:rPr>
        <w:t xml:space="preserve"> nad Nežárkou</w:t>
      </w:r>
    </w:p>
    <w:p w:rsidR="000A6CAB" w:rsidRPr="00976668" w:rsidRDefault="00C60F68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Návštěva výstavy „Letem světem hračkářským světem“ v jindřichohradeckém muzeu</w:t>
      </w:r>
    </w:p>
    <w:p w:rsidR="00801CF1" w:rsidRPr="00976668" w:rsidRDefault="000A6CAB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Návštěva hradecké knihovny a DDM v Jindřichově Hradci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1CF1" w:rsidRPr="00976668" w:rsidRDefault="00801CF1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Říjen: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0A6CAB" w:rsidRPr="00976668">
        <w:rPr>
          <w:rFonts w:ascii="Times New Roman" w:eastAsia="Times New Roman" w:hAnsi="Times New Roman" w:cs="Times New Roman"/>
          <w:sz w:val="24"/>
          <w:szCs w:val="24"/>
        </w:rPr>
        <w:t>Vystoupení klaunů Huga a Fuga „Hrajeme si se slovy“</w:t>
      </w: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Listopad: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 xml:space="preserve">„Cesta za světýlkem“- zábavné putování setmělým Popelínem pro děti a rodiče </w:t>
      </w:r>
    </w:p>
    <w:p w:rsidR="004511FC" w:rsidRPr="00976668" w:rsidRDefault="00801CF1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5D30DB" w:rsidRPr="00976668">
        <w:rPr>
          <w:rFonts w:ascii="Times New Roman" w:eastAsia="Times New Roman" w:hAnsi="Times New Roman" w:cs="Times New Roman"/>
          <w:sz w:val="24"/>
          <w:szCs w:val="24"/>
        </w:rPr>
        <w:t>Tradiční výtvarná dílna pro děti, rodiče a veřejnost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01CF1" w:rsidRPr="00976668" w:rsidRDefault="004511FC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Sportovní den v ZŠ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A6CAB" w:rsidRPr="00976668" w:rsidRDefault="00801CF1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Prosinec: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0A6CAB" w:rsidRPr="00976668">
        <w:rPr>
          <w:rFonts w:ascii="Times New Roman" w:eastAsia="Times New Roman" w:hAnsi="Times New Roman" w:cs="Times New Roman"/>
          <w:sz w:val="24"/>
          <w:szCs w:val="24"/>
        </w:rPr>
        <w:t>Ván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oční </w:t>
      </w:r>
      <w:r w:rsidR="000A6CAB" w:rsidRPr="00976668">
        <w:rPr>
          <w:rFonts w:ascii="Times New Roman" w:eastAsia="Times New Roman" w:hAnsi="Times New Roman" w:cs="Times New Roman"/>
          <w:sz w:val="24"/>
          <w:szCs w:val="24"/>
        </w:rPr>
        <w:t xml:space="preserve">vystoupení dětí a žáků u školního </w:t>
      </w:r>
      <w:proofErr w:type="gramStart"/>
      <w:r w:rsidR="000A6CAB" w:rsidRPr="00976668">
        <w:rPr>
          <w:rFonts w:ascii="Times New Roman" w:eastAsia="Times New Roman" w:hAnsi="Times New Roman" w:cs="Times New Roman"/>
          <w:sz w:val="24"/>
          <w:szCs w:val="24"/>
        </w:rPr>
        <w:t>betlému</w:t>
      </w:r>
      <w:proofErr w:type="gramEnd"/>
    </w:p>
    <w:p w:rsidR="004511FC" w:rsidRPr="00976668" w:rsidRDefault="00C33D4B" w:rsidP="00801CF1">
      <w:pPr>
        <w:ind w:left="1410" w:hanging="141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Únor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: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ab/>
        <w:t xml:space="preserve">MŠ uspořádala školní </w:t>
      </w:r>
      <w:r w:rsidR="00801CF1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dětský </w:t>
      </w:r>
      <w:proofErr w:type="gramStart"/>
      <w:r w:rsidR="00801CF1" w:rsidRPr="00976668">
        <w:rPr>
          <w:rFonts w:ascii="Times New Roman" w:eastAsia="Times New Roman" w:hAnsi="Times New Roman" w:cs="Times New Roman"/>
          <w:i/>
          <w:sz w:val="24"/>
          <w:szCs w:val="24"/>
        </w:rPr>
        <w:t>školním</w:t>
      </w:r>
      <w:proofErr w:type="gramEnd"/>
      <w:r w:rsidR="00801CF1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karneval</w:t>
      </w:r>
      <w:r w:rsidR="004511FC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a žáci ZŠ pro ně připravili masopustní pohoštění</w:t>
      </w:r>
    </w:p>
    <w:p w:rsidR="004511FC" w:rsidRPr="00976668" w:rsidRDefault="00970B71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Březen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4511FC" w:rsidRPr="00976668">
        <w:rPr>
          <w:rFonts w:ascii="Times New Roman" w:eastAsia="Times New Roman" w:hAnsi="Times New Roman" w:cs="Times New Roman"/>
          <w:sz w:val="24"/>
          <w:szCs w:val="24"/>
        </w:rPr>
        <w:t>„Cesta vlny“ vzdělávací program sdružení Vespolek</w:t>
      </w:r>
    </w:p>
    <w:p w:rsidR="00970B71" w:rsidRPr="00976668" w:rsidRDefault="00C33D4B" w:rsidP="00970B71">
      <w:pPr>
        <w:ind w:left="1410" w:hanging="1410"/>
        <w:jc w:val="both"/>
        <w:rPr>
          <w:rFonts w:ascii="Times New Roman" w:eastAsia="Times New Roman" w:hAnsi="Times New Roman" w:cs="Times New Roman"/>
          <w:color w:val="FFC000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Koncert pro děti v mateřské škole</w:t>
      </w:r>
      <w:r w:rsidR="00970B71" w:rsidRPr="00976668">
        <w:rPr>
          <w:rFonts w:ascii="Times New Roman" w:eastAsia="Times New Roman" w:hAnsi="Times New Roman" w:cs="Times New Roman"/>
          <w:color w:val="FFC000"/>
          <w:sz w:val="24"/>
          <w:szCs w:val="24"/>
        </w:rPr>
        <w:t xml:space="preserve"> </w:t>
      </w:r>
    </w:p>
    <w:p w:rsidR="00970B71" w:rsidRPr="00976668" w:rsidRDefault="00970B71" w:rsidP="00970B71">
      <w:pPr>
        <w:ind w:lef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Výroba vlastní knihy tradiční technikou vázání</w:t>
      </w:r>
    </w:p>
    <w:p w:rsidR="00970B71" w:rsidRPr="00976668" w:rsidRDefault="00970B71" w:rsidP="00801CF1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Matematický </w:t>
      </w:r>
      <w:proofErr w:type="gramStart"/>
      <w:r w:rsidRPr="00976668">
        <w:rPr>
          <w:rFonts w:ascii="Times New Roman" w:eastAsia="Times New Roman" w:hAnsi="Times New Roman" w:cs="Times New Roman"/>
          <w:sz w:val="24"/>
          <w:szCs w:val="24"/>
        </w:rPr>
        <w:t>klokan (2. a 3.tř</w:t>
      </w:r>
      <w:proofErr w:type="gramEnd"/>
      <w:r w:rsidRPr="00976668">
        <w:rPr>
          <w:rFonts w:ascii="Times New Roman" w:eastAsia="Times New Roman" w:hAnsi="Times New Roman" w:cs="Times New Roman"/>
          <w:sz w:val="24"/>
          <w:szCs w:val="24"/>
        </w:rPr>
        <w:t>., 4.tř.)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70B71" w:rsidRPr="00976668" w:rsidRDefault="00801CF1" w:rsidP="00970B71">
      <w:pPr>
        <w:ind w:lef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11FC" w:rsidRPr="00976668">
        <w:rPr>
          <w:rFonts w:ascii="Times New Roman" w:eastAsia="Times New Roman" w:hAnsi="Times New Roman" w:cs="Times New Roman"/>
          <w:sz w:val="24"/>
          <w:szCs w:val="24"/>
        </w:rPr>
        <w:t xml:space="preserve">Výlet </w:t>
      </w:r>
      <w:proofErr w:type="gramStart"/>
      <w:r w:rsidR="004511FC" w:rsidRPr="00976668">
        <w:rPr>
          <w:rFonts w:ascii="Times New Roman" w:eastAsia="Times New Roman" w:hAnsi="Times New Roman" w:cs="Times New Roman"/>
          <w:sz w:val="24"/>
          <w:szCs w:val="24"/>
        </w:rPr>
        <w:t>žáků 2.- 4.ročníku</w:t>
      </w:r>
      <w:proofErr w:type="gramEnd"/>
      <w:r w:rsidR="004511FC" w:rsidRPr="00976668">
        <w:rPr>
          <w:rFonts w:ascii="Times New Roman" w:eastAsia="Times New Roman" w:hAnsi="Times New Roman" w:cs="Times New Roman"/>
          <w:sz w:val="24"/>
          <w:szCs w:val="24"/>
        </w:rPr>
        <w:t xml:space="preserve"> do Prahy (prohlídka Pražského hradu)</w:t>
      </w:r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511FC" w:rsidRPr="00976668" w:rsidRDefault="00801CF1" w:rsidP="004511FC">
      <w:pPr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Duben: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4511FC" w:rsidRPr="00976668">
        <w:rPr>
          <w:rFonts w:ascii="Times New Roman" w:eastAsia="Times New Roman" w:hAnsi="Times New Roman" w:cs="Times New Roman"/>
          <w:sz w:val="24"/>
          <w:szCs w:val="24"/>
        </w:rPr>
        <w:t>Den Země vystoupení</w:t>
      </w:r>
    </w:p>
    <w:p w:rsidR="004511FC" w:rsidRPr="00976668" w:rsidRDefault="004511FC" w:rsidP="004511FC">
      <w:pPr>
        <w:ind w:lef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6668">
        <w:rPr>
          <w:rFonts w:ascii="Times New Roman" w:eastAsia="Times New Roman" w:hAnsi="Times New Roman" w:cs="Times New Roman"/>
          <w:sz w:val="24"/>
          <w:szCs w:val="24"/>
        </w:rPr>
        <w:t>Vystoupení  klaunů</w:t>
      </w:r>
      <w:proofErr w:type="gram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Huga a Fuga v mateřské škole</w:t>
      </w:r>
    </w:p>
    <w:p w:rsidR="00801CF1" w:rsidRPr="00976668" w:rsidRDefault="00801CF1" w:rsidP="004511FC">
      <w:pPr>
        <w:ind w:left="708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Květen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51575D" w:rsidRPr="00976668">
        <w:rPr>
          <w:rFonts w:ascii="Times New Roman" w:eastAsia="Times New Roman" w:hAnsi="Times New Roman" w:cs="Times New Roman"/>
          <w:sz w:val="24"/>
          <w:szCs w:val="24"/>
        </w:rPr>
        <w:t>Školní výlet do Kamenice nad Lipou</w:t>
      </w:r>
    </w:p>
    <w:p w:rsidR="0051575D" w:rsidRPr="00976668" w:rsidRDefault="0051575D" w:rsidP="004511FC">
      <w:pPr>
        <w:ind w:left="708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Dopravní hřiště</w:t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 xml:space="preserve"> – vyvrcholení projektu dopravní výchovy</w:t>
      </w:r>
    </w:p>
    <w:p w:rsidR="0051575D" w:rsidRPr="00976668" w:rsidRDefault="0051575D" w:rsidP="004511FC">
      <w:pPr>
        <w:ind w:left="708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C33D4B" w:rsidRPr="00976668">
        <w:rPr>
          <w:rFonts w:ascii="Times New Roman" w:eastAsia="Times New Roman" w:hAnsi="Times New Roman" w:cs="Times New Roman"/>
          <w:sz w:val="24"/>
          <w:szCs w:val="24"/>
        </w:rPr>
        <w:t>Sportovní den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s lehkou atletikou v Žirovnici pro žáky ZŠ</w:t>
      </w:r>
    </w:p>
    <w:p w:rsidR="0051575D" w:rsidRPr="00976668" w:rsidRDefault="0051575D" w:rsidP="004511FC">
      <w:pPr>
        <w:ind w:left="708" w:hanging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Plavání ZŠ i MŠ, 5 dvouhodinových lekcí v jindřichohradeckém bazénu</w:t>
      </w:r>
    </w:p>
    <w:p w:rsidR="0005414B" w:rsidRPr="00976668" w:rsidRDefault="00801CF1" w:rsidP="0051575D">
      <w:pPr>
        <w:ind w:left="1410" w:hanging="1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Červen: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ab/>
      </w:r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Atletický trojboj v Jindřichově Hradci – reprezentace žáků 2., 3. a 4. tř.</w:t>
      </w:r>
    </w:p>
    <w:p w:rsidR="00801CF1" w:rsidRPr="00976668" w:rsidRDefault="0051575D" w:rsidP="0005414B">
      <w:pPr>
        <w:ind w:lef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Školní akademie</w:t>
      </w:r>
      <w:r w:rsidR="00293181">
        <w:rPr>
          <w:rFonts w:ascii="Times New Roman" w:eastAsia="Times New Roman" w:hAnsi="Times New Roman" w:cs="Times New Roman"/>
          <w:sz w:val="24"/>
          <w:szCs w:val="24"/>
        </w:rPr>
        <w:t xml:space="preserve"> spojená s výstavou výtvarných prací a objektů žáků a dětí</w:t>
      </w:r>
      <w:r w:rsidR="00B35A4A" w:rsidRPr="00976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CF1" w:rsidRPr="00976668" w:rsidRDefault="0051575D" w:rsidP="0051575D">
      <w:pPr>
        <w:ind w:left="1410" w:hanging="14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ab/>
        <w:t>„Potkávání – tentokrát v </w:t>
      </w:r>
      <w:proofErr w:type="spellStart"/>
      <w:r w:rsidRPr="00976668">
        <w:rPr>
          <w:rFonts w:ascii="Times New Roman" w:eastAsia="Times New Roman" w:hAnsi="Times New Roman" w:cs="Times New Roman"/>
          <w:sz w:val="24"/>
          <w:szCs w:val="24"/>
        </w:rPr>
        <w:t>Popelíně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“ škola letos pořádala </w:t>
      </w:r>
      <w:r w:rsidR="00801CF1" w:rsidRPr="00976668">
        <w:rPr>
          <w:rFonts w:ascii="Times New Roman" w:eastAsia="Times New Roman" w:hAnsi="Times New Roman" w:cs="Times New Roman"/>
          <w:sz w:val="24"/>
          <w:szCs w:val="24"/>
        </w:rPr>
        <w:t>tradiční setkání žáků a učitelů málotřídních škol Hradeck</w:t>
      </w:r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a a poprvé i 2 škol z </w:t>
      </w:r>
      <w:proofErr w:type="spellStart"/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Dačicka</w:t>
      </w:r>
      <w:proofErr w:type="spellEnd"/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 xml:space="preserve"> ZŠ Velká Lhota, ZŠ </w:t>
      </w:r>
      <w:proofErr w:type="spellStart"/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Dešná</w:t>
      </w:r>
      <w:proofErr w:type="spellEnd"/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Dačic</w:t>
      </w:r>
      <w:proofErr w:type="spellEnd"/>
      <w:r w:rsidRPr="009766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1CF1" w:rsidRPr="00976668" w:rsidRDefault="00801CF1" w:rsidP="00801CF1">
      <w:pPr>
        <w:ind w:left="1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Kromě uvedených akcí probíhaly školní projekty v základní i v mateřské škole.</w:t>
      </w: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Stejně jako v minulém roce naše škola pokračuje 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v projektu Ovoce do škol spolufinancovaném ze zdrojů </w:t>
      </w:r>
      <w:proofErr w:type="gramStart"/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EU</w:t>
      </w:r>
      <w:r w:rsidR="0051575D"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51575D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poskyt</w:t>
      </w:r>
      <w:r w:rsidR="0051575D" w:rsidRPr="00976668">
        <w:rPr>
          <w:rFonts w:ascii="Times New Roman" w:eastAsia="Times New Roman" w:hAnsi="Times New Roman" w:cs="Times New Roman"/>
          <w:b/>
          <w:sz w:val="24"/>
          <w:szCs w:val="24"/>
        </w:rPr>
        <w:t>uje</w:t>
      </w:r>
      <w:proofErr w:type="gramEnd"/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dětem mléčné výrobky</w:t>
      </w:r>
      <w:r w:rsidR="0051575D"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 xml:space="preserve">v rámci 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projektu Mléko do evropských škol</w:t>
      </w:r>
      <w:r w:rsidRPr="0097666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70B71" w:rsidRPr="00976668" w:rsidRDefault="00970B71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B35A4A" w:rsidRPr="00976668" w:rsidRDefault="00B35A4A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IX. Základní údaje o hospodaření školy</w:t>
      </w:r>
      <w:r w:rsidR="00970B71"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05414B"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v kalendářním roce 2013</w:t>
      </w:r>
    </w:p>
    <w:p w:rsidR="00B35A4A" w:rsidRPr="00976668" w:rsidRDefault="00B35A4A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>V roce 2013 hospodařila škola s</w:t>
      </w:r>
      <w:r w:rsidR="00970B71" w:rsidRPr="00976668">
        <w:rPr>
          <w:rFonts w:ascii="Times New Roman" w:eastAsia="Times New Roman" w:hAnsi="Times New Roman" w:cs="Times New Roman"/>
          <w:sz w:val="24"/>
          <w:szCs w:val="24"/>
        </w:rPr>
        <w:t> níže uvedenými vázanými finančními prostředky.</w:t>
      </w:r>
    </w:p>
    <w:p w:rsidR="00B35A4A" w:rsidRPr="00976668" w:rsidRDefault="00D659FF" w:rsidP="00801CF1">
      <w:pPr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Příspěvkem od zřizovatele ve výši </w:t>
      </w:r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480.000 Kč.</w:t>
      </w:r>
    </w:p>
    <w:p w:rsidR="00D659FF" w:rsidRPr="00976668" w:rsidRDefault="00D659FF" w:rsidP="00801CF1">
      <w:pPr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Státními prostředky na platy zaměstnanců, vyučovací pomůcky, učebnice a další vzdělávání pedagogických pracovníků ve výši 2.409.</w:t>
      </w:r>
      <w:r w:rsidR="0005414B"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000 Kč</w:t>
      </w:r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05414B" w:rsidRPr="00976668" w:rsidRDefault="0005414B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Výnosy z </w:t>
      </w:r>
      <w:r w:rsidR="00D659FF"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doplňkové činnosti (obědy cizím strávníkům, svačinky pro žáky ZŠ)</w:t>
      </w:r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činily 275, Kč.</w:t>
      </w:r>
    </w:p>
    <w:p w:rsidR="00D659FF" w:rsidRPr="00976668" w:rsidRDefault="0005414B" w:rsidP="00801CF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Škola v tomto dokončila projekt z ESF a vyúčtovala finanční prostředky -  celková výše </w:t>
      </w:r>
      <w:proofErr w:type="gramStart"/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326.250,Kč</w:t>
      </w:r>
      <w:proofErr w:type="gramEnd"/>
      <w:r w:rsidRPr="00976668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.</w:t>
      </w:r>
    </w:p>
    <w:p w:rsidR="00801CF1" w:rsidRPr="00976668" w:rsidRDefault="00801CF1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 xml:space="preserve">X. Hodnocení </w:t>
      </w:r>
      <w:r w:rsidR="0005414B"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podmínek, průběhu a výsledků vzdělávání</w:t>
      </w: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t>:</w:t>
      </w:r>
    </w:p>
    <w:p w:rsidR="005D51C5" w:rsidRPr="00976668" w:rsidRDefault="005D51C5" w:rsidP="005D51C5">
      <w:pPr>
        <w:ind w:left="709" w:hanging="2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37698B">
        <w:rPr>
          <w:rFonts w:ascii="Times New Roman" w:eastAsia="Times New Roman" w:hAnsi="Times New Roman" w:cs="Times New Roman"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V listopadu </w:t>
      </w:r>
      <w:r w:rsidR="0037698B">
        <w:rPr>
          <w:rFonts w:ascii="Times New Roman" w:eastAsia="Times New Roman" w:hAnsi="Times New Roman" w:cs="Times New Roman"/>
          <w:sz w:val="24"/>
          <w:szCs w:val="24"/>
        </w:rPr>
        <w:t>navštívila školu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Česká školní inspekce</w:t>
      </w:r>
      <w:r w:rsidR="003769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 hodno</w:t>
      </w:r>
      <w:r w:rsidR="0037698B">
        <w:rPr>
          <w:rFonts w:ascii="Times New Roman" w:eastAsia="Times New Roman" w:hAnsi="Times New Roman" w:cs="Times New Roman"/>
          <w:sz w:val="24"/>
          <w:szCs w:val="24"/>
        </w:rPr>
        <w:t xml:space="preserve">tila podmínky, průběh a výsledky </w:t>
      </w:r>
      <w:r w:rsidRPr="00976668">
        <w:rPr>
          <w:rFonts w:ascii="Times New Roman" w:eastAsia="Times New Roman" w:hAnsi="Times New Roman" w:cs="Times New Roman"/>
          <w:sz w:val="24"/>
          <w:szCs w:val="24"/>
        </w:rPr>
        <w:t xml:space="preserve">vzdělávání v mateřské i základní škole. Výstupem je veřejně přístupná inspekční zpráva. </w:t>
      </w:r>
    </w:p>
    <w:p w:rsidR="00801CF1" w:rsidRPr="00976668" w:rsidRDefault="00801CF1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Pozitiva:</w:t>
      </w:r>
    </w:p>
    <w:p w:rsidR="00C01931" w:rsidRPr="00976668" w:rsidRDefault="00801CF1" w:rsidP="00801CF1">
      <w:pPr>
        <w:ind w:left="2124" w:hanging="21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Z pohledu spolupráce s rodiči a veřejností</w:t>
      </w:r>
      <w:r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Nadále trvá zá</w:t>
      </w:r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jem rodičů z okolních obcí o umístění dětí v </w:t>
      </w:r>
      <w:proofErr w:type="spellStart"/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popelínské</w:t>
      </w:r>
      <w:proofErr w:type="spellEnd"/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mateřské škole a všichni dojíždějících předškoláci se opakovaně dostavují k zápisu do 1. ročníku naší základní školy. Je však nutno zmínit skutečnost, že k zájmu o naši školu jistě přispívá i možnost svozu dětí autobusem zemědělského družstva.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S p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říznivou odezv</w:t>
      </w:r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ou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u rodičů i veřejnosti </w:t>
      </w:r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se setkaly veškeré akce školy, do přípravy a organizace významné akce Potkávání se aktivně zapojilo několik rodičů.</w:t>
      </w:r>
    </w:p>
    <w:p w:rsidR="0051575D" w:rsidRPr="00976668" w:rsidRDefault="00801CF1" w:rsidP="000B73AF">
      <w:pPr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>Dlouhodobě spolupracujeme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se ZŠ 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a MŠ 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v Jarošově nad Nežárkou,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se 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ZŠ</w:t>
      </w:r>
      <w:proofErr w:type="gramEnd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SNW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 v </w:t>
      </w:r>
      <w:proofErr w:type="spellStart"/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>Kunžaku</w:t>
      </w:r>
      <w:proofErr w:type="spellEnd"/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ZŠ a MŠ </w:t>
      </w:r>
      <w:proofErr w:type="spellStart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Plavsk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>ZD</w:t>
      </w:r>
      <w:r w:rsidR="0006557C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Popelín, </w:t>
      </w:r>
      <w:r w:rsidR="0037698B">
        <w:rPr>
          <w:rFonts w:ascii="Times New Roman" w:eastAsia="Times New Roman" w:hAnsi="Times New Roman" w:cs="Times New Roman"/>
          <w:i/>
          <w:sz w:val="24"/>
          <w:szCs w:val="24"/>
        </w:rPr>
        <w:t xml:space="preserve">s PPP v Jindřichově Hradci a v Pelhřimově, s oddělením péče o dítě Sociálního odboru </w:t>
      </w:r>
      <w:proofErr w:type="spellStart"/>
      <w:r w:rsidR="0037698B">
        <w:rPr>
          <w:rFonts w:ascii="Times New Roman" w:eastAsia="Times New Roman" w:hAnsi="Times New Roman" w:cs="Times New Roman"/>
          <w:i/>
          <w:sz w:val="24"/>
          <w:szCs w:val="24"/>
        </w:rPr>
        <w:t>MěÚ</w:t>
      </w:r>
      <w:proofErr w:type="spellEnd"/>
      <w:r w:rsidR="0037698B">
        <w:rPr>
          <w:rFonts w:ascii="Times New Roman" w:eastAsia="Times New Roman" w:hAnsi="Times New Roman" w:cs="Times New Roman"/>
          <w:i/>
          <w:sz w:val="24"/>
          <w:szCs w:val="24"/>
        </w:rPr>
        <w:t xml:space="preserve"> v Jindřichově Hradci,</w:t>
      </w:r>
      <w:r w:rsidR="0037698B"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01931" w:rsidRPr="00976668">
        <w:rPr>
          <w:rFonts w:ascii="Times New Roman" w:eastAsia="Times New Roman" w:hAnsi="Times New Roman" w:cs="Times New Roman"/>
          <w:i/>
          <w:sz w:val="24"/>
          <w:szCs w:val="24"/>
        </w:rPr>
        <w:t>zprostředkovaně s knihovnami v Žirovnici, Jarošově nad Nežárkou i v Jindřichově Hradci</w:t>
      </w:r>
      <w:r w:rsidR="00A14E83">
        <w:rPr>
          <w:rFonts w:ascii="Times New Roman" w:eastAsia="Times New Roman" w:hAnsi="Times New Roman" w:cs="Times New Roman"/>
          <w:i/>
          <w:sz w:val="24"/>
          <w:szCs w:val="24"/>
        </w:rPr>
        <w:t xml:space="preserve">,. </w:t>
      </w:r>
    </w:p>
    <w:p w:rsidR="00801CF1" w:rsidRPr="00976668" w:rsidRDefault="00801CF1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oBack"/>
      <w:r w:rsidRPr="009766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Z pohledu základní školy</w:t>
      </w:r>
      <w:r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tbl>
      <w:tblPr>
        <w:tblStyle w:val="Mkatabulky"/>
        <w:tblW w:w="0" w:type="auto"/>
        <w:tblInd w:w="108" w:type="dxa"/>
        <w:tblLook w:val="04A0"/>
      </w:tblPr>
      <w:tblGrid>
        <w:gridCol w:w="2410"/>
        <w:gridCol w:w="6770"/>
      </w:tblGrid>
      <w:tr w:rsidR="00801CF1" w:rsidRPr="00976668" w:rsidTr="00C72CAF">
        <w:tc>
          <w:tcPr>
            <w:tcW w:w="2410" w:type="dxa"/>
          </w:tcPr>
          <w:bookmarkEnd w:id="0"/>
          <w:p w:rsidR="00801CF1" w:rsidRPr="00976668" w:rsidRDefault="00801CF1" w:rsidP="00C72CAF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976668">
              <w:rPr>
                <w:rFonts w:eastAsia="Times New Roman"/>
                <w:b/>
                <w:i/>
                <w:sz w:val="24"/>
                <w:szCs w:val="24"/>
              </w:rPr>
              <w:t>Kompetence k učení</w:t>
            </w:r>
          </w:p>
        </w:tc>
        <w:tc>
          <w:tcPr>
            <w:tcW w:w="6770" w:type="dxa"/>
          </w:tcPr>
          <w:p w:rsidR="00801CF1" w:rsidRPr="00976668" w:rsidRDefault="00801CF1" w:rsidP="00976668">
            <w:pPr>
              <w:pStyle w:val="Nadpis2"/>
              <w:numPr>
                <w:ilvl w:val="0"/>
                <w:numId w:val="8"/>
              </w:numPr>
              <w:outlineLvl w:val="1"/>
              <w:rPr>
                <w:i/>
                <w:sz w:val="24"/>
                <w:szCs w:val="24"/>
              </w:rPr>
            </w:pPr>
            <w:r w:rsidRPr="00976668">
              <w:rPr>
                <w:b w:val="0"/>
                <w:iCs/>
                <w:sz w:val="24"/>
                <w:szCs w:val="24"/>
              </w:rPr>
              <w:t xml:space="preserve">Daří se </w:t>
            </w:r>
            <w:r w:rsidR="00976668">
              <w:rPr>
                <w:b w:val="0"/>
                <w:iCs/>
                <w:sz w:val="24"/>
                <w:szCs w:val="24"/>
              </w:rPr>
              <w:t>s ohledem na</w:t>
            </w:r>
            <w:r w:rsidRPr="00976668">
              <w:rPr>
                <w:b w:val="0"/>
                <w:iCs/>
                <w:sz w:val="24"/>
                <w:szCs w:val="24"/>
              </w:rPr>
              <w:t xml:space="preserve"> </w:t>
            </w:r>
            <w:proofErr w:type="gramStart"/>
            <w:r w:rsidRPr="00976668">
              <w:rPr>
                <w:b w:val="0"/>
                <w:iCs/>
                <w:sz w:val="24"/>
                <w:szCs w:val="24"/>
              </w:rPr>
              <w:t>individuálních</w:t>
            </w:r>
            <w:proofErr w:type="gramEnd"/>
            <w:r w:rsidRPr="00976668">
              <w:rPr>
                <w:b w:val="0"/>
                <w:iCs/>
                <w:sz w:val="24"/>
                <w:szCs w:val="24"/>
              </w:rPr>
              <w:t xml:space="preserve"> předpoklad</w:t>
            </w:r>
            <w:r w:rsidR="00976668">
              <w:rPr>
                <w:b w:val="0"/>
                <w:iCs/>
                <w:sz w:val="24"/>
                <w:szCs w:val="24"/>
              </w:rPr>
              <w:t>y,</w:t>
            </w:r>
            <w:r w:rsidRPr="00976668">
              <w:rPr>
                <w:b w:val="0"/>
                <w:iCs/>
                <w:sz w:val="24"/>
                <w:szCs w:val="24"/>
              </w:rPr>
              <w:t xml:space="preserve"> </w:t>
            </w:r>
            <w:r w:rsidR="00976668">
              <w:rPr>
                <w:b w:val="0"/>
                <w:iCs/>
                <w:sz w:val="24"/>
                <w:szCs w:val="24"/>
              </w:rPr>
              <w:t>věkové zvláštnosti</w:t>
            </w:r>
            <w:r w:rsidRPr="00976668">
              <w:rPr>
                <w:b w:val="0"/>
                <w:iCs/>
                <w:sz w:val="24"/>
                <w:szCs w:val="24"/>
              </w:rPr>
              <w:t xml:space="preserve"> budovat a upevňovat  samostatnost žáků při učení</w:t>
            </w:r>
            <w:r w:rsidR="00970B71" w:rsidRPr="00976668">
              <w:rPr>
                <w:b w:val="0"/>
                <w:iCs/>
                <w:sz w:val="24"/>
                <w:szCs w:val="24"/>
              </w:rPr>
              <w:t>.</w:t>
            </w:r>
          </w:p>
        </w:tc>
      </w:tr>
      <w:tr w:rsidR="00801CF1" w:rsidRPr="00976668" w:rsidTr="00C72CAF">
        <w:tc>
          <w:tcPr>
            <w:tcW w:w="2410" w:type="dxa"/>
          </w:tcPr>
          <w:p w:rsidR="00801CF1" w:rsidRPr="00976668" w:rsidRDefault="00801CF1" w:rsidP="00C72CAF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 w:rsidRPr="00976668">
              <w:rPr>
                <w:b/>
                <w:i/>
                <w:iCs/>
                <w:sz w:val="24"/>
                <w:szCs w:val="24"/>
              </w:rPr>
              <w:t>Kompetence k řešení problémů</w:t>
            </w:r>
          </w:p>
        </w:tc>
        <w:tc>
          <w:tcPr>
            <w:tcW w:w="6770" w:type="dxa"/>
          </w:tcPr>
          <w:p w:rsidR="00801CF1" w:rsidRPr="00976668" w:rsidRDefault="00801CF1" w:rsidP="00801CF1">
            <w:pPr>
              <w:numPr>
                <w:ilvl w:val="1"/>
                <w:numId w:val="9"/>
              </w:numPr>
              <w:tabs>
                <w:tab w:val="clear" w:pos="1440"/>
                <w:tab w:val="num" w:pos="432"/>
              </w:tabs>
              <w:ind w:left="432" w:hanging="432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Žáci podle věku a individuálních předpokladů chápou věci v souvislostech,</w:t>
            </w:r>
            <w:r w:rsidR="00C33D4B" w:rsidRPr="00976668">
              <w:rPr>
                <w:sz w:val="24"/>
                <w:szCs w:val="24"/>
              </w:rPr>
              <w:t xml:space="preserve"> </w:t>
            </w:r>
            <w:r w:rsidR="0051575D" w:rsidRPr="00976668">
              <w:rPr>
                <w:sz w:val="24"/>
                <w:szCs w:val="24"/>
              </w:rPr>
              <w:t>v</w:t>
            </w:r>
            <w:r w:rsidR="00C33D4B" w:rsidRPr="00976668">
              <w:rPr>
                <w:sz w:val="24"/>
                <w:szCs w:val="24"/>
              </w:rPr>
              <w:t>e</w:t>
            </w:r>
            <w:r w:rsidR="0051575D" w:rsidRPr="00976668">
              <w:rPr>
                <w:sz w:val="24"/>
                <w:szCs w:val="24"/>
              </w:rPr>
              <w:t xml:space="preserve"> spojení s běžnou praxí, </w:t>
            </w:r>
            <w:r w:rsidR="00976668" w:rsidRPr="00976668">
              <w:rPr>
                <w:sz w:val="24"/>
                <w:szCs w:val="24"/>
              </w:rPr>
              <w:t xml:space="preserve">k tomu </w:t>
            </w:r>
            <w:r w:rsidR="0051575D" w:rsidRPr="00976668">
              <w:rPr>
                <w:sz w:val="24"/>
                <w:szCs w:val="24"/>
              </w:rPr>
              <w:t xml:space="preserve">napomáhá i výuka ve </w:t>
            </w:r>
            <w:r w:rsidR="00C33D4B" w:rsidRPr="00976668">
              <w:rPr>
                <w:sz w:val="24"/>
                <w:szCs w:val="24"/>
              </w:rPr>
              <w:t xml:space="preserve">věkově smíšených </w:t>
            </w:r>
            <w:r w:rsidR="0051575D" w:rsidRPr="00976668">
              <w:rPr>
                <w:sz w:val="24"/>
                <w:szCs w:val="24"/>
              </w:rPr>
              <w:t>třídách.</w:t>
            </w:r>
          </w:p>
          <w:p w:rsidR="00801CF1" w:rsidRPr="00976668" w:rsidRDefault="00801CF1" w:rsidP="00C72CAF">
            <w:pPr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801CF1" w:rsidRPr="00976668" w:rsidTr="00C72CAF">
        <w:tc>
          <w:tcPr>
            <w:tcW w:w="2410" w:type="dxa"/>
          </w:tcPr>
          <w:p w:rsidR="00801CF1" w:rsidRPr="00976668" w:rsidRDefault="00801CF1" w:rsidP="00C72CAF">
            <w:pPr>
              <w:pStyle w:val="Nadpis2"/>
              <w:outlineLvl w:val="1"/>
              <w:rPr>
                <w:i/>
                <w:iCs/>
                <w:sz w:val="24"/>
                <w:szCs w:val="24"/>
              </w:rPr>
            </w:pPr>
            <w:r w:rsidRPr="00976668">
              <w:rPr>
                <w:i/>
                <w:iCs/>
                <w:sz w:val="24"/>
                <w:szCs w:val="24"/>
              </w:rPr>
              <w:t>Kompetence sociální a personální</w:t>
            </w:r>
          </w:p>
        </w:tc>
        <w:tc>
          <w:tcPr>
            <w:tcW w:w="6770" w:type="dxa"/>
          </w:tcPr>
          <w:p w:rsidR="00801CF1" w:rsidRPr="00976668" w:rsidRDefault="00976668" w:rsidP="00801CF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Především díky vzdělávání v</w:t>
            </w:r>
            <w:r w:rsidR="00A14E83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 věkově smíšených třídách ž</w:t>
            </w:r>
            <w:r w:rsidR="00801CF1" w:rsidRPr="00976668">
              <w:rPr>
                <w:sz w:val="24"/>
                <w:szCs w:val="24"/>
              </w:rPr>
              <w:t xml:space="preserve">áci mají dobře osvojené návyky spolupráce </w:t>
            </w:r>
            <w:r>
              <w:rPr>
                <w:sz w:val="24"/>
                <w:szCs w:val="24"/>
              </w:rPr>
              <w:t xml:space="preserve">při </w:t>
            </w:r>
            <w:r w:rsidR="00801CF1" w:rsidRPr="00976668">
              <w:rPr>
                <w:sz w:val="24"/>
                <w:szCs w:val="24"/>
              </w:rPr>
              <w:t xml:space="preserve">řešení úkolů </w:t>
            </w:r>
            <w:r>
              <w:rPr>
                <w:sz w:val="24"/>
                <w:szCs w:val="24"/>
              </w:rPr>
              <w:t>i</w:t>
            </w:r>
            <w:r w:rsidR="00801CF1" w:rsidRPr="00976668">
              <w:rPr>
                <w:sz w:val="24"/>
                <w:szCs w:val="24"/>
              </w:rPr>
              <w:t> při vytváření atmosféry v týmu</w:t>
            </w:r>
          </w:p>
          <w:p w:rsidR="00801CF1" w:rsidRPr="00976668" w:rsidRDefault="00801CF1" w:rsidP="00970B71">
            <w:pPr>
              <w:numPr>
                <w:ilvl w:val="0"/>
                <w:numId w:val="10"/>
              </w:numPr>
              <w:tabs>
                <w:tab w:val="clear" w:pos="720"/>
                <w:tab w:val="num" w:pos="432"/>
              </w:tabs>
              <w:ind w:left="432" w:hanging="432"/>
              <w:rPr>
                <w:b/>
                <w:iCs/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Starší žáci </w:t>
            </w:r>
            <w:r w:rsidR="007554B8" w:rsidRPr="00976668">
              <w:rPr>
                <w:sz w:val="24"/>
                <w:szCs w:val="24"/>
              </w:rPr>
              <w:t>víceméně</w:t>
            </w:r>
            <w:r w:rsidR="00976668">
              <w:rPr>
                <w:sz w:val="24"/>
                <w:szCs w:val="24"/>
              </w:rPr>
              <w:t>, dle individuálních možností a schopností</w:t>
            </w:r>
            <w:r w:rsidR="007554B8" w:rsidRPr="00976668">
              <w:rPr>
                <w:sz w:val="24"/>
                <w:szCs w:val="24"/>
              </w:rPr>
              <w:t xml:space="preserve"> dobře </w:t>
            </w:r>
            <w:r w:rsidRPr="00976668">
              <w:rPr>
                <w:sz w:val="24"/>
                <w:szCs w:val="24"/>
              </w:rPr>
              <w:t>chápou osobní odpovědnost za výsledky společné práce, dobře ovládají různé role v práci týmu.</w:t>
            </w:r>
          </w:p>
          <w:p w:rsidR="00970B71" w:rsidRPr="00976668" w:rsidRDefault="00970B71" w:rsidP="00970B71">
            <w:pPr>
              <w:ind w:left="432"/>
              <w:rPr>
                <w:b/>
                <w:iCs/>
                <w:sz w:val="24"/>
                <w:szCs w:val="24"/>
              </w:rPr>
            </w:pPr>
          </w:p>
        </w:tc>
      </w:tr>
      <w:tr w:rsidR="00801CF1" w:rsidRPr="00976668" w:rsidTr="00C72CAF">
        <w:tc>
          <w:tcPr>
            <w:tcW w:w="2410" w:type="dxa"/>
          </w:tcPr>
          <w:p w:rsidR="00801CF1" w:rsidRPr="00976668" w:rsidRDefault="00801CF1" w:rsidP="00C72CAF">
            <w:pPr>
              <w:pStyle w:val="Nadpis2"/>
              <w:outlineLvl w:val="1"/>
              <w:rPr>
                <w:i/>
                <w:iCs/>
                <w:sz w:val="24"/>
                <w:szCs w:val="24"/>
              </w:rPr>
            </w:pPr>
            <w:r w:rsidRPr="00976668">
              <w:rPr>
                <w:i/>
                <w:iCs/>
                <w:sz w:val="24"/>
                <w:szCs w:val="24"/>
              </w:rPr>
              <w:t xml:space="preserve">Kompetence komunikativní </w:t>
            </w:r>
          </w:p>
        </w:tc>
        <w:tc>
          <w:tcPr>
            <w:tcW w:w="6770" w:type="dxa"/>
          </w:tcPr>
          <w:p w:rsidR="00801CF1" w:rsidRPr="00976668" w:rsidRDefault="00801CF1" w:rsidP="00801CF1">
            <w:pPr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Starší žáci, pokud mají příležitost (škola ji aktivně vyhledává – viz přehled akcí školy), dobře spolupracují se žáky jiných škol.</w:t>
            </w:r>
          </w:p>
          <w:p w:rsidR="00801CF1" w:rsidRPr="00976668" w:rsidRDefault="00801CF1" w:rsidP="00801CF1">
            <w:pPr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b/>
                <w:iCs/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Žáci vyjadřují své názory přiměřeně věku.</w:t>
            </w:r>
          </w:p>
          <w:p w:rsidR="00AA7703" w:rsidRPr="00976668" w:rsidRDefault="00970B71" w:rsidP="0037698B">
            <w:pPr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b/>
                <w:iCs/>
                <w:sz w:val="24"/>
                <w:szCs w:val="24"/>
              </w:rPr>
            </w:pPr>
            <w:r w:rsidRPr="00976668">
              <w:rPr>
                <w:iCs/>
                <w:sz w:val="24"/>
                <w:szCs w:val="24"/>
              </w:rPr>
              <w:t>Žáci se aktivně zapojují do or</w:t>
            </w:r>
            <w:r w:rsidR="00AA7703">
              <w:rPr>
                <w:iCs/>
                <w:sz w:val="24"/>
                <w:szCs w:val="24"/>
              </w:rPr>
              <w:t>g</w:t>
            </w:r>
            <w:r w:rsidRPr="00976668">
              <w:rPr>
                <w:iCs/>
                <w:sz w:val="24"/>
                <w:szCs w:val="24"/>
              </w:rPr>
              <w:t>anizace a průběhu školních i</w:t>
            </w:r>
            <w:r w:rsidR="00AA7703">
              <w:rPr>
                <w:iCs/>
                <w:sz w:val="24"/>
                <w:szCs w:val="24"/>
              </w:rPr>
              <w:t> </w:t>
            </w:r>
            <w:r w:rsidRPr="00976668">
              <w:rPr>
                <w:iCs/>
                <w:sz w:val="24"/>
                <w:szCs w:val="24"/>
              </w:rPr>
              <w:t>mimoškolních aktivit</w:t>
            </w:r>
            <w:r w:rsidR="00AA7703">
              <w:rPr>
                <w:iCs/>
                <w:sz w:val="24"/>
                <w:szCs w:val="24"/>
              </w:rPr>
              <w:t>,</w:t>
            </w:r>
            <w:r w:rsidRPr="00976668">
              <w:rPr>
                <w:iCs/>
                <w:sz w:val="24"/>
                <w:szCs w:val="24"/>
              </w:rPr>
              <w:t xml:space="preserve"> využívají možnosti účastnit se rozumově či pohybově zaměřených </w:t>
            </w:r>
            <w:proofErr w:type="spellStart"/>
            <w:r w:rsidRPr="00976668">
              <w:rPr>
                <w:iCs/>
                <w:sz w:val="24"/>
                <w:szCs w:val="24"/>
              </w:rPr>
              <w:t>meziškolních</w:t>
            </w:r>
            <w:proofErr w:type="spellEnd"/>
            <w:r w:rsidRPr="00976668">
              <w:rPr>
                <w:iCs/>
                <w:sz w:val="24"/>
                <w:szCs w:val="24"/>
              </w:rPr>
              <w:t xml:space="preserve"> soutěží.</w:t>
            </w:r>
          </w:p>
        </w:tc>
      </w:tr>
    </w:tbl>
    <w:p w:rsidR="00AA7703" w:rsidRDefault="00AA7703" w:rsidP="00BD07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2. ročník:</w:t>
      </w:r>
    </w:p>
    <w:p w:rsidR="00AA7703" w:rsidRDefault="00BD07F5" w:rsidP="00BD07F5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t xml:space="preserve">Žáci 1. ročníku zvládli základní učivo v předmětech s převahou vzdělávací složky, rozšiřující učivo </w:t>
      </w:r>
      <w:r w:rsidR="002B7041" w:rsidRPr="00976668">
        <w:rPr>
          <w:rFonts w:ascii="Times New Roman" w:hAnsi="Times New Roman" w:cs="Times New Roman"/>
          <w:sz w:val="24"/>
          <w:szCs w:val="24"/>
        </w:rPr>
        <w:t xml:space="preserve">si </w:t>
      </w:r>
      <w:proofErr w:type="gramStart"/>
      <w:r w:rsidR="002B7041" w:rsidRPr="00976668">
        <w:rPr>
          <w:rFonts w:ascii="Times New Roman" w:hAnsi="Times New Roman" w:cs="Times New Roman"/>
          <w:sz w:val="24"/>
          <w:szCs w:val="24"/>
        </w:rPr>
        <w:t>osvojili</w:t>
      </w:r>
      <w:proofErr w:type="gramEnd"/>
      <w:r w:rsidRPr="00976668">
        <w:rPr>
          <w:rFonts w:ascii="Times New Roman" w:hAnsi="Times New Roman" w:cs="Times New Roman"/>
          <w:sz w:val="24"/>
          <w:szCs w:val="24"/>
        </w:rPr>
        <w:t xml:space="preserve"> v předmětu výtvarná výchova.</w:t>
      </w:r>
      <w:r w:rsidR="00A14E83">
        <w:rPr>
          <w:rFonts w:ascii="Times New Roman" w:hAnsi="Times New Roman" w:cs="Times New Roman"/>
          <w:sz w:val="24"/>
          <w:szCs w:val="24"/>
        </w:rPr>
        <w:t xml:space="preserve"> Stupeň úrovně osvojení učiva a</w:t>
      </w:r>
      <w:r w:rsidRPr="00976668">
        <w:rPr>
          <w:rFonts w:ascii="Times New Roman" w:hAnsi="Times New Roman" w:cs="Times New Roman"/>
          <w:sz w:val="24"/>
          <w:szCs w:val="24"/>
        </w:rPr>
        <w:t xml:space="preserve"> pracovních návyků vykazuje značné </w:t>
      </w:r>
      <w:proofErr w:type="gramStart"/>
      <w:r w:rsidRPr="00976668">
        <w:rPr>
          <w:rFonts w:ascii="Times New Roman" w:hAnsi="Times New Roman" w:cs="Times New Roman"/>
          <w:sz w:val="24"/>
          <w:szCs w:val="24"/>
        </w:rPr>
        <w:t xml:space="preserve">rozdíly,  </w:t>
      </w:r>
      <w:r w:rsidR="002B7041" w:rsidRPr="00976668">
        <w:rPr>
          <w:rFonts w:ascii="Times New Roman" w:hAnsi="Times New Roman" w:cs="Times New Roman"/>
          <w:sz w:val="24"/>
          <w:szCs w:val="24"/>
        </w:rPr>
        <w:t>související</w:t>
      </w:r>
      <w:proofErr w:type="gramEnd"/>
      <w:r w:rsidR="002B7041" w:rsidRPr="00976668">
        <w:rPr>
          <w:rFonts w:ascii="Times New Roman" w:hAnsi="Times New Roman" w:cs="Times New Roman"/>
          <w:sz w:val="24"/>
          <w:szCs w:val="24"/>
        </w:rPr>
        <w:t xml:space="preserve"> s individuá</w:t>
      </w:r>
      <w:r w:rsidR="00AA7703">
        <w:rPr>
          <w:rFonts w:ascii="Times New Roman" w:hAnsi="Times New Roman" w:cs="Times New Roman"/>
          <w:sz w:val="24"/>
          <w:szCs w:val="24"/>
        </w:rPr>
        <w:t>lními předpoklady žáků, s</w:t>
      </w:r>
      <w:r w:rsidR="002B7041" w:rsidRPr="00976668">
        <w:rPr>
          <w:rFonts w:ascii="Times New Roman" w:hAnsi="Times New Roman" w:cs="Times New Roman"/>
          <w:sz w:val="24"/>
          <w:szCs w:val="24"/>
        </w:rPr>
        <w:t xml:space="preserve"> mírou sociální zralosti. </w:t>
      </w:r>
    </w:p>
    <w:p w:rsidR="00BD07F5" w:rsidRPr="00976668" w:rsidRDefault="002B7041" w:rsidP="00BD07F5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lastRenderedPageBreak/>
        <w:t xml:space="preserve">Žáci 2. ročníku naopak </w:t>
      </w:r>
      <w:r w:rsidR="00AA7703" w:rsidRPr="00976668">
        <w:rPr>
          <w:rFonts w:ascii="Times New Roman" w:hAnsi="Times New Roman" w:cs="Times New Roman"/>
          <w:sz w:val="24"/>
          <w:szCs w:val="24"/>
        </w:rPr>
        <w:t xml:space="preserve">bez výraznějších problémů či individuálních rozdílů </w:t>
      </w:r>
      <w:r w:rsidRPr="00976668">
        <w:rPr>
          <w:rFonts w:ascii="Times New Roman" w:hAnsi="Times New Roman" w:cs="Times New Roman"/>
          <w:sz w:val="24"/>
          <w:szCs w:val="24"/>
        </w:rPr>
        <w:t>zvládli základní a</w:t>
      </w:r>
      <w:r w:rsidR="00AA7703">
        <w:rPr>
          <w:rFonts w:ascii="Times New Roman" w:hAnsi="Times New Roman" w:cs="Times New Roman"/>
          <w:sz w:val="24"/>
          <w:szCs w:val="24"/>
        </w:rPr>
        <w:t> </w:t>
      </w:r>
      <w:r w:rsidRPr="00976668">
        <w:rPr>
          <w:rFonts w:ascii="Times New Roman" w:hAnsi="Times New Roman" w:cs="Times New Roman"/>
          <w:sz w:val="24"/>
          <w:szCs w:val="24"/>
        </w:rPr>
        <w:t xml:space="preserve">do značné míry i rozšiřující učivo.  Mají dobré pracovní návyky, jsou samostatní a aktivní v práci a </w:t>
      </w:r>
      <w:r w:rsidR="00AA7703">
        <w:rPr>
          <w:rFonts w:ascii="Times New Roman" w:hAnsi="Times New Roman" w:cs="Times New Roman"/>
          <w:sz w:val="24"/>
          <w:szCs w:val="24"/>
        </w:rPr>
        <w:t xml:space="preserve">v </w:t>
      </w:r>
      <w:r w:rsidRPr="00976668">
        <w:rPr>
          <w:rFonts w:ascii="Times New Roman" w:hAnsi="Times New Roman" w:cs="Times New Roman"/>
          <w:sz w:val="24"/>
          <w:szCs w:val="24"/>
        </w:rPr>
        <w:t xml:space="preserve">myšlení s ohledem k věku a individuálním předpokladům. </w:t>
      </w:r>
    </w:p>
    <w:p w:rsidR="00BD07F5" w:rsidRPr="00976668" w:rsidRDefault="00BD07F5" w:rsidP="00BD07F5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t>3.</w:t>
      </w:r>
      <w:r w:rsidR="00817BE6" w:rsidRPr="00976668">
        <w:rPr>
          <w:rFonts w:ascii="Times New Roman" w:hAnsi="Times New Roman" w:cs="Times New Roman"/>
          <w:sz w:val="24"/>
          <w:szCs w:val="24"/>
        </w:rPr>
        <w:t xml:space="preserve"> </w:t>
      </w:r>
      <w:r w:rsidRPr="00976668">
        <w:rPr>
          <w:rFonts w:ascii="Times New Roman" w:hAnsi="Times New Roman" w:cs="Times New Roman"/>
          <w:sz w:val="24"/>
          <w:szCs w:val="24"/>
        </w:rPr>
        <w:t>a 4. ročník: Učební látka 3. i 4. ročníku byla ve všech vyučovaných předmětech řádně probrána a procvičena. Žáci dosáhli velmi dobrého stupně osvojení učiva i nových pracovních postupů, které je posunou v dalším ročníku k vyššímu stupni samostatného i individuálního učení. Nové poznatky získali nejen z učebnic školou poskytovaných ale i z dalších dostupných zdrojů jako je odborná literatura a internet.</w:t>
      </w:r>
    </w:p>
    <w:p w:rsidR="00BD07F5" w:rsidRPr="00976668" w:rsidRDefault="00BD07F5" w:rsidP="00BD07F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6668">
        <w:rPr>
          <w:rFonts w:ascii="Times New Roman" w:hAnsi="Times New Roman" w:cs="Times New Roman"/>
          <w:sz w:val="24"/>
          <w:szCs w:val="24"/>
        </w:rPr>
        <w:t>Pouze  dva</w:t>
      </w:r>
      <w:proofErr w:type="gramEnd"/>
      <w:r w:rsidRPr="00976668">
        <w:rPr>
          <w:rFonts w:ascii="Times New Roman" w:hAnsi="Times New Roman" w:cs="Times New Roman"/>
          <w:sz w:val="24"/>
          <w:szCs w:val="24"/>
        </w:rPr>
        <w:t xml:space="preserve"> žáci byli provázeni ročníkem dle individuálního plánu.  Jeden z nich zvládl učivo velmi dobře a druhý na dostačující úrovni.</w:t>
      </w:r>
    </w:p>
    <w:p w:rsidR="00BD07F5" w:rsidRDefault="00BD07F5" w:rsidP="00BD07F5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t>Spolupráce rodin žáků a školy probíhala na velmi dobré úrovni a velmi často napomohla ke zdárnému průběhu školních akcí a výuky samotné.</w:t>
      </w:r>
    </w:p>
    <w:p w:rsidR="00AA7703" w:rsidRPr="00976668" w:rsidRDefault="00AA7703" w:rsidP="00BD07F5">
      <w:pPr>
        <w:rPr>
          <w:rFonts w:ascii="Times New Roman" w:hAnsi="Times New Roman" w:cs="Times New Roman"/>
          <w:sz w:val="24"/>
          <w:szCs w:val="24"/>
        </w:rPr>
      </w:pPr>
    </w:p>
    <w:p w:rsidR="00801CF1" w:rsidRPr="00AA7703" w:rsidRDefault="00AA7703" w:rsidP="00801CF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A7703">
        <w:rPr>
          <w:rFonts w:ascii="Times New Roman" w:hAnsi="Times New Roman" w:cs="Times New Roman"/>
          <w:b/>
          <w:i/>
          <w:sz w:val="24"/>
          <w:szCs w:val="24"/>
          <w:u w:val="single"/>
        </w:rPr>
        <w:t>Pozitiva z</w:t>
      </w:r>
      <w:r w:rsidR="00BD07F5" w:rsidRPr="00AA770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801CF1" w:rsidRPr="00AA7703">
        <w:rPr>
          <w:rFonts w:ascii="Times New Roman" w:hAnsi="Times New Roman" w:cs="Times New Roman"/>
          <w:b/>
          <w:i/>
          <w:sz w:val="24"/>
          <w:szCs w:val="24"/>
          <w:u w:val="single"/>
        </w:rPr>
        <w:t>pohledu MŠ:</w:t>
      </w:r>
    </w:p>
    <w:tbl>
      <w:tblPr>
        <w:tblStyle w:val="Mkatabulky"/>
        <w:tblW w:w="0" w:type="auto"/>
        <w:tblLook w:val="01E0"/>
      </w:tblPr>
      <w:tblGrid>
        <w:gridCol w:w="3168"/>
        <w:gridCol w:w="6044"/>
      </w:tblGrid>
      <w:tr w:rsidR="005079B8" w:rsidRPr="00976668" w:rsidTr="00976668">
        <w:tc>
          <w:tcPr>
            <w:tcW w:w="316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Kompetence k učení</w:t>
            </w:r>
          </w:p>
        </w:tc>
        <w:tc>
          <w:tcPr>
            <w:tcW w:w="6044" w:type="dxa"/>
          </w:tcPr>
          <w:p w:rsidR="005079B8" w:rsidRPr="00976668" w:rsidRDefault="005079B8" w:rsidP="00976668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Chápou základní číselné a matematické pojmy, elementární matematické souvislosti (porovnávat, třídit, orientovat se v elementárním počtu do 10)</w:t>
            </w:r>
          </w:p>
          <w:p w:rsidR="005079B8" w:rsidRPr="00976668" w:rsidRDefault="005079B8" w:rsidP="00976668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Chápou prostorové pojmy</w:t>
            </w:r>
          </w:p>
          <w:p w:rsidR="005079B8" w:rsidRPr="00976668" w:rsidRDefault="005079B8" w:rsidP="00976668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Zvládají jemnou motoriku (zacházet s předměty denní potřeby, s drobnými pomůckami…)</w:t>
            </w:r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16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Kompetence k řešení problémů</w:t>
            </w:r>
          </w:p>
        </w:tc>
        <w:tc>
          <w:tcPr>
            <w:tcW w:w="6044" w:type="dxa"/>
          </w:tcPr>
          <w:p w:rsidR="005079B8" w:rsidRPr="00976668" w:rsidRDefault="005079B8" w:rsidP="0097666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Řeší problémy, na které stačí, známé a opakující se situace se snaží řešit samostatně (na základě nápodoby či opakování), náročnější s oporou a pomocí dospělého</w:t>
            </w:r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16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Komunikativní kompetence</w:t>
            </w:r>
          </w:p>
        </w:tc>
        <w:tc>
          <w:tcPr>
            <w:tcW w:w="6044" w:type="dxa"/>
          </w:tcPr>
          <w:p w:rsidR="005079B8" w:rsidRPr="00976668" w:rsidRDefault="005079B8" w:rsidP="0097666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Umí vést rozhovor</w:t>
            </w:r>
          </w:p>
          <w:p w:rsidR="005079B8" w:rsidRPr="00976668" w:rsidRDefault="005079B8" w:rsidP="00976668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Dovedou využít informativní a komunikativní prostředky, se kterými se běžně setkávají (knížky, encyklopedie, počítač, audiovizuální </w:t>
            </w:r>
            <w:proofErr w:type="gramStart"/>
            <w:r w:rsidRPr="00976668">
              <w:rPr>
                <w:sz w:val="24"/>
                <w:szCs w:val="24"/>
              </w:rPr>
              <w:t>technika...)</w:t>
            </w:r>
            <w:proofErr w:type="gramEnd"/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16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Kompetence sociální a personální</w:t>
            </w:r>
          </w:p>
        </w:tc>
        <w:tc>
          <w:tcPr>
            <w:tcW w:w="6044" w:type="dxa"/>
          </w:tcPr>
          <w:p w:rsidR="005079B8" w:rsidRPr="00976668" w:rsidRDefault="005079B8" w:rsidP="00976668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Dodržují dohodnutá a pochopená pravidla vzájemného soužití a chování</w:t>
            </w:r>
          </w:p>
          <w:p w:rsidR="005079B8" w:rsidRPr="00976668" w:rsidRDefault="005079B8" w:rsidP="00976668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Odloučí se na určitou dobu od rodičů</w:t>
            </w:r>
          </w:p>
          <w:p w:rsidR="005079B8" w:rsidRPr="00976668" w:rsidRDefault="005079B8" w:rsidP="00976668">
            <w:pPr>
              <w:rPr>
                <w:sz w:val="24"/>
                <w:szCs w:val="24"/>
              </w:rPr>
            </w:pPr>
          </w:p>
        </w:tc>
      </w:tr>
    </w:tbl>
    <w:p w:rsidR="005079B8" w:rsidRPr="00976668" w:rsidRDefault="005079B8" w:rsidP="005079B8">
      <w:pPr>
        <w:rPr>
          <w:rFonts w:ascii="Times New Roman" w:hAnsi="Times New Roman" w:cs="Times New Roman"/>
          <w:sz w:val="24"/>
          <w:szCs w:val="24"/>
        </w:rPr>
      </w:pPr>
    </w:p>
    <w:p w:rsidR="00A57094" w:rsidRDefault="00A57094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A57094" w:rsidRDefault="00A57094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A57094" w:rsidRDefault="00A57094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A57094" w:rsidRDefault="00A57094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801CF1" w:rsidRPr="00AA7703" w:rsidRDefault="005079B8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A77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lastRenderedPageBreak/>
        <w:t>P</w:t>
      </w:r>
      <w:r w:rsidR="00801CF1" w:rsidRPr="00AA77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říležitosti k rozvoji a zlepšení:</w:t>
      </w:r>
    </w:p>
    <w:p w:rsidR="00801CF1" w:rsidRPr="00AA7703" w:rsidRDefault="00801CF1" w:rsidP="00801CF1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AA77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Z pohledu základní školy:</w:t>
      </w:r>
    </w:p>
    <w:tbl>
      <w:tblPr>
        <w:tblStyle w:val="Mkatabulky"/>
        <w:tblW w:w="0" w:type="auto"/>
        <w:tblInd w:w="108" w:type="dxa"/>
        <w:tblLook w:val="04A0"/>
      </w:tblPr>
      <w:tblGrid>
        <w:gridCol w:w="3119"/>
        <w:gridCol w:w="6061"/>
      </w:tblGrid>
      <w:tr w:rsidR="0051575D" w:rsidRPr="00976668" w:rsidTr="00C72CAF">
        <w:tc>
          <w:tcPr>
            <w:tcW w:w="3119" w:type="dxa"/>
          </w:tcPr>
          <w:p w:rsidR="0051575D" w:rsidRPr="00976668" w:rsidRDefault="0051575D" w:rsidP="00C72CAF">
            <w:pPr>
              <w:pStyle w:val="Nadpis2"/>
              <w:outlineLvl w:val="1"/>
              <w:rPr>
                <w:b w:val="0"/>
                <w:i/>
                <w:iCs/>
                <w:sz w:val="24"/>
                <w:szCs w:val="24"/>
              </w:rPr>
            </w:pPr>
            <w:r w:rsidRPr="00976668">
              <w:rPr>
                <w:b w:val="0"/>
                <w:i/>
                <w:iCs/>
                <w:sz w:val="24"/>
                <w:szCs w:val="24"/>
              </w:rPr>
              <w:t>Kompetence sociální a personální</w:t>
            </w:r>
          </w:p>
        </w:tc>
        <w:tc>
          <w:tcPr>
            <w:tcW w:w="6061" w:type="dxa"/>
          </w:tcPr>
          <w:p w:rsidR="00A82443" w:rsidRPr="00976668" w:rsidRDefault="00AA7703" w:rsidP="007554B8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>
              <w:rPr>
                <w:color w:val="auto"/>
              </w:rPr>
              <w:t>R</w:t>
            </w:r>
            <w:r w:rsidR="00D37156" w:rsidRPr="00976668">
              <w:rPr>
                <w:color w:val="auto"/>
              </w:rPr>
              <w:t xml:space="preserve">ezervy jsou v technikách vedoucích k posilování uvědomělé kázně žáků i kázně obecně. </w:t>
            </w:r>
            <w:r>
              <w:rPr>
                <w:color w:val="auto"/>
              </w:rPr>
              <w:t>T</w:t>
            </w:r>
            <w:r w:rsidR="007554B8" w:rsidRPr="00976668">
              <w:rPr>
                <w:color w:val="auto"/>
              </w:rPr>
              <w:t>ýkají</w:t>
            </w:r>
            <w:r>
              <w:rPr>
                <w:color w:val="auto"/>
              </w:rPr>
              <w:t xml:space="preserve"> </w:t>
            </w:r>
            <w:proofErr w:type="gramStart"/>
            <w:r>
              <w:rPr>
                <w:color w:val="auto"/>
              </w:rPr>
              <w:t xml:space="preserve">se </w:t>
            </w:r>
            <w:r w:rsidR="00D37156" w:rsidRPr="00976668">
              <w:rPr>
                <w:color w:val="auto"/>
              </w:rPr>
              <w:t xml:space="preserve"> důsledn</w:t>
            </w:r>
            <w:r w:rsidR="007554B8" w:rsidRPr="00976668">
              <w:rPr>
                <w:color w:val="auto"/>
              </w:rPr>
              <w:t>ého</w:t>
            </w:r>
            <w:proofErr w:type="gramEnd"/>
            <w:r w:rsidR="00A14E83">
              <w:rPr>
                <w:color w:val="auto"/>
              </w:rPr>
              <w:t xml:space="preserve"> </w:t>
            </w:r>
            <w:r w:rsidR="00D37156" w:rsidRPr="00976668">
              <w:rPr>
                <w:color w:val="auto"/>
              </w:rPr>
              <w:t xml:space="preserve"> vedením žáků k dodržování společenských pravidel a respektování autority, což se paradoxně složitěji buduje v domácké, bezpečné atmosféry malé školy, kde se děti dobře znají s dospělými.</w:t>
            </w:r>
          </w:p>
          <w:p w:rsidR="0051575D" w:rsidRPr="00976668" w:rsidRDefault="00817BE6" w:rsidP="007554B8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 xml:space="preserve"> Individuálně jsou u starších žáků problémy s nesením zodpovědnosti za své chování a přijetím platných</w:t>
            </w:r>
            <w:r w:rsidRPr="00976668">
              <w:rPr>
                <w:color w:val="FFC000"/>
              </w:rPr>
              <w:t xml:space="preserve"> </w:t>
            </w:r>
            <w:r w:rsidRPr="00976668">
              <w:rPr>
                <w:color w:val="auto"/>
              </w:rPr>
              <w:t>pravidel.</w:t>
            </w:r>
          </w:p>
          <w:p w:rsidR="00817BE6" w:rsidRPr="00976668" w:rsidRDefault="00817BE6" w:rsidP="00AA7703">
            <w:pPr>
              <w:pStyle w:val="Zkladntext"/>
              <w:ind w:left="432"/>
              <w:rPr>
                <w:color w:val="auto"/>
              </w:rPr>
            </w:pPr>
          </w:p>
        </w:tc>
      </w:tr>
      <w:tr w:rsidR="00801CF1" w:rsidRPr="00976668" w:rsidTr="00C72CAF">
        <w:tc>
          <w:tcPr>
            <w:tcW w:w="3119" w:type="dxa"/>
          </w:tcPr>
          <w:p w:rsidR="00801CF1" w:rsidRPr="00976668" w:rsidRDefault="00801CF1" w:rsidP="00C72CAF">
            <w:pPr>
              <w:pStyle w:val="Nadpis2"/>
              <w:outlineLvl w:val="1"/>
              <w:rPr>
                <w:b w:val="0"/>
                <w:i/>
                <w:iCs/>
                <w:sz w:val="24"/>
                <w:szCs w:val="24"/>
              </w:rPr>
            </w:pPr>
            <w:r w:rsidRPr="00976668">
              <w:rPr>
                <w:b w:val="0"/>
                <w:i/>
                <w:iCs/>
                <w:sz w:val="24"/>
                <w:szCs w:val="24"/>
              </w:rPr>
              <w:t>Kompetence pracovní</w:t>
            </w:r>
          </w:p>
          <w:p w:rsidR="00801CF1" w:rsidRPr="00976668" w:rsidRDefault="00801CF1" w:rsidP="00C72CAF">
            <w:pPr>
              <w:rPr>
                <w:i/>
                <w:sz w:val="24"/>
                <w:szCs w:val="24"/>
              </w:rPr>
            </w:pPr>
          </w:p>
        </w:tc>
        <w:tc>
          <w:tcPr>
            <w:tcW w:w="6061" w:type="dxa"/>
          </w:tcPr>
          <w:p w:rsidR="007554B8" w:rsidRPr="00976668" w:rsidRDefault="007554B8" w:rsidP="00801CF1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>Rezervy jsou v důslednějším, systematickém zařazování her a technik vedoucích k posilování koncentrace žáků obecně.</w:t>
            </w:r>
          </w:p>
          <w:p w:rsidR="00801CF1" w:rsidRPr="00976668" w:rsidRDefault="00801CF1" w:rsidP="00801CF1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>Rezervy jsou v úrovni osvojených pracovních návyků /pořádek ve věcech, úprava písemných projevů, zapomínání vypracovat úkol/</w:t>
            </w:r>
          </w:p>
          <w:p w:rsidR="00801CF1" w:rsidRPr="00976668" w:rsidRDefault="00801CF1" w:rsidP="00801CF1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 xml:space="preserve">Nízká </w:t>
            </w:r>
            <w:r w:rsidR="007554B8" w:rsidRPr="00976668">
              <w:rPr>
                <w:color w:val="auto"/>
              </w:rPr>
              <w:t xml:space="preserve">je </w:t>
            </w:r>
            <w:r w:rsidRPr="00976668">
              <w:rPr>
                <w:color w:val="auto"/>
              </w:rPr>
              <w:t xml:space="preserve">úroveň </w:t>
            </w:r>
            <w:proofErr w:type="spellStart"/>
            <w:r w:rsidRPr="00976668">
              <w:rPr>
                <w:color w:val="auto"/>
              </w:rPr>
              <w:t>grafomotorických</w:t>
            </w:r>
            <w:proofErr w:type="spellEnd"/>
            <w:r w:rsidRPr="00976668">
              <w:rPr>
                <w:color w:val="auto"/>
              </w:rPr>
              <w:t xml:space="preserve"> schopností a dovedností většiny prvňáků.</w:t>
            </w:r>
            <w:r w:rsidR="007554B8" w:rsidRPr="00976668">
              <w:rPr>
                <w:color w:val="auto"/>
              </w:rPr>
              <w:t xml:space="preserve"> Rezervy jsou v oblasti věnování se rozcvičení ruky, v pozornosti a časové dotaci věnované průpravě psaní.</w:t>
            </w:r>
          </w:p>
          <w:p w:rsidR="00A82443" w:rsidRPr="00976668" w:rsidRDefault="00801CF1" w:rsidP="00801CF1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>Rezervy jsou ve vedení žáků k</w:t>
            </w:r>
            <w:r w:rsidR="00A82443" w:rsidRPr="00976668">
              <w:rPr>
                <w:color w:val="auto"/>
              </w:rPr>
              <w:t> </w:t>
            </w:r>
            <w:r w:rsidRPr="00976668">
              <w:rPr>
                <w:color w:val="auto"/>
              </w:rPr>
              <w:t>sebehodnocení</w:t>
            </w:r>
            <w:r w:rsidR="00A82443" w:rsidRPr="00976668">
              <w:rPr>
                <w:color w:val="auto"/>
              </w:rPr>
              <w:t>.</w:t>
            </w:r>
            <w:r w:rsidR="00A82443" w:rsidRPr="00976668">
              <w:rPr>
                <w:color w:val="FFC000"/>
              </w:rPr>
              <w:t xml:space="preserve"> </w:t>
            </w:r>
          </w:p>
          <w:p w:rsidR="00A82443" w:rsidRPr="00976668" w:rsidRDefault="00A82443" w:rsidP="00801CF1">
            <w:pPr>
              <w:pStyle w:val="Zkladntext"/>
              <w:numPr>
                <w:ilvl w:val="0"/>
                <w:numId w:val="12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>Rezervy jsou v pravidelné domácí přípravě žáků na vyučování.</w:t>
            </w:r>
          </w:p>
          <w:p w:rsidR="00801CF1" w:rsidRPr="00976668" w:rsidRDefault="00801CF1" w:rsidP="00A14E83">
            <w:pPr>
              <w:pStyle w:val="Zkladntext"/>
              <w:ind w:left="432"/>
              <w:rPr>
                <w:color w:val="auto"/>
              </w:rPr>
            </w:pPr>
          </w:p>
        </w:tc>
      </w:tr>
      <w:tr w:rsidR="00801CF1" w:rsidRPr="00976668" w:rsidTr="00C72CAF">
        <w:tc>
          <w:tcPr>
            <w:tcW w:w="3119" w:type="dxa"/>
          </w:tcPr>
          <w:p w:rsidR="00801CF1" w:rsidRPr="00976668" w:rsidRDefault="00801CF1" w:rsidP="00C72CAF">
            <w:pPr>
              <w:pStyle w:val="Nadpis2"/>
              <w:outlineLvl w:val="1"/>
              <w:rPr>
                <w:b w:val="0"/>
                <w:i/>
                <w:iCs/>
                <w:sz w:val="24"/>
                <w:szCs w:val="24"/>
              </w:rPr>
            </w:pPr>
            <w:r w:rsidRPr="00976668">
              <w:rPr>
                <w:b w:val="0"/>
                <w:i/>
                <w:iCs/>
                <w:sz w:val="24"/>
                <w:szCs w:val="24"/>
              </w:rPr>
              <w:t>Kompetence občanské</w:t>
            </w:r>
          </w:p>
        </w:tc>
        <w:tc>
          <w:tcPr>
            <w:tcW w:w="6061" w:type="dxa"/>
          </w:tcPr>
          <w:p w:rsidR="00801CF1" w:rsidRPr="00976668" w:rsidRDefault="00801CF1" w:rsidP="00801CF1">
            <w:pPr>
              <w:pStyle w:val="Zkladntex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 xml:space="preserve">Rezervy zůstávají v osvojení si dovednosti a schopnosti rozhodovat se a nést důsledky za svá rozhodnutí. </w:t>
            </w:r>
          </w:p>
          <w:p w:rsidR="00801CF1" w:rsidRPr="00976668" w:rsidRDefault="00801CF1" w:rsidP="00801CF1">
            <w:pPr>
              <w:pStyle w:val="Zkladntext"/>
              <w:numPr>
                <w:ilvl w:val="0"/>
                <w:numId w:val="13"/>
              </w:numPr>
              <w:tabs>
                <w:tab w:val="clear" w:pos="720"/>
                <w:tab w:val="num" w:pos="432"/>
              </w:tabs>
              <w:ind w:left="432" w:hanging="432"/>
              <w:rPr>
                <w:color w:val="auto"/>
              </w:rPr>
            </w:pPr>
            <w:r w:rsidRPr="00976668">
              <w:rPr>
                <w:color w:val="auto"/>
              </w:rPr>
              <w:t>Rovněž je nadále důsledně třeba podporovat u žáků schopnost empatie a respektování názorů ostatních</w:t>
            </w:r>
          </w:p>
          <w:p w:rsidR="00801CF1" w:rsidRPr="00976668" w:rsidRDefault="00801CF1" w:rsidP="00C72CAF">
            <w:pPr>
              <w:pStyle w:val="Zkladntext"/>
              <w:ind w:left="432"/>
              <w:rPr>
                <w:b/>
                <w:iCs/>
              </w:rPr>
            </w:pPr>
          </w:p>
        </w:tc>
      </w:tr>
      <w:tr w:rsidR="00801CF1" w:rsidRPr="00976668" w:rsidTr="00C72CAF">
        <w:tc>
          <w:tcPr>
            <w:tcW w:w="3119" w:type="dxa"/>
          </w:tcPr>
          <w:p w:rsidR="00801CF1" w:rsidRPr="00976668" w:rsidRDefault="00801CF1" w:rsidP="00C72CAF">
            <w:pPr>
              <w:pStyle w:val="Nadpis2"/>
              <w:outlineLvl w:val="1"/>
              <w:rPr>
                <w:b w:val="0"/>
                <w:i/>
                <w:iCs/>
                <w:sz w:val="24"/>
                <w:szCs w:val="24"/>
              </w:rPr>
            </w:pPr>
            <w:r w:rsidRPr="00976668">
              <w:rPr>
                <w:b w:val="0"/>
                <w:i/>
                <w:iCs/>
                <w:sz w:val="24"/>
                <w:szCs w:val="24"/>
              </w:rPr>
              <w:t xml:space="preserve">Kompetence komunikativní </w:t>
            </w:r>
          </w:p>
          <w:p w:rsidR="00801CF1" w:rsidRPr="00976668" w:rsidRDefault="00801CF1" w:rsidP="00C72CAF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061" w:type="dxa"/>
          </w:tcPr>
          <w:p w:rsidR="00801CF1" w:rsidRDefault="00801CF1" w:rsidP="00801CF1">
            <w:pPr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Vel</w:t>
            </w:r>
            <w:r w:rsidR="00A14E83">
              <w:rPr>
                <w:sz w:val="24"/>
                <w:szCs w:val="24"/>
              </w:rPr>
              <w:t xml:space="preserve">ké rezervy jsou ve vedení žáků </w:t>
            </w:r>
            <w:r w:rsidRPr="00976668">
              <w:rPr>
                <w:sz w:val="24"/>
                <w:szCs w:val="24"/>
              </w:rPr>
              <w:t>ke kultivovanému souvislému vyjadřování, navíc v organizaci práce ve spojených odděleních je náročnější hledat pro to prostor.</w:t>
            </w:r>
          </w:p>
          <w:p w:rsidR="00AA7703" w:rsidRPr="00976668" w:rsidRDefault="00AA7703" w:rsidP="00801CF1">
            <w:pPr>
              <w:numPr>
                <w:ilvl w:val="0"/>
                <w:numId w:val="11"/>
              </w:numPr>
              <w:tabs>
                <w:tab w:val="clear" w:pos="720"/>
                <w:tab w:val="num" w:pos="432"/>
              </w:tabs>
              <w:ind w:left="432" w:hanging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Obecně klesá úroveň verbálního </w:t>
            </w:r>
            <w:r w:rsidR="00E92115">
              <w:rPr>
                <w:sz w:val="24"/>
                <w:szCs w:val="24"/>
              </w:rPr>
              <w:t>projevu žáků. Výuka ve třídách se spojenými ročníky poskytuje méně prostoru pro mluvní projev žáků.</w:t>
            </w:r>
          </w:p>
          <w:p w:rsidR="00801CF1" w:rsidRPr="00976668" w:rsidRDefault="00801CF1" w:rsidP="00C72CAF">
            <w:pPr>
              <w:rPr>
                <w:rFonts w:eastAsia="Times New Roman"/>
                <w:i/>
                <w:sz w:val="24"/>
                <w:szCs w:val="24"/>
                <w:u w:val="single"/>
              </w:rPr>
            </w:pPr>
          </w:p>
        </w:tc>
      </w:tr>
    </w:tbl>
    <w:p w:rsidR="00801CF1" w:rsidRPr="00976668" w:rsidRDefault="00801CF1" w:rsidP="00801CF1">
      <w:pPr>
        <w:rPr>
          <w:rFonts w:ascii="Times New Roman" w:hAnsi="Times New Roman" w:cs="Times New Roman"/>
          <w:b/>
          <w:sz w:val="24"/>
          <w:szCs w:val="24"/>
        </w:rPr>
      </w:pPr>
    </w:p>
    <w:p w:rsidR="00A82443" w:rsidRPr="00976668" w:rsidRDefault="00A82443" w:rsidP="00A82443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t>1. a 2. ročník: Rezervy jsou v pra</w:t>
      </w:r>
      <w:r w:rsidR="00DD1B51" w:rsidRPr="00976668">
        <w:rPr>
          <w:rFonts w:ascii="Times New Roman" w:hAnsi="Times New Roman" w:cs="Times New Roman"/>
          <w:sz w:val="24"/>
          <w:szCs w:val="24"/>
        </w:rPr>
        <w:t>covních návycích a dovednostech</w:t>
      </w:r>
      <w:r w:rsidRPr="009766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668">
        <w:rPr>
          <w:rFonts w:ascii="Times New Roman" w:hAnsi="Times New Roman" w:cs="Times New Roman"/>
          <w:sz w:val="24"/>
          <w:szCs w:val="24"/>
        </w:rPr>
        <w:t>žáků</w:t>
      </w:r>
      <w:r w:rsidR="00A14E83">
        <w:rPr>
          <w:rFonts w:ascii="Times New Roman" w:hAnsi="Times New Roman" w:cs="Times New Roman"/>
          <w:sz w:val="24"/>
          <w:szCs w:val="24"/>
        </w:rPr>
        <w:t xml:space="preserve"> </w:t>
      </w:r>
      <w:r w:rsidRPr="00976668">
        <w:rPr>
          <w:rFonts w:ascii="Times New Roman" w:hAnsi="Times New Roman" w:cs="Times New Roman"/>
          <w:sz w:val="24"/>
          <w:szCs w:val="24"/>
        </w:rPr>
        <w:t>,</w:t>
      </w:r>
      <w:r w:rsidR="00DD1B51" w:rsidRPr="00976668">
        <w:rPr>
          <w:rFonts w:ascii="Times New Roman" w:hAnsi="Times New Roman" w:cs="Times New Roman"/>
          <w:sz w:val="24"/>
          <w:szCs w:val="24"/>
        </w:rPr>
        <w:t>v míře</w:t>
      </w:r>
      <w:proofErr w:type="gramEnd"/>
      <w:r w:rsidR="00DD1B51" w:rsidRPr="00976668">
        <w:rPr>
          <w:rFonts w:ascii="Times New Roman" w:hAnsi="Times New Roman" w:cs="Times New Roman"/>
          <w:sz w:val="24"/>
          <w:szCs w:val="24"/>
        </w:rPr>
        <w:t xml:space="preserve"> s</w:t>
      </w:r>
      <w:r w:rsidRPr="00976668">
        <w:rPr>
          <w:rFonts w:ascii="Times New Roman" w:hAnsi="Times New Roman" w:cs="Times New Roman"/>
          <w:sz w:val="24"/>
          <w:szCs w:val="24"/>
        </w:rPr>
        <w:t xml:space="preserve">amostatnosti </w:t>
      </w:r>
      <w:r w:rsidR="00DD1B51" w:rsidRPr="00976668">
        <w:rPr>
          <w:rFonts w:ascii="Times New Roman" w:hAnsi="Times New Roman" w:cs="Times New Roman"/>
          <w:sz w:val="24"/>
          <w:szCs w:val="24"/>
        </w:rPr>
        <w:t xml:space="preserve">(či spíše nesamostatnosti) </w:t>
      </w:r>
      <w:r w:rsidR="00A14E83" w:rsidRPr="00976668">
        <w:rPr>
          <w:rFonts w:ascii="Times New Roman" w:hAnsi="Times New Roman" w:cs="Times New Roman"/>
          <w:sz w:val="24"/>
          <w:szCs w:val="24"/>
        </w:rPr>
        <w:t xml:space="preserve">žáků </w:t>
      </w:r>
      <w:r w:rsidR="00A14E83">
        <w:rPr>
          <w:rFonts w:ascii="Times New Roman" w:hAnsi="Times New Roman" w:cs="Times New Roman"/>
          <w:sz w:val="24"/>
          <w:szCs w:val="24"/>
        </w:rPr>
        <w:t>nastupujících do základní školy a</w:t>
      </w:r>
      <w:r w:rsidRPr="00976668">
        <w:rPr>
          <w:rFonts w:ascii="Times New Roman" w:hAnsi="Times New Roman" w:cs="Times New Roman"/>
          <w:sz w:val="24"/>
          <w:szCs w:val="24"/>
        </w:rPr>
        <w:t xml:space="preserve"> v</w:t>
      </w:r>
      <w:r w:rsidR="00DD1B51" w:rsidRPr="00976668">
        <w:rPr>
          <w:rFonts w:ascii="Times New Roman" w:hAnsi="Times New Roman" w:cs="Times New Roman"/>
          <w:sz w:val="24"/>
          <w:szCs w:val="24"/>
        </w:rPr>
        <w:t>e</w:t>
      </w:r>
      <w:r w:rsidRPr="00976668">
        <w:rPr>
          <w:rFonts w:ascii="Times New Roman" w:hAnsi="Times New Roman" w:cs="Times New Roman"/>
          <w:sz w:val="24"/>
          <w:szCs w:val="24"/>
        </w:rPr>
        <w:t> zvládnutí řečových dovedností</w:t>
      </w:r>
      <w:r w:rsidR="00DD1B51" w:rsidRPr="00976668">
        <w:rPr>
          <w:rFonts w:ascii="Times New Roman" w:hAnsi="Times New Roman" w:cs="Times New Roman"/>
          <w:sz w:val="24"/>
          <w:szCs w:val="24"/>
        </w:rPr>
        <w:t xml:space="preserve">, </w:t>
      </w:r>
      <w:r w:rsidR="00A14E83">
        <w:rPr>
          <w:rFonts w:ascii="Times New Roman" w:hAnsi="Times New Roman" w:cs="Times New Roman"/>
          <w:sz w:val="24"/>
          <w:szCs w:val="24"/>
        </w:rPr>
        <w:t xml:space="preserve">ať už ve výslovnosti či </w:t>
      </w:r>
      <w:r w:rsidR="00DD1B51" w:rsidRPr="00976668">
        <w:rPr>
          <w:rFonts w:ascii="Times New Roman" w:hAnsi="Times New Roman" w:cs="Times New Roman"/>
          <w:sz w:val="24"/>
          <w:szCs w:val="24"/>
        </w:rPr>
        <w:t>v ch</w:t>
      </w:r>
      <w:r w:rsidR="00A14E83">
        <w:rPr>
          <w:rFonts w:ascii="Times New Roman" w:hAnsi="Times New Roman" w:cs="Times New Roman"/>
          <w:sz w:val="24"/>
          <w:szCs w:val="24"/>
        </w:rPr>
        <w:t>abé</w:t>
      </w:r>
      <w:r w:rsidR="00DD1B51" w:rsidRPr="00976668">
        <w:rPr>
          <w:rFonts w:ascii="Times New Roman" w:hAnsi="Times New Roman" w:cs="Times New Roman"/>
          <w:sz w:val="24"/>
          <w:szCs w:val="24"/>
        </w:rPr>
        <w:t xml:space="preserve"> slovní zásobě.  Očekávání rodičů směrem k úspěšnosti dítěte na počátku školní docházky jsou často v příkrém rozporu s mírou přiměřených nároků, které rodiče na dítě kladou (či spíše vůbec nějakých nároků!).</w:t>
      </w:r>
    </w:p>
    <w:p w:rsidR="00A82443" w:rsidRPr="00976668" w:rsidRDefault="00A82443" w:rsidP="00A824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76668">
        <w:rPr>
          <w:rFonts w:ascii="Times New Roman" w:hAnsi="Times New Roman" w:cs="Times New Roman"/>
          <w:sz w:val="24"/>
          <w:szCs w:val="24"/>
        </w:rPr>
        <w:lastRenderedPageBreak/>
        <w:t>3.a 4. ročník</w:t>
      </w:r>
      <w:proofErr w:type="gramEnd"/>
      <w:r w:rsidRPr="00976668">
        <w:rPr>
          <w:rFonts w:ascii="Times New Roman" w:hAnsi="Times New Roman" w:cs="Times New Roman"/>
          <w:sz w:val="24"/>
          <w:szCs w:val="24"/>
        </w:rPr>
        <w:t>: Rezervy jsou stále ve vztazích dvoutřídního kolektivu. S postupným vývojem fyzických i psychických dovedností žáků jsou problémy s vědomým přijetím obecně platných i školou požadovaných pravidel a norem. Často sehrává roli i sociální zázemí rodin, které svádí ke srovnávání a nerovnoste</w:t>
      </w:r>
      <w:r w:rsidR="00A14E83">
        <w:rPr>
          <w:rFonts w:ascii="Times New Roman" w:hAnsi="Times New Roman" w:cs="Times New Roman"/>
          <w:sz w:val="24"/>
          <w:szCs w:val="24"/>
        </w:rPr>
        <w:t>m</w:t>
      </w:r>
      <w:r w:rsidRPr="00976668">
        <w:rPr>
          <w:rFonts w:ascii="Times New Roman" w:hAnsi="Times New Roman" w:cs="Times New Roman"/>
          <w:sz w:val="24"/>
          <w:szCs w:val="24"/>
        </w:rPr>
        <w:t xml:space="preserve"> k možnosti navázat korektní vztahy s vrstevníky.</w:t>
      </w:r>
    </w:p>
    <w:p w:rsidR="00A82443" w:rsidRPr="00976668" w:rsidRDefault="00A82443" w:rsidP="00A82443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hAnsi="Times New Roman" w:cs="Times New Roman"/>
          <w:sz w:val="24"/>
          <w:szCs w:val="24"/>
        </w:rPr>
        <w:t>Rezervy</w:t>
      </w:r>
      <w:r w:rsidR="00A14E83">
        <w:rPr>
          <w:rFonts w:ascii="Times New Roman" w:hAnsi="Times New Roman" w:cs="Times New Roman"/>
          <w:sz w:val="24"/>
          <w:szCs w:val="24"/>
        </w:rPr>
        <w:t xml:space="preserve"> jsou také v sebereflexi práce </w:t>
      </w:r>
      <w:r w:rsidRPr="00976668">
        <w:rPr>
          <w:rFonts w:ascii="Times New Roman" w:hAnsi="Times New Roman" w:cs="Times New Roman"/>
          <w:sz w:val="24"/>
          <w:szCs w:val="24"/>
        </w:rPr>
        <w:t>kolektivu třídy a jednotlivců. Ve třídě spojených dvou ročníků žáků je to dost časově náročné a mělo by se tomu věnovat více prostoru než dosud.</w:t>
      </w:r>
    </w:p>
    <w:p w:rsidR="00801CF1" w:rsidRPr="00E92115" w:rsidRDefault="005079B8" w:rsidP="00801CF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92115">
        <w:rPr>
          <w:rFonts w:ascii="Times New Roman" w:hAnsi="Times New Roman" w:cs="Times New Roman"/>
          <w:b/>
          <w:i/>
          <w:sz w:val="24"/>
          <w:szCs w:val="24"/>
          <w:u w:val="single"/>
        </w:rPr>
        <w:t>Příležitosti k rozvoji a zlepšení z</w:t>
      </w:r>
      <w:r w:rsidR="00801CF1" w:rsidRPr="00E92115">
        <w:rPr>
          <w:rFonts w:ascii="Times New Roman" w:hAnsi="Times New Roman" w:cs="Times New Roman"/>
          <w:b/>
          <w:i/>
          <w:sz w:val="24"/>
          <w:szCs w:val="24"/>
          <w:u w:val="single"/>
        </w:rPr>
        <w:t> pohledu mateřské školy:</w:t>
      </w:r>
    </w:p>
    <w:tbl>
      <w:tblPr>
        <w:tblStyle w:val="Mkatabulky"/>
        <w:tblW w:w="0" w:type="auto"/>
        <w:tblLook w:val="01E0"/>
      </w:tblPr>
      <w:tblGrid>
        <w:gridCol w:w="3708"/>
        <w:gridCol w:w="5504"/>
      </w:tblGrid>
      <w:tr w:rsidR="005079B8" w:rsidRPr="00976668" w:rsidTr="00976668">
        <w:tc>
          <w:tcPr>
            <w:tcW w:w="370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Komunikativní kompetence</w:t>
            </w:r>
          </w:p>
        </w:tc>
        <w:tc>
          <w:tcPr>
            <w:tcW w:w="5504" w:type="dxa"/>
          </w:tcPr>
          <w:p w:rsidR="005079B8" w:rsidRPr="00976668" w:rsidRDefault="005079B8" w:rsidP="005079B8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Děti nemají dostatečnou slovní zásobu</w:t>
            </w:r>
          </w:p>
          <w:p w:rsidR="005079B8" w:rsidRPr="00976668" w:rsidRDefault="005079B8" w:rsidP="005079B8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Převládá špatná výslovnost</w:t>
            </w:r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70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Kompetence k učení </w:t>
            </w:r>
          </w:p>
        </w:tc>
        <w:tc>
          <w:tcPr>
            <w:tcW w:w="5504" w:type="dxa"/>
          </w:tcPr>
          <w:p w:rsidR="005079B8" w:rsidRPr="00976668" w:rsidRDefault="005079B8" w:rsidP="005079B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Slabá </w:t>
            </w:r>
            <w:proofErr w:type="spellStart"/>
            <w:r w:rsidRPr="00976668">
              <w:rPr>
                <w:sz w:val="24"/>
                <w:szCs w:val="24"/>
              </w:rPr>
              <w:t>grafomotorika</w:t>
            </w:r>
            <w:proofErr w:type="spellEnd"/>
            <w:r w:rsidRPr="00976668">
              <w:rPr>
                <w:sz w:val="24"/>
                <w:szCs w:val="24"/>
              </w:rPr>
              <w:t xml:space="preserve"> /zařazovat činnosti zaměřené na ovládání koordinace ruky a oka/</w:t>
            </w:r>
          </w:p>
          <w:p w:rsidR="005079B8" w:rsidRPr="00976668" w:rsidRDefault="005079B8" w:rsidP="005079B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Dbát na správné držení tužky</w:t>
            </w:r>
          </w:p>
          <w:p w:rsidR="005079B8" w:rsidRPr="00976668" w:rsidRDefault="005079B8" w:rsidP="00976668">
            <w:pPr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70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Kompetence sociální a personální</w:t>
            </w:r>
          </w:p>
        </w:tc>
        <w:tc>
          <w:tcPr>
            <w:tcW w:w="5504" w:type="dxa"/>
          </w:tcPr>
          <w:p w:rsidR="005079B8" w:rsidRPr="00976668" w:rsidRDefault="005079B8" w:rsidP="005079B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Vést děti k upevňování návyků společenského chování ve styku s dospělými i s dětmi (zdravit, rozloučit se, poděkovat, poprosit, vzít si slovo až když druhý domluví, požádat o pomoc apod.)</w:t>
            </w:r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  <w:tr w:rsidR="005079B8" w:rsidRPr="00976668" w:rsidTr="00976668">
        <w:tc>
          <w:tcPr>
            <w:tcW w:w="3708" w:type="dxa"/>
          </w:tcPr>
          <w:p w:rsidR="005079B8" w:rsidRPr="00976668" w:rsidRDefault="005079B8" w:rsidP="00976668">
            <w:p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Kompetence občanské       </w:t>
            </w:r>
          </w:p>
        </w:tc>
        <w:tc>
          <w:tcPr>
            <w:tcW w:w="5504" w:type="dxa"/>
          </w:tcPr>
          <w:p w:rsidR="005079B8" w:rsidRPr="00976668" w:rsidRDefault="005079B8" w:rsidP="005079B8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Vzbuzovat u dětí zájem o to, co se kolem něj děje </w:t>
            </w:r>
          </w:p>
          <w:p w:rsidR="005079B8" w:rsidRPr="00976668" w:rsidRDefault="005079B8" w:rsidP="00976668">
            <w:pPr>
              <w:ind w:left="360"/>
              <w:rPr>
                <w:sz w:val="24"/>
                <w:szCs w:val="24"/>
              </w:rPr>
            </w:pPr>
          </w:p>
        </w:tc>
      </w:tr>
    </w:tbl>
    <w:p w:rsidR="005079B8" w:rsidRPr="00976668" w:rsidRDefault="005079B8" w:rsidP="005079B8">
      <w:pPr>
        <w:rPr>
          <w:rFonts w:ascii="Times New Roman" w:hAnsi="Times New Roman" w:cs="Times New Roman"/>
          <w:sz w:val="24"/>
          <w:szCs w:val="24"/>
        </w:rPr>
      </w:pPr>
    </w:p>
    <w:p w:rsidR="00801CF1" w:rsidRPr="00E92115" w:rsidRDefault="00801CF1" w:rsidP="00801CF1">
      <w:pPr>
        <w:pStyle w:val="Standard"/>
        <w:rPr>
          <w:rFonts w:cs="Times New Roman"/>
          <w:b/>
          <w:i/>
          <w:u w:val="single"/>
        </w:rPr>
      </w:pPr>
      <w:r w:rsidRPr="00E92115">
        <w:rPr>
          <w:rFonts w:cs="Times New Roman"/>
          <w:b/>
          <w:i/>
          <w:u w:val="single"/>
        </w:rPr>
        <w:t>Hodnocení domácího individuálního vzdělávání ve školním roce 2012/2013</w:t>
      </w:r>
    </w:p>
    <w:p w:rsidR="00801CF1" w:rsidRPr="00976668" w:rsidRDefault="00801CF1" w:rsidP="00801CF1">
      <w:pPr>
        <w:pStyle w:val="Standard"/>
        <w:rPr>
          <w:rFonts w:cs="Times New Roman"/>
        </w:rPr>
      </w:pP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>Ve školním roce 201</w:t>
      </w:r>
      <w:r w:rsidR="00E92115">
        <w:rPr>
          <w:rFonts w:cs="Times New Roman"/>
        </w:rPr>
        <w:t>3</w:t>
      </w:r>
      <w:r w:rsidRPr="00976668">
        <w:rPr>
          <w:rFonts w:cs="Times New Roman"/>
        </w:rPr>
        <w:t>/ 201</w:t>
      </w:r>
      <w:r w:rsidR="00E92115">
        <w:rPr>
          <w:rFonts w:cs="Times New Roman"/>
        </w:rPr>
        <w:t>4</w:t>
      </w:r>
      <w:r w:rsidRPr="00976668">
        <w:rPr>
          <w:rFonts w:cs="Times New Roman"/>
        </w:rPr>
        <w:t xml:space="preserve"> bylo </w:t>
      </w:r>
      <w:r w:rsidR="00E92115">
        <w:rPr>
          <w:rFonts w:cs="Times New Roman"/>
        </w:rPr>
        <w:t>ve</w:t>
      </w:r>
      <w:r w:rsidRPr="00976668">
        <w:rPr>
          <w:rFonts w:cs="Times New Roman"/>
        </w:rPr>
        <w:t xml:space="preserve"> škole zaps</w:t>
      </w:r>
      <w:r w:rsidR="00E92115">
        <w:rPr>
          <w:rFonts w:cs="Times New Roman"/>
        </w:rPr>
        <w:t xml:space="preserve">áno v individuálním vzdělávání </w:t>
      </w:r>
      <w:r w:rsidR="007554B8" w:rsidRPr="00976668">
        <w:rPr>
          <w:rFonts w:cs="Times New Roman"/>
        </w:rPr>
        <w:t>6</w:t>
      </w:r>
      <w:r w:rsidRPr="00976668">
        <w:rPr>
          <w:rFonts w:cs="Times New Roman"/>
        </w:rPr>
        <w:t xml:space="preserve"> </w:t>
      </w:r>
      <w:r w:rsidR="00E92115">
        <w:rPr>
          <w:rFonts w:cs="Times New Roman"/>
        </w:rPr>
        <w:t>žáků ze čtyř rodin</w:t>
      </w:r>
      <w:r w:rsidRPr="00976668">
        <w:rPr>
          <w:rFonts w:cs="Times New Roman"/>
        </w:rPr>
        <w:t>.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2. třída </w:t>
      </w:r>
      <w:r w:rsidR="007554B8" w:rsidRPr="00976668">
        <w:rPr>
          <w:rFonts w:cs="Times New Roman"/>
        </w:rPr>
        <w:t>2</w:t>
      </w:r>
      <w:r w:rsidRPr="00976668">
        <w:rPr>
          <w:rFonts w:cs="Times New Roman"/>
        </w:rPr>
        <w:t xml:space="preserve"> žáci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3. třída </w:t>
      </w:r>
      <w:r w:rsidR="007554B8" w:rsidRPr="00976668">
        <w:rPr>
          <w:rFonts w:cs="Times New Roman"/>
        </w:rPr>
        <w:t>2</w:t>
      </w:r>
      <w:r w:rsidRPr="00976668">
        <w:rPr>
          <w:rFonts w:cs="Times New Roman"/>
        </w:rPr>
        <w:t xml:space="preserve"> žá</w:t>
      </w:r>
      <w:r w:rsidR="00D37156" w:rsidRPr="00976668">
        <w:rPr>
          <w:rFonts w:cs="Times New Roman"/>
        </w:rPr>
        <w:t>ci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4. třída </w:t>
      </w:r>
      <w:r w:rsidR="007554B8" w:rsidRPr="00976668">
        <w:rPr>
          <w:rFonts w:cs="Times New Roman"/>
        </w:rPr>
        <w:t>1</w:t>
      </w:r>
      <w:r w:rsidRPr="00976668">
        <w:rPr>
          <w:rFonts w:cs="Times New Roman"/>
        </w:rPr>
        <w:t xml:space="preserve"> žák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5. třída </w:t>
      </w:r>
      <w:r w:rsidR="007554B8" w:rsidRPr="00976668">
        <w:rPr>
          <w:rFonts w:cs="Times New Roman"/>
        </w:rPr>
        <w:t>1</w:t>
      </w:r>
      <w:r w:rsidRPr="00976668">
        <w:rPr>
          <w:rFonts w:cs="Times New Roman"/>
        </w:rPr>
        <w:t xml:space="preserve"> žák</w:t>
      </w:r>
      <w:r w:rsidR="007554B8" w:rsidRPr="00976668">
        <w:rPr>
          <w:rFonts w:cs="Times New Roman"/>
        </w:rPr>
        <w:t>yně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Všichni žáci </w:t>
      </w:r>
      <w:r w:rsidR="00E92115">
        <w:rPr>
          <w:rFonts w:cs="Times New Roman"/>
        </w:rPr>
        <w:t xml:space="preserve">byly </w:t>
      </w:r>
      <w:proofErr w:type="gramStart"/>
      <w:r w:rsidRPr="00976668">
        <w:rPr>
          <w:rFonts w:cs="Times New Roman"/>
        </w:rPr>
        <w:t>vzdělávaní</w:t>
      </w:r>
      <w:proofErr w:type="gramEnd"/>
      <w:r w:rsidRPr="00976668">
        <w:rPr>
          <w:rFonts w:cs="Times New Roman"/>
        </w:rPr>
        <w:t xml:space="preserve"> podle § 41 Školského zákona splnili předepsané podmínky, především s ohledem vzdělání rodičů a vyjádření poradenského zařízení, na používané učebnice</w:t>
      </w:r>
      <w:r w:rsidR="00E92115">
        <w:rPr>
          <w:rFonts w:cs="Times New Roman"/>
        </w:rPr>
        <w:t xml:space="preserve">, </w:t>
      </w:r>
      <w:r w:rsidRPr="00976668">
        <w:rPr>
          <w:rFonts w:cs="Times New Roman"/>
        </w:rPr>
        <w:t xml:space="preserve">vybavení domácnosti. 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Většina rodin </w:t>
      </w:r>
      <w:r w:rsidR="005079B8" w:rsidRPr="00976668">
        <w:rPr>
          <w:rFonts w:cs="Times New Roman"/>
        </w:rPr>
        <w:t>má</w:t>
      </w:r>
      <w:r w:rsidRPr="00976668">
        <w:rPr>
          <w:rFonts w:cs="Times New Roman"/>
        </w:rPr>
        <w:t xml:space="preserve"> s individuálním vzděláváním zkušenosti</w:t>
      </w:r>
      <w:r w:rsidR="005079B8" w:rsidRPr="00976668">
        <w:rPr>
          <w:rFonts w:cs="Times New Roman"/>
        </w:rPr>
        <w:t xml:space="preserve"> </w:t>
      </w:r>
      <w:r w:rsidRPr="00976668">
        <w:rPr>
          <w:rFonts w:cs="Times New Roman"/>
        </w:rPr>
        <w:t>a jasnou představu o domácím vzdělávání.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Pokud rodiče chtěli poradit s výběrem učebnic, preferovali jsme a doporučovali používání učebnic a pracovních sešitů stejných nakladatelství jako používá škola. Většina rodičů </w:t>
      </w:r>
      <w:r w:rsidR="005079B8" w:rsidRPr="00976668">
        <w:rPr>
          <w:rFonts w:cs="Times New Roman"/>
        </w:rPr>
        <w:t>má také</w:t>
      </w:r>
      <w:r w:rsidRPr="00976668">
        <w:rPr>
          <w:rFonts w:cs="Times New Roman"/>
        </w:rPr>
        <w:t xml:space="preserve"> osobní zkušenosti s jinými učebnicemi</w:t>
      </w:r>
      <w:r w:rsidR="005079B8" w:rsidRPr="00976668">
        <w:rPr>
          <w:rFonts w:cs="Times New Roman"/>
        </w:rPr>
        <w:t xml:space="preserve"> odpovídající</w:t>
      </w:r>
      <w:r w:rsidR="00E92115">
        <w:rPr>
          <w:rFonts w:cs="Times New Roman"/>
        </w:rPr>
        <w:t>mi</w:t>
      </w:r>
      <w:r w:rsidR="005079B8" w:rsidRPr="00976668">
        <w:rPr>
          <w:rFonts w:cs="Times New Roman"/>
        </w:rPr>
        <w:t xml:space="preserve"> individuálnímu vývoji dětí.</w:t>
      </w:r>
    </w:p>
    <w:p w:rsidR="00E92115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S dětmi a jejich rodiči byla </w:t>
      </w:r>
      <w:r w:rsidR="00E92115">
        <w:rPr>
          <w:rFonts w:cs="Times New Roman"/>
        </w:rPr>
        <w:t>škola</w:t>
      </w:r>
      <w:r w:rsidRPr="00976668">
        <w:rPr>
          <w:rFonts w:cs="Times New Roman"/>
        </w:rPr>
        <w:t xml:space="preserve"> v pravidelném kontaktu osobním, telefonickém, po </w:t>
      </w:r>
      <w:proofErr w:type="spellStart"/>
      <w:r w:rsidRPr="00976668">
        <w:rPr>
          <w:rFonts w:cs="Times New Roman"/>
        </w:rPr>
        <w:t>Skype</w:t>
      </w:r>
      <w:proofErr w:type="spellEnd"/>
      <w:r w:rsidRPr="00976668">
        <w:rPr>
          <w:rFonts w:cs="Times New Roman"/>
        </w:rPr>
        <w:t>, případně probíhala komunikace mailem. Dále probíhaly oficiální konzultace přímo ve škole.</w:t>
      </w:r>
      <w:r w:rsidR="005079B8" w:rsidRPr="00976668">
        <w:rPr>
          <w:rFonts w:cs="Times New Roman"/>
        </w:rPr>
        <w:t xml:space="preserve"> Jedno z dětí se dvakrát do roka zúčastnilo vyučování ve 2. ročníku.</w:t>
      </w:r>
      <w:r w:rsidRPr="00976668">
        <w:rPr>
          <w:rFonts w:cs="Times New Roman"/>
        </w:rPr>
        <w:t xml:space="preserve"> 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Děti byly hodnoceny portfoliově, </w:t>
      </w:r>
      <w:r w:rsidR="00E92115">
        <w:rPr>
          <w:rFonts w:cs="Times New Roman"/>
        </w:rPr>
        <w:t xml:space="preserve">na základě </w:t>
      </w:r>
      <w:r w:rsidR="00DD747A" w:rsidRPr="00976668">
        <w:rPr>
          <w:rFonts w:cs="Times New Roman"/>
        </w:rPr>
        <w:t>dílčí</w:t>
      </w:r>
      <w:r w:rsidR="00E92115">
        <w:rPr>
          <w:rFonts w:cs="Times New Roman"/>
        </w:rPr>
        <w:t>ch</w:t>
      </w:r>
      <w:r w:rsidR="00DD747A" w:rsidRPr="00976668">
        <w:rPr>
          <w:rFonts w:cs="Times New Roman"/>
        </w:rPr>
        <w:t xml:space="preserve"> pohovor</w:t>
      </w:r>
      <w:r w:rsidR="00E92115">
        <w:rPr>
          <w:rFonts w:cs="Times New Roman"/>
        </w:rPr>
        <w:t>ů, případně</w:t>
      </w:r>
      <w:r w:rsidR="00DD747A" w:rsidRPr="00976668">
        <w:rPr>
          <w:rFonts w:cs="Times New Roman"/>
        </w:rPr>
        <w:t xml:space="preserve"> </w:t>
      </w:r>
      <w:r w:rsidR="00E92115">
        <w:rPr>
          <w:rFonts w:cs="Times New Roman"/>
        </w:rPr>
        <w:t xml:space="preserve">byla míra jejich znalostí </w:t>
      </w:r>
      <w:r w:rsidR="00DD747A" w:rsidRPr="00976668">
        <w:rPr>
          <w:rFonts w:cs="Times New Roman"/>
        </w:rPr>
        <w:t>test</w:t>
      </w:r>
      <w:r w:rsidR="00E92115">
        <w:rPr>
          <w:rFonts w:cs="Times New Roman"/>
        </w:rPr>
        <w:t>ována</w:t>
      </w:r>
      <w:r w:rsidRPr="00976668">
        <w:rPr>
          <w:rFonts w:cs="Times New Roman"/>
        </w:rPr>
        <w:t xml:space="preserve">. </w:t>
      </w:r>
      <w:r w:rsidR="00E92115">
        <w:rPr>
          <w:rFonts w:cs="Times New Roman"/>
        </w:rPr>
        <w:t>P</w:t>
      </w:r>
      <w:r w:rsidRPr="00976668">
        <w:rPr>
          <w:rFonts w:cs="Times New Roman"/>
        </w:rPr>
        <w:t xml:space="preserve">ři hodnocení </w:t>
      </w:r>
      <w:r w:rsidR="00E92115">
        <w:rPr>
          <w:rFonts w:cs="Times New Roman"/>
        </w:rPr>
        <w:t xml:space="preserve">nebyly opomněny </w:t>
      </w:r>
      <w:r w:rsidRPr="00976668">
        <w:rPr>
          <w:rFonts w:cs="Times New Roman"/>
        </w:rPr>
        <w:t xml:space="preserve">ani </w:t>
      </w:r>
      <w:r w:rsidR="00E92115">
        <w:rPr>
          <w:rFonts w:cs="Times New Roman"/>
        </w:rPr>
        <w:t>výsledky dětí v předmětech s přev</w:t>
      </w:r>
      <w:r w:rsidR="00A14E83">
        <w:rPr>
          <w:rFonts w:cs="Times New Roman"/>
        </w:rPr>
        <w:t>a</w:t>
      </w:r>
      <w:r w:rsidR="00E92115">
        <w:rPr>
          <w:rFonts w:cs="Times New Roman"/>
        </w:rPr>
        <w:t>hou výchovné složky,</w:t>
      </w:r>
      <w:r w:rsidRPr="00976668">
        <w:rPr>
          <w:rFonts w:cs="Times New Roman"/>
        </w:rPr>
        <w:t xml:space="preserve"> také jsme s rodiči konzultovali sociální zařazení dětí. Velká </w:t>
      </w:r>
      <w:r w:rsidRPr="00976668">
        <w:rPr>
          <w:rFonts w:cs="Times New Roman"/>
        </w:rPr>
        <w:lastRenderedPageBreak/>
        <w:t>většina dětí navštěvuje mimoškolní aktivity vícekrát týdně.</w:t>
      </w:r>
    </w:p>
    <w:p w:rsidR="00801CF1" w:rsidRPr="00976668" w:rsidRDefault="00801CF1" w:rsidP="00801CF1">
      <w:pPr>
        <w:pStyle w:val="Standard"/>
        <w:rPr>
          <w:rFonts w:cs="Times New Roman"/>
        </w:rPr>
      </w:pPr>
      <w:r w:rsidRPr="00976668">
        <w:rPr>
          <w:rFonts w:cs="Times New Roman"/>
        </w:rPr>
        <w:t xml:space="preserve">S výsledky domácího vzdělávání v </w:t>
      </w:r>
      <w:proofErr w:type="spellStart"/>
      <w:r w:rsidRPr="00976668">
        <w:rPr>
          <w:rFonts w:cs="Times New Roman"/>
        </w:rPr>
        <w:t>Popelíně</w:t>
      </w:r>
      <w:proofErr w:type="spellEnd"/>
      <w:r w:rsidRPr="00976668">
        <w:rPr>
          <w:rFonts w:cs="Times New Roman"/>
        </w:rPr>
        <w:t xml:space="preserve"> jsme spokojeni. Děti s ohledem na své možnosti a dispozice ve vzdělávání pokročily, spolupráce s rodiči a dětmi je bezproblémová.</w:t>
      </w:r>
    </w:p>
    <w:p w:rsidR="00DD747A" w:rsidRPr="00976668" w:rsidRDefault="00DD747A" w:rsidP="000B73AF">
      <w:pPr>
        <w:ind w:left="2124" w:hanging="212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B73AF" w:rsidRPr="00976668" w:rsidRDefault="00976668" w:rsidP="000B73AF">
      <w:pPr>
        <w:ind w:left="2124" w:hanging="212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Hodnocení školy </w:t>
      </w:r>
      <w:r w:rsidR="000B73AF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rodič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i prostřednictvím </w:t>
      </w:r>
      <w:r w:rsidR="000B73AF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anonymní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ho</w:t>
      </w:r>
      <w:r w:rsidR="000B73AF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dotazník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</w:t>
      </w:r>
      <w:r w:rsidR="00DD747A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0B73AF" w:rsidRPr="0097666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0B73AF" w:rsidRPr="00976668" w:rsidRDefault="000B73AF" w:rsidP="000B73AF">
      <w:pPr>
        <w:ind w:left="2124" w:hanging="21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Bylo rozdáno 42 dotazníků, vrátilo se 17. </w:t>
      </w:r>
      <w:r w:rsidRPr="00976668">
        <w:rPr>
          <w:rFonts w:ascii="Times New Roman" w:hAnsi="Times New Roman" w:cs="Times New Roman"/>
          <w:i/>
          <w:sz w:val="24"/>
          <w:szCs w:val="24"/>
        </w:rPr>
        <w:t>Je třeba ovšem vzít v úvahu, že se vrací dotazníky především od rodičů pozitivně vůči škole naladěných a rodičů s určitým povědomím o významu podobných šetření pro další směřování školy.</w:t>
      </w:r>
    </w:p>
    <w:tbl>
      <w:tblPr>
        <w:tblStyle w:val="Mkatabulky"/>
        <w:tblW w:w="0" w:type="auto"/>
        <w:tblLook w:val="04A0"/>
      </w:tblPr>
      <w:tblGrid>
        <w:gridCol w:w="533"/>
        <w:gridCol w:w="6805"/>
        <w:gridCol w:w="1950"/>
      </w:tblGrid>
      <w:tr w:rsidR="00E92115" w:rsidRPr="00976668" w:rsidTr="00E92115">
        <w:tc>
          <w:tcPr>
            <w:tcW w:w="533" w:type="dxa"/>
          </w:tcPr>
          <w:p w:rsidR="00E92115" w:rsidRPr="00976668" w:rsidRDefault="00E92115" w:rsidP="00DB35A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E92115" w:rsidRPr="00976668" w:rsidRDefault="009E58EB" w:rsidP="009E58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Výrok</w:t>
            </w:r>
          </w:p>
        </w:tc>
        <w:tc>
          <w:tcPr>
            <w:tcW w:w="1950" w:type="dxa"/>
          </w:tcPr>
          <w:p w:rsidR="00E92115" w:rsidRPr="009E58EB" w:rsidRDefault="00E92115" w:rsidP="00DB35A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E58EB">
              <w:rPr>
                <w:sz w:val="18"/>
                <w:szCs w:val="18"/>
              </w:rPr>
              <w:t>Četnost souhlasného označení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O dění ve škole/školce/ se zajímám prostřednictvím dítěte.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Prostřednictvím běžných rozhovorů s učitelkami.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12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Prostřednictvím třídních schůzek.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11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Prostřednictvím nástěnek a webových stránek obce.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Komunikace mezi rodiči a učitelkami nám vyhovuje, učitelky jsou vstřícné.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Komunikace mezi námi a učitelkami vázne.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Neumím to posoudit.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Pravidla chování žáků jsou jasně stanovená, kázeň je zvládnutá úměrně k věku dětí.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Ve škole/školce/ je příliš uvolněná kázeň.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Nároky na děti jsou přiměřené a měly by zůstat na současné úrovni.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Nároky na děti jsou nízké.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Nároky na děti jsou vysoké.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Škola/školka/  je dobře vybavená pro výchovu a vzdělávání.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16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Není dobře vybavena.</w:t>
            </w: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9E58EB" w:rsidRPr="00976668" w:rsidTr="00E92115">
        <w:tc>
          <w:tcPr>
            <w:tcW w:w="533" w:type="dxa"/>
          </w:tcPr>
          <w:p w:rsidR="009E58EB" w:rsidRPr="00976668" w:rsidRDefault="009E58EB" w:rsidP="00DB35A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9E58EB" w:rsidRDefault="009E58EB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Mám výhrady či připomínky a podněty. Uveďte jaké:</w:t>
            </w:r>
          </w:p>
          <w:p w:rsidR="009E58EB" w:rsidRDefault="009E58EB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E58EB" w:rsidRPr="009E58EB" w:rsidRDefault="009E58EB" w:rsidP="009E58E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„Na školní zahradě nejsou např. houpačky ani hopsala.“</w:t>
            </w:r>
          </w:p>
        </w:tc>
        <w:tc>
          <w:tcPr>
            <w:tcW w:w="1950" w:type="dxa"/>
          </w:tcPr>
          <w:p w:rsidR="009E58EB" w:rsidRPr="00976668" w:rsidRDefault="009E58EB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Atmosféra ve škole/školce/ nám připadá přátelská, děti zbytečně nestresující.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Atmosféra nám připadá neosobní.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Atmosféra nám připadá k dětem příliš ochranitelská.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Akce, které škola/školka/ pořádá nad rámec běžného rozvrhu</w:t>
            </w:r>
            <w:r w:rsidR="009E58EB">
              <w:rPr>
                <w:sz w:val="24"/>
                <w:szCs w:val="24"/>
              </w:rPr>
              <w:t>,</w:t>
            </w:r>
            <w:r w:rsidRPr="00976668">
              <w:rPr>
                <w:sz w:val="24"/>
                <w:szCs w:val="24"/>
              </w:rPr>
              <w:t xml:space="preserve"> činností, vítáme.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Jsme s nimi v podstatě spokojeni, ale finančně nás zatěžují.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Nepovažujeme je za přínosné pro naše dítě.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Školní stravování a skladba jídelníčku našemu dítěti v podstatě vyhovují.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13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Ke školnímu stravování a skladbě jídelníčku máme připomínky.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Uveďte jaké.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i/>
                <w:sz w:val="24"/>
                <w:szCs w:val="24"/>
              </w:rPr>
            </w:pPr>
            <w:r w:rsidRPr="00976668">
              <w:rPr>
                <w:i/>
                <w:sz w:val="24"/>
                <w:szCs w:val="24"/>
              </w:rPr>
              <w:t>„Jídlo dle sdělení dětí je dost slané“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i/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i/>
                <w:sz w:val="24"/>
                <w:szCs w:val="24"/>
              </w:rPr>
            </w:pPr>
            <w:r w:rsidRPr="00976668">
              <w:rPr>
                <w:i/>
                <w:sz w:val="24"/>
                <w:szCs w:val="24"/>
              </w:rPr>
              <w:t>„Bezmasá jídla jsou skoro vždy</w:t>
            </w:r>
            <w:r w:rsidR="009E58EB">
              <w:rPr>
                <w:i/>
                <w:sz w:val="24"/>
                <w:szCs w:val="24"/>
              </w:rPr>
              <w:t>cky jen sladká</w:t>
            </w:r>
            <w:r w:rsidRPr="00976668">
              <w:rPr>
                <w:i/>
                <w:sz w:val="24"/>
                <w:szCs w:val="24"/>
              </w:rPr>
              <w:t>“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i/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i/>
                <w:sz w:val="24"/>
                <w:szCs w:val="24"/>
              </w:rPr>
              <w:t>„Poměrně často jsou na jídelníčku uzeniny nebo uzené maso“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3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Provoz ZŠ, MŠ, ŠD nám vyhovuje.</w:t>
            </w:r>
          </w:p>
        </w:tc>
        <w:tc>
          <w:tcPr>
            <w:tcW w:w="1950" w:type="dxa"/>
          </w:tcPr>
          <w:p w:rsidR="000B73AF" w:rsidRPr="00976668" w:rsidRDefault="000B73AF" w:rsidP="009E58EB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1</w:t>
            </w:r>
            <w:r w:rsidR="009E58EB">
              <w:rPr>
                <w:sz w:val="24"/>
                <w:szCs w:val="24"/>
              </w:rPr>
              <w:t>7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K provozu máme </w:t>
            </w:r>
            <w:proofErr w:type="gramStart"/>
            <w:r w:rsidRPr="00976668">
              <w:rPr>
                <w:sz w:val="24"/>
                <w:szCs w:val="24"/>
              </w:rPr>
              <w:t>připomínky a jaké</w:t>
            </w:r>
            <w:proofErr w:type="gramEnd"/>
            <w:r w:rsidRPr="00976668">
              <w:rPr>
                <w:sz w:val="24"/>
                <w:szCs w:val="24"/>
              </w:rPr>
              <w:t>: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 xml:space="preserve">Vyhovovaly by mi častější schůzky rodičů, 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ab/>
            </w: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3</w:t>
            </w:r>
          </w:p>
        </w:tc>
      </w:tr>
      <w:tr w:rsidR="000B73AF" w:rsidRPr="00976668" w:rsidTr="00E92115">
        <w:tc>
          <w:tcPr>
            <w:tcW w:w="533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976668">
              <w:rPr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805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Uveďte i jiná sdělení, která považujete za důležitá</w:t>
            </w:r>
          </w:p>
          <w:p w:rsidR="000B73AF" w:rsidRPr="00976668" w:rsidRDefault="000B73AF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0B73AF" w:rsidRPr="00976668" w:rsidRDefault="000B73AF" w:rsidP="00DB35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6668">
              <w:rPr>
                <w:sz w:val="24"/>
                <w:szCs w:val="24"/>
              </w:rPr>
              <w:t>0</w:t>
            </w:r>
          </w:p>
        </w:tc>
      </w:tr>
    </w:tbl>
    <w:p w:rsidR="000B73AF" w:rsidRPr="00976668" w:rsidRDefault="000B73AF" w:rsidP="000B73A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7554B8" w:rsidRPr="00976668" w:rsidRDefault="007554B8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DD747A" w:rsidRDefault="00DD747A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9E58EB" w:rsidRPr="00976668" w:rsidRDefault="009E58EB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0B73AF" w:rsidRPr="00976668" w:rsidRDefault="000B73AF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</w:pPr>
      <w:r w:rsidRPr="0097666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</w:rPr>
        <w:lastRenderedPageBreak/>
        <w:t>VI. SWOT analýza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596"/>
        <w:gridCol w:w="4594"/>
      </w:tblGrid>
      <w:tr w:rsidR="00801CF1" w:rsidRPr="00976668" w:rsidTr="00C72CAF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Silné stránky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01CF1" w:rsidRPr="00976668" w:rsidRDefault="00801CF1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Charakter školy rodinného typu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poskytující dětem základní pocit bezpečného prostředí</w:t>
            </w:r>
          </w:p>
          <w:p w:rsidR="000B73AF" w:rsidRPr="00976668" w:rsidRDefault="000B73AF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Aktivní vztah většiny učitelek k dalšímu vzdělávání</w:t>
            </w:r>
          </w:p>
          <w:p w:rsidR="00801CF1" w:rsidRPr="00976668" w:rsidRDefault="00801CF1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Individuální přístup k potřebám dětí a žáků</w:t>
            </w:r>
          </w:p>
          <w:p w:rsidR="00801CF1" w:rsidRDefault="00801CF1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Velmi dobré materiální a prostorové zázemí školy vycházející z vynikající spolupráce se zřizovatelem</w:t>
            </w:r>
          </w:p>
          <w:p w:rsidR="00E26D0F" w:rsidRDefault="00E26D0F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Krásné, bezpečné okolí školy</w:t>
            </w:r>
          </w:p>
          <w:p w:rsidR="00E26D0F" w:rsidRPr="00976668" w:rsidRDefault="00E26D0F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Svoz žáků z okolí ZD Popelín jako dopravcem</w:t>
            </w:r>
          </w:p>
          <w:p w:rsidR="00801CF1" w:rsidRPr="00976668" w:rsidRDefault="00801CF1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Vstřícnost veřejnosti ke spolupráci se školou</w:t>
            </w:r>
          </w:p>
          <w:p w:rsidR="00801CF1" w:rsidRPr="00976668" w:rsidRDefault="00801CF1" w:rsidP="00801CF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Kvalitní vzdělávání  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mod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erní 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styl vzdělávání, rozmanitost 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vyučovací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for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my</w:t>
            </w:r>
            <w:proofErr w:type="spell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a metod, </w:t>
            </w:r>
          </w:p>
          <w:p w:rsidR="00801CF1" w:rsidRPr="00976668" w:rsidRDefault="00801CF1" w:rsidP="009E58EB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Silné ročníky dětí a žáků předškolního a mladšího školního věku</w:t>
            </w:r>
            <w:r w:rsidR="009E58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v současné </w:t>
            </w:r>
            <w:proofErr w:type="gramStart"/>
            <w:r w:rsidR="009E58E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době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Zájem</w:t>
            </w:r>
            <w:proofErr w:type="gramEnd"/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umístění dětí do MŠ i  ZŠ ze stran rodičů i jiných obcí než v minulosti.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Slabé stránky:</w:t>
            </w: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01CF1" w:rsidRPr="00976668" w:rsidRDefault="00801CF1" w:rsidP="00801CF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Odlehlost a slabá dopravní obslužnost</w:t>
            </w:r>
          </w:p>
          <w:p w:rsidR="00801CF1" w:rsidRPr="00976668" w:rsidRDefault="00801CF1" w:rsidP="00801CF1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Sociální skladba obyvatelstva souvisí v některých případech s nižší úrovní motivace žáků k učení.</w:t>
            </w:r>
          </w:p>
          <w:p w:rsidR="00801CF1" w:rsidRPr="00976668" w:rsidRDefault="00801CF1" w:rsidP="007554B8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Výuka spojených ročníků=méně času na procvičení a docvičení učiva přináší zvýšen</w:t>
            </w:r>
            <w:r w:rsidR="007554B8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ou</w:t>
            </w: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náročnost na přípravu a odbornost učitelů a klade nároky na efektivní komunikaci a spolupráci školy a rodiny </w:t>
            </w:r>
          </w:p>
        </w:tc>
      </w:tr>
      <w:tr w:rsidR="00801CF1" w:rsidRPr="00976668" w:rsidTr="00C72CAF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Příležitosti:</w:t>
            </w: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B73AF" w:rsidRPr="00976668" w:rsidRDefault="000B73AF" w:rsidP="00801CF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Prohlubování otevřenosti školy, hledání nových forem</w:t>
            </w:r>
          </w:p>
          <w:p w:rsidR="00801CF1" w:rsidRPr="00976668" w:rsidRDefault="00801CF1" w:rsidP="00801CF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Promyšleně skloubit a provázat školní vzdělávací programy ZŠ, MŠ, ŠD</w:t>
            </w:r>
          </w:p>
          <w:p w:rsidR="00801CF1" w:rsidRPr="00976668" w:rsidRDefault="00801CF1" w:rsidP="00801CF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Hledat co možná nejvíce cest a způsobů jak nabídnout žákům doplňující kulturní, zájmové, poznávací a sportovní mimoškolní akce a činnosti. </w:t>
            </w:r>
          </w:p>
          <w:p w:rsidR="00801CF1" w:rsidRPr="00976668" w:rsidRDefault="00801CF1" w:rsidP="00801CF1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Dobrá pověst školy a kvalita vzdělávání.</w:t>
            </w:r>
          </w:p>
          <w:p w:rsidR="007554B8" w:rsidRPr="00976668" w:rsidRDefault="007554B8" w:rsidP="000B73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Ohrožení:</w:t>
            </w: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0B73AF" w:rsidRPr="00976668" w:rsidRDefault="00801CF1" w:rsidP="00801CF1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Finanční náročnost</w:t>
            </w:r>
            <w:r w:rsidR="000B73AF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zajištění provozu</w:t>
            </w:r>
          </w:p>
          <w:p w:rsidR="00801CF1" w:rsidRPr="00976668" w:rsidRDefault="000B73AF" w:rsidP="000B73A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="00801CF1" w:rsidRPr="009766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801CF1" w:rsidRPr="00976668" w:rsidRDefault="00801CF1" w:rsidP="00C72C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801CF1" w:rsidRPr="00976668" w:rsidRDefault="00801CF1" w:rsidP="00801CF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V </w:t>
      </w:r>
      <w:proofErr w:type="spellStart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Popelíně</w:t>
      </w:r>
      <w:proofErr w:type="spellEnd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:………………………………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  <w:t>…………………………………………….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A57094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ředitelka školy</w:t>
      </w: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4137D1" w:rsidRPr="00976668" w:rsidRDefault="00801CF1">
      <w:pPr>
        <w:rPr>
          <w:rFonts w:ascii="Times New Roman" w:hAnsi="Times New Roman" w:cs="Times New Roman"/>
          <w:sz w:val="24"/>
          <w:szCs w:val="24"/>
        </w:rPr>
      </w:pPr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 xml:space="preserve">Školské radě k projednání </w:t>
      </w:r>
      <w:proofErr w:type="gramStart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postoupeno :…</w:t>
      </w:r>
      <w:proofErr w:type="gramEnd"/>
      <w:r w:rsidRPr="00976668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</w:t>
      </w:r>
    </w:p>
    <w:sectPr w:rsidR="004137D1" w:rsidRPr="00976668" w:rsidSect="00C72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6F1" w:rsidRDefault="001D56F1" w:rsidP="00E22EFA">
      <w:pPr>
        <w:spacing w:after="0" w:line="240" w:lineRule="auto"/>
      </w:pPr>
      <w:r>
        <w:separator/>
      </w:r>
    </w:p>
  </w:endnote>
  <w:endnote w:type="continuationSeparator" w:id="0">
    <w:p w:rsidR="001D56F1" w:rsidRDefault="001D56F1" w:rsidP="00E22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 PL KaitiM GB">
    <w:charset w:val="00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81" w:rsidRDefault="0029318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6677"/>
      <w:docPartObj>
        <w:docPartGallery w:val="Page Numbers (Bottom of Page)"/>
        <w:docPartUnique/>
      </w:docPartObj>
    </w:sdtPr>
    <w:sdtContent>
      <w:p w:rsidR="00293181" w:rsidRDefault="00293181">
        <w:pPr>
          <w:pStyle w:val="Zpat"/>
          <w:jc w:val="center"/>
        </w:pPr>
        <w:fldSimple w:instr=" PAGE   \* MERGEFORMAT ">
          <w:r w:rsidR="00A57094">
            <w:rPr>
              <w:noProof/>
            </w:rPr>
            <w:t>13</w:t>
          </w:r>
        </w:fldSimple>
      </w:p>
    </w:sdtContent>
  </w:sdt>
  <w:p w:rsidR="00293181" w:rsidRDefault="00293181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81" w:rsidRDefault="0029318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6F1" w:rsidRDefault="001D56F1" w:rsidP="00E22EFA">
      <w:pPr>
        <w:spacing w:after="0" w:line="240" w:lineRule="auto"/>
      </w:pPr>
      <w:r>
        <w:separator/>
      </w:r>
    </w:p>
  </w:footnote>
  <w:footnote w:type="continuationSeparator" w:id="0">
    <w:p w:rsidR="001D56F1" w:rsidRDefault="001D56F1" w:rsidP="00E22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81" w:rsidRDefault="0029318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81" w:rsidRDefault="00293181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181" w:rsidRDefault="0029318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23C4"/>
    <w:multiLevelType w:val="multilevel"/>
    <w:tmpl w:val="93605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242E62"/>
    <w:multiLevelType w:val="hybridMultilevel"/>
    <w:tmpl w:val="14B01F84"/>
    <w:lvl w:ilvl="0" w:tplc="D47ACF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B42AA"/>
    <w:multiLevelType w:val="hybridMultilevel"/>
    <w:tmpl w:val="8280D5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2871B0"/>
    <w:multiLevelType w:val="hybridMultilevel"/>
    <w:tmpl w:val="74E633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552ABB"/>
    <w:multiLevelType w:val="hybridMultilevel"/>
    <w:tmpl w:val="064CF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06442F"/>
    <w:multiLevelType w:val="hybridMultilevel"/>
    <w:tmpl w:val="5CB870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67C44"/>
    <w:multiLevelType w:val="hybridMultilevel"/>
    <w:tmpl w:val="063CA1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D864BB"/>
    <w:multiLevelType w:val="multilevel"/>
    <w:tmpl w:val="2ED870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DA5EDB"/>
    <w:multiLevelType w:val="multilevel"/>
    <w:tmpl w:val="9A2E49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357ACC"/>
    <w:multiLevelType w:val="multilevel"/>
    <w:tmpl w:val="896442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1B6E18"/>
    <w:multiLevelType w:val="hybridMultilevel"/>
    <w:tmpl w:val="C5C0CF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FC5B39"/>
    <w:multiLevelType w:val="hybridMultilevel"/>
    <w:tmpl w:val="35BE16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E55403"/>
    <w:multiLevelType w:val="hybridMultilevel"/>
    <w:tmpl w:val="45D0BC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483E4A"/>
    <w:multiLevelType w:val="hybridMultilevel"/>
    <w:tmpl w:val="D8C0E9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EA0558"/>
    <w:multiLevelType w:val="hybridMultilevel"/>
    <w:tmpl w:val="7C7C42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5E4576"/>
    <w:multiLevelType w:val="multilevel"/>
    <w:tmpl w:val="21ECC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69C0BBE"/>
    <w:multiLevelType w:val="multilevel"/>
    <w:tmpl w:val="74404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207116"/>
    <w:multiLevelType w:val="hybridMultilevel"/>
    <w:tmpl w:val="554E0E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3B6C05"/>
    <w:multiLevelType w:val="multilevel"/>
    <w:tmpl w:val="5E4C01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0"/>
  </w:num>
  <w:num w:numId="5">
    <w:abstractNumId w:val="15"/>
  </w:num>
  <w:num w:numId="6">
    <w:abstractNumId w:val="9"/>
  </w:num>
  <w:num w:numId="7">
    <w:abstractNumId w:val="18"/>
  </w:num>
  <w:num w:numId="8">
    <w:abstractNumId w:val="2"/>
  </w:num>
  <w:num w:numId="9">
    <w:abstractNumId w:val="4"/>
  </w:num>
  <w:num w:numId="10">
    <w:abstractNumId w:val="3"/>
  </w:num>
  <w:num w:numId="11">
    <w:abstractNumId w:val="12"/>
  </w:num>
  <w:num w:numId="12">
    <w:abstractNumId w:val="14"/>
  </w:num>
  <w:num w:numId="13">
    <w:abstractNumId w:val="10"/>
  </w:num>
  <w:num w:numId="14">
    <w:abstractNumId w:val="1"/>
  </w:num>
  <w:num w:numId="15">
    <w:abstractNumId w:val="11"/>
  </w:num>
  <w:num w:numId="16">
    <w:abstractNumId w:val="5"/>
  </w:num>
  <w:num w:numId="17">
    <w:abstractNumId w:val="17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1CF1"/>
    <w:rsid w:val="0005414B"/>
    <w:rsid w:val="0006557C"/>
    <w:rsid w:val="000A6CAB"/>
    <w:rsid w:val="000B73AF"/>
    <w:rsid w:val="00124067"/>
    <w:rsid w:val="001D56F1"/>
    <w:rsid w:val="00242813"/>
    <w:rsid w:val="00293181"/>
    <w:rsid w:val="00295DD2"/>
    <w:rsid w:val="002B7041"/>
    <w:rsid w:val="002C7140"/>
    <w:rsid w:val="003443A4"/>
    <w:rsid w:val="0037698B"/>
    <w:rsid w:val="003A7F13"/>
    <w:rsid w:val="004137D1"/>
    <w:rsid w:val="004511FC"/>
    <w:rsid w:val="004B13C2"/>
    <w:rsid w:val="004C55AA"/>
    <w:rsid w:val="005079B8"/>
    <w:rsid w:val="0051575D"/>
    <w:rsid w:val="005422A9"/>
    <w:rsid w:val="00570EC4"/>
    <w:rsid w:val="005B6976"/>
    <w:rsid w:val="005D30DB"/>
    <w:rsid w:val="005D51C5"/>
    <w:rsid w:val="0075364B"/>
    <w:rsid w:val="007554B8"/>
    <w:rsid w:val="00801CF1"/>
    <w:rsid w:val="00817BE6"/>
    <w:rsid w:val="0089004B"/>
    <w:rsid w:val="00913D23"/>
    <w:rsid w:val="00945189"/>
    <w:rsid w:val="00970B71"/>
    <w:rsid w:val="00976668"/>
    <w:rsid w:val="009A53B3"/>
    <w:rsid w:val="009D452A"/>
    <w:rsid w:val="009E58EB"/>
    <w:rsid w:val="00A14E83"/>
    <w:rsid w:val="00A57094"/>
    <w:rsid w:val="00A7487C"/>
    <w:rsid w:val="00A82443"/>
    <w:rsid w:val="00AA7703"/>
    <w:rsid w:val="00B35A4A"/>
    <w:rsid w:val="00BB37C3"/>
    <w:rsid w:val="00BC1FC9"/>
    <w:rsid w:val="00BD07F5"/>
    <w:rsid w:val="00C01931"/>
    <w:rsid w:val="00C166F6"/>
    <w:rsid w:val="00C33D4B"/>
    <w:rsid w:val="00C60F68"/>
    <w:rsid w:val="00C72CAF"/>
    <w:rsid w:val="00C916C0"/>
    <w:rsid w:val="00C967F0"/>
    <w:rsid w:val="00CB7ED5"/>
    <w:rsid w:val="00CF7313"/>
    <w:rsid w:val="00D2108A"/>
    <w:rsid w:val="00D37156"/>
    <w:rsid w:val="00D659FF"/>
    <w:rsid w:val="00DA77AD"/>
    <w:rsid w:val="00DB35A1"/>
    <w:rsid w:val="00DD1B51"/>
    <w:rsid w:val="00DD747A"/>
    <w:rsid w:val="00DF4D03"/>
    <w:rsid w:val="00E22EFA"/>
    <w:rsid w:val="00E26D0F"/>
    <w:rsid w:val="00E92115"/>
    <w:rsid w:val="00F03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1CF1"/>
    <w:rPr>
      <w:rFonts w:eastAsiaTheme="minorEastAsia"/>
      <w:lang w:eastAsia="cs-CZ"/>
    </w:rPr>
  </w:style>
  <w:style w:type="paragraph" w:styleId="Nadpis2">
    <w:name w:val="heading 2"/>
    <w:basedOn w:val="Normln"/>
    <w:link w:val="Nadpis2Char"/>
    <w:qFormat/>
    <w:rsid w:val="00801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01C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rsid w:val="00801CF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801CF1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01CF1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01CF1"/>
    <w:pPr>
      <w:ind w:left="720"/>
      <w:contextualSpacing/>
    </w:pPr>
  </w:style>
  <w:style w:type="paragraph" w:customStyle="1" w:styleId="Standard">
    <w:name w:val="Standard"/>
    <w:rsid w:val="00801C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 PL KaitiM GB" w:hAnsi="Times New Roman" w:cs="Lohit Hindi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semiHidden/>
    <w:unhideWhenUsed/>
    <w:rsid w:val="0080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01CF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01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CF1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popelin.cz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353;kola@zspopelin.cz" TargetMode="Externa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13</Pages>
  <Words>3095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Neumannová</dc:creator>
  <cp:lastModifiedBy>Ivana Neumannová</cp:lastModifiedBy>
  <cp:revision>12</cp:revision>
  <cp:lastPrinted>2014-05-26T12:57:00Z</cp:lastPrinted>
  <dcterms:created xsi:type="dcterms:W3CDTF">2014-05-18T13:58:00Z</dcterms:created>
  <dcterms:modified xsi:type="dcterms:W3CDTF">2014-06-14T11:19:00Z</dcterms:modified>
</cp:coreProperties>
</file>