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E2" w:rsidRPr="00E874E2" w:rsidRDefault="00E874E2" w:rsidP="00E874E2">
      <w:pPr>
        <w:rPr>
          <w:rFonts w:ascii="Century Gothic" w:hAnsi="Century Gothic"/>
          <w:b/>
          <w:caps/>
          <w:color w:val="003300"/>
          <w:sz w:val="36"/>
          <w:szCs w:val="36"/>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2950"/>
        <w:gridCol w:w="5040"/>
      </w:tblGrid>
      <w:tr w:rsidR="00E874E2" w:rsidRPr="00E874E2" w:rsidTr="00376B12">
        <w:trPr>
          <w:trHeight w:val="326"/>
          <w:jc w:val="center"/>
        </w:trPr>
        <w:tc>
          <w:tcPr>
            <w:tcW w:w="7990" w:type="dxa"/>
            <w:gridSpan w:val="2"/>
            <w:vAlign w:val="center"/>
          </w:tcPr>
          <w:p w:rsidR="00E874E2" w:rsidRPr="00E874E2" w:rsidRDefault="00E874E2" w:rsidP="00E874E2">
            <w:pPr>
              <w:jc w:val="center"/>
              <w:rPr>
                <w:rFonts w:ascii="Century Gothic" w:hAnsi="Century Gothic" w:cs="Arial"/>
                <w:color w:val="FF0000"/>
                <w:sz w:val="32"/>
                <w:szCs w:val="32"/>
              </w:rPr>
            </w:pPr>
          </w:p>
          <w:p w:rsidR="00E874E2" w:rsidRPr="00376B12" w:rsidRDefault="00E874E2" w:rsidP="00E874E2">
            <w:pPr>
              <w:jc w:val="center"/>
              <w:rPr>
                <w:rFonts w:ascii="Century Gothic" w:eastAsia="Batang" w:hAnsi="Century Gothic" w:cs="Arial"/>
                <w:b/>
                <w:caps/>
                <w:color w:val="0070C0"/>
                <w:sz w:val="52"/>
                <w:szCs w:val="52"/>
              </w:rPr>
            </w:pPr>
            <w:r w:rsidRPr="00376B12">
              <w:rPr>
                <w:rFonts w:ascii="Century Gothic" w:eastAsia="Batang" w:hAnsi="Century Gothic" w:cs="Arial"/>
                <w:b/>
                <w:caps/>
                <w:color w:val="0070C0"/>
                <w:sz w:val="52"/>
                <w:szCs w:val="52"/>
              </w:rPr>
              <w:t xml:space="preserve">ŠKOLNÍ řád </w:t>
            </w:r>
          </w:p>
          <w:p w:rsidR="00E874E2" w:rsidRPr="00376B12" w:rsidRDefault="003F5D50" w:rsidP="00E874E2">
            <w:pPr>
              <w:jc w:val="center"/>
              <w:rPr>
                <w:rFonts w:ascii="Century Gothic" w:eastAsia="Batang" w:hAnsi="Century Gothic"/>
                <w:color w:val="0070C0"/>
                <w:sz w:val="40"/>
                <w:szCs w:val="40"/>
              </w:rPr>
            </w:pPr>
            <w:r>
              <w:rPr>
                <w:rFonts w:ascii="Century Gothic" w:eastAsia="Batang" w:hAnsi="Century Gothic"/>
                <w:color w:val="0070C0"/>
                <w:sz w:val="40"/>
                <w:szCs w:val="40"/>
              </w:rPr>
              <w:t>pro školní rok 2014/2015</w:t>
            </w:r>
          </w:p>
          <w:p w:rsidR="00E874E2" w:rsidRPr="00E874E2" w:rsidRDefault="00E874E2" w:rsidP="00E874E2">
            <w:pPr>
              <w:rPr>
                <w:rFonts w:ascii="Century Gothic" w:hAnsi="Century Gothic"/>
                <w:b/>
              </w:rPr>
            </w:pPr>
          </w:p>
        </w:tc>
      </w:tr>
      <w:tr w:rsidR="00E874E2" w:rsidRPr="00E874E2" w:rsidTr="00376B12">
        <w:trPr>
          <w:trHeight w:val="326"/>
          <w:jc w:val="center"/>
        </w:trPr>
        <w:tc>
          <w:tcPr>
            <w:tcW w:w="2950" w:type="dxa"/>
            <w:shd w:val="clear" w:color="auto" w:fill="F2F2F2" w:themeFill="background1" w:themeFillShade="F2"/>
            <w:vAlign w:val="center"/>
          </w:tcPr>
          <w:p w:rsidR="00E874E2" w:rsidRPr="00E874E2" w:rsidRDefault="00E874E2" w:rsidP="00E874E2">
            <w:pPr>
              <w:rPr>
                <w:rFonts w:ascii="Century Gothic" w:hAnsi="Century Gothic"/>
              </w:rPr>
            </w:pPr>
            <w:bookmarkStart w:id="0" w:name="_GoBack"/>
            <w:bookmarkEnd w:id="0"/>
          </w:p>
        </w:tc>
        <w:tc>
          <w:tcPr>
            <w:tcW w:w="5040" w:type="dxa"/>
            <w:shd w:val="clear" w:color="auto" w:fill="D9D9D9" w:themeFill="background1" w:themeFillShade="D9"/>
            <w:vAlign w:val="center"/>
          </w:tcPr>
          <w:p w:rsidR="00E874E2" w:rsidRPr="00E874E2" w:rsidRDefault="00E874E2" w:rsidP="00E874E2">
            <w:pPr>
              <w:rPr>
                <w:rFonts w:ascii="Century Gothic" w:hAnsi="Century Gothic"/>
              </w:rPr>
            </w:pPr>
            <w:r w:rsidRPr="00E874E2">
              <w:rPr>
                <w:rFonts w:ascii="Century Gothic" w:hAnsi="Century Gothic"/>
              </w:rPr>
              <w:t xml:space="preserve">Účinnost </w:t>
            </w:r>
            <w:proofErr w:type="gramStart"/>
            <w:r w:rsidRPr="00E874E2">
              <w:rPr>
                <w:rFonts w:ascii="Century Gothic" w:hAnsi="Century Gothic"/>
              </w:rPr>
              <w:t>od</w:t>
            </w:r>
            <w:proofErr w:type="gramEnd"/>
            <w:r w:rsidRPr="00E874E2">
              <w:rPr>
                <w:rFonts w:ascii="Century Gothic" w:hAnsi="Century Gothic"/>
              </w:rPr>
              <w:t xml:space="preserve">: </w:t>
            </w:r>
            <w:r>
              <w:rPr>
                <w:rFonts w:ascii="Century Gothic" w:hAnsi="Century Gothic"/>
              </w:rPr>
              <w:t xml:space="preserve"> </w:t>
            </w:r>
            <w:proofErr w:type="gramStart"/>
            <w:r w:rsidR="003F5D50">
              <w:rPr>
                <w:rFonts w:ascii="Century Gothic" w:hAnsi="Century Gothic"/>
                <w:b/>
              </w:rPr>
              <w:t>1.9.2014</w:t>
            </w:r>
            <w:proofErr w:type="gramEnd"/>
          </w:p>
        </w:tc>
      </w:tr>
      <w:tr w:rsidR="00E874E2" w:rsidRPr="00E874E2" w:rsidTr="00376B12">
        <w:trPr>
          <w:trHeight w:val="326"/>
          <w:jc w:val="center"/>
        </w:trPr>
        <w:tc>
          <w:tcPr>
            <w:tcW w:w="7990" w:type="dxa"/>
            <w:gridSpan w:val="2"/>
            <w:vAlign w:val="center"/>
          </w:tcPr>
          <w:p w:rsidR="00E874E2" w:rsidRPr="00E874E2" w:rsidRDefault="003F5D50" w:rsidP="00E874E2">
            <w:pPr>
              <w:rPr>
                <w:rFonts w:ascii="Century Gothic" w:hAnsi="Century Gothic"/>
              </w:rPr>
            </w:pPr>
            <w:proofErr w:type="gramStart"/>
            <w:r>
              <w:rPr>
                <w:rFonts w:ascii="Century Gothic" w:hAnsi="Century Gothic"/>
              </w:rPr>
              <w:t>Datum:   srpen</w:t>
            </w:r>
            <w:proofErr w:type="gramEnd"/>
            <w:r>
              <w:rPr>
                <w:rFonts w:ascii="Century Gothic" w:hAnsi="Century Gothic"/>
              </w:rPr>
              <w:t xml:space="preserve"> 2014</w:t>
            </w:r>
            <w:r w:rsidR="00E874E2" w:rsidRPr="00E874E2">
              <w:rPr>
                <w:rFonts w:ascii="Century Gothic" w:hAnsi="Century Gothic"/>
              </w:rPr>
              <w:t xml:space="preserve"> revize</w:t>
            </w:r>
          </w:p>
        </w:tc>
      </w:tr>
      <w:tr w:rsidR="00E874E2" w:rsidRPr="00E874E2" w:rsidTr="00376B12">
        <w:trPr>
          <w:trHeight w:val="326"/>
          <w:jc w:val="center"/>
        </w:trPr>
        <w:tc>
          <w:tcPr>
            <w:tcW w:w="7990" w:type="dxa"/>
            <w:gridSpan w:val="2"/>
            <w:vAlign w:val="center"/>
          </w:tcPr>
          <w:p w:rsidR="00E874E2" w:rsidRPr="00E874E2" w:rsidRDefault="00E874E2" w:rsidP="003F5D50">
            <w:pPr>
              <w:rPr>
                <w:rFonts w:ascii="Century Gothic" w:hAnsi="Century Gothic"/>
                <w:i/>
              </w:rPr>
            </w:pPr>
            <w:r w:rsidRPr="00E874E2">
              <w:rPr>
                <w:rFonts w:ascii="Century Gothic" w:hAnsi="Century Gothic"/>
                <w:i/>
              </w:rPr>
              <w:t>Po revizi dokument</w:t>
            </w:r>
            <w:r w:rsidR="003F5D50">
              <w:rPr>
                <w:rFonts w:ascii="Century Gothic" w:hAnsi="Century Gothic"/>
                <w:i/>
              </w:rPr>
              <w:t xml:space="preserve">u seznámení na PgR dne </w:t>
            </w:r>
            <w:proofErr w:type="gramStart"/>
            <w:r w:rsidR="003F5D50">
              <w:rPr>
                <w:rFonts w:ascii="Century Gothic" w:hAnsi="Century Gothic"/>
                <w:i/>
              </w:rPr>
              <w:t>29.8.2014</w:t>
            </w:r>
            <w:proofErr w:type="gramEnd"/>
            <w:r w:rsidRPr="00E874E2">
              <w:rPr>
                <w:rFonts w:ascii="Century Gothic" w:hAnsi="Century Gothic"/>
                <w:i/>
              </w:rPr>
              <w:t xml:space="preserve"> a končí účinnost</w:t>
            </w:r>
            <w:r w:rsidR="003F5D50">
              <w:rPr>
                <w:rFonts w:ascii="Century Gothic" w:hAnsi="Century Gothic"/>
                <w:i/>
              </w:rPr>
              <w:t xml:space="preserve"> ŠŘ pro rok 2013/2014</w:t>
            </w:r>
            <w:r w:rsidRPr="00E874E2">
              <w:rPr>
                <w:rFonts w:ascii="Century Gothic" w:hAnsi="Century Gothic"/>
                <w:i/>
              </w:rPr>
              <w:t xml:space="preserve"> po schválení školskou radou.</w:t>
            </w:r>
          </w:p>
        </w:tc>
      </w:tr>
    </w:tbl>
    <w:p w:rsidR="00E874E2" w:rsidRPr="00E874E2" w:rsidRDefault="00E874E2" w:rsidP="00E874E2">
      <w:pPr>
        <w:jc w:val="both"/>
        <w:rPr>
          <w:rFonts w:ascii="Century Gothic" w:hAnsi="Century Gothic"/>
          <w:sz w:val="32"/>
          <w:szCs w:val="32"/>
        </w:rPr>
      </w:pPr>
    </w:p>
    <w:p w:rsidR="00E874E2" w:rsidRPr="00E874E2" w:rsidRDefault="00E874E2" w:rsidP="00E874E2">
      <w:pPr>
        <w:widowControl w:val="0"/>
        <w:numPr>
          <w:ilvl w:val="0"/>
          <w:numId w:val="10"/>
        </w:numPr>
        <w:suppressLineNumbers/>
        <w:jc w:val="both"/>
        <w:rPr>
          <w:rFonts w:ascii="Century Gothic" w:hAnsi="Century Gothic"/>
          <w:b/>
          <w:color w:val="0000FF"/>
        </w:rPr>
      </w:pPr>
      <w:r w:rsidRPr="00E874E2">
        <w:rPr>
          <w:rFonts w:ascii="Century Gothic" w:hAnsi="Century Gothic"/>
          <w:b/>
          <w:color w:val="0000FF"/>
        </w:rPr>
        <w:t>Práva a povinnosti žáků a jejich zákonných zástupců</w:t>
      </w:r>
    </w:p>
    <w:p w:rsidR="00E874E2" w:rsidRPr="00E874E2" w:rsidRDefault="00E874E2" w:rsidP="00E874E2">
      <w:pPr>
        <w:suppressLineNumbers/>
        <w:ind w:left="840"/>
        <w:jc w:val="both"/>
        <w:rPr>
          <w:rFonts w:ascii="Century Gothic" w:hAnsi="Century Gothic"/>
          <w:b/>
          <w:color w:val="0000FF"/>
        </w:rPr>
      </w:pPr>
    </w:p>
    <w:p w:rsidR="00E874E2" w:rsidRPr="00E874E2" w:rsidRDefault="00E874E2" w:rsidP="00E874E2">
      <w:pPr>
        <w:widowControl w:val="0"/>
        <w:numPr>
          <w:ilvl w:val="0"/>
          <w:numId w:val="10"/>
        </w:numPr>
        <w:suppressLineNumbers/>
        <w:jc w:val="both"/>
        <w:rPr>
          <w:rFonts w:ascii="Century Gothic" w:hAnsi="Century Gothic"/>
          <w:b/>
          <w:color w:val="0000FF"/>
        </w:rPr>
      </w:pPr>
      <w:r w:rsidRPr="00E874E2">
        <w:rPr>
          <w:rFonts w:ascii="Century Gothic" w:hAnsi="Century Gothic"/>
          <w:b/>
          <w:color w:val="0000FF"/>
        </w:rPr>
        <w:t>Práva a povinnosti pracovníků školy</w:t>
      </w:r>
    </w:p>
    <w:p w:rsidR="00E874E2" w:rsidRPr="00E874E2" w:rsidRDefault="00E874E2" w:rsidP="00E874E2">
      <w:pPr>
        <w:suppressLineNumbers/>
        <w:ind w:left="840"/>
        <w:jc w:val="both"/>
        <w:rPr>
          <w:rFonts w:ascii="Century Gothic" w:hAnsi="Century Gothic"/>
          <w:b/>
          <w:color w:val="0000FF"/>
        </w:rPr>
      </w:pPr>
    </w:p>
    <w:p w:rsidR="00E874E2" w:rsidRPr="00E874E2" w:rsidRDefault="00E874E2" w:rsidP="00E874E2">
      <w:pPr>
        <w:widowControl w:val="0"/>
        <w:numPr>
          <w:ilvl w:val="0"/>
          <w:numId w:val="10"/>
        </w:numPr>
        <w:suppressLineNumbers/>
        <w:jc w:val="both"/>
        <w:rPr>
          <w:rFonts w:ascii="Century Gothic" w:hAnsi="Century Gothic"/>
          <w:b/>
          <w:color w:val="0000FF"/>
        </w:rPr>
      </w:pPr>
      <w:r w:rsidRPr="00E874E2">
        <w:rPr>
          <w:rFonts w:ascii="Century Gothic" w:hAnsi="Century Gothic"/>
          <w:b/>
          <w:color w:val="0000FF"/>
        </w:rPr>
        <w:t>Organizace vyučování a činností ve škole</w:t>
      </w:r>
      <w:r w:rsidRPr="00E874E2">
        <w:rPr>
          <w:rFonts w:ascii="Century Gothic" w:hAnsi="Century Gothic"/>
          <w:b/>
          <w:color w:val="0000FF"/>
        </w:rPr>
        <w:tab/>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a)  všeobecné</w:t>
      </w:r>
      <w:proofErr w:type="gramEnd"/>
      <w:r w:rsidRPr="00E874E2">
        <w:rPr>
          <w:rFonts w:ascii="Century Gothic" w:hAnsi="Century Gothic"/>
          <w:b/>
          <w:color w:val="0000FF"/>
        </w:rPr>
        <w:t xml:space="preserve"> zásady</w:t>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b)  příchod</w:t>
      </w:r>
      <w:proofErr w:type="gramEnd"/>
      <w:r w:rsidRPr="00E874E2">
        <w:rPr>
          <w:rFonts w:ascii="Century Gothic" w:hAnsi="Century Gothic"/>
          <w:b/>
          <w:color w:val="0000FF"/>
        </w:rPr>
        <w:t xml:space="preserve"> žáků do školy</w:t>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c)  chování</w:t>
      </w:r>
      <w:proofErr w:type="gramEnd"/>
      <w:r w:rsidRPr="00E874E2">
        <w:rPr>
          <w:rFonts w:ascii="Century Gothic" w:hAnsi="Century Gothic"/>
          <w:b/>
          <w:color w:val="0000FF"/>
        </w:rPr>
        <w:t xml:space="preserve"> žáků ve škole</w:t>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d)  chování</w:t>
      </w:r>
      <w:proofErr w:type="gramEnd"/>
      <w:r w:rsidRPr="00E874E2">
        <w:rPr>
          <w:rFonts w:ascii="Century Gothic" w:hAnsi="Century Gothic"/>
          <w:b/>
          <w:color w:val="0000FF"/>
        </w:rPr>
        <w:t xml:space="preserve"> žáků o přestávkách</w:t>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e)  odchod</w:t>
      </w:r>
      <w:proofErr w:type="gramEnd"/>
      <w:r w:rsidRPr="00E874E2">
        <w:rPr>
          <w:rFonts w:ascii="Century Gothic" w:hAnsi="Century Gothic"/>
          <w:b/>
          <w:color w:val="0000FF"/>
        </w:rPr>
        <w:t xml:space="preserve"> žáků ze školy</w:t>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f)   nepřítomnost</w:t>
      </w:r>
      <w:proofErr w:type="gramEnd"/>
      <w:r w:rsidRPr="00E874E2">
        <w:rPr>
          <w:rFonts w:ascii="Century Gothic" w:hAnsi="Century Gothic"/>
          <w:b/>
          <w:color w:val="0000FF"/>
        </w:rPr>
        <w:t xml:space="preserve"> žáků ve škole</w:t>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g)  styk</w:t>
      </w:r>
      <w:proofErr w:type="gramEnd"/>
      <w:r w:rsidRPr="00E874E2">
        <w:rPr>
          <w:rFonts w:ascii="Century Gothic" w:hAnsi="Century Gothic"/>
          <w:b/>
          <w:color w:val="0000FF"/>
        </w:rPr>
        <w:t xml:space="preserve"> žáků s vedením školy a pedagogickými pracovníky</w:t>
      </w:r>
    </w:p>
    <w:p w:rsidR="00E874E2" w:rsidRPr="00E874E2" w:rsidRDefault="00E874E2" w:rsidP="00E874E2">
      <w:pPr>
        <w:suppressLineNumbers/>
        <w:ind w:left="1134" w:firstLine="426"/>
        <w:rPr>
          <w:rFonts w:ascii="Century Gothic" w:hAnsi="Century Gothic"/>
          <w:b/>
          <w:color w:val="0000FF"/>
        </w:rPr>
      </w:pPr>
      <w:proofErr w:type="gramStart"/>
      <w:r w:rsidRPr="00E874E2">
        <w:rPr>
          <w:rFonts w:ascii="Century Gothic" w:hAnsi="Century Gothic"/>
          <w:b/>
          <w:color w:val="0000FF"/>
        </w:rPr>
        <w:t>h)  školní</w:t>
      </w:r>
      <w:proofErr w:type="gramEnd"/>
      <w:r w:rsidRPr="00E874E2">
        <w:rPr>
          <w:rFonts w:ascii="Century Gothic" w:hAnsi="Century Gothic"/>
          <w:b/>
          <w:color w:val="0000FF"/>
        </w:rPr>
        <w:t xml:space="preserve"> jídelna</w:t>
      </w:r>
    </w:p>
    <w:p w:rsidR="00E874E2" w:rsidRPr="00E874E2" w:rsidRDefault="00E874E2" w:rsidP="00376B12">
      <w:pPr>
        <w:suppressLineNumbers/>
        <w:ind w:left="1134" w:firstLine="426"/>
        <w:rPr>
          <w:rFonts w:ascii="Century Gothic" w:hAnsi="Century Gothic"/>
          <w:b/>
          <w:color w:val="0000FF"/>
        </w:rPr>
      </w:pPr>
      <w:r w:rsidRPr="00E874E2">
        <w:rPr>
          <w:rFonts w:ascii="Century Gothic" w:hAnsi="Century Gothic"/>
          <w:b/>
          <w:color w:val="0000FF"/>
        </w:rPr>
        <w:tab/>
      </w:r>
      <w:r w:rsidRPr="00E874E2">
        <w:rPr>
          <w:rFonts w:ascii="Century Gothic" w:hAnsi="Century Gothic"/>
          <w:b/>
          <w:color w:val="0000FF"/>
        </w:rPr>
        <w:tab/>
      </w:r>
      <w:r w:rsidRPr="00E874E2">
        <w:rPr>
          <w:rFonts w:ascii="Century Gothic" w:hAnsi="Century Gothic"/>
          <w:b/>
          <w:color w:val="0000FF"/>
        </w:rPr>
        <w:tab/>
        <w:t xml:space="preserve">            </w:t>
      </w:r>
    </w:p>
    <w:p w:rsidR="00E874E2" w:rsidRPr="00E874E2" w:rsidRDefault="00E874E2" w:rsidP="00E874E2">
      <w:pPr>
        <w:suppressLineNumbers/>
        <w:jc w:val="both"/>
        <w:rPr>
          <w:rFonts w:ascii="Century Gothic" w:hAnsi="Century Gothic"/>
          <w:b/>
          <w:color w:val="0000FF"/>
        </w:rPr>
      </w:pPr>
    </w:p>
    <w:p w:rsidR="00E874E2" w:rsidRPr="00E874E2" w:rsidRDefault="00E874E2" w:rsidP="00E874E2">
      <w:pPr>
        <w:suppressLineNumbers/>
        <w:jc w:val="both"/>
        <w:rPr>
          <w:rFonts w:ascii="Century Gothic" w:hAnsi="Century Gothic"/>
          <w:b/>
          <w:color w:val="0000FF"/>
        </w:rPr>
      </w:pPr>
      <w:r w:rsidRPr="00E874E2">
        <w:rPr>
          <w:rFonts w:ascii="Century Gothic" w:hAnsi="Century Gothic"/>
          <w:b/>
          <w:color w:val="0000FF"/>
        </w:rPr>
        <w:t xml:space="preserve"> III.      Pravidla pro hodnocení výsledků vzdělávání žáků</w:t>
      </w:r>
    </w:p>
    <w:p w:rsidR="00E874E2" w:rsidRPr="00E874E2" w:rsidRDefault="00E874E2" w:rsidP="00E874E2">
      <w:pPr>
        <w:suppressLineNumbers/>
        <w:jc w:val="both"/>
        <w:rPr>
          <w:rFonts w:ascii="Century Gothic" w:hAnsi="Century Gothic"/>
        </w:rPr>
      </w:pPr>
      <w:r w:rsidRPr="00E874E2">
        <w:rPr>
          <w:rFonts w:ascii="Century Gothic" w:hAnsi="Century Gothic"/>
        </w:rPr>
        <w:tab/>
      </w:r>
    </w:p>
    <w:p w:rsidR="00E874E2" w:rsidRPr="00E874E2" w:rsidRDefault="00E874E2" w:rsidP="00E874E2">
      <w:pPr>
        <w:spacing w:after="200" w:line="276" w:lineRule="auto"/>
        <w:rPr>
          <w:rFonts w:ascii="Century Gothic" w:hAnsi="Century Gothic"/>
          <w:b/>
          <w:color w:val="0000FF"/>
          <w:u w:val="single"/>
        </w:rPr>
      </w:pPr>
      <w:r w:rsidRPr="00E874E2">
        <w:rPr>
          <w:rFonts w:ascii="Century Gothic" w:hAnsi="Century Gothic"/>
          <w:i/>
          <w:color w:val="0000FF"/>
          <w:u w:val="single"/>
        </w:rPr>
        <w:br w:type="page"/>
      </w:r>
    </w:p>
    <w:p w:rsidR="00E874E2" w:rsidRPr="00E874E2" w:rsidRDefault="00E874E2" w:rsidP="00E874E2">
      <w:pPr>
        <w:pStyle w:val="Nadpis2"/>
        <w:suppressLineNumbers/>
        <w:spacing w:before="0" w:after="0"/>
        <w:rPr>
          <w:rFonts w:ascii="Century Gothic" w:hAnsi="Century Gothic"/>
          <w:i w:val="0"/>
          <w:color w:val="0000FF"/>
          <w:sz w:val="24"/>
          <w:szCs w:val="24"/>
          <w:u w:val="single"/>
        </w:rPr>
      </w:pPr>
      <w:r w:rsidRPr="00E874E2">
        <w:rPr>
          <w:rFonts w:ascii="Century Gothic" w:hAnsi="Century Gothic"/>
          <w:i w:val="0"/>
          <w:color w:val="0000FF"/>
          <w:sz w:val="24"/>
          <w:szCs w:val="24"/>
          <w:u w:val="single"/>
        </w:rPr>
        <w:lastRenderedPageBreak/>
        <w:t>I. Práva a povinnosti žáků a jejich zákonných zástupců</w:t>
      </w:r>
    </w:p>
    <w:p w:rsidR="00E874E2" w:rsidRPr="00E874E2" w:rsidRDefault="00E874E2" w:rsidP="00E874E2">
      <w:pPr>
        <w:rPr>
          <w:rFonts w:ascii="Century Gothic" w:hAnsi="Century Gothic"/>
        </w:rPr>
      </w:pPr>
    </w:p>
    <w:p w:rsidR="00E874E2" w:rsidRPr="00E874E2" w:rsidRDefault="00E874E2" w:rsidP="00E874E2">
      <w:pPr>
        <w:suppressLineNumbers/>
        <w:jc w:val="both"/>
        <w:rPr>
          <w:rFonts w:ascii="Century Gothic" w:hAnsi="Century Gothic"/>
        </w:rPr>
      </w:pPr>
      <w:r w:rsidRPr="00E874E2">
        <w:rPr>
          <w:rFonts w:ascii="Century Gothic" w:hAnsi="Century Gothic"/>
        </w:rPr>
        <w:t>Práva žáků vycházejí především ze Všeobecné deklarace lidských práv Organizace spojených národů, Deklarace práv dítěte, Evropské úmluvy o ochraně lidských práv a svobod a Úmluvy o právech dítěte.</w:t>
      </w:r>
    </w:p>
    <w:p w:rsidR="00E874E2" w:rsidRPr="00E874E2" w:rsidRDefault="00E874E2" w:rsidP="00E874E2">
      <w:pPr>
        <w:suppressLineNumbers/>
        <w:jc w:val="both"/>
        <w:rPr>
          <w:rFonts w:ascii="Century Gothic" w:hAnsi="Century Gothic"/>
        </w:rPr>
      </w:pPr>
    </w:p>
    <w:p w:rsidR="00E874E2" w:rsidRPr="00E874E2" w:rsidRDefault="00E874E2" w:rsidP="00E874E2">
      <w:pPr>
        <w:pStyle w:val="Nadpis4"/>
        <w:tabs>
          <w:tab w:val="left" w:pos="360"/>
        </w:tabs>
        <w:spacing w:before="40" w:after="40"/>
        <w:ind w:left="360" w:hanging="360"/>
        <w:rPr>
          <w:rFonts w:ascii="Century Gothic" w:hAnsi="Century Gothic"/>
          <w:b w:val="0"/>
          <w:bCs w:val="0"/>
          <w:sz w:val="24"/>
          <w:szCs w:val="24"/>
        </w:rPr>
      </w:pPr>
      <w:r w:rsidRPr="00E874E2">
        <w:rPr>
          <w:rFonts w:ascii="Century Gothic" w:hAnsi="Century Gothic"/>
          <w:sz w:val="24"/>
          <w:szCs w:val="24"/>
          <w:u w:val="single"/>
        </w:rPr>
        <w:t>Práva žáků</w:t>
      </w:r>
      <w:r w:rsidRPr="00E874E2">
        <w:rPr>
          <w:rFonts w:ascii="Century Gothic" w:hAnsi="Century Gothic"/>
          <w:b w:val="0"/>
          <w:bCs w:val="0"/>
          <w:sz w:val="24"/>
          <w:szCs w:val="24"/>
        </w:rPr>
        <w:t xml:space="preserve">: </w:t>
      </w:r>
    </w:p>
    <w:p w:rsidR="00E874E2" w:rsidRPr="00E874E2" w:rsidRDefault="00E874E2" w:rsidP="00E874E2">
      <w:pPr>
        <w:pStyle w:val="Nadpis4"/>
        <w:widowControl/>
        <w:numPr>
          <w:ilvl w:val="0"/>
          <w:numId w:val="9"/>
        </w:numPr>
        <w:tabs>
          <w:tab w:val="clear" w:pos="377"/>
          <w:tab w:val="left" w:pos="360"/>
        </w:tabs>
        <w:spacing w:before="40" w:after="40"/>
        <w:ind w:left="360" w:hanging="360"/>
        <w:jc w:val="both"/>
        <w:rPr>
          <w:rFonts w:ascii="Century Gothic" w:hAnsi="Century Gothic"/>
          <w:b w:val="0"/>
          <w:bCs w:val="0"/>
          <w:sz w:val="24"/>
          <w:szCs w:val="24"/>
        </w:rPr>
      </w:pPr>
      <w:r w:rsidRPr="00E874E2">
        <w:rPr>
          <w:rFonts w:ascii="Century Gothic" w:hAnsi="Century Gothic"/>
          <w:b w:val="0"/>
          <w:bCs w:val="0"/>
          <w:sz w:val="24"/>
          <w:szCs w:val="24"/>
        </w:rPr>
        <w:t>Každý žák má právo na uznání přirozené důstojnosti a rovných a nezcizitelných práv. Má právo být vzděláván a vychováván v atmosféře snášenlivosti, svobody, rovnosti, důstojnosti, porozumění a solidarity.</w:t>
      </w:r>
    </w:p>
    <w:p w:rsidR="00E874E2" w:rsidRPr="00E874E2" w:rsidRDefault="00E874E2" w:rsidP="00E874E2">
      <w:pPr>
        <w:pStyle w:val="Nadpis4"/>
        <w:widowControl/>
        <w:numPr>
          <w:ilvl w:val="0"/>
          <w:numId w:val="9"/>
        </w:numPr>
        <w:tabs>
          <w:tab w:val="clear" w:pos="377"/>
          <w:tab w:val="left" w:pos="360"/>
        </w:tabs>
        <w:spacing w:before="40" w:after="40"/>
        <w:ind w:left="360" w:hanging="360"/>
        <w:jc w:val="both"/>
        <w:rPr>
          <w:rFonts w:ascii="Century Gothic" w:hAnsi="Century Gothic"/>
          <w:b w:val="0"/>
          <w:bCs w:val="0"/>
          <w:sz w:val="24"/>
          <w:szCs w:val="24"/>
        </w:rPr>
      </w:pPr>
      <w:r w:rsidRPr="00E874E2">
        <w:rPr>
          <w:rFonts w:ascii="Century Gothic" w:hAnsi="Century Gothic"/>
          <w:b w:val="0"/>
          <w:bCs w:val="0"/>
          <w:sz w:val="24"/>
          <w:szCs w:val="24"/>
        </w:rPr>
        <w:t>Každý žák má právo na zacházení bez jakékoli diskriminace podle rasy, barvy pleti, pohlaví, jazyka, náboženství, politického nebo jiného smýšlení, národnostního, etnického nebo sociálního původu, majetku, tělesné nebo duševní nezpůsobilosti.</w:t>
      </w:r>
    </w:p>
    <w:p w:rsidR="00E874E2" w:rsidRPr="00E874E2" w:rsidRDefault="00E874E2" w:rsidP="00E874E2">
      <w:pPr>
        <w:pStyle w:val="Nadpis4"/>
        <w:widowControl/>
        <w:numPr>
          <w:ilvl w:val="0"/>
          <w:numId w:val="9"/>
        </w:numPr>
        <w:tabs>
          <w:tab w:val="clear" w:pos="377"/>
          <w:tab w:val="left" w:pos="360"/>
        </w:tabs>
        <w:spacing w:before="40" w:after="40"/>
        <w:ind w:left="360" w:hanging="360"/>
        <w:jc w:val="both"/>
        <w:rPr>
          <w:rFonts w:ascii="Century Gothic" w:hAnsi="Century Gothic"/>
          <w:b w:val="0"/>
          <w:bCs w:val="0"/>
          <w:sz w:val="24"/>
          <w:szCs w:val="24"/>
        </w:rPr>
      </w:pPr>
      <w:r w:rsidRPr="00E874E2">
        <w:rPr>
          <w:rFonts w:ascii="Century Gothic" w:hAnsi="Century Gothic"/>
          <w:b w:val="0"/>
          <w:bCs w:val="0"/>
          <w:sz w:val="24"/>
          <w:szCs w:val="24"/>
        </w:rPr>
        <w:t>Každý žák má právo na svobodu projevu, pokud nezasahuje do práv nebo pověsti jiných, nebo neohrožuje veřejný pořádek, veřejné zdraví nebo morálku.</w:t>
      </w:r>
    </w:p>
    <w:p w:rsidR="00E874E2" w:rsidRPr="00E874E2" w:rsidRDefault="00E874E2" w:rsidP="00E874E2">
      <w:pPr>
        <w:pStyle w:val="Nadpis4"/>
        <w:widowControl/>
        <w:numPr>
          <w:ilvl w:val="0"/>
          <w:numId w:val="9"/>
        </w:numPr>
        <w:tabs>
          <w:tab w:val="clear" w:pos="377"/>
          <w:tab w:val="left" w:pos="360"/>
        </w:tabs>
        <w:spacing w:before="40" w:after="40"/>
        <w:ind w:left="360" w:hanging="360"/>
        <w:jc w:val="both"/>
        <w:rPr>
          <w:rFonts w:ascii="Century Gothic" w:hAnsi="Century Gothic"/>
          <w:b w:val="0"/>
          <w:bCs w:val="0"/>
          <w:sz w:val="24"/>
          <w:szCs w:val="24"/>
        </w:rPr>
      </w:pPr>
      <w:r w:rsidRPr="00E874E2">
        <w:rPr>
          <w:rFonts w:ascii="Century Gothic" w:hAnsi="Century Gothic"/>
          <w:b w:val="0"/>
          <w:bCs w:val="0"/>
          <w:sz w:val="24"/>
          <w:szCs w:val="24"/>
        </w:rPr>
        <w:t>Každý žák má právo na ochranu proti zasahování do soukromého života a na ochranu proti útokům na jeho čest a pověst.</w:t>
      </w:r>
    </w:p>
    <w:p w:rsidR="00E874E2" w:rsidRPr="00E874E2" w:rsidRDefault="00E874E2" w:rsidP="00E874E2">
      <w:pPr>
        <w:pStyle w:val="Nadpis4"/>
        <w:widowControl/>
        <w:numPr>
          <w:ilvl w:val="0"/>
          <w:numId w:val="9"/>
        </w:numPr>
        <w:tabs>
          <w:tab w:val="clear" w:pos="377"/>
          <w:tab w:val="left" w:pos="360"/>
        </w:tabs>
        <w:spacing w:before="40" w:after="40"/>
        <w:ind w:left="360" w:hanging="360"/>
        <w:jc w:val="both"/>
        <w:rPr>
          <w:rFonts w:ascii="Century Gothic" w:hAnsi="Century Gothic"/>
          <w:b w:val="0"/>
          <w:bCs w:val="0"/>
          <w:sz w:val="24"/>
          <w:szCs w:val="24"/>
        </w:rPr>
      </w:pPr>
      <w:r w:rsidRPr="00E874E2">
        <w:rPr>
          <w:rFonts w:ascii="Century Gothic" w:hAnsi="Century Gothic"/>
          <w:b w:val="0"/>
          <w:bCs w:val="0"/>
          <w:sz w:val="24"/>
          <w:szCs w:val="24"/>
        </w:rPr>
        <w:t>Každý žák má právo na ochranu před jakýmkoli tělesným či duševním násilím, urážením nebo zneužíváním, na ochranu před informacemi a materiály škodlivými pro jeho blaho.</w:t>
      </w:r>
    </w:p>
    <w:p w:rsidR="00E874E2" w:rsidRPr="00E874E2" w:rsidRDefault="00E874E2" w:rsidP="00E874E2">
      <w:pPr>
        <w:numPr>
          <w:ilvl w:val="0"/>
          <w:numId w:val="9"/>
        </w:numPr>
        <w:tabs>
          <w:tab w:val="clear" w:pos="377"/>
          <w:tab w:val="left" w:pos="360"/>
        </w:tabs>
        <w:spacing w:before="40" w:after="40"/>
        <w:ind w:left="360" w:hanging="360"/>
        <w:rPr>
          <w:rFonts w:ascii="Century Gothic" w:hAnsi="Century Gothic"/>
        </w:rPr>
      </w:pPr>
      <w:r w:rsidRPr="00E874E2">
        <w:rPr>
          <w:rFonts w:ascii="Century Gothic" w:hAnsi="Century Gothic"/>
        </w:rPr>
        <w:t>Každý žák má právo na základní hygienické potřeby a na čistotu prostředí. Je povinen je udržovat.</w:t>
      </w:r>
    </w:p>
    <w:p w:rsidR="00E874E2" w:rsidRPr="00E874E2" w:rsidRDefault="00E874E2" w:rsidP="00E874E2">
      <w:pPr>
        <w:numPr>
          <w:ilvl w:val="0"/>
          <w:numId w:val="9"/>
        </w:numPr>
        <w:tabs>
          <w:tab w:val="clear" w:pos="377"/>
          <w:tab w:val="left" w:pos="360"/>
        </w:tabs>
        <w:spacing w:before="40" w:after="40"/>
        <w:ind w:left="360" w:hanging="360"/>
        <w:rPr>
          <w:rFonts w:ascii="Century Gothic" w:hAnsi="Century Gothic"/>
        </w:rPr>
      </w:pPr>
      <w:r w:rsidRPr="00E874E2">
        <w:rPr>
          <w:rFonts w:ascii="Century Gothic" w:hAnsi="Century Gothic"/>
        </w:rPr>
        <w:t>Každý žák má právo na sociální, duchovní, mravní, tělesný i duševní rozvoj, na kvalitní výchovu a vzdělávání v podmínkách zabezpečujících důstojnost, podporujících sebedůvěru a umožňujících aktivní účast ve společnosti v souladu s jeho rozvíjejícími se schopnostmi.</w:t>
      </w:r>
    </w:p>
    <w:p w:rsidR="00E874E2" w:rsidRPr="00E874E2" w:rsidRDefault="00E874E2" w:rsidP="00E874E2">
      <w:pPr>
        <w:numPr>
          <w:ilvl w:val="0"/>
          <w:numId w:val="9"/>
        </w:numPr>
        <w:tabs>
          <w:tab w:val="clear" w:pos="377"/>
          <w:tab w:val="left" w:pos="360"/>
        </w:tabs>
        <w:spacing w:before="40" w:after="40"/>
        <w:ind w:left="360" w:hanging="360"/>
        <w:rPr>
          <w:rFonts w:ascii="Century Gothic" w:hAnsi="Century Gothic"/>
        </w:rPr>
      </w:pPr>
      <w:r w:rsidRPr="00E874E2">
        <w:rPr>
          <w:rFonts w:ascii="Century Gothic" w:hAnsi="Century Gothic"/>
        </w:rPr>
        <w:t xml:space="preserve">Každý žák má právo na informace o průběhu a výsledcích svého vzdělávání, jak je stanoveno dále v pravidlech pro hodnocení výsledků vzdělávání (viz ŠVP ŠANce od </w:t>
      </w:r>
      <w:proofErr w:type="gramStart"/>
      <w:r w:rsidRPr="00E874E2">
        <w:rPr>
          <w:rFonts w:ascii="Century Gothic" w:hAnsi="Century Gothic"/>
        </w:rPr>
        <w:t>1.9.2007</w:t>
      </w:r>
      <w:proofErr w:type="gramEnd"/>
      <w:r w:rsidRPr="00E874E2">
        <w:rPr>
          <w:rFonts w:ascii="Century Gothic" w:hAnsi="Century Gothic"/>
        </w:rPr>
        <w:t>).</w:t>
      </w: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Žáci mají právo zakládat v rámci školy samosprávné orgány žáků (žákovské diskusní fórum), volit a být do nich voleni, pracovat v nich a jejich prostřednictvím se obracet na ředitelku školy.</w:t>
      </w: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Žáci mají právo vyjadřovat se ke všem rozhodnutím týkajícím se podstatných záležitostí jejich vzdělávání, přičemž jejich vyjádřením musí být věnována pozornost odpovídající jejich věku a stupni vývoje.</w:t>
      </w:r>
    </w:p>
    <w:p w:rsid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Každý žák má právo na informace a poradenskou pomoc školy nebo školského poradenského zařízení v záležitostech týkajících se vzdělávání podle zákona.</w:t>
      </w:r>
    </w:p>
    <w:p w:rsidR="00E874E2" w:rsidRDefault="00E874E2" w:rsidP="00E874E2">
      <w:pPr>
        <w:tabs>
          <w:tab w:val="left" w:pos="360"/>
        </w:tabs>
        <w:spacing w:before="40" w:after="40"/>
        <w:jc w:val="both"/>
        <w:rPr>
          <w:rFonts w:ascii="Century Gothic" w:hAnsi="Century Gothic"/>
        </w:rPr>
      </w:pPr>
    </w:p>
    <w:p w:rsidR="00E874E2" w:rsidRPr="00E874E2" w:rsidRDefault="00E874E2" w:rsidP="00E874E2">
      <w:pPr>
        <w:tabs>
          <w:tab w:val="left" w:pos="360"/>
        </w:tabs>
        <w:spacing w:before="40" w:after="40"/>
        <w:jc w:val="both"/>
        <w:rPr>
          <w:rFonts w:ascii="Century Gothic" w:hAnsi="Century Gothic"/>
        </w:rPr>
      </w:pP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lastRenderedPageBreak/>
        <w:t>Každý žák má právo obracet se na třídního učitele, výchovného poradce, ředitelku školy nebo její zástupkyni se svými dotazy, stížnostmi a připomínkami k výchovně vzdělávacímu procesu, jakožto i se svými osobními problémy, které jim pedagogická odbornost učitele může přímo pomoci vyřešit nebo zprostředkovat odborné řešení.</w:t>
      </w: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Žáci mají právo předkládat učitelům a vedení školy návrhy, připomínky a stížnosti týkající se vzdělávacího procesu a provozu školy; vyjadřovat společensky přijatelnou formou svůj názor; součástí tohoto práva je získávání potřebných informací, pokud to neodporuje zákonům ČR.</w:t>
      </w: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 xml:space="preserve">Žáci mají právo na poskytování kvalitního základního vzdělání. To znamená, že informace předkládané mu učiteli musejí odpovídat poznatkům současného vědeckého poznání. Metody používané při výuce musí vycházet ze současné úrovně poznatků pedagogiky. </w:t>
      </w: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Každý žák má právo konzultovat látku, které neporozuměl, s vyučujícím v době jeho konzultačních hodin nebo dle dohody.</w:t>
      </w: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Každý žák má právo stravovat se ve školní jídelně za předpokladu respektování řádu jídelny.</w:t>
      </w:r>
    </w:p>
    <w:p w:rsidR="00E874E2" w:rsidRPr="00E874E2" w:rsidRDefault="00E874E2" w:rsidP="00E874E2">
      <w:pPr>
        <w:numPr>
          <w:ilvl w:val="0"/>
          <w:numId w:val="9"/>
        </w:numPr>
        <w:tabs>
          <w:tab w:val="clear" w:pos="377"/>
          <w:tab w:val="left" w:pos="360"/>
        </w:tabs>
        <w:spacing w:before="40" w:after="40"/>
        <w:ind w:left="360" w:hanging="360"/>
        <w:jc w:val="both"/>
        <w:rPr>
          <w:rFonts w:ascii="Century Gothic" w:hAnsi="Century Gothic"/>
        </w:rPr>
      </w:pPr>
      <w:r w:rsidRPr="00E874E2">
        <w:rPr>
          <w:rFonts w:ascii="Century Gothic" w:hAnsi="Century Gothic"/>
        </w:rPr>
        <w:t>Škola se zavazuje brát ohled na práva a povinnosti rodičů či jiných zákonných zástupců žáků. Ti jsou však zodpovědni za docházku žáka do školy.</w:t>
      </w:r>
    </w:p>
    <w:p w:rsidR="00E874E2" w:rsidRPr="00E874E2" w:rsidRDefault="00E874E2" w:rsidP="00E874E2">
      <w:pPr>
        <w:spacing w:before="40" w:after="40"/>
        <w:jc w:val="both"/>
        <w:rPr>
          <w:rFonts w:ascii="Century Gothic" w:hAnsi="Century Gothic"/>
        </w:rPr>
      </w:pPr>
    </w:p>
    <w:p w:rsidR="00E874E2" w:rsidRPr="00E874E2" w:rsidRDefault="00E874E2" w:rsidP="00E874E2">
      <w:pPr>
        <w:spacing w:before="40" w:after="40"/>
        <w:jc w:val="both"/>
        <w:rPr>
          <w:rFonts w:ascii="Century Gothic" w:hAnsi="Century Gothic"/>
          <w:b/>
          <w:bCs/>
          <w:u w:val="single"/>
        </w:rPr>
      </w:pPr>
    </w:p>
    <w:p w:rsidR="00E874E2" w:rsidRPr="00E874E2" w:rsidRDefault="00E874E2" w:rsidP="00E874E2">
      <w:pPr>
        <w:spacing w:before="40" w:after="40"/>
        <w:jc w:val="both"/>
        <w:rPr>
          <w:rFonts w:ascii="Century Gothic" w:hAnsi="Century Gothic"/>
          <w:b/>
          <w:bCs/>
          <w:u w:val="single"/>
        </w:rPr>
      </w:pPr>
      <w:r w:rsidRPr="00E874E2">
        <w:rPr>
          <w:rFonts w:ascii="Century Gothic" w:hAnsi="Century Gothic"/>
          <w:b/>
          <w:bCs/>
          <w:u w:val="single"/>
        </w:rPr>
        <w:t>Povinnosti žáků:</w:t>
      </w:r>
    </w:p>
    <w:p w:rsidR="00E874E2" w:rsidRPr="00E874E2" w:rsidRDefault="00E874E2" w:rsidP="00E874E2">
      <w:pPr>
        <w:numPr>
          <w:ilvl w:val="0"/>
          <w:numId w:val="11"/>
        </w:numPr>
        <w:tabs>
          <w:tab w:val="clear" w:pos="720"/>
          <w:tab w:val="num" w:pos="360"/>
        </w:tabs>
        <w:spacing w:before="40" w:after="40"/>
        <w:ind w:left="360"/>
        <w:jc w:val="both"/>
        <w:rPr>
          <w:rFonts w:ascii="Century Gothic" w:hAnsi="Century Gothic"/>
        </w:rPr>
      </w:pPr>
      <w:r w:rsidRPr="00E874E2">
        <w:rPr>
          <w:rFonts w:ascii="Century Gothic" w:hAnsi="Century Gothic"/>
        </w:rPr>
        <w:t>Žáci jsou povinni řádně docházet do školy a řádně se vzdělávat.</w:t>
      </w:r>
    </w:p>
    <w:p w:rsidR="00E874E2" w:rsidRPr="00E874E2" w:rsidRDefault="00E874E2" w:rsidP="00E874E2">
      <w:pPr>
        <w:numPr>
          <w:ilvl w:val="0"/>
          <w:numId w:val="11"/>
        </w:numPr>
        <w:tabs>
          <w:tab w:val="clear" w:pos="720"/>
          <w:tab w:val="num" w:pos="360"/>
        </w:tabs>
        <w:spacing w:before="40" w:after="40"/>
        <w:ind w:left="360"/>
        <w:jc w:val="both"/>
        <w:rPr>
          <w:rFonts w:ascii="Century Gothic" w:hAnsi="Century Gothic"/>
        </w:rPr>
      </w:pPr>
      <w:r w:rsidRPr="00E874E2">
        <w:rPr>
          <w:rFonts w:ascii="Century Gothic" w:hAnsi="Century Gothic"/>
        </w:rPr>
        <w:t>Žáci jsou povinni dodržovat školní řád a předpisy a pokyny školy k ochraně zdraví a bezpečnosti, s nimiž byli seznámeni.</w:t>
      </w:r>
    </w:p>
    <w:p w:rsidR="00E874E2" w:rsidRPr="00E874E2" w:rsidRDefault="00E874E2" w:rsidP="00E874E2">
      <w:pPr>
        <w:numPr>
          <w:ilvl w:val="0"/>
          <w:numId w:val="11"/>
        </w:numPr>
        <w:tabs>
          <w:tab w:val="clear" w:pos="720"/>
          <w:tab w:val="num" w:pos="360"/>
        </w:tabs>
        <w:spacing w:before="40" w:after="40"/>
        <w:ind w:left="360"/>
        <w:jc w:val="both"/>
        <w:rPr>
          <w:rFonts w:ascii="Century Gothic" w:hAnsi="Century Gothic"/>
        </w:rPr>
      </w:pPr>
      <w:r w:rsidRPr="00E874E2">
        <w:rPr>
          <w:rFonts w:ascii="Century Gothic" w:hAnsi="Century Gothic"/>
        </w:rPr>
        <w:t xml:space="preserve">Žáci jsou povinni respektovat pokyny pedagogických pracovníků školy. </w:t>
      </w:r>
    </w:p>
    <w:p w:rsidR="00E874E2" w:rsidRPr="00E874E2" w:rsidRDefault="00E874E2" w:rsidP="00E874E2">
      <w:pPr>
        <w:numPr>
          <w:ilvl w:val="0"/>
          <w:numId w:val="11"/>
        </w:numPr>
        <w:tabs>
          <w:tab w:val="clear" w:pos="720"/>
          <w:tab w:val="num" w:pos="360"/>
        </w:tabs>
        <w:spacing w:before="40" w:after="40"/>
        <w:ind w:left="360"/>
        <w:jc w:val="both"/>
        <w:rPr>
          <w:rFonts w:ascii="Century Gothic" w:hAnsi="Century Gothic"/>
        </w:rPr>
      </w:pPr>
      <w:r w:rsidRPr="00E874E2">
        <w:rPr>
          <w:rFonts w:ascii="Century Gothic" w:hAnsi="Century Gothic"/>
        </w:rPr>
        <w:t>Žáci jsou povinni nahradit způsobenou materiální škodu.</w:t>
      </w:r>
    </w:p>
    <w:p w:rsidR="00E874E2" w:rsidRPr="00E874E2" w:rsidRDefault="00E874E2" w:rsidP="00E874E2">
      <w:pPr>
        <w:spacing w:before="40" w:after="40"/>
        <w:jc w:val="both"/>
        <w:rPr>
          <w:rFonts w:ascii="Century Gothic" w:hAnsi="Century Gothic"/>
        </w:rPr>
      </w:pPr>
    </w:p>
    <w:p w:rsidR="00E874E2" w:rsidRPr="00E874E2" w:rsidRDefault="00E874E2" w:rsidP="00E874E2">
      <w:pPr>
        <w:pStyle w:val="Import8"/>
        <w:spacing w:line="240" w:lineRule="auto"/>
        <w:ind w:left="0"/>
        <w:jc w:val="both"/>
        <w:rPr>
          <w:rFonts w:ascii="Century Gothic" w:hAnsi="Century Gothic"/>
          <w:b/>
          <w:szCs w:val="24"/>
          <w:u w:val="single"/>
        </w:rPr>
      </w:pPr>
      <w:r w:rsidRPr="00E874E2">
        <w:rPr>
          <w:rFonts w:ascii="Century Gothic" w:hAnsi="Century Gothic"/>
          <w:b/>
          <w:szCs w:val="24"/>
          <w:u w:val="single"/>
        </w:rPr>
        <w:t>Zákonní zástupci mají právo:</w:t>
      </w:r>
    </w:p>
    <w:p w:rsidR="00E874E2" w:rsidRPr="00E874E2" w:rsidRDefault="00E874E2" w:rsidP="00E874E2">
      <w:pPr>
        <w:numPr>
          <w:ilvl w:val="0"/>
          <w:numId w:val="13"/>
        </w:numPr>
        <w:spacing w:before="40" w:after="40"/>
        <w:jc w:val="both"/>
        <w:rPr>
          <w:rFonts w:ascii="Century Gothic" w:hAnsi="Century Gothic"/>
        </w:rPr>
      </w:pPr>
      <w:r w:rsidRPr="00E874E2">
        <w:rPr>
          <w:rFonts w:ascii="Century Gothic" w:hAnsi="Century Gothic"/>
        </w:rPr>
        <w:t>Na informace o průběhu a výsledcích vzdělávání svého dítěte, a to minimálně 1 x v každém čtvrtletí prostřednictvím třídních schůzek nebo písemně v ŽK</w:t>
      </w:r>
    </w:p>
    <w:p w:rsidR="00E874E2" w:rsidRPr="00E874E2" w:rsidRDefault="00E874E2" w:rsidP="00E874E2">
      <w:pPr>
        <w:numPr>
          <w:ilvl w:val="0"/>
          <w:numId w:val="13"/>
        </w:numPr>
        <w:spacing w:before="40" w:after="40"/>
        <w:jc w:val="both"/>
        <w:rPr>
          <w:rFonts w:ascii="Century Gothic" w:hAnsi="Century Gothic"/>
        </w:rPr>
      </w:pPr>
      <w:r w:rsidRPr="00E874E2">
        <w:rPr>
          <w:rFonts w:ascii="Century Gothic" w:hAnsi="Century Gothic"/>
        </w:rPr>
        <w:t>Volit a být voleni do školské rady</w:t>
      </w:r>
    </w:p>
    <w:p w:rsidR="00E874E2" w:rsidRPr="00E874E2" w:rsidRDefault="00E874E2" w:rsidP="00E874E2">
      <w:pPr>
        <w:numPr>
          <w:ilvl w:val="0"/>
          <w:numId w:val="13"/>
        </w:numPr>
        <w:spacing w:before="40" w:after="40"/>
        <w:jc w:val="both"/>
        <w:rPr>
          <w:rFonts w:ascii="Century Gothic" w:hAnsi="Century Gothic"/>
        </w:rPr>
      </w:pPr>
      <w:r w:rsidRPr="00E874E2">
        <w:rPr>
          <w:rFonts w:ascii="Century Gothic" w:hAnsi="Century Gothic"/>
        </w:rPr>
        <w:t>Vyjadřovat se k chodu školy prostřednictvím školské rady, dopisem ředitelce školy, osobním jednáním v době sjednané konzultace s ředitelkou školy nebo s její zástupkyní popř. telefonicky či e-mailem k vedení školy</w:t>
      </w:r>
    </w:p>
    <w:p w:rsidR="00E874E2" w:rsidRDefault="00E874E2" w:rsidP="00E874E2">
      <w:pPr>
        <w:numPr>
          <w:ilvl w:val="0"/>
          <w:numId w:val="13"/>
        </w:numPr>
        <w:spacing w:before="40" w:after="40"/>
        <w:jc w:val="both"/>
        <w:rPr>
          <w:rFonts w:ascii="Century Gothic" w:hAnsi="Century Gothic"/>
        </w:rPr>
      </w:pPr>
      <w:r w:rsidRPr="00E874E2">
        <w:rPr>
          <w:rFonts w:ascii="Century Gothic" w:hAnsi="Century Gothic"/>
        </w:rPr>
        <w:t>Vyjadřovat se ke všem rozhodnutím týkajícím se podstatných záležitostí vzdělávání svého dítěte</w:t>
      </w:r>
    </w:p>
    <w:p w:rsidR="00E874E2" w:rsidRPr="00E874E2" w:rsidRDefault="00E874E2" w:rsidP="00E874E2">
      <w:pPr>
        <w:spacing w:before="40" w:after="40"/>
        <w:jc w:val="both"/>
        <w:rPr>
          <w:rFonts w:ascii="Century Gothic" w:hAnsi="Century Gothic"/>
        </w:rPr>
      </w:pPr>
    </w:p>
    <w:p w:rsidR="00E874E2" w:rsidRPr="00E874E2" w:rsidRDefault="00E874E2" w:rsidP="00E874E2">
      <w:pPr>
        <w:numPr>
          <w:ilvl w:val="0"/>
          <w:numId w:val="13"/>
        </w:numPr>
        <w:spacing w:before="40" w:after="40"/>
        <w:jc w:val="both"/>
        <w:rPr>
          <w:rFonts w:ascii="Century Gothic" w:hAnsi="Century Gothic"/>
        </w:rPr>
      </w:pPr>
      <w:r w:rsidRPr="00E874E2">
        <w:rPr>
          <w:rFonts w:ascii="Century Gothic" w:hAnsi="Century Gothic"/>
        </w:rPr>
        <w:lastRenderedPageBreak/>
        <w:t>Na informace a poradenskou pomoc školy v záležitostech týkajících se vzdělávání svého dítěte (např. profesní orientace dítěte, řešení problémů spojených se vzděláváním handicapovaných dětí, mimořádně nadaných žáků, odhalování a odstraňování sociálně patologických jevů …)</w:t>
      </w:r>
    </w:p>
    <w:p w:rsidR="00E874E2" w:rsidRPr="00E874E2" w:rsidRDefault="00E874E2" w:rsidP="00E874E2">
      <w:pPr>
        <w:numPr>
          <w:ilvl w:val="0"/>
          <w:numId w:val="13"/>
        </w:numPr>
        <w:spacing w:before="40" w:after="40"/>
        <w:jc w:val="both"/>
        <w:rPr>
          <w:rFonts w:ascii="Century Gothic" w:hAnsi="Century Gothic"/>
        </w:rPr>
      </w:pPr>
      <w:r w:rsidRPr="00E874E2">
        <w:rPr>
          <w:rFonts w:ascii="Century Gothic" w:hAnsi="Century Gothic"/>
        </w:rPr>
        <w:t>Odmítnout souhlas s publikováním práce a činnosti z aktivit svého dítěte ve škole</w:t>
      </w:r>
    </w:p>
    <w:p w:rsidR="00E874E2" w:rsidRPr="00E874E2" w:rsidRDefault="00E874E2" w:rsidP="00E874E2">
      <w:pPr>
        <w:pStyle w:val="Import8"/>
        <w:tabs>
          <w:tab w:val="clear" w:pos="720"/>
          <w:tab w:val="left" w:pos="700"/>
        </w:tabs>
        <w:spacing w:line="240" w:lineRule="auto"/>
        <w:ind w:left="0"/>
        <w:jc w:val="both"/>
        <w:rPr>
          <w:rFonts w:ascii="Century Gothic" w:hAnsi="Century Gothic"/>
          <w:szCs w:val="24"/>
        </w:rPr>
      </w:pPr>
    </w:p>
    <w:p w:rsidR="00E874E2" w:rsidRPr="00E874E2" w:rsidRDefault="00E874E2" w:rsidP="00E874E2">
      <w:pPr>
        <w:pStyle w:val="Import8"/>
        <w:tabs>
          <w:tab w:val="clear" w:pos="720"/>
          <w:tab w:val="left" w:pos="700"/>
        </w:tabs>
        <w:spacing w:line="240" w:lineRule="auto"/>
        <w:ind w:left="0"/>
        <w:jc w:val="both"/>
        <w:rPr>
          <w:rFonts w:ascii="Century Gothic" w:hAnsi="Century Gothic"/>
          <w:b/>
          <w:szCs w:val="24"/>
          <w:u w:val="single"/>
        </w:rPr>
      </w:pPr>
      <w:r w:rsidRPr="00E874E2">
        <w:rPr>
          <w:rFonts w:ascii="Century Gothic" w:hAnsi="Century Gothic"/>
          <w:b/>
          <w:szCs w:val="24"/>
          <w:u w:val="single"/>
        </w:rPr>
        <w:t>Zákonní zástupci žáků jsou povinni:</w:t>
      </w:r>
    </w:p>
    <w:p w:rsidR="00E874E2" w:rsidRPr="00E874E2" w:rsidRDefault="00E874E2" w:rsidP="00E874E2">
      <w:pPr>
        <w:pStyle w:val="Import8"/>
        <w:numPr>
          <w:ilvl w:val="0"/>
          <w:numId w:val="15"/>
        </w:numPr>
        <w:spacing w:line="240" w:lineRule="auto"/>
        <w:jc w:val="both"/>
        <w:rPr>
          <w:rFonts w:ascii="Century Gothic" w:hAnsi="Century Gothic"/>
          <w:szCs w:val="24"/>
        </w:rPr>
      </w:pPr>
      <w:r w:rsidRPr="00E874E2">
        <w:rPr>
          <w:rFonts w:ascii="Century Gothic" w:hAnsi="Century Gothic"/>
          <w:szCs w:val="24"/>
        </w:rPr>
        <w:t>Zajistit řádnou docházku dítěte do školy</w:t>
      </w:r>
    </w:p>
    <w:p w:rsidR="00E874E2" w:rsidRPr="00E874E2" w:rsidRDefault="00E874E2" w:rsidP="00E874E2">
      <w:pPr>
        <w:pStyle w:val="Import8"/>
        <w:numPr>
          <w:ilvl w:val="0"/>
          <w:numId w:val="15"/>
        </w:numPr>
        <w:spacing w:line="240" w:lineRule="auto"/>
        <w:jc w:val="both"/>
        <w:rPr>
          <w:rFonts w:ascii="Century Gothic" w:hAnsi="Century Gothic"/>
          <w:szCs w:val="24"/>
        </w:rPr>
      </w:pPr>
      <w:r w:rsidRPr="00E874E2">
        <w:rPr>
          <w:rFonts w:ascii="Century Gothic" w:hAnsi="Century Gothic"/>
          <w:szCs w:val="24"/>
        </w:rPr>
        <w:t>Na vyzvání ředitelky školy se osobně zúčastnit projednání závažných otázek týkajících se vzdělávání dítěte</w:t>
      </w:r>
    </w:p>
    <w:p w:rsidR="00E874E2" w:rsidRPr="00E874E2" w:rsidRDefault="00E874E2" w:rsidP="00E874E2">
      <w:pPr>
        <w:pStyle w:val="Import8"/>
        <w:numPr>
          <w:ilvl w:val="0"/>
          <w:numId w:val="15"/>
        </w:numPr>
        <w:spacing w:line="240" w:lineRule="auto"/>
        <w:jc w:val="both"/>
        <w:rPr>
          <w:rFonts w:ascii="Century Gothic" w:hAnsi="Century Gothic"/>
          <w:szCs w:val="24"/>
        </w:rPr>
      </w:pPr>
      <w:r w:rsidRPr="00E874E2">
        <w:rPr>
          <w:rFonts w:ascii="Century Gothic" w:hAnsi="Century Gothic"/>
          <w:szCs w:val="24"/>
        </w:rPr>
        <w:t>Informovat školu o změně zdravotní způsobilosti, zdravotních obtíží dítěte a dalších závažných skutečnostech, které by mohly mít vliv na průběh vzdělávání žáka</w:t>
      </w:r>
    </w:p>
    <w:p w:rsidR="00E874E2" w:rsidRPr="00E874E2" w:rsidRDefault="00E874E2" w:rsidP="00E874E2">
      <w:pPr>
        <w:pStyle w:val="Import8"/>
        <w:numPr>
          <w:ilvl w:val="0"/>
          <w:numId w:val="15"/>
        </w:numPr>
        <w:spacing w:line="240" w:lineRule="auto"/>
        <w:jc w:val="both"/>
        <w:rPr>
          <w:rFonts w:ascii="Century Gothic" w:hAnsi="Century Gothic"/>
          <w:szCs w:val="24"/>
        </w:rPr>
      </w:pPr>
      <w:r w:rsidRPr="00E874E2">
        <w:rPr>
          <w:rFonts w:ascii="Century Gothic" w:hAnsi="Century Gothic"/>
          <w:szCs w:val="24"/>
        </w:rPr>
        <w:t>Dokládat důvody nepřítomnosti dítěte ve vyučování nejpozději do tří kalendářních dnů od počátku nepřítomnosti žáka včas a dle stanovených pravidel tuto absenci omluvit v žákovské knížce</w:t>
      </w:r>
    </w:p>
    <w:p w:rsidR="00E874E2" w:rsidRPr="00E874E2" w:rsidRDefault="00E874E2" w:rsidP="00E874E2">
      <w:pPr>
        <w:pStyle w:val="Import8"/>
        <w:numPr>
          <w:ilvl w:val="0"/>
          <w:numId w:val="15"/>
        </w:numPr>
        <w:spacing w:line="240" w:lineRule="auto"/>
        <w:jc w:val="both"/>
        <w:rPr>
          <w:rFonts w:ascii="Century Gothic" w:hAnsi="Century Gothic"/>
          <w:szCs w:val="24"/>
        </w:rPr>
      </w:pPr>
      <w:r w:rsidRPr="00E874E2">
        <w:rPr>
          <w:rFonts w:ascii="Century Gothic" w:hAnsi="Century Gothic"/>
          <w:szCs w:val="24"/>
        </w:rPr>
        <w:t>Oznamovat škole údaje o dítěti do školní matriky: jméno a příjmení, rodné číslo, státní občanství, místo trvalého pobytu, údaje o předchozím vzdělávání, datum zahájení vzdělávání ve škole, údaje o průběhu a výsledcích vzdělávání ve škole, vyučovací jazyk, údaje o zdravotním postižení dítěte, údaje o zdravotním stavu dítěte a o jeho zdravotních obtížích, jméno a příjmení zákonného zástupce, místo trvalého pobytu a adresa pro doručování písemností, telefonické spojení a další údaje, které jsou podstatné pro průběh vzdělávání nebo bezpečnost dítěte a změny v těchto údajích</w:t>
      </w:r>
    </w:p>
    <w:p w:rsidR="00E874E2" w:rsidRPr="00E874E2" w:rsidRDefault="00E874E2" w:rsidP="00E874E2">
      <w:pPr>
        <w:pStyle w:val="Import8"/>
        <w:numPr>
          <w:ilvl w:val="0"/>
          <w:numId w:val="15"/>
        </w:numPr>
        <w:spacing w:line="240" w:lineRule="auto"/>
        <w:jc w:val="both"/>
        <w:rPr>
          <w:rFonts w:ascii="Century Gothic" w:hAnsi="Century Gothic"/>
          <w:szCs w:val="24"/>
        </w:rPr>
      </w:pPr>
      <w:r w:rsidRPr="00E874E2">
        <w:rPr>
          <w:rFonts w:ascii="Century Gothic" w:hAnsi="Century Gothic"/>
          <w:szCs w:val="24"/>
        </w:rPr>
        <w:t>Uhradit škole škodu způsobenou dítětem v důsledku porušení ustanovení školního řádu</w:t>
      </w:r>
    </w:p>
    <w:p w:rsidR="00E874E2" w:rsidRPr="00E874E2" w:rsidRDefault="00E874E2" w:rsidP="00E874E2">
      <w:pPr>
        <w:pStyle w:val="Import8"/>
        <w:spacing w:line="240" w:lineRule="auto"/>
        <w:ind w:left="0"/>
        <w:jc w:val="both"/>
        <w:rPr>
          <w:rFonts w:ascii="Century Gothic" w:hAnsi="Century Gothic"/>
          <w:szCs w:val="24"/>
        </w:rPr>
      </w:pPr>
    </w:p>
    <w:p w:rsidR="00E874E2" w:rsidRPr="00E874E2" w:rsidRDefault="00E874E2" w:rsidP="00E874E2">
      <w:pPr>
        <w:pStyle w:val="Import9"/>
        <w:spacing w:line="240" w:lineRule="auto"/>
        <w:ind w:left="0"/>
        <w:jc w:val="both"/>
        <w:rPr>
          <w:rFonts w:ascii="Century Gothic" w:hAnsi="Century Gothic"/>
          <w:szCs w:val="24"/>
        </w:rPr>
      </w:pPr>
      <w:r w:rsidRPr="00E874E2">
        <w:rPr>
          <w:rFonts w:ascii="Century Gothic" w:hAnsi="Century Gothic"/>
          <w:b/>
          <w:szCs w:val="24"/>
          <w:u w:val="single"/>
        </w:rPr>
        <w:t>Projednávat s učiteli</w:t>
      </w:r>
      <w:r w:rsidRPr="00E874E2">
        <w:rPr>
          <w:rFonts w:ascii="Century Gothic" w:hAnsi="Century Gothic"/>
          <w:szCs w:val="24"/>
        </w:rPr>
        <w:t xml:space="preserve"> jakékoliv záležitosti v době vyučování je nepřípustné s výjimkou vyzvednutí svého dítěte z vyučování v akutním případě. </w:t>
      </w:r>
    </w:p>
    <w:p w:rsidR="00E874E2" w:rsidRPr="00E874E2" w:rsidRDefault="00E874E2" w:rsidP="00E874E2">
      <w:pPr>
        <w:pStyle w:val="Import9"/>
        <w:spacing w:line="240" w:lineRule="auto"/>
        <w:ind w:left="0"/>
        <w:jc w:val="both"/>
        <w:rPr>
          <w:rFonts w:ascii="Century Gothic" w:hAnsi="Century Gothic"/>
          <w:szCs w:val="24"/>
        </w:rPr>
      </w:pPr>
    </w:p>
    <w:p w:rsidR="00E874E2" w:rsidRPr="00E874E2" w:rsidRDefault="00E874E2" w:rsidP="00E874E2">
      <w:pPr>
        <w:pStyle w:val="Import9"/>
        <w:spacing w:line="240" w:lineRule="auto"/>
        <w:ind w:left="0"/>
        <w:jc w:val="both"/>
        <w:rPr>
          <w:rFonts w:ascii="Century Gothic" w:hAnsi="Century Gothic"/>
          <w:szCs w:val="24"/>
        </w:rPr>
      </w:pPr>
      <w:r w:rsidRPr="00E874E2">
        <w:rPr>
          <w:rFonts w:ascii="Century Gothic" w:hAnsi="Century Gothic"/>
          <w:b/>
          <w:szCs w:val="24"/>
          <w:u w:val="single"/>
        </w:rPr>
        <w:t>Rodičům doporučujeme</w:t>
      </w:r>
      <w:r w:rsidRPr="00E874E2">
        <w:rPr>
          <w:rFonts w:ascii="Century Gothic" w:hAnsi="Century Gothic"/>
          <w:szCs w:val="24"/>
        </w:rPr>
        <w:t xml:space="preserve"> nedávat žákům luxusní věci a finanční hotovost nad 50 Kč, luxusní oblečení (drahou obuv) a věci, které se mohou stát předmětem zcizení a poškození (např. elektronika, mobilní telefony aj.). </w:t>
      </w:r>
    </w:p>
    <w:p w:rsidR="00E874E2" w:rsidRPr="00E874E2" w:rsidRDefault="00E874E2" w:rsidP="00E874E2">
      <w:pPr>
        <w:pStyle w:val="Import9"/>
        <w:spacing w:line="240" w:lineRule="auto"/>
        <w:ind w:left="0"/>
        <w:jc w:val="both"/>
        <w:rPr>
          <w:rFonts w:ascii="Century Gothic" w:hAnsi="Century Gothic"/>
          <w:b/>
          <w:color w:val="0000FF"/>
          <w:szCs w:val="24"/>
          <w:u w:val="single"/>
        </w:rPr>
      </w:pPr>
    </w:p>
    <w:p w:rsidR="00E874E2" w:rsidRDefault="00E874E2" w:rsidP="00E874E2">
      <w:pPr>
        <w:pStyle w:val="Import9"/>
        <w:spacing w:line="240" w:lineRule="auto"/>
        <w:ind w:left="0"/>
        <w:jc w:val="both"/>
        <w:rPr>
          <w:rFonts w:ascii="Century Gothic" w:hAnsi="Century Gothic"/>
          <w:b/>
          <w:color w:val="0000FF"/>
          <w:szCs w:val="24"/>
          <w:u w:val="single"/>
        </w:rPr>
      </w:pPr>
    </w:p>
    <w:p w:rsidR="00E874E2" w:rsidRDefault="00E874E2" w:rsidP="00E874E2">
      <w:pPr>
        <w:pStyle w:val="Import9"/>
        <w:spacing w:line="240" w:lineRule="auto"/>
        <w:ind w:left="0"/>
        <w:jc w:val="both"/>
        <w:rPr>
          <w:rFonts w:ascii="Century Gothic" w:hAnsi="Century Gothic"/>
          <w:b/>
          <w:color w:val="0000FF"/>
          <w:szCs w:val="24"/>
          <w:u w:val="single"/>
        </w:rPr>
      </w:pPr>
    </w:p>
    <w:p w:rsidR="00E874E2" w:rsidRDefault="00E874E2" w:rsidP="00E874E2">
      <w:pPr>
        <w:pStyle w:val="Import9"/>
        <w:spacing w:line="240" w:lineRule="auto"/>
        <w:ind w:left="0"/>
        <w:jc w:val="both"/>
        <w:rPr>
          <w:rFonts w:ascii="Century Gothic" w:hAnsi="Century Gothic"/>
          <w:b/>
          <w:color w:val="0000FF"/>
          <w:szCs w:val="24"/>
          <w:u w:val="single"/>
        </w:rPr>
      </w:pPr>
    </w:p>
    <w:p w:rsidR="00E874E2" w:rsidRDefault="00E874E2" w:rsidP="00E874E2">
      <w:pPr>
        <w:pStyle w:val="Import9"/>
        <w:spacing w:line="240" w:lineRule="auto"/>
        <w:ind w:left="0"/>
        <w:jc w:val="both"/>
        <w:rPr>
          <w:rFonts w:ascii="Century Gothic" w:hAnsi="Century Gothic"/>
          <w:b/>
          <w:color w:val="0000FF"/>
          <w:szCs w:val="24"/>
          <w:u w:val="single"/>
        </w:rPr>
      </w:pPr>
    </w:p>
    <w:p w:rsidR="00E874E2" w:rsidRPr="00E874E2" w:rsidRDefault="00E874E2" w:rsidP="00E874E2">
      <w:pPr>
        <w:pStyle w:val="Import9"/>
        <w:spacing w:line="240" w:lineRule="auto"/>
        <w:ind w:left="0"/>
        <w:jc w:val="both"/>
        <w:rPr>
          <w:rFonts w:ascii="Century Gothic" w:hAnsi="Century Gothic"/>
          <w:b/>
          <w:color w:val="0000FF"/>
          <w:szCs w:val="24"/>
          <w:u w:val="single"/>
        </w:rPr>
      </w:pPr>
    </w:p>
    <w:p w:rsidR="00E874E2" w:rsidRPr="00E874E2" w:rsidRDefault="00E874E2" w:rsidP="00E874E2">
      <w:pPr>
        <w:pStyle w:val="Import9"/>
        <w:spacing w:line="240" w:lineRule="auto"/>
        <w:ind w:left="0"/>
        <w:jc w:val="both"/>
        <w:rPr>
          <w:rFonts w:ascii="Century Gothic" w:hAnsi="Century Gothic"/>
          <w:b/>
          <w:color w:val="0000FF"/>
          <w:szCs w:val="24"/>
          <w:u w:val="single"/>
        </w:rPr>
      </w:pPr>
    </w:p>
    <w:p w:rsidR="00E874E2" w:rsidRPr="00E874E2" w:rsidRDefault="00E874E2" w:rsidP="00E874E2">
      <w:pPr>
        <w:pStyle w:val="Import9"/>
        <w:spacing w:line="240" w:lineRule="auto"/>
        <w:ind w:left="0"/>
        <w:jc w:val="both"/>
        <w:rPr>
          <w:rFonts w:ascii="Century Gothic" w:hAnsi="Century Gothic"/>
          <w:b/>
          <w:color w:val="0000FF"/>
          <w:szCs w:val="24"/>
          <w:u w:val="single"/>
        </w:rPr>
      </w:pPr>
    </w:p>
    <w:p w:rsidR="00E874E2" w:rsidRPr="00E874E2" w:rsidRDefault="00E874E2" w:rsidP="00E874E2">
      <w:pPr>
        <w:pStyle w:val="Nadpis2"/>
        <w:suppressLineNumbers/>
        <w:spacing w:before="0" w:after="0"/>
        <w:rPr>
          <w:rFonts w:ascii="Century Gothic" w:hAnsi="Century Gothic"/>
          <w:i w:val="0"/>
          <w:color w:val="0000FF"/>
          <w:sz w:val="24"/>
          <w:szCs w:val="24"/>
          <w:u w:val="single"/>
        </w:rPr>
      </w:pPr>
      <w:r w:rsidRPr="00E874E2">
        <w:rPr>
          <w:rFonts w:ascii="Century Gothic" w:hAnsi="Century Gothic"/>
          <w:i w:val="0"/>
          <w:color w:val="0000FF"/>
          <w:sz w:val="24"/>
          <w:szCs w:val="24"/>
          <w:u w:val="single"/>
        </w:rPr>
        <w:lastRenderedPageBreak/>
        <w:t>II. Práva a povinnosti pracovníků školy</w:t>
      </w:r>
    </w:p>
    <w:p w:rsidR="00E874E2" w:rsidRPr="00E874E2" w:rsidRDefault="00E874E2" w:rsidP="00E874E2">
      <w:pPr>
        <w:spacing w:after="200" w:line="276" w:lineRule="auto"/>
        <w:rPr>
          <w:rFonts w:ascii="Century Gothic" w:hAnsi="Century Gothic"/>
          <w:b/>
          <w:color w:val="0000FF"/>
          <w:u w:val="single"/>
        </w:rPr>
      </w:pPr>
    </w:p>
    <w:p w:rsidR="00E874E2" w:rsidRPr="00E874E2" w:rsidRDefault="00E874E2" w:rsidP="00E874E2">
      <w:pPr>
        <w:rPr>
          <w:rFonts w:ascii="Century Gothic" w:hAnsi="Century Gothic"/>
          <w:b/>
          <w:u w:val="single"/>
        </w:rPr>
      </w:pPr>
      <w:r w:rsidRPr="00E874E2">
        <w:rPr>
          <w:rFonts w:ascii="Century Gothic" w:hAnsi="Century Gothic"/>
          <w:b/>
          <w:u w:val="single"/>
        </w:rPr>
        <w:t>Práva pracovníků školy:</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Pracovník školy má právo na slušné jednání ze strany vedení školy, žáků školy i zákonných zástupců. Hrubé slovní a fyzické útoky žáka vůči pracovníkům školy se vždy považují za závažné porušení školního řádu.</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Učitel má právo na pozornost žáků při vedení pedagogické činnosti.</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Pracovník školy má právo obrátit se svými problémy na ředitelku školy nebo její zástupkyni.</w:t>
      </w:r>
    </w:p>
    <w:p w:rsidR="00E874E2" w:rsidRPr="00E874E2" w:rsidRDefault="00E874E2" w:rsidP="00E874E2">
      <w:pPr>
        <w:rPr>
          <w:rFonts w:ascii="Century Gothic" w:hAnsi="Century Gothic"/>
        </w:rPr>
      </w:pPr>
    </w:p>
    <w:p w:rsidR="00E874E2" w:rsidRPr="00E874E2" w:rsidRDefault="00E874E2" w:rsidP="00E874E2">
      <w:pPr>
        <w:rPr>
          <w:rFonts w:ascii="Century Gothic" w:hAnsi="Century Gothic"/>
          <w:b/>
          <w:u w:val="single"/>
        </w:rPr>
      </w:pPr>
      <w:r w:rsidRPr="00E874E2">
        <w:rPr>
          <w:rFonts w:ascii="Century Gothic" w:hAnsi="Century Gothic"/>
          <w:b/>
          <w:u w:val="single"/>
        </w:rPr>
        <w:t>Povinnosti pracovníků školy:</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Povinnosti pracovníků školy jsou stanoveny pracovním řádem, organizačním řádem školy a popisem pracovní pozice konkrétního zaměstnance.</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Každý z pracovníků školy je svým jednáním a chováním příkladem žákům.</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Učitelé mají přehled o žácích, které učí. Dbají na dodržování práv žáků a rovněž na plnění povinností žáků. Poskytnou žákům pomoc a ochranu v případě, že jsou o to žákem požádáni.</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Učitelé dbají na trvalou vysokou profesionalitu.</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Učitelé přicházejí do školy 30 minut, před zahájením své pedagogické povinnosti. Ve sborovně se seznámí se suplováním a dalšími informacemi. Jsou povinni se důkladně seznámit s týdenním plánem.</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Učitelé chodí do vyučovacích hodin včas a hodinu končí po zazvonění, snaží se nepřetahovat.</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Učitelé vykonávají dozor dle plánu, dbají na ukázněný pohyb žáků po chodbách, slušné chování ve třídách a na přezouvání.</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 xml:space="preserve">Učitelé zapisují do elektronické třídní knihy. Zápis chybějících žáků a žáků nemajících ŽK provede vyučující 1. hodiny, ostatní docházku kontrolují a příp. doplňují. Do </w:t>
      </w:r>
      <w:proofErr w:type="gramStart"/>
      <w:r w:rsidRPr="00E874E2">
        <w:rPr>
          <w:rFonts w:ascii="Century Gothic" w:hAnsi="Century Gothic"/>
          <w:sz w:val="24"/>
        </w:rPr>
        <w:t>TK</w:t>
      </w:r>
      <w:proofErr w:type="gramEnd"/>
      <w:r w:rsidRPr="00E874E2">
        <w:rPr>
          <w:rFonts w:ascii="Century Gothic" w:hAnsi="Century Gothic"/>
          <w:sz w:val="24"/>
        </w:rPr>
        <w:t xml:space="preserve"> všichni vyučující </w:t>
      </w:r>
      <w:proofErr w:type="gramStart"/>
      <w:r w:rsidRPr="00E874E2">
        <w:rPr>
          <w:rFonts w:ascii="Century Gothic" w:hAnsi="Century Gothic"/>
          <w:sz w:val="24"/>
        </w:rPr>
        <w:t>zapisují</w:t>
      </w:r>
      <w:proofErr w:type="gramEnd"/>
      <w:r w:rsidRPr="00E874E2">
        <w:rPr>
          <w:rFonts w:ascii="Century Gothic" w:hAnsi="Century Gothic"/>
          <w:sz w:val="24"/>
        </w:rPr>
        <w:t xml:space="preserve"> ve vyučovací hodině.</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V době přítomnosti na pracovišti, v čase tzv. pohotovosti, je povinností učitele zdržovat se v budově školy tak, aby byli k zastižení v případě potřeby.</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 xml:space="preserve">Všechny změny v rozvrhu, činnost mimo areál školy, exkurze, vycházky apod. delší než 1 vyuč. </w:t>
      </w:r>
      <w:proofErr w:type="gramStart"/>
      <w:r w:rsidRPr="00E874E2">
        <w:rPr>
          <w:rFonts w:ascii="Century Gothic" w:hAnsi="Century Gothic"/>
          <w:sz w:val="24"/>
        </w:rPr>
        <w:t>hodinu</w:t>
      </w:r>
      <w:proofErr w:type="gramEnd"/>
      <w:r w:rsidRPr="00E874E2">
        <w:rPr>
          <w:rFonts w:ascii="Century Gothic" w:hAnsi="Century Gothic"/>
          <w:sz w:val="24"/>
        </w:rPr>
        <w:t xml:space="preserve"> je nutno předem dohodnout s vedením školy. Jednohodinové vycházky zapisuje vyučující s předstihem do knihy vycházek umístěné ve sborovně.</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 xml:space="preserve">Učitel dohlédne po skončení každé vyuč. </w:t>
      </w:r>
      <w:proofErr w:type="gramStart"/>
      <w:r w:rsidRPr="00E874E2">
        <w:rPr>
          <w:rFonts w:ascii="Century Gothic" w:hAnsi="Century Gothic"/>
          <w:sz w:val="24"/>
        </w:rPr>
        <w:t>hodiny</w:t>
      </w:r>
      <w:proofErr w:type="gramEnd"/>
      <w:r w:rsidRPr="00E874E2">
        <w:rPr>
          <w:rFonts w:ascii="Century Gothic" w:hAnsi="Century Gothic"/>
          <w:sz w:val="24"/>
        </w:rPr>
        <w:t xml:space="preserve"> na úklid lavic a třídy, umytí tabule a na zavření oken. Po poslední vyuč. </w:t>
      </w:r>
      <w:proofErr w:type="gramStart"/>
      <w:r w:rsidRPr="00E874E2">
        <w:rPr>
          <w:rFonts w:ascii="Century Gothic" w:hAnsi="Century Gothic"/>
          <w:sz w:val="24"/>
        </w:rPr>
        <w:t>hodině</w:t>
      </w:r>
      <w:proofErr w:type="gramEnd"/>
      <w:r w:rsidRPr="00E874E2">
        <w:rPr>
          <w:rFonts w:ascii="Century Gothic" w:hAnsi="Century Gothic"/>
          <w:sz w:val="24"/>
        </w:rPr>
        <w:t xml:space="preserve"> v dané pracovně navíc na správné umístění židlí.</w:t>
      </w:r>
    </w:p>
    <w:p w:rsid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Učitel odpovídá za stav a inventář své pracovny. Sám neprodleně hlásí vzniklé škody a po dohodě s vedením školy uplatňuje náhradu škod.</w:t>
      </w:r>
    </w:p>
    <w:p w:rsidR="00E874E2" w:rsidRDefault="00E874E2" w:rsidP="00E874E2">
      <w:pPr>
        <w:rPr>
          <w:rFonts w:ascii="Century Gothic" w:hAnsi="Century Gothic"/>
        </w:rPr>
      </w:pPr>
    </w:p>
    <w:p w:rsidR="00E874E2" w:rsidRPr="00E874E2" w:rsidRDefault="00E874E2" w:rsidP="00E874E2">
      <w:pPr>
        <w:rPr>
          <w:rFonts w:ascii="Century Gothic" w:hAnsi="Century Gothic"/>
        </w:rPr>
      </w:pP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lastRenderedPageBreak/>
        <w:t>Nepřítomnost ve škole pro nemoc nebo jinou závažnou příčinu hlásí učitel ředitelce školy, v její nepřítomnosti zástupkyni, popřípadě hospodářce školy.</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 xml:space="preserve">O případné uvolnění z vyučování (návštěva lékaře apod.) je nutné v předstihu požádat ředitelku školy. Návštěvy u lékaře sjednají pokud možno mimo svou přímou vyuč. </w:t>
      </w:r>
      <w:proofErr w:type="gramStart"/>
      <w:r w:rsidRPr="00E874E2">
        <w:rPr>
          <w:rFonts w:ascii="Century Gothic" w:hAnsi="Century Gothic"/>
          <w:sz w:val="24"/>
        </w:rPr>
        <w:t>povinnost</w:t>
      </w:r>
      <w:proofErr w:type="gramEnd"/>
      <w:r w:rsidRPr="00E874E2">
        <w:rPr>
          <w:rFonts w:ascii="Century Gothic" w:hAnsi="Century Gothic"/>
          <w:sz w:val="24"/>
        </w:rPr>
        <w:t>.</w:t>
      </w:r>
    </w:p>
    <w:p w:rsidR="00E874E2" w:rsidRPr="00E874E2" w:rsidRDefault="00E874E2" w:rsidP="00E874E2">
      <w:pPr>
        <w:pStyle w:val="Odstavecseseznamem"/>
        <w:numPr>
          <w:ilvl w:val="0"/>
          <w:numId w:val="38"/>
        </w:numPr>
        <w:ind w:left="426" w:hanging="426"/>
        <w:rPr>
          <w:rFonts w:ascii="Century Gothic" w:hAnsi="Century Gothic"/>
          <w:sz w:val="24"/>
        </w:rPr>
      </w:pPr>
      <w:r w:rsidRPr="00E874E2">
        <w:rPr>
          <w:rFonts w:ascii="Century Gothic" w:hAnsi="Century Gothic"/>
          <w:sz w:val="24"/>
        </w:rPr>
        <w:t>V případě úrazu po nezbytném ošetření žáka zapíší událost do knihy úrazů ve sborovně. Pokud úraz vyžaduje nepřítomnost žáka ve škole, vyučující vyplní „Záznam o úrazu“. Zapisují se i úrazy, které se staly mimo budovu školy, v průběhu exkurzí, návštěv divadel, vycházek, ŠVP a LVK atd. V tomto případě se úraz oznámí škole telefonicky a po návratu se zapíše.</w:t>
      </w:r>
    </w:p>
    <w:p w:rsidR="00E874E2" w:rsidRPr="00E874E2" w:rsidRDefault="00E874E2" w:rsidP="00E874E2">
      <w:pPr>
        <w:pStyle w:val="Odstavecseseznamem"/>
        <w:numPr>
          <w:ilvl w:val="0"/>
          <w:numId w:val="38"/>
        </w:numPr>
        <w:ind w:left="426" w:hanging="426"/>
        <w:rPr>
          <w:rFonts w:ascii="Century Gothic" w:hAnsi="Century Gothic"/>
          <w:b/>
          <w:sz w:val="24"/>
          <w:szCs w:val="24"/>
          <w:u w:val="single"/>
        </w:rPr>
      </w:pPr>
      <w:r w:rsidRPr="00E874E2">
        <w:rPr>
          <w:rFonts w:ascii="Century Gothic" w:hAnsi="Century Gothic"/>
          <w:sz w:val="24"/>
        </w:rPr>
        <w:t>Veškeré závažné dopisy, podklady pro dopisy, hlášení, přihlášky, informace pro rodiče atd., které dál zasílá vedení školy, předává učitel v k podpisu ředitelce školy.</w:t>
      </w:r>
    </w:p>
    <w:p w:rsidR="00E874E2" w:rsidRPr="00E874E2" w:rsidRDefault="00E874E2" w:rsidP="00E874E2">
      <w:pPr>
        <w:pStyle w:val="Import9"/>
        <w:spacing w:line="240" w:lineRule="auto"/>
        <w:ind w:left="0"/>
        <w:jc w:val="both"/>
        <w:rPr>
          <w:rFonts w:ascii="Century Gothic" w:hAnsi="Century Gothic"/>
          <w:b/>
          <w:color w:val="0000FF"/>
          <w:szCs w:val="24"/>
          <w:u w:val="single"/>
        </w:rPr>
      </w:pPr>
    </w:p>
    <w:p w:rsidR="00E874E2" w:rsidRPr="00E874E2" w:rsidRDefault="00E874E2" w:rsidP="00E874E2">
      <w:pPr>
        <w:pStyle w:val="Import9"/>
        <w:spacing w:line="240" w:lineRule="auto"/>
        <w:ind w:left="0"/>
        <w:jc w:val="both"/>
        <w:rPr>
          <w:rFonts w:ascii="Century Gothic" w:hAnsi="Century Gothic"/>
          <w:b/>
          <w:color w:val="0000FF"/>
          <w:szCs w:val="24"/>
          <w:u w:val="single"/>
        </w:rPr>
      </w:pPr>
    </w:p>
    <w:p w:rsidR="00E874E2" w:rsidRPr="00E874E2" w:rsidRDefault="00E874E2" w:rsidP="00E874E2">
      <w:pPr>
        <w:suppressLineNumbers/>
        <w:jc w:val="center"/>
        <w:rPr>
          <w:rFonts w:ascii="Century Gothic" w:hAnsi="Century Gothic"/>
          <w:b/>
          <w:i/>
          <w:color w:val="0000FF"/>
          <w:u w:val="single"/>
        </w:rPr>
      </w:pPr>
      <w:r w:rsidRPr="00E874E2">
        <w:rPr>
          <w:rFonts w:ascii="Century Gothic" w:hAnsi="Century Gothic"/>
          <w:b/>
          <w:color w:val="0000FF"/>
          <w:u w:val="single"/>
        </w:rPr>
        <w:t>III. Organizace vyučování a činností ve škole</w:t>
      </w:r>
    </w:p>
    <w:p w:rsidR="00E874E2" w:rsidRPr="00E874E2" w:rsidRDefault="00E874E2" w:rsidP="00E874E2">
      <w:pPr>
        <w:pStyle w:val="Import0"/>
        <w:suppressLineNumbers/>
        <w:spacing w:line="240" w:lineRule="auto"/>
        <w:jc w:val="both"/>
        <w:rPr>
          <w:rFonts w:ascii="Century Gothic" w:hAnsi="Century Gothic"/>
          <w:szCs w:val="24"/>
        </w:rPr>
      </w:pPr>
    </w:p>
    <w:p w:rsidR="00E874E2" w:rsidRPr="00E874E2" w:rsidRDefault="00E874E2" w:rsidP="00E874E2">
      <w:pPr>
        <w:pStyle w:val="Import4"/>
        <w:numPr>
          <w:ilvl w:val="0"/>
          <w:numId w:val="17"/>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Ve škole se vyučuje podle rozvrhu hodin schváleného ředitelkou školy. Bez vědomí ředitelky školy se nesmí stanovený rozvrh měnit.</w:t>
      </w:r>
    </w:p>
    <w:p w:rsidR="00E874E2" w:rsidRPr="00E874E2" w:rsidRDefault="00E874E2" w:rsidP="00E874E2">
      <w:pPr>
        <w:pStyle w:val="Import4"/>
        <w:numPr>
          <w:ilvl w:val="0"/>
          <w:numId w:val="17"/>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 xml:space="preserve">Změny v rozvrhu hodin může povolit pouze ředitelka školy. Bez vědomí vedení školy nesmí dojít k výměně hodin ani k jejich </w:t>
      </w:r>
      <w:r w:rsidRPr="00E874E2">
        <w:rPr>
          <w:rFonts w:ascii="Century Gothic" w:hAnsi="Century Gothic"/>
          <w:szCs w:val="24"/>
          <w:u w:val="single"/>
        </w:rPr>
        <w:t>zkracování či odvolávání</w:t>
      </w:r>
      <w:r w:rsidRPr="00E874E2">
        <w:rPr>
          <w:rFonts w:ascii="Century Gothic" w:hAnsi="Century Gothic"/>
          <w:szCs w:val="24"/>
        </w:rPr>
        <w:t>.</w:t>
      </w:r>
    </w:p>
    <w:p w:rsidR="00E874E2" w:rsidRPr="00E874E2" w:rsidRDefault="00E874E2" w:rsidP="00E874E2">
      <w:pPr>
        <w:pStyle w:val="Import4"/>
        <w:numPr>
          <w:ilvl w:val="0"/>
          <w:numId w:val="17"/>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 xml:space="preserve">Vedení školy musí být bezpodmínečně </w:t>
      </w:r>
      <w:r w:rsidRPr="00E874E2">
        <w:rPr>
          <w:rFonts w:ascii="Century Gothic" w:hAnsi="Century Gothic"/>
          <w:szCs w:val="24"/>
          <w:u w:val="single"/>
        </w:rPr>
        <w:t>předem informováno</w:t>
      </w:r>
      <w:r w:rsidRPr="00E874E2">
        <w:rPr>
          <w:rFonts w:ascii="Century Gothic" w:hAnsi="Century Gothic"/>
          <w:szCs w:val="24"/>
        </w:rPr>
        <w:t xml:space="preserve"> o veškeré mimořádné a neplánované činnosti nebo jiných akcích, které se konají s žáky ve škole nebo mimo ni. Oznámení musí být podáno nejméně den předem.</w:t>
      </w:r>
    </w:p>
    <w:p w:rsidR="00E874E2" w:rsidRPr="00E874E2" w:rsidRDefault="00E874E2" w:rsidP="00E874E2">
      <w:pPr>
        <w:pStyle w:val="Import4"/>
        <w:suppressLineNumbers/>
        <w:spacing w:line="240" w:lineRule="auto"/>
        <w:ind w:left="0"/>
        <w:jc w:val="both"/>
        <w:rPr>
          <w:rFonts w:ascii="Century Gothic" w:hAnsi="Century Gothic"/>
          <w:szCs w:val="24"/>
        </w:rPr>
      </w:pPr>
    </w:p>
    <w:p w:rsidR="00E874E2" w:rsidRPr="00E874E2" w:rsidRDefault="00E874E2" w:rsidP="00E874E2">
      <w:pPr>
        <w:pStyle w:val="Import4"/>
        <w:numPr>
          <w:ilvl w:val="0"/>
          <w:numId w:val="17"/>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ab/>
        <w:t>Zvonění:</w:t>
      </w:r>
    </w:p>
    <w:p w:rsidR="00E874E2" w:rsidRPr="00E874E2" w:rsidRDefault="00E874E2" w:rsidP="00E874E2">
      <w:pPr>
        <w:pStyle w:val="Import4"/>
        <w:suppressLineNumbers/>
        <w:spacing w:line="240" w:lineRule="auto"/>
        <w:ind w:left="0"/>
        <w:jc w:val="both"/>
        <w:rPr>
          <w:rFonts w:ascii="Century Gothic" w:hAnsi="Century Gothic"/>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418"/>
      </w:tblGrid>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 xml:space="preserve"> </w:t>
            </w:r>
            <w:proofErr w:type="gramStart"/>
            <w:r w:rsidRPr="00E874E2">
              <w:rPr>
                <w:rFonts w:ascii="Century Gothic" w:hAnsi="Century Gothic"/>
                <w:b/>
                <w:szCs w:val="24"/>
              </w:rPr>
              <w:t>7:00  –  7:45</w:t>
            </w:r>
            <w:proofErr w:type="gramEnd"/>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0.</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 xml:space="preserve"> </w:t>
            </w:r>
            <w:proofErr w:type="gramStart"/>
            <w:r w:rsidRPr="00E874E2">
              <w:rPr>
                <w:rFonts w:ascii="Century Gothic" w:hAnsi="Century Gothic"/>
                <w:b/>
                <w:szCs w:val="24"/>
              </w:rPr>
              <w:t>8:00  –  8:45</w:t>
            </w:r>
            <w:proofErr w:type="gramEnd"/>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1.</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 xml:space="preserve"> </w:t>
            </w:r>
            <w:proofErr w:type="gramStart"/>
            <w:r w:rsidRPr="00E874E2">
              <w:rPr>
                <w:rFonts w:ascii="Century Gothic" w:hAnsi="Century Gothic"/>
                <w:b/>
                <w:szCs w:val="24"/>
              </w:rPr>
              <w:t>8:55  –  9:40</w:t>
            </w:r>
            <w:proofErr w:type="gramEnd"/>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2.</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 xml:space="preserve">              9:50</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 xml:space="preserve"> </w:t>
            </w:r>
            <w:proofErr w:type="gramStart"/>
            <w:r w:rsidRPr="00E874E2">
              <w:rPr>
                <w:rFonts w:ascii="Century Gothic" w:hAnsi="Century Gothic"/>
                <w:b/>
                <w:szCs w:val="24"/>
              </w:rPr>
              <w:t>9:55  – 10:40</w:t>
            </w:r>
            <w:proofErr w:type="gramEnd"/>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3.</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 xml:space="preserve">             10:50</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10:55 – 11:40</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4.</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11:50 – 12:35</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5.</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12:45 – 13:30</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6.</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13:40 – 14:25</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7.</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14:35 – 15:20</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8.</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15:30 – 16:15</w:t>
            </w: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r w:rsidRPr="00E874E2">
              <w:rPr>
                <w:rFonts w:ascii="Century Gothic" w:hAnsi="Century Gothic"/>
                <w:b/>
                <w:szCs w:val="24"/>
              </w:rPr>
              <w:t>9.</w:t>
            </w:r>
          </w:p>
        </w:tc>
      </w:tr>
      <w:tr w:rsidR="00E874E2" w:rsidRPr="00E874E2" w:rsidTr="00E874E2">
        <w:trPr>
          <w:jc w:val="center"/>
        </w:trPr>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p>
        </w:tc>
        <w:tc>
          <w:tcPr>
            <w:tcW w:w="0" w:type="auto"/>
          </w:tcPr>
          <w:p w:rsidR="00E874E2" w:rsidRPr="00E874E2" w:rsidRDefault="00E874E2" w:rsidP="00E874E2">
            <w:pPr>
              <w:pStyle w:val="Import4"/>
              <w:suppressLineNumbers/>
              <w:spacing w:line="240" w:lineRule="auto"/>
              <w:ind w:left="0"/>
              <w:jc w:val="both"/>
              <w:rPr>
                <w:rFonts w:ascii="Century Gothic" w:hAnsi="Century Gothic"/>
                <w:b/>
                <w:szCs w:val="24"/>
              </w:rPr>
            </w:pPr>
          </w:p>
        </w:tc>
      </w:tr>
    </w:tbl>
    <w:p w:rsidR="00E874E2" w:rsidRPr="00E874E2" w:rsidRDefault="00E874E2" w:rsidP="00E874E2">
      <w:pPr>
        <w:rPr>
          <w:rFonts w:ascii="Century Gothic" w:hAnsi="Century Gothic"/>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lastRenderedPageBreak/>
        <w:t>a/ Všeobecné zásady</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 plní povinnosti vyplývající ze školního řádu školy.</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 je povinen chodit do školy pravidelně a včas podle rozvrhu hodin, nejpozději 15 minut před začátkem 1. vyučovací hodiny. Docházka do zájmových kroužků a do ŠD je pro zařazené žáky povinná.</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Žákům je zakázáno vzdalovat se v době vyučování a o přestávkách z budovy školy a ŠJ v době malých přestávek.</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 dbá pokynů pedagogických pracovníků a ostatních zaměstnanců školy.</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 se ve škole slušně chová, zachovává úctu ke všem dospělým i k sobě navzájem. Ve škole zdraví každého zaměstnance školy a hosty školy pozdravem "Dobrý den".</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 chrání své zdraví a neohrožuje zdraví jiných spolužáků.</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Mimo výjimečné případy nesmí žáci používat výtah.</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 nepoškozuje učebnice ani školní potřeby. Dbá o čistotu a pořádek ve svých věcech, ve třídě a ve škole.</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Žák přichází do školy čistý, upravený, ve slušném a vhodném oblečení.</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Na tělesnou výchovu od 1. do 9. ročníku nosí žáci cvičební úbor. Na určené předměty nosí žáci pracovní oděv dle pokynů vyučujícího.</w:t>
      </w:r>
    </w:p>
    <w:p w:rsidR="00E874E2" w:rsidRPr="00E874E2" w:rsidRDefault="00E874E2" w:rsidP="00E874E2">
      <w:pPr>
        <w:pStyle w:val="Import9"/>
        <w:numPr>
          <w:ilvl w:val="0"/>
          <w:numId w:val="19"/>
        </w:numPr>
        <w:suppressLineNumbers/>
        <w:tabs>
          <w:tab w:val="clear" w:pos="0"/>
          <w:tab w:val="clear" w:pos="162"/>
          <w:tab w:val="clear" w:pos="1584"/>
          <w:tab w:val="clear" w:pos="2448"/>
          <w:tab w:val="clear" w:pos="2802"/>
          <w:tab w:val="clear" w:pos="3312"/>
          <w:tab w:val="clear" w:pos="4176"/>
          <w:tab w:val="clear" w:pos="5040"/>
          <w:tab w:val="clear" w:pos="5904"/>
          <w:tab w:val="clear" w:pos="6768"/>
          <w:tab w:val="clear" w:pos="7632"/>
          <w:tab w:val="clear" w:pos="8496"/>
        </w:tabs>
        <w:spacing w:line="240" w:lineRule="auto"/>
        <w:ind w:left="709"/>
        <w:jc w:val="both"/>
        <w:rPr>
          <w:rFonts w:ascii="Century Gothic" w:hAnsi="Century Gothic"/>
          <w:szCs w:val="24"/>
        </w:rPr>
      </w:pPr>
      <w:r w:rsidRPr="00E874E2">
        <w:rPr>
          <w:rFonts w:ascii="Century Gothic" w:hAnsi="Century Gothic"/>
          <w:szCs w:val="24"/>
        </w:rPr>
        <w:t>Žáci a jejich zákonní zástupci (rodiče) mají právo se vyjadřovat k chodu školy, práci třídního učitele, výchovného poradce, v době konzultačních hodin vedení školy před třídními schůzkami, anebo prostřednictvím školní pošty a žákovského diskusního fóra.</w:t>
      </w:r>
    </w:p>
    <w:p w:rsidR="00E874E2" w:rsidRPr="00E874E2" w:rsidRDefault="00E874E2" w:rsidP="00E874E2">
      <w:pPr>
        <w:rPr>
          <w:rFonts w:ascii="Century Gothic" w:hAnsi="Century Gothic"/>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t>b/ Příchod žáků do školy</w:t>
      </w:r>
    </w:p>
    <w:p w:rsidR="00E874E2" w:rsidRPr="00E874E2" w:rsidRDefault="00E874E2" w:rsidP="00E874E2">
      <w:pPr>
        <w:pStyle w:val="Import9"/>
        <w:numPr>
          <w:ilvl w:val="0"/>
          <w:numId w:val="21"/>
        </w:numPr>
        <w:suppressLineNumbers/>
        <w:spacing w:line="240" w:lineRule="auto"/>
        <w:ind w:left="709"/>
        <w:jc w:val="both"/>
        <w:rPr>
          <w:rFonts w:ascii="Century Gothic" w:hAnsi="Century Gothic"/>
          <w:szCs w:val="24"/>
        </w:rPr>
      </w:pPr>
      <w:r w:rsidRPr="00E874E2">
        <w:rPr>
          <w:rFonts w:ascii="Century Gothic" w:hAnsi="Century Gothic"/>
          <w:szCs w:val="24"/>
        </w:rPr>
        <w:t>Žáci se ráno shromažďují před vchodem do školy (Dušní 19) a čekají na pokyn ke vstupu do školní budovy.</w:t>
      </w:r>
    </w:p>
    <w:p w:rsidR="00E874E2" w:rsidRPr="00E874E2" w:rsidRDefault="00E874E2" w:rsidP="00E874E2">
      <w:pPr>
        <w:pStyle w:val="Import9"/>
        <w:numPr>
          <w:ilvl w:val="0"/>
          <w:numId w:val="21"/>
        </w:numPr>
        <w:suppressLineNumbers/>
        <w:spacing w:line="240" w:lineRule="auto"/>
        <w:ind w:left="709"/>
        <w:jc w:val="both"/>
        <w:rPr>
          <w:rFonts w:ascii="Century Gothic" w:hAnsi="Century Gothic"/>
          <w:szCs w:val="24"/>
        </w:rPr>
      </w:pPr>
      <w:r w:rsidRPr="00E874E2">
        <w:rPr>
          <w:rFonts w:ascii="Century Gothic" w:hAnsi="Century Gothic"/>
          <w:szCs w:val="24"/>
        </w:rPr>
        <w:t xml:space="preserve">Škola se </w:t>
      </w:r>
      <w:proofErr w:type="gramStart"/>
      <w:r w:rsidRPr="00E874E2">
        <w:rPr>
          <w:rFonts w:ascii="Century Gothic" w:hAnsi="Century Gothic"/>
          <w:szCs w:val="24"/>
        </w:rPr>
        <w:t>otevírá</w:t>
      </w:r>
      <w:proofErr w:type="gramEnd"/>
      <w:r w:rsidRPr="00E874E2">
        <w:rPr>
          <w:rFonts w:ascii="Century Gothic" w:hAnsi="Century Gothic"/>
          <w:szCs w:val="24"/>
        </w:rPr>
        <w:t xml:space="preserve"> pro všechny žáky v </w:t>
      </w:r>
      <w:r w:rsidRPr="00E874E2">
        <w:rPr>
          <w:rFonts w:ascii="Century Gothic" w:hAnsi="Century Gothic"/>
          <w:b/>
          <w:szCs w:val="24"/>
        </w:rPr>
        <w:t>7</w:t>
      </w:r>
      <w:r w:rsidRPr="00E874E2">
        <w:rPr>
          <w:rFonts w:ascii="Century Gothic" w:hAnsi="Century Gothic"/>
        </w:rPr>
        <w:t>:</w:t>
      </w:r>
      <w:r w:rsidRPr="00E874E2">
        <w:rPr>
          <w:rFonts w:ascii="Century Gothic" w:hAnsi="Century Gothic"/>
          <w:b/>
          <w:szCs w:val="24"/>
        </w:rPr>
        <w:t>40 hod</w:t>
      </w:r>
      <w:r w:rsidRPr="00E874E2">
        <w:rPr>
          <w:rFonts w:ascii="Century Gothic" w:hAnsi="Century Gothic"/>
          <w:szCs w:val="24"/>
        </w:rPr>
        <w:t xml:space="preserve">. Žáci </w:t>
      </w:r>
      <w:proofErr w:type="gramStart"/>
      <w:r w:rsidRPr="00E874E2">
        <w:rPr>
          <w:rFonts w:ascii="Century Gothic" w:hAnsi="Century Gothic"/>
          <w:szCs w:val="24"/>
        </w:rPr>
        <w:t>vcházejí</w:t>
      </w:r>
      <w:proofErr w:type="gramEnd"/>
      <w:r w:rsidRPr="00E874E2">
        <w:rPr>
          <w:rFonts w:ascii="Century Gothic" w:hAnsi="Century Gothic"/>
          <w:szCs w:val="24"/>
        </w:rPr>
        <w:t xml:space="preserve"> do budovy postupně podle pokynů dospělé osoby, která má dozor, aby byl zajištěn pořádek a bezpečnost dětí. Při dodržování kázně a pořádku napomáhají dozírající učitelé v jednotlivých patrech.</w:t>
      </w:r>
    </w:p>
    <w:p w:rsidR="00E874E2" w:rsidRPr="00E874E2" w:rsidRDefault="00E874E2" w:rsidP="00E874E2">
      <w:pPr>
        <w:pStyle w:val="Import9"/>
        <w:numPr>
          <w:ilvl w:val="0"/>
          <w:numId w:val="21"/>
        </w:numPr>
        <w:suppressLineNumbers/>
        <w:spacing w:line="240" w:lineRule="auto"/>
        <w:ind w:left="709"/>
        <w:jc w:val="both"/>
        <w:rPr>
          <w:rFonts w:ascii="Century Gothic" w:hAnsi="Century Gothic"/>
          <w:szCs w:val="24"/>
        </w:rPr>
      </w:pPr>
      <w:r w:rsidRPr="00E874E2">
        <w:rPr>
          <w:rFonts w:ascii="Century Gothic" w:hAnsi="Century Gothic"/>
          <w:szCs w:val="24"/>
        </w:rPr>
        <w:t>Do šatních skříněk si žáci odloží věci a přezují se do domácí obuvi, popř. odloží svrchní oděv včetně čepic a ihned odcházejí do svých tříd.</w:t>
      </w:r>
    </w:p>
    <w:p w:rsidR="00E874E2" w:rsidRPr="00E874E2" w:rsidRDefault="00E874E2" w:rsidP="00E874E2">
      <w:pPr>
        <w:pStyle w:val="Import12"/>
        <w:numPr>
          <w:ilvl w:val="0"/>
          <w:numId w:val="21"/>
        </w:numPr>
        <w:suppressLineNumbers/>
        <w:spacing w:line="240" w:lineRule="auto"/>
        <w:ind w:left="709"/>
        <w:jc w:val="both"/>
        <w:rPr>
          <w:rFonts w:ascii="Century Gothic" w:hAnsi="Century Gothic"/>
          <w:szCs w:val="24"/>
        </w:rPr>
      </w:pPr>
      <w:r w:rsidRPr="00E874E2">
        <w:rPr>
          <w:rFonts w:ascii="Century Gothic" w:hAnsi="Century Gothic"/>
          <w:szCs w:val="24"/>
        </w:rPr>
        <w:t>Hlavní vchod se zamyká v 8:00.</w:t>
      </w:r>
    </w:p>
    <w:p w:rsidR="00E874E2" w:rsidRPr="00E874E2" w:rsidRDefault="00E874E2" w:rsidP="00E874E2">
      <w:pPr>
        <w:pStyle w:val="Zkladntext"/>
        <w:numPr>
          <w:ilvl w:val="0"/>
          <w:numId w:val="21"/>
        </w:numPr>
        <w:suppressLineNumbers/>
        <w:spacing w:line="240" w:lineRule="auto"/>
        <w:ind w:left="709"/>
        <w:jc w:val="both"/>
        <w:rPr>
          <w:rFonts w:ascii="Century Gothic" w:hAnsi="Century Gothic"/>
          <w:szCs w:val="24"/>
        </w:rPr>
      </w:pPr>
      <w:r w:rsidRPr="00E874E2">
        <w:rPr>
          <w:rFonts w:ascii="Century Gothic" w:hAnsi="Century Gothic"/>
          <w:szCs w:val="24"/>
        </w:rPr>
        <w:t>Všichni žáci jsou povinni být v budově školy nejpozději 15 minut před začátkem vyučování, na svých místech nejpozději 5 min. před zahájením vyučovací hodiny, při odpoledním vyučování též nejpozději 5 min. před začátkem první hodiny odpoledního vyučování. Po příchodu do třídy si žáci připraví pomůcky na hodinu.</w:t>
      </w:r>
    </w:p>
    <w:p w:rsidR="00E874E2" w:rsidRDefault="00E874E2" w:rsidP="00E874E2">
      <w:pPr>
        <w:pStyle w:val="Zkladntext"/>
        <w:suppressLineNumbers/>
        <w:spacing w:line="240" w:lineRule="auto"/>
        <w:jc w:val="both"/>
        <w:rPr>
          <w:rFonts w:ascii="Century Gothic" w:hAnsi="Century Gothic"/>
          <w:szCs w:val="24"/>
        </w:rPr>
      </w:pPr>
    </w:p>
    <w:p w:rsidR="00E874E2" w:rsidRDefault="00E874E2" w:rsidP="00E874E2">
      <w:pPr>
        <w:pStyle w:val="Zkladntext"/>
        <w:suppressLineNumbers/>
        <w:spacing w:line="240" w:lineRule="auto"/>
        <w:jc w:val="both"/>
        <w:rPr>
          <w:rFonts w:ascii="Century Gothic" w:hAnsi="Century Gothic"/>
          <w:szCs w:val="24"/>
        </w:rPr>
      </w:pPr>
    </w:p>
    <w:p w:rsidR="00E874E2" w:rsidRDefault="00E874E2" w:rsidP="00E874E2">
      <w:pPr>
        <w:pStyle w:val="Zkladntext"/>
        <w:suppressLineNumbers/>
        <w:spacing w:line="240" w:lineRule="auto"/>
        <w:jc w:val="both"/>
        <w:rPr>
          <w:rFonts w:ascii="Century Gothic" w:hAnsi="Century Gothic"/>
          <w:szCs w:val="24"/>
        </w:rPr>
      </w:pPr>
    </w:p>
    <w:p w:rsidR="00E874E2" w:rsidRDefault="00E874E2" w:rsidP="00E874E2">
      <w:pPr>
        <w:pStyle w:val="Zkladntext"/>
        <w:suppressLineNumbers/>
        <w:spacing w:line="240" w:lineRule="auto"/>
        <w:jc w:val="both"/>
        <w:rPr>
          <w:rFonts w:ascii="Century Gothic" w:hAnsi="Century Gothic"/>
          <w:szCs w:val="24"/>
        </w:rPr>
      </w:pPr>
    </w:p>
    <w:p w:rsidR="00E874E2" w:rsidRPr="00E874E2" w:rsidRDefault="00E874E2" w:rsidP="00E874E2">
      <w:pPr>
        <w:pStyle w:val="Zkladntext"/>
        <w:suppressLineNumbers/>
        <w:spacing w:line="240" w:lineRule="auto"/>
        <w:jc w:val="both"/>
        <w:rPr>
          <w:rFonts w:ascii="Century Gothic" w:hAnsi="Century Gothic"/>
          <w:szCs w:val="24"/>
        </w:rPr>
      </w:pPr>
    </w:p>
    <w:p w:rsidR="00E874E2" w:rsidRPr="00E874E2" w:rsidRDefault="00E874E2" w:rsidP="00E874E2">
      <w:pPr>
        <w:pStyle w:val="Zkladntext"/>
        <w:suppressLineNumbers/>
        <w:spacing w:line="240" w:lineRule="auto"/>
        <w:rPr>
          <w:rFonts w:ascii="Century Gothic" w:hAnsi="Century Gothic"/>
          <w:b/>
          <w:i/>
          <w:szCs w:val="24"/>
        </w:rPr>
      </w:pPr>
      <w:r w:rsidRPr="00E874E2">
        <w:rPr>
          <w:rFonts w:ascii="Century Gothic" w:hAnsi="Century Gothic"/>
          <w:b/>
          <w:i/>
          <w:szCs w:val="24"/>
        </w:rPr>
        <w:lastRenderedPageBreak/>
        <w:t>Postih za zapomínání žákovské knížky, neomluvené hodiny a pozdní příchody</w:t>
      </w:r>
    </w:p>
    <w:p w:rsidR="00E874E2" w:rsidRPr="00E874E2" w:rsidRDefault="00E874E2" w:rsidP="00E874E2">
      <w:pPr>
        <w:pStyle w:val="Zkladntext"/>
        <w:suppressLineNumbers/>
        <w:spacing w:line="240" w:lineRule="auto"/>
        <w:jc w:val="center"/>
        <w:rPr>
          <w:rFonts w:ascii="Century Gothic" w:hAnsi="Century Gothic"/>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424"/>
        <w:gridCol w:w="1629"/>
        <w:gridCol w:w="1265"/>
        <w:gridCol w:w="1425"/>
        <w:gridCol w:w="1629"/>
        <w:gridCol w:w="1265"/>
      </w:tblGrid>
      <w:tr w:rsidR="00E874E2" w:rsidRPr="00E874E2" w:rsidTr="008A4377">
        <w:tc>
          <w:tcPr>
            <w:tcW w:w="0" w:type="auto"/>
            <w:shd w:val="clear" w:color="auto" w:fill="auto"/>
          </w:tcPr>
          <w:p w:rsidR="00E874E2" w:rsidRPr="00E874E2" w:rsidRDefault="00E874E2" w:rsidP="00E874E2">
            <w:pPr>
              <w:pStyle w:val="Zkladntext"/>
              <w:suppressLineNumbers/>
              <w:spacing w:line="240" w:lineRule="auto"/>
              <w:jc w:val="both"/>
              <w:rPr>
                <w:rFonts w:ascii="Century Gothic" w:hAnsi="Century Gothic"/>
                <w:b/>
                <w:szCs w:val="24"/>
              </w:rPr>
            </w:pPr>
          </w:p>
        </w:tc>
        <w:tc>
          <w:tcPr>
            <w:tcW w:w="0" w:type="auto"/>
            <w:gridSpan w:val="3"/>
            <w:tcBorders>
              <w:bottom w:val="single" w:sz="4" w:space="0" w:color="auto"/>
            </w:tcBorders>
            <w:shd w:val="clear" w:color="auto" w:fill="auto"/>
          </w:tcPr>
          <w:p w:rsidR="00E874E2" w:rsidRPr="00E874E2" w:rsidRDefault="00E874E2" w:rsidP="00E874E2">
            <w:pPr>
              <w:pStyle w:val="Zkladntext"/>
              <w:suppressLineNumbers/>
              <w:spacing w:line="240" w:lineRule="auto"/>
              <w:jc w:val="both"/>
              <w:rPr>
                <w:rFonts w:ascii="Century Gothic" w:hAnsi="Century Gothic"/>
                <w:b/>
                <w:szCs w:val="24"/>
              </w:rPr>
            </w:pPr>
            <w:r w:rsidRPr="00E874E2">
              <w:rPr>
                <w:rFonts w:ascii="Century Gothic" w:hAnsi="Century Gothic"/>
                <w:b/>
                <w:szCs w:val="24"/>
              </w:rPr>
              <w:t>I. stupeň</w:t>
            </w:r>
          </w:p>
        </w:tc>
        <w:tc>
          <w:tcPr>
            <w:tcW w:w="0" w:type="auto"/>
            <w:gridSpan w:val="3"/>
            <w:tcBorders>
              <w:bottom w:val="single" w:sz="4" w:space="0" w:color="auto"/>
            </w:tcBorders>
            <w:shd w:val="clear" w:color="auto" w:fill="auto"/>
          </w:tcPr>
          <w:p w:rsidR="00E874E2" w:rsidRPr="00E874E2" w:rsidRDefault="00E874E2" w:rsidP="00E874E2">
            <w:pPr>
              <w:pStyle w:val="Zkladntext"/>
              <w:suppressLineNumbers/>
              <w:spacing w:line="240" w:lineRule="auto"/>
              <w:jc w:val="both"/>
              <w:rPr>
                <w:rFonts w:ascii="Century Gothic" w:hAnsi="Century Gothic"/>
                <w:b/>
                <w:szCs w:val="24"/>
              </w:rPr>
            </w:pPr>
            <w:r w:rsidRPr="00E874E2">
              <w:rPr>
                <w:rFonts w:ascii="Century Gothic" w:hAnsi="Century Gothic"/>
                <w:b/>
                <w:szCs w:val="24"/>
              </w:rPr>
              <w:t>II. stupeň</w:t>
            </w:r>
          </w:p>
        </w:tc>
      </w:tr>
      <w:tr w:rsidR="00E874E2" w:rsidRPr="00E874E2" w:rsidTr="008A4377">
        <w:tc>
          <w:tcPr>
            <w:tcW w:w="0" w:type="auto"/>
            <w:shd w:val="clear" w:color="auto" w:fill="auto"/>
          </w:tcPr>
          <w:p w:rsidR="00E874E2" w:rsidRPr="00E874E2" w:rsidRDefault="00E874E2" w:rsidP="00E874E2">
            <w:pPr>
              <w:pStyle w:val="Zkladntext"/>
              <w:suppressLineNumbers/>
              <w:spacing w:line="240" w:lineRule="auto"/>
              <w:jc w:val="both"/>
              <w:rPr>
                <w:rFonts w:ascii="Century Gothic" w:hAnsi="Century Gothic"/>
                <w:b/>
                <w:szCs w:val="24"/>
              </w:rPr>
            </w:pPr>
          </w:p>
        </w:tc>
        <w:tc>
          <w:tcPr>
            <w:tcW w:w="0" w:type="auto"/>
            <w:shd w:val="clear" w:color="auto" w:fill="D9D9D9" w:themeFill="background1" w:themeFillShade="D9"/>
            <w:vAlign w:val="center"/>
          </w:tcPr>
          <w:p w:rsidR="00E874E2" w:rsidRPr="008A4377" w:rsidRDefault="00E874E2" w:rsidP="008A4377">
            <w:pPr>
              <w:pStyle w:val="Zkladntext"/>
              <w:suppressLineNumbers/>
              <w:spacing w:line="240" w:lineRule="auto"/>
              <w:jc w:val="center"/>
              <w:rPr>
                <w:rFonts w:ascii="Century Gothic" w:hAnsi="Century Gothic"/>
                <w:sz w:val="20"/>
              </w:rPr>
            </w:pPr>
            <w:r w:rsidRPr="008A4377">
              <w:rPr>
                <w:rFonts w:ascii="Century Gothic" w:hAnsi="Century Gothic"/>
                <w:sz w:val="20"/>
              </w:rPr>
              <w:t>zapomínání ŽK</w:t>
            </w:r>
          </w:p>
        </w:tc>
        <w:tc>
          <w:tcPr>
            <w:tcW w:w="0" w:type="auto"/>
            <w:shd w:val="clear" w:color="auto" w:fill="D9D9D9" w:themeFill="background1" w:themeFillShade="D9"/>
            <w:vAlign w:val="center"/>
          </w:tcPr>
          <w:p w:rsidR="008A4377" w:rsidRDefault="008A4377" w:rsidP="008A4377">
            <w:pPr>
              <w:pStyle w:val="Zkladntext"/>
              <w:suppressLineNumbers/>
              <w:spacing w:line="240" w:lineRule="auto"/>
              <w:jc w:val="center"/>
              <w:rPr>
                <w:rFonts w:ascii="Century Gothic" w:hAnsi="Century Gothic"/>
                <w:sz w:val="20"/>
              </w:rPr>
            </w:pPr>
          </w:p>
          <w:p w:rsidR="00E874E2" w:rsidRPr="008A4377" w:rsidRDefault="00E874E2" w:rsidP="008A4377">
            <w:pPr>
              <w:pStyle w:val="Zkladntext"/>
              <w:suppressLineNumbers/>
              <w:spacing w:line="240" w:lineRule="auto"/>
              <w:jc w:val="center"/>
              <w:rPr>
                <w:rFonts w:ascii="Century Gothic" w:hAnsi="Century Gothic"/>
                <w:sz w:val="20"/>
              </w:rPr>
            </w:pPr>
            <w:r w:rsidRPr="008A4377">
              <w:rPr>
                <w:rFonts w:ascii="Century Gothic" w:hAnsi="Century Gothic"/>
                <w:sz w:val="20"/>
              </w:rPr>
              <w:t>neomluvené hodiny</w:t>
            </w:r>
          </w:p>
          <w:p w:rsidR="00E874E2" w:rsidRPr="008A4377" w:rsidRDefault="00E874E2" w:rsidP="008A4377">
            <w:pPr>
              <w:pStyle w:val="Zkladntext"/>
              <w:suppressLineNumbers/>
              <w:spacing w:line="240" w:lineRule="auto"/>
              <w:jc w:val="center"/>
              <w:rPr>
                <w:rFonts w:ascii="Century Gothic" w:hAnsi="Century Gothic"/>
                <w:sz w:val="20"/>
              </w:rPr>
            </w:pPr>
          </w:p>
        </w:tc>
        <w:tc>
          <w:tcPr>
            <w:tcW w:w="0" w:type="auto"/>
            <w:shd w:val="clear" w:color="auto" w:fill="D9D9D9" w:themeFill="background1" w:themeFillShade="D9"/>
            <w:vAlign w:val="center"/>
          </w:tcPr>
          <w:p w:rsidR="00E874E2" w:rsidRPr="008A4377" w:rsidRDefault="00E874E2" w:rsidP="008A4377">
            <w:pPr>
              <w:pStyle w:val="Zkladntext"/>
              <w:suppressLineNumbers/>
              <w:jc w:val="center"/>
              <w:rPr>
                <w:rFonts w:ascii="Century Gothic" w:hAnsi="Century Gothic"/>
                <w:sz w:val="20"/>
              </w:rPr>
            </w:pPr>
            <w:r w:rsidRPr="008A4377">
              <w:rPr>
                <w:rFonts w:ascii="Century Gothic" w:hAnsi="Century Gothic"/>
                <w:sz w:val="20"/>
              </w:rPr>
              <w:t>pozdní příchody</w:t>
            </w:r>
          </w:p>
        </w:tc>
        <w:tc>
          <w:tcPr>
            <w:tcW w:w="0" w:type="auto"/>
            <w:shd w:val="clear" w:color="auto" w:fill="D9D9D9" w:themeFill="background1" w:themeFillShade="D9"/>
            <w:vAlign w:val="center"/>
          </w:tcPr>
          <w:p w:rsidR="00E874E2" w:rsidRPr="008A4377" w:rsidRDefault="00E874E2" w:rsidP="008A4377">
            <w:pPr>
              <w:pStyle w:val="Zkladntext"/>
              <w:suppressLineNumbers/>
              <w:spacing w:line="240" w:lineRule="auto"/>
              <w:jc w:val="center"/>
              <w:rPr>
                <w:rFonts w:ascii="Century Gothic" w:hAnsi="Century Gothic"/>
                <w:sz w:val="20"/>
              </w:rPr>
            </w:pPr>
            <w:r w:rsidRPr="008A4377">
              <w:rPr>
                <w:rFonts w:ascii="Century Gothic" w:hAnsi="Century Gothic"/>
                <w:sz w:val="20"/>
              </w:rPr>
              <w:t>zapomínání ŽK</w:t>
            </w:r>
          </w:p>
        </w:tc>
        <w:tc>
          <w:tcPr>
            <w:tcW w:w="0" w:type="auto"/>
            <w:shd w:val="clear" w:color="auto" w:fill="D9D9D9" w:themeFill="background1" w:themeFillShade="D9"/>
            <w:vAlign w:val="center"/>
          </w:tcPr>
          <w:p w:rsidR="00E874E2" w:rsidRPr="008A4377" w:rsidRDefault="00E874E2" w:rsidP="008A4377">
            <w:pPr>
              <w:pStyle w:val="Zkladntext"/>
              <w:suppressLineNumbers/>
              <w:spacing w:line="240" w:lineRule="auto"/>
              <w:jc w:val="center"/>
              <w:rPr>
                <w:rFonts w:ascii="Century Gothic" w:hAnsi="Century Gothic"/>
                <w:sz w:val="20"/>
              </w:rPr>
            </w:pPr>
            <w:r w:rsidRPr="008A4377">
              <w:rPr>
                <w:rFonts w:ascii="Century Gothic" w:hAnsi="Century Gothic"/>
                <w:sz w:val="20"/>
              </w:rPr>
              <w:t>neomluvené hodiny</w:t>
            </w:r>
          </w:p>
        </w:tc>
        <w:tc>
          <w:tcPr>
            <w:tcW w:w="0" w:type="auto"/>
            <w:shd w:val="clear" w:color="auto" w:fill="D9D9D9" w:themeFill="background1" w:themeFillShade="D9"/>
            <w:vAlign w:val="center"/>
          </w:tcPr>
          <w:p w:rsidR="00E874E2" w:rsidRPr="008A4377" w:rsidRDefault="00E874E2" w:rsidP="008A4377">
            <w:pPr>
              <w:pStyle w:val="Zkladntext"/>
              <w:suppressLineNumbers/>
              <w:jc w:val="center"/>
              <w:rPr>
                <w:rFonts w:ascii="Century Gothic" w:hAnsi="Century Gothic"/>
                <w:sz w:val="20"/>
              </w:rPr>
            </w:pPr>
            <w:r w:rsidRPr="008A4377">
              <w:rPr>
                <w:rFonts w:ascii="Century Gothic" w:hAnsi="Century Gothic"/>
                <w:sz w:val="20"/>
              </w:rPr>
              <w:t>pozdní příchody</w:t>
            </w:r>
          </w:p>
        </w:tc>
      </w:tr>
      <w:tr w:rsidR="00E874E2" w:rsidRPr="00E874E2" w:rsidTr="00E874E2">
        <w:tc>
          <w:tcPr>
            <w:tcW w:w="0" w:type="auto"/>
            <w:shd w:val="clear" w:color="auto" w:fill="auto"/>
          </w:tcPr>
          <w:p w:rsidR="00E874E2" w:rsidRPr="00E874E2" w:rsidRDefault="00E874E2" w:rsidP="00E874E2">
            <w:pPr>
              <w:pStyle w:val="Zkladntext"/>
              <w:suppressLineNumbers/>
              <w:spacing w:line="240" w:lineRule="auto"/>
              <w:jc w:val="both"/>
              <w:rPr>
                <w:rFonts w:ascii="Century Gothic" w:hAnsi="Century Gothic"/>
                <w:b/>
                <w:szCs w:val="24"/>
              </w:rPr>
            </w:pPr>
            <w:r w:rsidRPr="00E874E2">
              <w:rPr>
                <w:rFonts w:ascii="Century Gothic" w:hAnsi="Century Gothic"/>
                <w:b/>
                <w:szCs w:val="24"/>
              </w:rPr>
              <w:t>NTU</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5</w:t>
            </w:r>
          </w:p>
        </w:tc>
        <w:tc>
          <w:tcPr>
            <w:tcW w:w="0" w:type="auto"/>
            <w:shd w:val="clear" w:color="auto" w:fill="auto"/>
          </w:tcPr>
          <w:p w:rsidR="00E874E2" w:rsidRPr="00E874E2" w:rsidRDefault="00E874E2" w:rsidP="00E874E2">
            <w:pPr>
              <w:pStyle w:val="Zkladntext"/>
              <w:suppressLineNumbers/>
              <w:jc w:val="center"/>
              <w:rPr>
                <w:rFonts w:ascii="Century Gothic" w:hAnsi="Century Gothic"/>
                <w:szCs w:val="24"/>
              </w:rPr>
            </w:pPr>
            <w:r w:rsidRPr="00E874E2">
              <w:rPr>
                <w:rFonts w:ascii="Century Gothic" w:hAnsi="Century Gothic"/>
                <w:szCs w:val="24"/>
              </w:rPr>
              <w:t>-</w:t>
            </w:r>
          </w:p>
        </w:tc>
        <w:tc>
          <w:tcPr>
            <w:tcW w:w="0" w:type="auto"/>
            <w:shd w:val="clear" w:color="auto" w:fill="auto"/>
          </w:tcPr>
          <w:p w:rsidR="00E874E2" w:rsidRPr="00E874E2" w:rsidRDefault="00E874E2" w:rsidP="00E874E2">
            <w:pPr>
              <w:pStyle w:val="Zkladntext"/>
              <w:suppressLineNumbers/>
              <w:jc w:val="center"/>
              <w:rPr>
                <w:rFonts w:ascii="Century Gothic" w:hAnsi="Century Gothic"/>
                <w:szCs w:val="24"/>
              </w:rPr>
            </w:pPr>
            <w:r w:rsidRPr="00E874E2">
              <w:rPr>
                <w:rFonts w:ascii="Century Gothic" w:hAnsi="Century Gothic"/>
                <w:szCs w:val="24"/>
              </w:rPr>
              <w:t>5</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5</w:t>
            </w:r>
          </w:p>
        </w:tc>
        <w:tc>
          <w:tcPr>
            <w:tcW w:w="0" w:type="auto"/>
            <w:shd w:val="clear" w:color="auto" w:fill="auto"/>
          </w:tcPr>
          <w:p w:rsidR="00E874E2" w:rsidRPr="00E874E2" w:rsidRDefault="00E874E2" w:rsidP="00E874E2">
            <w:pPr>
              <w:pStyle w:val="Zkladntext"/>
              <w:suppressLineNumbers/>
              <w:jc w:val="center"/>
              <w:rPr>
                <w:rFonts w:ascii="Century Gothic" w:hAnsi="Century Gothic"/>
                <w:szCs w:val="24"/>
              </w:rPr>
            </w:pPr>
            <w:r w:rsidRPr="00E874E2">
              <w:rPr>
                <w:rFonts w:ascii="Century Gothic" w:hAnsi="Century Gothic"/>
                <w:szCs w:val="24"/>
              </w:rPr>
              <w:t>-</w:t>
            </w:r>
          </w:p>
        </w:tc>
        <w:tc>
          <w:tcPr>
            <w:tcW w:w="0" w:type="auto"/>
            <w:shd w:val="clear" w:color="auto" w:fill="auto"/>
          </w:tcPr>
          <w:p w:rsidR="00E874E2" w:rsidRPr="00E874E2" w:rsidRDefault="00E874E2" w:rsidP="00E874E2">
            <w:pPr>
              <w:pStyle w:val="Zkladntext"/>
              <w:suppressLineNumbers/>
              <w:jc w:val="center"/>
              <w:rPr>
                <w:rFonts w:ascii="Century Gothic" w:hAnsi="Century Gothic"/>
                <w:szCs w:val="24"/>
              </w:rPr>
            </w:pPr>
            <w:r w:rsidRPr="00E874E2">
              <w:rPr>
                <w:rFonts w:ascii="Century Gothic" w:hAnsi="Century Gothic"/>
                <w:szCs w:val="24"/>
              </w:rPr>
              <w:t>5</w:t>
            </w:r>
          </w:p>
        </w:tc>
      </w:tr>
      <w:tr w:rsidR="00E874E2" w:rsidRPr="00E874E2" w:rsidTr="00E874E2">
        <w:tc>
          <w:tcPr>
            <w:tcW w:w="0" w:type="auto"/>
            <w:shd w:val="clear" w:color="auto" w:fill="auto"/>
          </w:tcPr>
          <w:p w:rsidR="00E874E2" w:rsidRPr="00E874E2" w:rsidRDefault="00E874E2" w:rsidP="00E874E2">
            <w:pPr>
              <w:pStyle w:val="Zkladntext"/>
              <w:suppressLineNumbers/>
              <w:spacing w:line="240" w:lineRule="auto"/>
              <w:jc w:val="both"/>
              <w:rPr>
                <w:rFonts w:ascii="Century Gothic" w:hAnsi="Century Gothic"/>
                <w:b/>
                <w:szCs w:val="24"/>
              </w:rPr>
            </w:pPr>
            <w:r w:rsidRPr="00E874E2">
              <w:rPr>
                <w:rFonts w:ascii="Century Gothic" w:hAnsi="Century Gothic"/>
                <w:b/>
                <w:szCs w:val="24"/>
              </w:rPr>
              <w:t>DTU</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10</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1</w:t>
            </w:r>
          </w:p>
        </w:tc>
        <w:tc>
          <w:tcPr>
            <w:tcW w:w="0" w:type="auto"/>
            <w:shd w:val="clear" w:color="auto" w:fill="auto"/>
          </w:tcPr>
          <w:p w:rsidR="00E874E2" w:rsidRPr="00E874E2" w:rsidRDefault="00E874E2" w:rsidP="00E874E2">
            <w:pPr>
              <w:pStyle w:val="Zkladntext"/>
              <w:suppressLineNumbers/>
              <w:jc w:val="center"/>
              <w:rPr>
                <w:rFonts w:ascii="Century Gothic" w:hAnsi="Century Gothic"/>
                <w:szCs w:val="24"/>
              </w:rPr>
            </w:pPr>
            <w:r w:rsidRPr="00E874E2">
              <w:rPr>
                <w:rFonts w:ascii="Century Gothic" w:hAnsi="Century Gothic"/>
                <w:szCs w:val="24"/>
              </w:rPr>
              <w:t>7</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10</w:t>
            </w:r>
          </w:p>
        </w:tc>
        <w:tc>
          <w:tcPr>
            <w:tcW w:w="0" w:type="auto"/>
            <w:shd w:val="clear" w:color="auto" w:fill="auto"/>
          </w:tcPr>
          <w:p w:rsidR="00E874E2" w:rsidRPr="00E874E2" w:rsidRDefault="00E874E2" w:rsidP="00E874E2">
            <w:pPr>
              <w:pStyle w:val="Zkladntext"/>
              <w:suppressLineNumbers/>
              <w:jc w:val="center"/>
              <w:rPr>
                <w:rFonts w:ascii="Century Gothic" w:hAnsi="Century Gothic"/>
                <w:szCs w:val="24"/>
              </w:rPr>
            </w:pPr>
            <w:r w:rsidRPr="00E874E2">
              <w:rPr>
                <w:rFonts w:ascii="Century Gothic" w:hAnsi="Century Gothic"/>
                <w:szCs w:val="24"/>
              </w:rPr>
              <w:t>1</w:t>
            </w:r>
          </w:p>
        </w:tc>
        <w:tc>
          <w:tcPr>
            <w:tcW w:w="0" w:type="auto"/>
            <w:shd w:val="clear" w:color="auto" w:fill="auto"/>
          </w:tcPr>
          <w:p w:rsidR="00E874E2" w:rsidRPr="00E874E2" w:rsidRDefault="00E874E2" w:rsidP="00E874E2">
            <w:pPr>
              <w:pStyle w:val="Zkladntext"/>
              <w:suppressLineNumbers/>
              <w:jc w:val="center"/>
              <w:rPr>
                <w:rFonts w:ascii="Century Gothic" w:hAnsi="Century Gothic"/>
                <w:szCs w:val="24"/>
              </w:rPr>
            </w:pPr>
            <w:r w:rsidRPr="00E874E2">
              <w:rPr>
                <w:rFonts w:ascii="Century Gothic" w:hAnsi="Century Gothic"/>
                <w:szCs w:val="24"/>
              </w:rPr>
              <w:t>7</w:t>
            </w:r>
          </w:p>
        </w:tc>
      </w:tr>
      <w:tr w:rsidR="00E874E2" w:rsidRPr="00E874E2" w:rsidTr="00E874E2">
        <w:tc>
          <w:tcPr>
            <w:tcW w:w="0" w:type="auto"/>
            <w:shd w:val="clear" w:color="auto" w:fill="auto"/>
          </w:tcPr>
          <w:p w:rsidR="00E874E2" w:rsidRPr="00E874E2" w:rsidRDefault="00E874E2" w:rsidP="00E874E2">
            <w:pPr>
              <w:pStyle w:val="Zkladntext"/>
              <w:suppressLineNumbers/>
              <w:spacing w:line="240" w:lineRule="auto"/>
              <w:jc w:val="both"/>
              <w:rPr>
                <w:rFonts w:ascii="Century Gothic" w:hAnsi="Century Gothic"/>
                <w:b/>
                <w:szCs w:val="24"/>
              </w:rPr>
            </w:pPr>
            <w:r w:rsidRPr="00E874E2">
              <w:rPr>
                <w:rFonts w:ascii="Century Gothic" w:hAnsi="Century Gothic"/>
                <w:b/>
                <w:szCs w:val="24"/>
              </w:rPr>
              <w:t>DŘŠ</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15</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3</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10</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15</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3</w:t>
            </w:r>
          </w:p>
        </w:tc>
        <w:tc>
          <w:tcPr>
            <w:tcW w:w="0" w:type="auto"/>
            <w:shd w:val="clear" w:color="auto" w:fill="auto"/>
          </w:tcPr>
          <w:p w:rsidR="00E874E2" w:rsidRPr="00E874E2" w:rsidRDefault="00E874E2" w:rsidP="00E874E2">
            <w:pPr>
              <w:pStyle w:val="Zkladntext"/>
              <w:suppressLineNumbers/>
              <w:spacing w:line="240" w:lineRule="auto"/>
              <w:jc w:val="center"/>
              <w:rPr>
                <w:rFonts w:ascii="Century Gothic" w:hAnsi="Century Gothic"/>
                <w:szCs w:val="24"/>
              </w:rPr>
            </w:pPr>
            <w:r w:rsidRPr="00E874E2">
              <w:rPr>
                <w:rFonts w:ascii="Century Gothic" w:hAnsi="Century Gothic"/>
                <w:szCs w:val="24"/>
              </w:rPr>
              <w:t>10</w:t>
            </w:r>
          </w:p>
        </w:tc>
      </w:tr>
    </w:tbl>
    <w:p w:rsidR="00E874E2" w:rsidRPr="00E874E2" w:rsidRDefault="00E874E2" w:rsidP="00E874E2">
      <w:pPr>
        <w:pStyle w:val="Nadpis3"/>
        <w:suppressLineNumbers/>
        <w:spacing w:before="0" w:after="0"/>
        <w:jc w:val="both"/>
        <w:rPr>
          <w:rFonts w:ascii="Century Gothic" w:hAnsi="Century Gothic"/>
          <w:b/>
          <w:szCs w:val="24"/>
          <w:u w:val="single"/>
        </w:rPr>
      </w:pPr>
    </w:p>
    <w:p w:rsidR="00E874E2" w:rsidRPr="00E874E2" w:rsidRDefault="00E874E2" w:rsidP="00E874E2">
      <w:pPr>
        <w:pStyle w:val="Nadpis3"/>
        <w:suppressLineNumbers/>
        <w:spacing w:before="0" w:after="0"/>
        <w:jc w:val="both"/>
        <w:rPr>
          <w:rFonts w:ascii="Century Gothic" w:hAnsi="Century Gothic"/>
          <w:szCs w:val="24"/>
        </w:rPr>
      </w:pPr>
      <w:r w:rsidRPr="00E874E2">
        <w:rPr>
          <w:rFonts w:ascii="Century Gothic" w:hAnsi="Century Gothic"/>
          <w:szCs w:val="24"/>
        </w:rPr>
        <w:t xml:space="preserve">V 8:00 se zamyká vchod do budovy, dále je možný vstup pouze po zazvonění na vrátnou/vrátného, pozdní příchody žáků jsou evidovány v ŽK/notýsku – razítko „Pozdní příchod“ a třídní učitel posoudí důvody pozdního příchodu. </w:t>
      </w:r>
    </w:p>
    <w:p w:rsidR="00E874E2" w:rsidRPr="00E874E2" w:rsidRDefault="00E874E2" w:rsidP="00E874E2">
      <w:pPr>
        <w:rPr>
          <w:rFonts w:ascii="Century Gothic" w:hAnsi="Century Gothic"/>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t>c/ Chování žáků ve škole</w:t>
      </w:r>
    </w:p>
    <w:p w:rsidR="00E874E2" w:rsidRPr="00E874E2" w:rsidRDefault="00E874E2" w:rsidP="00E874E2">
      <w:pPr>
        <w:pStyle w:val="Import9"/>
        <w:numPr>
          <w:ilvl w:val="0"/>
          <w:numId w:val="23"/>
        </w:numPr>
        <w:suppressLineNumbers/>
        <w:tabs>
          <w:tab w:val="clear" w:pos="0"/>
          <w:tab w:val="clear" w:pos="162"/>
          <w:tab w:val="clear" w:pos="720"/>
          <w:tab w:val="clear" w:pos="1584"/>
          <w:tab w:val="clear" w:pos="2448"/>
          <w:tab w:val="clear" w:pos="2802"/>
          <w:tab w:val="clear" w:pos="3312"/>
          <w:tab w:val="clear" w:pos="4176"/>
          <w:tab w:val="clear" w:pos="5040"/>
          <w:tab w:val="clear" w:pos="5904"/>
          <w:tab w:val="clear" w:pos="6768"/>
          <w:tab w:val="clear" w:pos="7632"/>
          <w:tab w:val="clear" w:pos="8496"/>
          <w:tab w:val="left" w:pos="709"/>
        </w:tabs>
        <w:spacing w:line="240" w:lineRule="auto"/>
        <w:ind w:left="709"/>
        <w:jc w:val="both"/>
        <w:rPr>
          <w:rFonts w:ascii="Century Gothic" w:hAnsi="Century Gothic"/>
          <w:szCs w:val="24"/>
        </w:rPr>
      </w:pPr>
      <w:r w:rsidRPr="00E874E2">
        <w:rPr>
          <w:rFonts w:ascii="Century Gothic" w:hAnsi="Century Gothic"/>
          <w:szCs w:val="24"/>
        </w:rPr>
        <w:t>Žáci si před zvoněním připraví na lavici vše, co potřebují k vyučování. Nepřijde-li učitel do třídy do 5 minut po zvonění na vyučování, ohlásí jeho nepřítomnost jeden z žáků třídy koordinátorovi suplování, zástupkyni ředitelky nebo ředitelce školy, popř. jiné dospělé osobě.</w:t>
      </w:r>
    </w:p>
    <w:p w:rsidR="00E874E2" w:rsidRPr="00E874E2" w:rsidRDefault="00E874E2" w:rsidP="00E874E2">
      <w:pPr>
        <w:pStyle w:val="Import9"/>
        <w:numPr>
          <w:ilvl w:val="0"/>
          <w:numId w:val="23"/>
        </w:numPr>
        <w:suppressLineNumbers/>
        <w:tabs>
          <w:tab w:val="clear" w:pos="0"/>
          <w:tab w:val="clear" w:pos="162"/>
          <w:tab w:val="clear" w:pos="720"/>
          <w:tab w:val="clear" w:pos="1584"/>
          <w:tab w:val="clear" w:pos="2448"/>
          <w:tab w:val="clear" w:pos="2802"/>
          <w:tab w:val="clear" w:pos="3312"/>
          <w:tab w:val="clear" w:pos="4176"/>
          <w:tab w:val="clear" w:pos="5040"/>
          <w:tab w:val="clear" w:pos="5904"/>
          <w:tab w:val="clear" w:pos="6768"/>
          <w:tab w:val="clear" w:pos="7632"/>
          <w:tab w:val="clear" w:pos="8496"/>
          <w:tab w:val="left" w:pos="709"/>
        </w:tabs>
        <w:spacing w:line="240" w:lineRule="auto"/>
        <w:ind w:left="709"/>
        <w:jc w:val="both"/>
        <w:rPr>
          <w:rFonts w:ascii="Century Gothic" w:hAnsi="Century Gothic"/>
          <w:szCs w:val="24"/>
        </w:rPr>
      </w:pPr>
      <w:r w:rsidRPr="00E874E2">
        <w:rPr>
          <w:rFonts w:ascii="Century Gothic" w:hAnsi="Century Gothic"/>
          <w:szCs w:val="24"/>
        </w:rPr>
        <w:t>Žáci jsou povinní pravidelně se na vyučování připravovat. Zapomene-li žák domácí úkol či některou pomůcku na vyučování, je povinen nahlásit tento přestupek učiteli na počátku hodiny.</w:t>
      </w:r>
    </w:p>
    <w:p w:rsidR="00E874E2" w:rsidRPr="00E874E2" w:rsidRDefault="00E874E2" w:rsidP="00E874E2">
      <w:pPr>
        <w:pStyle w:val="Import9"/>
        <w:numPr>
          <w:ilvl w:val="0"/>
          <w:numId w:val="23"/>
        </w:numPr>
        <w:suppressLineNumbers/>
        <w:tabs>
          <w:tab w:val="clear" w:pos="0"/>
          <w:tab w:val="clear" w:pos="162"/>
          <w:tab w:val="clear" w:pos="720"/>
          <w:tab w:val="clear" w:pos="1584"/>
          <w:tab w:val="clear" w:pos="2448"/>
          <w:tab w:val="clear" w:pos="2802"/>
          <w:tab w:val="clear" w:pos="3312"/>
          <w:tab w:val="clear" w:pos="4176"/>
          <w:tab w:val="clear" w:pos="5040"/>
          <w:tab w:val="clear" w:pos="5904"/>
          <w:tab w:val="clear" w:pos="6768"/>
          <w:tab w:val="clear" w:pos="7632"/>
          <w:tab w:val="clear" w:pos="8496"/>
          <w:tab w:val="left" w:pos="709"/>
        </w:tabs>
        <w:spacing w:line="240" w:lineRule="auto"/>
        <w:ind w:left="709"/>
        <w:jc w:val="both"/>
        <w:rPr>
          <w:rFonts w:ascii="Century Gothic" w:hAnsi="Century Gothic"/>
          <w:szCs w:val="24"/>
        </w:rPr>
      </w:pPr>
      <w:r w:rsidRPr="00E874E2">
        <w:rPr>
          <w:rFonts w:ascii="Century Gothic" w:hAnsi="Century Gothic"/>
          <w:szCs w:val="24"/>
        </w:rPr>
        <w:t>Žákovská knížka je důležitým dokumentem žáka. Žák je povinen mít ŽK připravenou na lavici na začátku každé vyučovací hodiny. Žákovskou knížku dává žák pravidelně nejméně jedenkrát týdně podepsat rodičům.</w:t>
      </w:r>
    </w:p>
    <w:p w:rsidR="00E874E2" w:rsidRPr="00E874E2" w:rsidRDefault="00E874E2" w:rsidP="00E874E2">
      <w:pPr>
        <w:pStyle w:val="Import10"/>
        <w:numPr>
          <w:ilvl w:val="0"/>
          <w:numId w:val="23"/>
        </w:numPr>
        <w:suppressLineNumbers/>
        <w:tabs>
          <w:tab w:val="clear" w:pos="0"/>
          <w:tab w:val="clear" w:pos="162"/>
          <w:tab w:val="clear" w:pos="720"/>
          <w:tab w:val="clear" w:pos="1584"/>
          <w:tab w:val="clear" w:pos="2448"/>
          <w:tab w:val="clear" w:pos="2802"/>
          <w:tab w:val="clear" w:pos="3312"/>
          <w:tab w:val="clear" w:pos="4176"/>
          <w:tab w:val="clear" w:pos="5040"/>
          <w:tab w:val="clear" w:pos="5904"/>
          <w:tab w:val="clear" w:pos="6768"/>
          <w:tab w:val="clear" w:pos="7632"/>
          <w:tab w:val="clear" w:pos="8496"/>
          <w:tab w:val="left" w:pos="709"/>
        </w:tabs>
        <w:spacing w:line="240" w:lineRule="auto"/>
        <w:ind w:left="709"/>
        <w:jc w:val="both"/>
        <w:rPr>
          <w:rFonts w:ascii="Century Gothic" w:hAnsi="Century Gothic"/>
          <w:szCs w:val="24"/>
        </w:rPr>
      </w:pPr>
      <w:r w:rsidRPr="00E874E2">
        <w:rPr>
          <w:rFonts w:ascii="Century Gothic" w:hAnsi="Century Gothic"/>
          <w:szCs w:val="24"/>
        </w:rPr>
        <w:t>Při vyučování žák slušně sedí a pozorně sleduje průběh vyučování.</w:t>
      </w:r>
    </w:p>
    <w:p w:rsidR="00E874E2" w:rsidRPr="00E874E2" w:rsidRDefault="00E874E2" w:rsidP="00E874E2">
      <w:pPr>
        <w:pStyle w:val="Import9"/>
        <w:numPr>
          <w:ilvl w:val="0"/>
          <w:numId w:val="23"/>
        </w:numPr>
        <w:suppressLineNumbers/>
        <w:tabs>
          <w:tab w:val="clear" w:pos="0"/>
          <w:tab w:val="clear" w:pos="162"/>
          <w:tab w:val="clear" w:pos="720"/>
          <w:tab w:val="clear" w:pos="1584"/>
          <w:tab w:val="clear" w:pos="2448"/>
          <w:tab w:val="clear" w:pos="2802"/>
          <w:tab w:val="clear" w:pos="3312"/>
          <w:tab w:val="clear" w:pos="4176"/>
          <w:tab w:val="clear" w:pos="5040"/>
          <w:tab w:val="clear" w:pos="5904"/>
          <w:tab w:val="clear" w:pos="6768"/>
          <w:tab w:val="clear" w:pos="7632"/>
          <w:tab w:val="clear" w:pos="8496"/>
          <w:tab w:val="left" w:pos="709"/>
        </w:tabs>
        <w:spacing w:line="240" w:lineRule="auto"/>
        <w:ind w:left="709"/>
        <w:jc w:val="both"/>
        <w:rPr>
          <w:rFonts w:ascii="Century Gothic" w:hAnsi="Century Gothic"/>
          <w:szCs w:val="24"/>
        </w:rPr>
      </w:pPr>
      <w:r w:rsidRPr="00E874E2">
        <w:rPr>
          <w:rFonts w:ascii="Century Gothic" w:hAnsi="Century Gothic"/>
          <w:szCs w:val="24"/>
        </w:rPr>
        <w:t>Žáci pečují o úpravu a pořádek ve své třídě, jsou odpovědni za zařízení, pořádek a čistotu svého místa a za pomůcky jim vydané. Jsou povinni odstranit každou nečistotu nebo závadu, kterou způsobili. Žáci jsou povinni udržovat čistotu ve všech školních prostorách.</w:t>
      </w:r>
    </w:p>
    <w:p w:rsidR="00E874E2" w:rsidRPr="00E874E2" w:rsidRDefault="00E874E2" w:rsidP="00E874E2">
      <w:pPr>
        <w:pStyle w:val="Import9"/>
        <w:numPr>
          <w:ilvl w:val="0"/>
          <w:numId w:val="13"/>
        </w:numPr>
        <w:suppressLineNumbers/>
        <w:tabs>
          <w:tab w:val="clear" w:pos="0"/>
          <w:tab w:val="clear" w:pos="162"/>
          <w:tab w:val="clear" w:pos="720"/>
          <w:tab w:val="clear" w:pos="1584"/>
          <w:tab w:val="clear" w:pos="2448"/>
          <w:tab w:val="clear" w:pos="2802"/>
          <w:tab w:val="clear" w:pos="3312"/>
          <w:tab w:val="clear" w:pos="4176"/>
          <w:tab w:val="clear" w:pos="5040"/>
          <w:tab w:val="clear" w:pos="5904"/>
          <w:tab w:val="clear" w:pos="6768"/>
          <w:tab w:val="clear" w:pos="7632"/>
          <w:tab w:val="clear" w:pos="8496"/>
          <w:tab w:val="left" w:pos="709"/>
        </w:tabs>
        <w:spacing w:line="240" w:lineRule="auto"/>
        <w:ind w:left="709"/>
        <w:jc w:val="both"/>
        <w:rPr>
          <w:rFonts w:ascii="Century Gothic" w:hAnsi="Century Gothic"/>
          <w:szCs w:val="24"/>
        </w:rPr>
      </w:pPr>
      <w:r w:rsidRPr="00E874E2">
        <w:rPr>
          <w:rFonts w:ascii="Century Gothic" w:hAnsi="Century Gothic"/>
          <w:szCs w:val="24"/>
        </w:rPr>
        <w:t>Žák, popřípadě jeho zákonný zástupce, je povinen nahradit škodu způsobenou záměrně nebo nedbalostí. Poškození musí žák ihned nahlásit vyučujícímu.</w:t>
      </w:r>
    </w:p>
    <w:p w:rsidR="00E874E2" w:rsidRPr="00E874E2" w:rsidRDefault="00E874E2" w:rsidP="00E874E2">
      <w:pPr>
        <w:numPr>
          <w:ilvl w:val="1"/>
          <w:numId w:val="13"/>
        </w:numPr>
        <w:spacing w:before="40" w:after="40"/>
        <w:jc w:val="both"/>
        <w:rPr>
          <w:rFonts w:ascii="Century Gothic" w:hAnsi="Century Gothic"/>
        </w:rPr>
      </w:pPr>
      <w:r w:rsidRPr="00E874E2">
        <w:rPr>
          <w:rFonts w:ascii="Century Gothic" w:hAnsi="Century Gothic"/>
        </w:rPr>
        <w:t>výše způsobené škody je vyčíslena školou na základě skutečných nákladů vynaložených na odstranění materiální škody</w:t>
      </w:r>
    </w:p>
    <w:p w:rsidR="00E874E2" w:rsidRDefault="00E874E2" w:rsidP="00E874E2">
      <w:pPr>
        <w:numPr>
          <w:ilvl w:val="1"/>
          <w:numId w:val="13"/>
        </w:numPr>
        <w:spacing w:before="40" w:after="40"/>
        <w:jc w:val="both"/>
        <w:rPr>
          <w:rFonts w:ascii="Century Gothic" w:hAnsi="Century Gothic"/>
        </w:rPr>
      </w:pPr>
      <w:r w:rsidRPr="00E874E2">
        <w:rPr>
          <w:rFonts w:ascii="Century Gothic" w:hAnsi="Century Gothic"/>
        </w:rPr>
        <w:t xml:space="preserve">míru materiální škody určuje zodpovědný pracovník školy nebo externí odborník a schvaluje ředitelka školy  </w:t>
      </w:r>
    </w:p>
    <w:p w:rsidR="00E874E2" w:rsidRDefault="00E874E2" w:rsidP="00E874E2">
      <w:pPr>
        <w:spacing w:before="40" w:after="40"/>
        <w:jc w:val="both"/>
        <w:rPr>
          <w:rFonts w:ascii="Century Gothic" w:hAnsi="Century Gothic"/>
        </w:rPr>
      </w:pPr>
    </w:p>
    <w:p w:rsidR="00E874E2" w:rsidRPr="00E874E2" w:rsidRDefault="00E874E2" w:rsidP="00E874E2">
      <w:pPr>
        <w:spacing w:before="40" w:after="40"/>
        <w:jc w:val="both"/>
        <w:rPr>
          <w:rFonts w:ascii="Century Gothic" w:hAnsi="Century Gothic"/>
        </w:rPr>
      </w:pPr>
    </w:p>
    <w:p w:rsidR="00E874E2" w:rsidRPr="00E874E2" w:rsidRDefault="00E874E2" w:rsidP="00E874E2">
      <w:pPr>
        <w:pStyle w:val="Import9"/>
        <w:numPr>
          <w:ilvl w:val="0"/>
          <w:numId w:val="13"/>
        </w:numPr>
        <w:suppressLineNumbers/>
        <w:spacing w:line="240" w:lineRule="auto"/>
        <w:jc w:val="both"/>
        <w:rPr>
          <w:rFonts w:ascii="Century Gothic" w:hAnsi="Century Gothic"/>
          <w:szCs w:val="24"/>
          <w:u w:val="single"/>
        </w:rPr>
      </w:pPr>
      <w:r w:rsidRPr="00E874E2">
        <w:rPr>
          <w:rFonts w:ascii="Century Gothic" w:hAnsi="Century Gothic"/>
          <w:szCs w:val="24"/>
        </w:rPr>
        <w:t xml:space="preserve">Žákům není dovoleno přinášet do školy věci, které nejsou potřebné pro školní práci. Výslovně je zakázáno nosit do školy věci, které by mohly ohrozit zdraví a bezpečnost všech osob nebo způsobit škody. Rodičům </w:t>
      </w:r>
      <w:r w:rsidRPr="00E874E2">
        <w:rPr>
          <w:rFonts w:ascii="Century Gothic" w:hAnsi="Century Gothic"/>
          <w:szCs w:val="24"/>
        </w:rPr>
        <w:lastRenderedPageBreak/>
        <w:t xml:space="preserve">doporučujeme nedávat žákům luxusní věci a větší finanční hotovost, luxusní oblečení (drahou obuv) a věci, které se mohou stát předmětem zcizení (např. elektronika, mobilní telefony aj.) </w:t>
      </w:r>
      <w:r w:rsidRPr="00E874E2">
        <w:rPr>
          <w:rFonts w:ascii="Century Gothic" w:hAnsi="Century Gothic"/>
          <w:szCs w:val="24"/>
          <w:u w:val="single"/>
        </w:rPr>
        <w:t>Za ztrátu těchto věcí nenese škola odpovědnost.</w:t>
      </w:r>
    </w:p>
    <w:p w:rsidR="00E874E2" w:rsidRPr="00E874E2" w:rsidRDefault="00E874E2" w:rsidP="00E874E2">
      <w:pPr>
        <w:pStyle w:val="Import10"/>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Žáci jsou povinni dodržovat zásady bezpečnosti a ochrany zdraví při práci a protipožární opatření. V době mimo vyučování se žáci nesmí bez dozoru pedagogického pracovníka zdržovat v budově školy. Z bezpečnostních důvodů se nesmějí naklánět z oken, opírat o zábradlí, stoupat na trubky rozvodů ústředního topení, sedat na tělesa ústředního topení, běhat v prostoru školy, skákat ze schodů a vozit se po zábradlí.</w:t>
      </w:r>
    </w:p>
    <w:p w:rsidR="00E874E2" w:rsidRPr="00E874E2" w:rsidRDefault="00E874E2" w:rsidP="00E874E2">
      <w:pPr>
        <w:pStyle w:val="Import9"/>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Pro žáky ve škole platí zákaz žvýkání žvýkaček během vyučování.</w:t>
      </w:r>
    </w:p>
    <w:p w:rsidR="00E874E2" w:rsidRPr="00E874E2" w:rsidRDefault="00E874E2" w:rsidP="00E874E2">
      <w:pPr>
        <w:pStyle w:val="Zkladntext"/>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 xml:space="preserve">Během výuky není mimo výslovné výjimky (určené vyučujícím v konkrétní vyučovací hodině) povoleno používat mobilní telefon ani jiné elektronické zařízení, </w:t>
      </w:r>
      <w:r w:rsidRPr="00E874E2">
        <w:rPr>
          <w:rFonts w:ascii="Century Gothic" w:hAnsi="Century Gothic"/>
          <w:szCs w:val="24"/>
          <w:u w:val="single"/>
        </w:rPr>
        <w:t>vypnutý přístroj musí být uložen mimo lavici žáka</w:t>
      </w:r>
      <w:r w:rsidRPr="00E874E2">
        <w:rPr>
          <w:rFonts w:ascii="Century Gothic" w:hAnsi="Century Gothic"/>
          <w:szCs w:val="24"/>
        </w:rPr>
        <w:t>.</w:t>
      </w:r>
    </w:p>
    <w:p w:rsidR="00E874E2" w:rsidRPr="00E874E2" w:rsidRDefault="00E874E2" w:rsidP="00E874E2">
      <w:pPr>
        <w:pStyle w:val="Zkladntext"/>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 xml:space="preserve">Žákům je ve škole i při akcích pořádaných školou zakázáno mít u sebe, nabízet  </w:t>
      </w:r>
    </w:p>
    <w:p w:rsidR="00E874E2" w:rsidRPr="00E874E2" w:rsidRDefault="00E874E2" w:rsidP="00E874E2">
      <w:pPr>
        <w:pStyle w:val="Zkladntext"/>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zneužívat návykovou látku (tj. kouřit či užívat jakoukoliv drogu).</w:t>
      </w:r>
    </w:p>
    <w:p w:rsidR="00E874E2" w:rsidRPr="00E874E2" w:rsidRDefault="00E874E2" w:rsidP="00E874E2">
      <w:pPr>
        <w:pStyle w:val="Import9"/>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 xml:space="preserve">Každého dospělého v budově školy žáci slušně pozdraví. Ve třídách zdraví povstáním a usednou až na pokyn učitele nebo osoby, která do třídy vstoupila. </w:t>
      </w:r>
    </w:p>
    <w:p w:rsidR="00E874E2" w:rsidRPr="00E874E2" w:rsidRDefault="00E874E2" w:rsidP="00E874E2">
      <w:pPr>
        <w:pStyle w:val="Import9"/>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Ke všem svým spolužákům se chovají kamarádsky, slušně a ohleduplně. Respektují mladší a slabší spolužáky. Na jakýkoliv náznak šikanování, vandalství, brutality či jiného projevu asociálního chování ve svém okolí upozorní kteréhokoliv pedagogického pracovníka školy.</w:t>
      </w:r>
    </w:p>
    <w:p w:rsidR="00E874E2" w:rsidRPr="00E874E2" w:rsidRDefault="00E874E2" w:rsidP="00E874E2">
      <w:pPr>
        <w:pStyle w:val="Import9"/>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Před odchodem ze třídy (mezi vyučováním a zejména po skončení vyučování) uvede žák své místo do pořádku. Žákovská služba dohlíží, aby ve třídě nebyl nepořádek (pohozené křídy, papíry aj.). Vyučující učitel nepovolí odchod ze třídy, dokud není třída uklizená. Do třídní knihy zapisují třídní učitelé jména žáků, kteří vykonávají v určeném týdnu pořádkovou službu (od 6. ročníku). Vyučující, který má poslední hodinu ve třídě, dohlédne na to, aby žáci po vyučování uklidili všechny věci z lavic.</w:t>
      </w:r>
    </w:p>
    <w:p w:rsidR="00E874E2" w:rsidRPr="00E874E2" w:rsidRDefault="00E874E2" w:rsidP="00E874E2">
      <w:pPr>
        <w:pStyle w:val="Import9"/>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Žáci, kteří přecházejí na tělesnou výchovu, si vezmou všechny věci a uloží si je v šatních skříňkách.</w:t>
      </w:r>
    </w:p>
    <w:p w:rsidR="00E874E2" w:rsidRPr="00E874E2" w:rsidRDefault="00E874E2" w:rsidP="00E874E2">
      <w:pPr>
        <w:pStyle w:val="Import9"/>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Pro žáky platí zákaz vstupu do prostoru suterénu bez doprovodu vyučujícího a manipulace s hasicím i jiným zařízením. Rovněž je zakázáno vstupovat do odborných pracoven bez dovolení vyučujícího.</w:t>
      </w:r>
    </w:p>
    <w:p w:rsidR="00E874E2" w:rsidRPr="00E874E2" w:rsidRDefault="00E874E2" w:rsidP="00E874E2">
      <w:pPr>
        <w:pStyle w:val="Import9"/>
        <w:numPr>
          <w:ilvl w:val="0"/>
          <w:numId w:val="13"/>
        </w:numPr>
        <w:suppressLineNumbers/>
        <w:spacing w:line="240" w:lineRule="auto"/>
        <w:jc w:val="both"/>
        <w:rPr>
          <w:rFonts w:ascii="Century Gothic" w:hAnsi="Century Gothic"/>
          <w:szCs w:val="24"/>
        </w:rPr>
      </w:pPr>
      <w:r w:rsidRPr="00E874E2">
        <w:rPr>
          <w:rFonts w:ascii="Century Gothic" w:hAnsi="Century Gothic"/>
          <w:szCs w:val="24"/>
        </w:rPr>
        <w:t xml:space="preserve">Hrubý slovní, nebo dokonce úmyslný fyzický útok vůči pracovníkovi školy se vždy považuje za závažné zaviněné porušení školního řádu. </w:t>
      </w:r>
    </w:p>
    <w:p w:rsidR="00E874E2" w:rsidRPr="00E874E2" w:rsidRDefault="00E874E2" w:rsidP="00E874E2">
      <w:pPr>
        <w:pStyle w:val="Import10"/>
        <w:spacing w:line="240" w:lineRule="auto"/>
        <w:ind w:left="0"/>
        <w:jc w:val="both"/>
        <w:rPr>
          <w:rFonts w:ascii="Century Gothic" w:hAnsi="Century Gothic"/>
          <w:u w:val="single"/>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t>d/ Chování žáků o přestávkách</w:t>
      </w:r>
    </w:p>
    <w:p w:rsidR="00E874E2" w:rsidRPr="00E874E2" w:rsidRDefault="00E874E2" w:rsidP="00E874E2">
      <w:pPr>
        <w:pStyle w:val="Import9"/>
        <w:numPr>
          <w:ilvl w:val="0"/>
          <w:numId w:val="27"/>
        </w:numPr>
        <w:suppressLineNumbers/>
        <w:spacing w:line="240" w:lineRule="auto"/>
        <w:jc w:val="both"/>
        <w:rPr>
          <w:rFonts w:ascii="Century Gothic" w:hAnsi="Century Gothic"/>
          <w:szCs w:val="24"/>
        </w:rPr>
      </w:pPr>
      <w:r w:rsidRPr="00E874E2">
        <w:rPr>
          <w:rFonts w:ascii="Century Gothic" w:hAnsi="Century Gothic"/>
          <w:szCs w:val="24"/>
        </w:rPr>
        <w:t>O malých přestávkách jsou žáci ve své třídě. Bezdůvodné přecházení žáků do jiných pater a návštěvy cizích tříd nejsou povoleny.</w:t>
      </w:r>
    </w:p>
    <w:p w:rsidR="00E874E2" w:rsidRPr="00E874E2" w:rsidRDefault="00E874E2" w:rsidP="00E874E2">
      <w:pPr>
        <w:pStyle w:val="Import9"/>
        <w:numPr>
          <w:ilvl w:val="0"/>
          <w:numId w:val="27"/>
        </w:numPr>
        <w:suppressLineNumbers/>
        <w:spacing w:line="240" w:lineRule="auto"/>
        <w:jc w:val="both"/>
        <w:rPr>
          <w:rFonts w:ascii="Century Gothic" w:hAnsi="Century Gothic"/>
          <w:szCs w:val="24"/>
        </w:rPr>
      </w:pPr>
      <w:r w:rsidRPr="00E874E2">
        <w:rPr>
          <w:rFonts w:ascii="Century Gothic" w:hAnsi="Century Gothic"/>
          <w:szCs w:val="24"/>
        </w:rPr>
        <w:lastRenderedPageBreak/>
        <w:t xml:space="preserve">O velké přestávce přecházejí žáci do jiných tříd (odborné učebny, </w:t>
      </w:r>
      <w:proofErr w:type="gramStart"/>
      <w:r w:rsidRPr="00E874E2">
        <w:rPr>
          <w:rFonts w:ascii="Century Gothic" w:hAnsi="Century Gothic"/>
          <w:szCs w:val="24"/>
        </w:rPr>
        <w:t>tělocvičny ...)</w:t>
      </w:r>
      <w:proofErr w:type="gramEnd"/>
      <w:r w:rsidRPr="00E874E2">
        <w:rPr>
          <w:rFonts w:ascii="Century Gothic" w:hAnsi="Century Gothic"/>
          <w:szCs w:val="24"/>
        </w:rPr>
        <w:t xml:space="preserve"> </w:t>
      </w:r>
    </w:p>
    <w:p w:rsidR="00E874E2" w:rsidRPr="00E874E2" w:rsidRDefault="00E874E2" w:rsidP="00E874E2">
      <w:pPr>
        <w:pStyle w:val="Import9"/>
        <w:numPr>
          <w:ilvl w:val="0"/>
          <w:numId w:val="27"/>
        </w:numPr>
        <w:suppressLineNumbers/>
        <w:spacing w:line="240" w:lineRule="auto"/>
        <w:jc w:val="both"/>
        <w:rPr>
          <w:rFonts w:ascii="Century Gothic" w:hAnsi="Century Gothic"/>
          <w:szCs w:val="24"/>
        </w:rPr>
      </w:pPr>
      <w:r w:rsidRPr="00E874E2">
        <w:rPr>
          <w:rFonts w:ascii="Century Gothic" w:hAnsi="Century Gothic"/>
          <w:szCs w:val="24"/>
        </w:rPr>
        <w:t>v 9:50 a v 10:50 h.</w:t>
      </w:r>
    </w:p>
    <w:p w:rsidR="00E874E2" w:rsidRPr="00E874E2" w:rsidRDefault="00E874E2" w:rsidP="00E874E2">
      <w:pPr>
        <w:pStyle w:val="Import9"/>
        <w:numPr>
          <w:ilvl w:val="0"/>
          <w:numId w:val="27"/>
        </w:numPr>
        <w:suppressLineNumbers/>
        <w:spacing w:line="240" w:lineRule="auto"/>
        <w:jc w:val="both"/>
        <w:rPr>
          <w:rFonts w:ascii="Century Gothic" w:hAnsi="Century Gothic"/>
          <w:szCs w:val="24"/>
        </w:rPr>
      </w:pPr>
      <w:r w:rsidRPr="00E874E2">
        <w:rPr>
          <w:rFonts w:ascii="Century Gothic" w:hAnsi="Century Gothic"/>
          <w:szCs w:val="24"/>
        </w:rPr>
        <w:t>Žáci o přestávkách neotevírají okna, větrání tříd zajistí učitel v průběhu vyučovací hodiny.</w:t>
      </w:r>
    </w:p>
    <w:p w:rsidR="00E874E2" w:rsidRPr="00E874E2" w:rsidRDefault="00E874E2" w:rsidP="00E874E2">
      <w:pPr>
        <w:pStyle w:val="Import9"/>
        <w:numPr>
          <w:ilvl w:val="0"/>
          <w:numId w:val="27"/>
        </w:numPr>
        <w:suppressLineNumbers/>
        <w:spacing w:line="240" w:lineRule="auto"/>
        <w:jc w:val="both"/>
        <w:rPr>
          <w:rFonts w:ascii="Century Gothic" w:hAnsi="Century Gothic"/>
          <w:szCs w:val="24"/>
        </w:rPr>
      </w:pPr>
      <w:r w:rsidRPr="00E874E2">
        <w:rPr>
          <w:rFonts w:ascii="Century Gothic" w:hAnsi="Century Gothic"/>
          <w:szCs w:val="24"/>
        </w:rPr>
        <w:t>Žáci využívají programu relaxačních přestávek.</w:t>
      </w:r>
    </w:p>
    <w:p w:rsidR="00E874E2" w:rsidRPr="00E874E2" w:rsidRDefault="00E874E2" w:rsidP="00E874E2">
      <w:pPr>
        <w:rPr>
          <w:rFonts w:ascii="Century Gothic" w:hAnsi="Century Gothic"/>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t>e/ Odchod žáků ze školy</w:t>
      </w:r>
    </w:p>
    <w:p w:rsidR="00E874E2" w:rsidRPr="00E874E2" w:rsidRDefault="00E874E2" w:rsidP="00E874E2">
      <w:pPr>
        <w:pStyle w:val="Import9"/>
        <w:numPr>
          <w:ilvl w:val="0"/>
          <w:numId w:val="30"/>
        </w:numPr>
        <w:suppressLineNumbers/>
        <w:spacing w:line="240" w:lineRule="auto"/>
        <w:jc w:val="both"/>
        <w:rPr>
          <w:rFonts w:ascii="Century Gothic" w:hAnsi="Century Gothic"/>
          <w:szCs w:val="24"/>
        </w:rPr>
      </w:pPr>
      <w:r w:rsidRPr="00E874E2">
        <w:rPr>
          <w:rFonts w:ascii="Century Gothic" w:hAnsi="Century Gothic"/>
          <w:szCs w:val="24"/>
        </w:rPr>
        <w:t>Po skončení vyučování odejdou žáci za doprovodu učitele ze třídy. Před odchodem dají do pořádku své pracovní místo, zvednou židle, učitel zavře okna, zamkne třídu a odvede žáky ke skříňkám. Žáci, kteří neobědvají ve ŠJ, odcházejí domů. Zbývající žáky učitel zkontroluje a vyčká jejich odchodu.</w:t>
      </w:r>
    </w:p>
    <w:p w:rsidR="00E874E2" w:rsidRPr="00E874E2" w:rsidRDefault="00E874E2" w:rsidP="00E874E2">
      <w:pPr>
        <w:pStyle w:val="Import9"/>
        <w:numPr>
          <w:ilvl w:val="0"/>
          <w:numId w:val="30"/>
        </w:numPr>
        <w:suppressLineNumbers/>
        <w:spacing w:line="240" w:lineRule="auto"/>
        <w:jc w:val="both"/>
        <w:rPr>
          <w:rFonts w:ascii="Century Gothic" w:hAnsi="Century Gothic"/>
          <w:szCs w:val="24"/>
        </w:rPr>
      </w:pPr>
      <w:r w:rsidRPr="00E874E2">
        <w:rPr>
          <w:rFonts w:ascii="Century Gothic" w:hAnsi="Century Gothic"/>
          <w:szCs w:val="24"/>
        </w:rPr>
        <w:t>Při odchodu zachovávají žáci maximální klid a pořádek. Dbají bezpečnosti své i svých spolužáků.</w:t>
      </w:r>
    </w:p>
    <w:p w:rsidR="00E874E2" w:rsidRPr="00E874E2" w:rsidRDefault="00E874E2" w:rsidP="00E874E2">
      <w:pPr>
        <w:pStyle w:val="Import9"/>
        <w:numPr>
          <w:ilvl w:val="0"/>
          <w:numId w:val="30"/>
        </w:numPr>
        <w:suppressLineNumbers/>
        <w:spacing w:line="240" w:lineRule="auto"/>
        <w:jc w:val="both"/>
        <w:rPr>
          <w:rFonts w:ascii="Century Gothic" w:hAnsi="Century Gothic"/>
          <w:szCs w:val="24"/>
        </w:rPr>
      </w:pPr>
      <w:r w:rsidRPr="00E874E2">
        <w:rPr>
          <w:rFonts w:ascii="Century Gothic" w:hAnsi="Century Gothic"/>
          <w:szCs w:val="24"/>
        </w:rPr>
        <w:t>Žáci se po skončení vyučování, nemají-li odpolední vyučování, ve škole (ani v ostatních prostorách) bezdůvodně nezdržují a odcházejí domů.</w:t>
      </w:r>
    </w:p>
    <w:p w:rsidR="00E874E2" w:rsidRPr="00E874E2" w:rsidRDefault="00E874E2" w:rsidP="00E874E2">
      <w:pPr>
        <w:pStyle w:val="Import9"/>
        <w:numPr>
          <w:ilvl w:val="0"/>
          <w:numId w:val="30"/>
        </w:numPr>
        <w:suppressLineNumbers/>
        <w:spacing w:line="240" w:lineRule="auto"/>
        <w:jc w:val="both"/>
        <w:rPr>
          <w:rFonts w:ascii="Century Gothic" w:hAnsi="Century Gothic"/>
          <w:szCs w:val="24"/>
        </w:rPr>
      </w:pPr>
      <w:r w:rsidRPr="00E874E2">
        <w:rPr>
          <w:rFonts w:ascii="Century Gothic" w:hAnsi="Century Gothic"/>
          <w:szCs w:val="24"/>
        </w:rPr>
        <w:t>Žáci jsou povinni chránit své zdraví, dodržovat pravidla slušného chování a zásady bezpečnosti i mimo vyučování ve volných dnech a o prázdninách.</w:t>
      </w:r>
    </w:p>
    <w:p w:rsidR="00E874E2" w:rsidRPr="00E874E2" w:rsidRDefault="00E874E2" w:rsidP="00E874E2">
      <w:pPr>
        <w:rPr>
          <w:rFonts w:ascii="Century Gothic" w:hAnsi="Century Gothic"/>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t>f/ Nepřítomnost žáka ve škole</w:t>
      </w:r>
    </w:p>
    <w:p w:rsidR="00E874E2" w:rsidRPr="00E874E2" w:rsidRDefault="00E874E2" w:rsidP="00E874E2">
      <w:pPr>
        <w:pStyle w:val="Import9"/>
        <w:numPr>
          <w:ilvl w:val="0"/>
          <w:numId w:val="32"/>
        </w:numPr>
        <w:suppressLineNumbers/>
        <w:tabs>
          <w:tab w:val="clear" w:pos="0"/>
          <w:tab w:val="clear" w:pos="162"/>
          <w:tab w:val="clear" w:pos="720"/>
        </w:tabs>
        <w:spacing w:line="240" w:lineRule="auto"/>
        <w:ind w:left="709"/>
        <w:jc w:val="both"/>
        <w:rPr>
          <w:rFonts w:ascii="Century Gothic" w:hAnsi="Century Gothic"/>
          <w:szCs w:val="24"/>
        </w:rPr>
      </w:pPr>
      <w:r w:rsidRPr="00E874E2">
        <w:rPr>
          <w:rFonts w:ascii="Century Gothic" w:hAnsi="Century Gothic"/>
          <w:szCs w:val="24"/>
        </w:rPr>
        <w:t xml:space="preserve">Každou nepřítomnost žáka ve vyučování (i pokud jde jen o 1 hodinu) musí rodiče žáka řádně omluvit v ŽK. Rodiče jsou povinni do </w:t>
      </w:r>
      <w:r w:rsidRPr="00E874E2">
        <w:rPr>
          <w:rFonts w:ascii="Century Gothic" w:hAnsi="Century Gothic"/>
          <w:b/>
          <w:szCs w:val="24"/>
        </w:rPr>
        <w:t>tří kalendářních dnů</w:t>
      </w:r>
      <w:r w:rsidRPr="00E874E2">
        <w:rPr>
          <w:rFonts w:ascii="Century Gothic" w:hAnsi="Century Gothic"/>
          <w:szCs w:val="24"/>
        </w:rPr>
        <w:t xml:space="preserve"> oznámit nepřítomnost svého dítěte škole písemně nebo telefonicky.</w:t>
      </w:r>
    </w:p>
    <w:p w:rsidR="00E874E2" w:rsidRPr="00E874E2" w:rsidRDefault="00E874E2" w:rsidP="00E874E2">
      <w:pPr>
        <w:pStyle w:val="Import9"/>
        <w:numPr>
          <w:ilvl w:val="0"/>
          <w:numId w:val="32"/>
        </w:numPr>
        <w:suppressLineNumbers/>
        <w:tabs>
          <w:tab w:val="clear" w:pos="0"/>
          <w:tab w:val="clear" w:pos="162"/>
          <w:tab w:val="clear" w:pos="720"/>
        </w:tabs>
        <w:spacing w:line="240" w:lineRule="auto"/>
        <w:ind w:left="709"/>
        <w:jc w:val="both"/>
        <w:rPr>
          <w:rFonts w:ascii="Century Gothic" w:hAnsi="Century Gothic"/>
          <w:szCs w:val="24"/>
        </w:rPr>
      </w:pPr>
      <w:r w:rsidRPr="00E874E2">
        <w:rPr>
          <w:rFonts w:ascii="Century Gothic" w:hAnsi="Century Gothic"/>
          <w:szCs w:val="24"/>
        </w:rPr>
        <w:t xml:space="preserve">Nepřítomnost žáka ve škole může být omluvena nemocí nebo mimořádně vážnou událostí v rodině. Vzniknou-li pochybnosti, má škola právo vyžadovat v ŽK lékařské potvrzení. </w:t>
      </w:r>
    </w:p>
    <w:p w:rsidR="00E874E2" w:rsidRPr="00E874E2" w:rsidRDefault="00E874E2" w:rsidP="00E874E2">
      <w:pPr>
        <w:pStyle w:val="Import10"/>
        <w:numPr>
          <w:ilvl w:val="0"/>
          <w:numId w:val="32"/>
        </w:numPr>
        <w:suppressLineNumbers/>
        <w:tabs>
          <w:tab w:val="clear" w:pos="0"/>
          <w:tab w:val="clear" w:pos="162"/>
          <w:tab w:val="clear" w:pos="720"/>
        </w:tabs>
        <w:spacing w:line="240" w:lineRule="auto"/>
        <w:ind w:left="709"/>
        <w:jc w:val="both"/>
        <w:rPr>
          <w:rFonts w:ascii="Century Gothic" w:hAnsi="Century Gothic"/>
          <w:szCs w:val="24"/>
        </w:rPr>
      </w:pPr>
      <w:r w:rsidRPr="00E874E2">
        <w:rPr>
          <w:rFonts w:ascii="Century Gothic" w:hAnsi="Century Gothic"/>
          <w:szCs w:val="24"/>
        </w:rPr>
        <w:t>Ze zcela mimořádných důvodů lze uvolnit žáky ze školy na žádost rodičů (pro událost, kterou bez dítěte nelze řešit). Uvolnění do 2 dnů může povolit třídní učitel, delší nepřítomnost ředitelka školy na základě předložené písemné žádosti alespoň 3 dny předem.</w:t>
      </w:r>
    </w:p>
    <w:p w:rsidR="00E874E2" w:rsidRPr="00E874E2" w:rsidRDefault="00E874E2" w:rsidP="00E874E2">
      <w:pPr>
        <w:pStyle w:val="Import9"/>
        <w:numPr>
          <w:ilvl w:val="0"/>
          <w:numId w:val="32"/>
        </w:numPr>
        <w:tabs>
          <w:tab w:val="clear" w:pos="0"/>
          <w:tab w:val="clear" w:pos="162"/>
          <w:tab w:val="clear" w:pos="720"/>
        </w:tabs>
        <w:spacing w:line="240" w:lineRule="auto"/>
        <w:ind w:left="709"/>
        <w:jc w:val="both"/>
        <w:rPr>
          <w:rFonts w:ascii="Century Gothic" w:hAnsi="Century Gothic"/>
          <w:szCs w:val="24"/>
        </w:rPr>
      </w:pPr>
      <w:r w:rsidRPr="00E874E2">
        <w:rPr>
          <w:rFonts w:ascii="Century Gothic" w:hAnsi="Century Gothic"/>
          <w:szCs w:val="24"/>
        </w:rPr>
        <w:t>Je nepřípustné uvolňovat žáky k vyřizování záležitostí, které lze zajistit v mimoškolní době.</w:t>
      </w:r>
    </w:p>
    <w:p w:rsidR="00E874E2" w:rsidRPr="00E874E2" w:rsidRDefault="00E874E2" w:rsidP="00E874E2">
      <w:pPr>
        <w:pStyle w:val="Import9"/>
        <w:numPr>
          <w:ilvl w:val="0"/>
          <w:numId w:val="32"/>
        </w:numPr>
        <w:suppressLineNumbers/>
        <w:tabs>
          <w:tab w:val="clear" w:pos="0"/>
          <w:tab w:val="clear" w:pos="162"/>
          <w:tab w:val="clear" w:pos="720"/>
        </w:tabs>
        <w:spacing w:line="240" w:lineRule="auto"/>
        <w:ind w:left="709"/>
        <w:jc w:val="both"/>
        <w:rPr>
          <w:rFonts w:ascii="Century Gothic" w:hAnsi="Century Gothic"/>
          <w:szCs w:val="24"/>
        </w:rPr>
      </w:pPr>
      <w:r w:rsidRPr="00E874E2">
        <w:rPr>
          <w:rFonts w:ascii="Century Gothic" w:hAnsi="Century Gothic"/>
          <w:szCs w:val="24"/>
        </w:rPr>
        <w:t>Uvolnění žáka na rodinnou rekreaci patří do kompetence ředitelky školy.</w:t>
      </w:r>
    </w:p>
    <w:p w:rsidR="00E874E2" w:rsidRPr="00E874E2" w:rsidRDefault="00E874E2" w:rsidP="00E874E2">
      <w:pPr>
        <w:pStyle w:val="Import9"/>
        <w:numPr>
          <w:ilvl w:val="0"/>
          <w:numId w:val="32"/>
        </w:numPr>
        <w:suppressLineNumbers/>
        <w:tabs>
          <w:tab w:val="clear" w:pos="0"/>
          <w:tab w:val="clear" w:pos="162"/>
          <w:tab w:val="clear" w:pos="720"/>
        </w:tabs>
        <w:spacing w:line="240" w:lineRule="auto"/>
        <w:ind w:left="709"/>
        <w:jc w:val="both"/>
        <w:rPr>
          <w:rFonts w:ascii="Century Gothic" w:hAnsi="Century Gothic"/>
          <w:szCs w:val="24"/>
        </w:rPr>
      </w:pPr>
      <w:r w:rsidRPr="00E874E2">
        <w:rPr>
          <w:rFonts w:ascii="Century Gothic" w:hAnsi="Century Gothic"/>
          <w:szCs w:val="24"/>
        </w:rPr>
        <w:t>Absence na plavání a na kroužcích, na které se žák přihlásil, musí být omluvena.</w:t>
      </w:r>
    </w:p>
    <w:p w:rsidR="00E874E2" w:rsidRPr="00E874E2" w:rsidRDefault="00E874E2" w:rsidP="00E874E2">
      <w:pPr>
        <w:pStyle w:val="Import10"/>
        <w:numPr>
          <w:ilvl w:val="0"/>
          <w:numId w:val="32"/>
        </w:numPr>
        <w:suppressLineNumbers/>
        <w:tabs>
          <w:tab w:val="clear" w:pos="0"/>
          <w:tab w:val="clear" w:pos="162"/>
          <w:tab w:val="clear" w:pos="720"/>
        </w:tabs>
        <w:spacing w:line="240" w:lineRule="auto"/>
        <w:ind w:left="709"/>
        <w:jc w:val="both"/>
        <w:rPr>
          <w:rFonts w:ascii="Century Gothic" w:hAnsi="Century Gothic"/>
          <w:szCs w:val="24"/>
        </w:rPr>
      </w:pPr>
      <w:r w:rsidRPr="00E874E2">
        <w:rPr>
          <w:rFonts w:ascii="Century Gothic" w:hAnsi="Century Gothic"/>
          <w:szCs w:val="24"/>
        </w:rPr>
        <w:t>V případě nevolnosti žáka vyrozumí vyučující učitel telefonicky rodiče a požádá je, aby si pro dítě přišli. Učitel může výjimečně uvolnit žáka z vyučování po předložení písemné žádosti rodiče. Zodpovědnost za dítě přebírá rodič.</w:t>
      </w:r>
    </w:p>
    <w:p w:rsidR="00E874E2" w:rsidRPr="00E874E2" w:rsidRDefault="00E874E2" w:rsidP="00E874E2">
      <w:pPr>
        <w:rPr>
          <w:rFonts w:ascii="Century Gothic" w:hAnsi="Century Gothic"/>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lastRenderedPageBreak/>
        <w:t>g/ Styk žáků s vedením školy a s učiteli</w:t>
      </w:r>
    </w:p>
    <w:p w:rsidR="00E874E2" w:rsidRPr="00E874E2" w:rsidRDefault="00E874E2" w:rsidP="00E874E2">
      <w:pPr>
        <w:pStyle w:val="Import9"/>
        <w:numPr>
          <w:ilvl w:val="0"/>
          <w:numId w:val="33"/>
        </w:numPr>
        <w:suppressLineNumbers/>
        <w:spacing w:line="240" w:lineRule="auto"/>
        <w:jc w:val="both"/>
        <w:rPr>
          <w:rFonts w:ascii="Century Gothic" w:hAnsi="Century Gothic"/>
          <w:szCs w:val="24"/>
        </w:rPr>
      </w:pPr>
      <w:r w:rsidRPr="00E874E2">
        <w:rPr>
          <w:rFonts w:ascii="Century Gothic" w:hAnsi="Century Gothic"/>
          <w:szCs w:val="24"/>
        </w:rPr>
        <w:t>Ve věcech osobního i školního rázu se žáci obracejí především na svého třídního učitele, v případě jeho nepřítomnosti na zastupujícího třídního učitele, jen v závažných případech se mohou obracet na zástupkyni nebo ředitelku školy.</w:t>
      </w:r>
      <w:r w:rsidRPr="00E874E2">
        <w:rPr>
          <w:rFonts w:ascii="Century Gothic" w:hAnsi="Century Gothic"/>
          <w:szCs w:val="24"/>
        </w:rPr>
        <w:tab/>
      </w:r>
    </w:p>
    <w:p w:rsidR="00E874E2" w:rsidRPr="00E874E2" w:rsidRDefault="00E874E2" w:rsidP="00E874E2">
      <w:pPr>
        <w:pStyle w:val="Import9"/>
        <w:numPr>
          <w:ilvl w:val="0"/>
          <w:numId w:val="33"/>
        </w:numPr>
        <w:suppressLineNumbers/>
        <w:spacing w:line="240" w:lineRule="auto"/>
        <w:jc w:val="both"/>
        <w:rPr>
          <w:rFonts w:ascii="Century Gothic" w:hAnsi="Century Gothic"/>
          <w:szCs w:val="24"/>
        </w:rPr>
      </w:pPr>
      <w:r w:rsidRPr="00E874E2">
        <w:rPr>
          <w:rFonts w:ascii="Century Gothic" w:hAnsi="Century Gothic"/>
          <w:szCs w:val="24"/>
        </w:rPr>
        <w:t>Své záležitosti a žádosti předkládají žáci třídnímu učiteli mimo vyučování.</w:t>
      </w:r>
    </w:p>
    <w:p w:rsidR="00E874E2" w:rsidRPr="00E874E2" w:rsidRDefault="00E874E2" w:rsidP="00E874E2">
      <w:pPr>
        <w:pStyle w:val="Odstavecseseznamem"/>
        <w:numPr>
          <w:ilvl w:val="0"/>
          <w:numId w:val="33"/>
        </w:numPr>
        <w:rPr>
          <w:rFonts w:ascii="Century Gothic" w:hAnsi="Century Gothic"/>
          <w:sz w:val="24"/>
          <w:szCs w:val="24"/>
        </w:rPr>
      </w:pPr>
      <w:r w:rsidRPr="00E874E2">
        <w:rPr>
          <w:rFonts w:ascii="Century Gothic" w:hAnsi="Century Gothic"/>
          <w:sz w:val="24"/>
          <w:szCs w:val="24"/>
        </w:rPr>
        <w:t>Další forma je přes své zástupce v ŽDF.</w:t>
      </w:r>
    </w:p>
    <w:p w:rsidR="00E874E2" w:rsidRPr="00E874E2" w:rsidRDefault="00E874E2" w:rsidP="00E874E2">
      <w:pPr>
        <w:ind w:firstLine="720"/>
        <w:rPr>
          <w:rFonts w:ascii="Century Gothic" w:hAnsi="Century Gothic"/>
        </w:rPr>
      </w:pPr>
    </w:p>
    <w:p w:rsidR="00E874E2" w:rsidRPr="00E874E2" w:rsidRDefault="00E874E2" w:rsidP="00E874E2">
      <w:pPr>
        <w:pStyle w:val="Nadpis3"/>
        <w:suppressLineNumbers/>
        <w:spacing w:before="0" w:after="0"/>
        <w:jc w:val="both"/>
        <w:rPr>
          <w:rFonts w:ascii="Century Gothic" w:hAnsi="Century Gothic"/>
          <w:b/>
          <w:szCs w:val="24"/>
          <w:u w:val="single"/>
        </w:rPr>
      </w:pPr>
      <w:r w:rsidRPr="00E874E2">
        <w:rPr>
          <w:rFonts w:ascii="Century Gothic" w:hAnsi="Century Gothic"/>
          <w:b/>
          <w:szCs w:val="24"/>
          <w:u w:val="single"/>
        </w:rPr>
        <w:t>h/ Školní jídelna</w:t>
      </w:r>
    </w:p>
    <w:p w:rsidR="00E874E2" w:rsidRPr="00E874E2" w:rsidRDefault="00E874E2" w:rsidP="00E874E2">
      <w:pPr>
        <w:pStyle w:val="Import8"/>
        <w:suppressLineNumbers/>
        <w:tabs>
          <w:tab w:val="clear" w:pos="0"/>
          <w:tab w:val="clear" w:pos="162"/>
          <w:tab w:val="clear" w:pos="720"/>
          <w:tab w:val="clear" w:pos="1584"/>
          <w:tab w:val="left" w:pos="284"/>
        </w:tabs>
        <w:spacing w:line="240" w:lineRule="auto"/>
        <w:ind w:left="0"/>
        <w:jc w:val="both"/>
        <w:rPr>
          <w:rFonts w:ascii="Century Gothic" w:hAnsi="Century Gothic"/>
          <w:b/>
          <w:szCs w:val="24"/>
          <w:u w:val="single"/>
        </w:rPr>
      </w:pPr>
      <w:r w:rsidRPr="00E874E2">
        <w:rPr>
          <w:rFonts w:ascii="Century Gothic" w:hAnsi="Century Gothic"/>
          <w:szCs w:val="24"/>
        </w:rPr>
        <w:tab/>
        <w:t xml:space="preserve">Chování žáků v jídelně a chod jídelny vymezuje </w:t>
      </w:r>
      <w:r w:rsidRPr="00E874E2">
        <w:rPr>
          <w:rFonts w:ascii="Century Gothic" w:hAnsi="Century Gothic"/>
          <w:b/>
          <w:szCs w:val="24"/>
        </w:rPr>
        <w:t>Řád školní jídelny</w:t>
      </w:r>
      <w:r w:rsidRPr="00E874E2">
        <w:rPr>
          <w:rFonts w:ascii="Century Gothic" w:hAnsi="Century Gothic"/>
          <w:szCs w:val="24"/>
        </w:rPr>
        <w:t>.</w:t>
      </w:r>
    </w:p>
    <w:p w:rsidR="00E874E2" w:rsidRPr="00E874E2" w:rsidRDefault="00E874E2" w:rsidP="00E874E2">
      <w:pPr>
        <w:pStyle w:val="Import8"/>
        <w:spacing w:line="240" w:lineRule="auto"/>
        <w:ind w:left="0"/>
        <w:jc w:val="both"/>
        <w:rPr>
          <w:rFonts w:ascii="Century Gothic" w:hAnsi="Century Gothic"/>
          <w:b/>
          <w:szCs w:val="24"/>
          <w:u w:val="single"/>
        </w:rPr>
      </w:pPr>
    </w:p>
    <w:p w:rsidR="00E874E2" w:rsidRPr="00E874E2" w:rsidRDefault="00E874E2" w:rsidP="00E874E2">
      <w:pPr>
        <w:pStyle w:val="Import8"/>
        <w:spacing w:line="240" w:lineRule="auto"/>
        <w:ind w:left="0"/>
        <w:jc w:val="both"/>
        <w:rPr>
          <w:rFonts w:ascii="Century Gothic" w:hAnsi="Century Gothic"/>
          <w:szCs w:val="24"/>
          <w:u w:val="single"/>
        </w:rPr>
      </w:pPr>
      <w:r w:rsidRPr="00E874E2">
        <w:rPr>
          <w:rFonts w:ascii="Century Gothic" w:hAnsi="Century Gothic"/>
          <w:b/>
          <w:szCs w:val="24"/>
          <w:u w:val="single"/>
        </w:rPr>
        <w:t>i</w:t>
      </w:r>
      <w:r w:rsidRPr="00E874E2">
        <w:rPr>
          <w:rFonts w:ascii="Century Gothic" w:hAnsi="Century Gothic"/>
          <w:szCs w:val="24"/>
          <w:u w:val="single"/>
        </w:rPr>
        <w:t xml:space="preserve">) </w:t>
      </w:r>
      <w:r w:rsidRPr="00E874E2">
        <w:rPr>
          <w:rFonts w:ascii="Century Gothic" w:hAnsi="Century Gothic"/>
          <w:b/>
          <w:szCs w:val="24"/>
          <w:u w:val="single"/>
        </w:rPr>
        <w:t>Pravidla pro hodnocení výsledků vzdělávání žáků</w:t>
      </w:r>
    </w:p>
    <w:p w:rsidR="00E874E2" w:rsidRPr="00E874E2" w:rsidRDefault="00E874E2" w:rsidP="00E874E2">
      <w:pPr>
        <w:pStyle w:val="Import9"/>
        <w:numPr>
          <w:ilvl w:val="0"/>
          <w:numId w:val="37"/>
        </w:numPr>
        <w:suppressLineNumbers/>
        <w:spacing w:line="240" w:lineRule="auto"/>
        <w:jc w:val="both"/>
        <w:rPr>
          <w:rFonts w:ascii="Century Gothic" w:hAnsi="Century Gothic"/>
          <w:szCs w:val="24"/>
        </w:rPr>
      </w:pPr>
      <w:r w:rsidRPr="00E874E2">
        <w:rPr>
          <w:rFonts w:ascii="Century Gothic" w:hAnsi="Century Gothic"/>
          <w:szCs w:val="24"/>
        </w:rPr>
        <w:t>Zásady klasifikace a pravidla pro hodnocení výsledků vzdělávání vymezují Pravidla pro hodnocení výsledků vzdělávání žáků, která jsou nedílnou součástí školního řádu</w:t>
      </w:r>
    </w:p>
    <w:p w:rsidR="00E874E2" w:rsidRPr="00E874E2" w:rsidRDefault="00E874E2" w:rsidP="00E874E2">
      <w:pPr>
        <w:pStyle w:val="Import9"/>
        <w:numPr>
          <w:ilvl w:val="0"/>
          <w:numId w:val="37"/>
        </w:numPr>
        <w:suppressLineNumbers/>
        <w:spacing w:line="240" w:lineRule="auto"/>
        <w:jc w:val="both"/>
        <w:rPr>
          <w:rFonts w:ascii="Century Gothic" w:hAnsi="Century Gothic"/>
          <w:szCs w:val="24"/>
        </w:rPr>
      </w:pPr>
      <w:r w:rsidRPr="00E874E2">
        <w:rPr>
          <w:rFonts w:ascii="Century Gothic" w:hAnsi="Century Gothic"/>
          <w:szCs w:val="24"/>
        </w:rPr>
        <w:t>Zásady klasifikace vycházejí z §51 zákona č.561/2004 Sb., o předškolním, základním, středním, vyšším odborném a jiném vzdělávání (školského zákona).</w:t>
      </w:r>
    </w:p>
    <w:p w:rsidR="00E874E2" w:rsidRPr="00E874E2" w:rsidRDefault="00E874E2" w:rsidP="00E874E2">
      <w:pPr>
        <w:pStyle w:val="Import9"/>
        <w:numPr>
          <w:ilvl w:val="0"/>
          <w:numId w:val="37"/>
        </w:numPr>
        <w:suppressLineNumbers/>
        <w:spacing w:line="240" w:lineRule="auto"/>
        <w:jc w:val="both"/>
        <w:rPr>
          <w:rFonts w:ascii="Century Gothic" w:hAnsi="Century Gothic"/>
          <w:szCs w:val="24"/>
        </w:rPr>
      </w:pPr>
      <w:r w:rsidRPr="00E874E2">
        <w:rPr>
          <w:rFonts w:ascii="Century Gothic" w:hAnsi="Century Gothic"/>
          <w:szCs w:val="24"/>
        </w:rPr>
        <w:t>V pololetí žáci dostávají výpis z vysvědčení.</w:t>
      </w:r>
    </w:p>
    <w:p w:rsidR="00E874E2" w:rsidRPr="00E874E2" w:rsidRDefault="00E874E2" w:rsidP="00E874E2">
      <w:pPr>
        <w:pStyle w:val="Import8"/>
        <w:suppressLineNumbers/>
        <w:spacing w:line="240" w:lineRule="auto"/>
        <w:ind w:left="0"/>
        <w:jc w:val="both"/>
        <w:rPr>
          <w:rFonts w:ascii="Century Gothic" w:hAnsi="Century Gothic"/>
          <w:szCs w:val="24"/>
        </w:rPr>
      </w:pPr>
    </w:p>
    <w:p w:rsidR="00E874E2" w:rsidRPr="00E874E2" w:rsidRDefault="00E874E2" w:rsidP="00E874E2">
      <w:pPr>
        <w:pStyle w:val="Import8"/>
        <w:suppressLineNumbers/>
        <w:spacing w:line="240" w:lineRule="auto"/>
        <w:ind w:left="0"/>
        <w:jc w:val="both"/>
        <w:rPr>
          <w:rFonts w:ascii="Century Gothic" w:hAnsi="Century Gothic"/>
          <w:szCs w:val="24"/>
        </w:rPr>
      </w:pPr>
    </w:p>
    <w:p w:rsidR="00E874E2" w:rsidRPr="00E874E2" w:rsidRDefault="00E874E2" w:rsidP="00E874E2">
      <w:pPr>
        <w:pStyle w:val="Import8"/>
        <w:suppressLineNumbers/>
        <w:spacing w:line="240" w:lineRule="auto"/>
        <w:ind w:left="0"/>
        <w:jc w:val="both"/>
        <w:rPr>
          <w:rFonts w:ascii="Century Gothic" w:hAnsi="Century Gothic"/>
          <w:szCs w:val="24"/>
        </w:rPr>
      </w:pPr>
    </w:p>
    <w:p w:rsidR="00E874E2" w:rsidRPr="00E874E2" w:rsidRDefault="00E874E2" w:rsidP="00E874E2">
      <w:pPr>
        <w:pStyle w:val="Import8"/>
        <w:spacing w:line="240" w:lineRule="auto"/>
        <w:ind w:left="0"/>
        <w:jc w:val="both"/>
        <w:rPr>
          <w:rFonts w:ascii="Century Gothic" w:hAnsi="Century Gothic"/>
          <w:szCs w:val="24"/>
        </w:rPr>
      </w:pPr>
      <w:r w:rsidRPr="00E874E2">
        <w:rPr>
          <w:rFonts w:ascii="Century Gothic" w:hAnsi="Century Gothic"/>
          <w:szCs w:val="24"/>
        </w:rPr>
        <w:t xml:space="preserve">V Praze dne </w:t>
      </w:r>
      <w:proofErr w:type="gramStart"/>
      <w:r w:rsidR="003F5D50">
        <w:rPr>
          <w:rFonts w:ascii="Century Gothic" w:hAnsi="Century Gothic"/>
          <w:b/>
          <w:szCs w:val="24"/>
        </w:rPr>
        <w:t>30.8.2014</w:t>
      </w:r>
      <w:proofErr w:type="gramEnd"/>
    </w:p>
    <w:p w:rsidR="00E874E2" w:rsidRPr="00E874E2" w:rsidRDefault="00E874E2" w:rsidP="00E874E2">
      <w:pPr>
        <w:pStyle w:val="Import20"/>
        <w:suppressLineNumbers/>
        <w:spacing w:line="240" w:lineRule="auto"/>
        <w:ind w:left="0"/>
        <w:jc w:val="both"/>
        <w:rPr>
          <w:rFonts w:ascii="Century Gothic" w:hAnsi="Century Gothic"/>
          <w:szCs w:val="24"/>
        </w:rPr>
      </w:pPr>
      <w:r w:rsidRPr="00E874E2">
        <w:rPr>
          <w:rFonts w:ascii="Century Gothic" w:hAnsi="Century Gothic"/>
          <w:szCs w:val="24"/>
        </w:rPr>
        <w:t>Končí pla</w:t>
      </w:r>
      <w:r w:rsidR="003F5D50">
        <w:rPr>
          <w:rFonts w:ascii="Century Gothic" w:hAnsi="Century Gothic"/>
          <w:szCs w:val="24"/>
        </w:rPr>
        <w:t>tnost školního řádu pro rok 2013/2014</w:t>
      </w:r>
      <w:r w:rsidRPr="00E874E2">
        <w:rPr>
          <w:rFonts w:ascii="Century Gothic" w:hAnsi="Century Gothic"/>
          <w:szCs w:val="24"/>
        </w:rPr>
        <w:t>.</w:t>
      </w:r>
    </w:p>
    <w:p w:rsidR="00E874E2" w:rsidRPr="00E874E2" w:rsidRDefault="00E874E2" w:rsidP="00E874E2">
      <w:pPr>
        <w:pStyle w:val="Import20"/>
        <w:suppressLineNumbers/>
        <w:spacing w:line="240" w:lineRule="auto"/>
        <w:ind w:left="0"/>
        <w:jc w:val="both"/>
        <w:rPr>
          <w:rFonts w:ascii="Century Gothic" w:hAnsi="Century Gothic"/>
          <w:szCs w:val="24"/>
        </w:rPr>
      </w:pPr>
      <w:r w:rsidRPr="00E874E2">
        <w:rPr>
          <w:rFonts w:ascii="Century Gothic" w:hAnsi="Century Gothic"/>
          <w:szCs w:val="24"/>
        </w:rPr>
        <w:t xml:space="preserve">Tento školní řád nabývá platnosti po </w:t>
      </w:r>
      <w:proofErr w:type="gramStart"/>
      <w:r w:rsidRPr="00E874E2">
        <w:rPr>
          <w:rFonts w:ascii="Century Gothic" w:hAnsi="Century Gothic"/>
          <w:szCs w:val="24"/>
        </w:rPr>
        <w:t>schválení  Školskou</w:t>
      </w:r>
      <w:proofErr w:type="gramEnd"/>
      <w:r w:rsidRPr="00E874E2">
        <w:rPr>
          <w:rFonts w:ascii="Century Gothic" w:hAnsi="Century Gothic"/>
          <w:szCs w:val="24"/>
        </w:rPr>
        <w:t xml:space="preserve"> radou.</w:t>
      </w: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rPr>
          <w:rFonts w:ascii="Century Gothic" w:hAnsi="Century Gothic"/>
          <w:b/>
          <w:szCs w:val="24"/>
        </w:rPr>
      </w:pP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Pr>
          <w:rFonts w:ascii="Century Gothic" w:hAnsi="Century Gothic"/>
          <w:b/>
          <w:szCs w:val="24"/>
        </w:rPr>
        <w:t xml:space="preserve">Mgr. </w:t>
      </w:r>
      <w:r w:rsidRPr="00E874E2">
        <w:rPr>
          <w:rFonts w:ascii="Century Gothic" w:hAnsi="Century Gothic"/>
          <w:b/>
          <w:szCs w:val="24"/>
        </w:rPr>
        <w:t>Tereza Martínková</w:t>
      </w:r>
      <w:r w:rsidRPr="00E874E2">
        <w:rPr>
          <w:rFonts w:ascii="Century Gothic" w:hAnsi="Century Gothic"/>
          <w:b/>
          <w:szCs w:val="24"/>
        </w:rPr>
        <w:tab/>
        <w:t xml:space="preserve">   </w:t>
      </w:r>
    </w:p>
    <w:p w:rsidR="00E874E2" w:rsidRPr="00E874E2" w:rsidRDefault="00E874E2" w:rsidP="00E874E2">
      <w:pPr>
        <w:pStyle w:val="Import20"/>
        <w:suppressLineNumbers/>
        <w:tabs>
          <w:tab w:val="clear" w:pos="5904"/>
          <w:tab w:val="left" w:pos="6237"/>
        </w:tabs>
        <w:spacing w:line="240" w:lineRule="auto"/>
        <w:ind w:left="0"/>
        <w:jc w:val="both"/>
        <w:rPr>
          <w:rFonts w:ascii="Century Gothic" w:hAnsi="Century Gothic"/>
          <w:szCs w:val="24"/>
        </w:rPr>
      </w:pP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r>
      <w:r w:rsidRPr="00E874E2">
        <w:rPr>
          <w:rFonts w:ascii="Century Gothic" w:hAnsi="Century Gothic"/>
          <w:szCs w:val="24"/>
        </w:rPr>
        <w:tab/>
        <w:t xml:space="preserve">   ředitelka školy</w:t>
      </w: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jc w:val="center"/>
        <w:rPr>
          <w:rFonts w:ascii="Century Gothic" w:hAnsi="Century Gothic"/>
          <w:b/>
          <w:color w:val="000080"/>
          <w:spacing w:val="64"/>
          <w:sz w:val="46"/>
        </w:rPr>
      </w:pPr>
    </w:p>
    <w:p w:rsidR="00E874E2" w:rsidRDefault="00E874E2" w:rsidP="00E874E2">
      <w:pPr>
        <w:spacing w:before="120" w:line="240" w:lineRule="atLeast"/>
        <w:jc w:val="center"/>
        <w:rPr>
          <w:rFonts w:ascii="Century Gothic" w:hAnsi="Century Gothic"/>
          <w:b/>
          <w:color w:val="000080"/>
          <w:spacing w:val="64"/>
          <w:sz w:val="46"/>
        </w:rPr>
      </w:pPr>
    </w:p>
    <w:p w:rsidR="008A4377" w:rsidRPr="00E874E2" w:rsidRDefault="008A4377" w:rsidP="00E874E2">
      <w:pPr>
        <w:spacing w:before="120" w:line="240" w:lineRule="atLeast"/>
        <w:jc w:val="center"/>
        <w:rPr>
          <w:rFonts w:ascii="Century Gothic" w:hAnsi="Century Gothic"/>
          <w:b/>
          <w:color w:val="000080"/>
          <w:spacing w:val="64"/>
          <w:sz w:val="46"/>
        </w:rPr>
      </w:pPr>
    </w:p>
    <w:p w:rsidR="00E874E2" w:rsidRPr="00E874E2" w:rsidRDefault="00E874E2" w:rsidP="00E874E2">
      <w:pPr>
        <w:spacing w:before="120" w:line="240" w:lineRule="atLeast"/>
        <w:jc w:val="center"/>
        <w:rPr>
          <w:rFonts w:ascii="Century Gothic" w:hAnsi="Century Gothic"/>
          <w:b/>
          <w:color w:val="000080"/>
          <w:spacing w:val="64"/>
          <w:sz w:val="46"/>
        </w:rPr>
      </w:pPr>
    </w:p>
    <w:p w:rsidR="00E874E2" w:rsidRPr="00E874E2" w:rsidRDefault="00E874E2" w:rsidP="00E874E2">
      <w:pPr>
        <w:spacing w:before="120"/>
        <w:jc w:val="center"/>
        <w:outlineLvl w:val="0"/>
        <w:rPr>
          <w:rFonts w:ascii="Century Gothic" w:hAnsi="Century Gothic"/>
          <w:b/>
          <w:color w:val="0000FF"/>
        </w:rPr>
      </w:pPr>
      <w:r w:rsidRPr="00E874E2">
        <w:rPr>
          <w:rFonts w:ascii="Century Gothic" w:hAnsi="Century Gothic"/>
          <w:b/>
          <w:color w:val="0000FF"/>
          <w:u w:val="single"/>
        </w:rPr>
        <w:t>IV. Pravidla pro hodnocení výsledků vzdělávání žáků</w:t>
      </w:r>
    </w:p>
    <w:p w:rsidR="00E874E2" w:rsidRPr="00E874E2" w:rsidRDefault="00E874E2" w:rsidP="00E874E2">
      <w:pPr>
        <w:spacing w:before="120"/>
        <w:jc w:val="center"/>
        <w:outlineLvl w:val="0"/>
        <w:rPr>
          <w:rFonts w:ascii="Century Gothic" w:hAnsi="Century Gothic"/>
          <w:b/>
          <w:color w:val="0000FF"/>
          <w:u w:val="single"/>
        </w:rPr>
      </w:pPr>
      <w:r w:rsidRPr="00E874E2">
        <w:rPr>
          <w:rFonts w:ascii="Century Gothic" w:hAnsi="Century Gothic"/>
          <w:b/>
          <w:color w:val="0000FF"/>
          <w:u w:val="single"/>
        </w:rPr>
        <w:t>pro školní rok 2013/2014</w:t>
      </w:r>
    </w:p>
    <w:p w:rsidR="00E874E2" w:rsidRPr="00E874E2" w:rsidRDefault="00E874E2" w:rsidP="00E874E2">
      <w:pPr>
        <w:spacing w:before="120" w:line="240" w:lineRule="atLeast"/>
        <w:rPr>
          <w:rFonts w:ascii="Century Gothic" w:hAnsi="Century Gothic"/>
          <w:sz w:val="23"/>
        </w:rPr>
      </w:pPr>
    </w:p>
    <w:p w:rsidR="00E874E2" w:rsidRPr="00E874E2" w:rsidRDefault="00E874E2" w:rsidP="00E874E2">
      <w:pPr>
        <w:spacing w:before="120" w:line="240" w:lineRule="atLeast"/>
        <w:rPr>
          <w:rFonts w:ascii="Century Gothic" w:hAnsi="Century Gothic"/>
          <w:sz w:val="23"/>
        </w:rPr>
      </w:pPr>
    </w:p>
    <w:p w:rsidR="00E874E2" w:rsidRPr="00E874E2" w:rsidRDefault="00E874E2" w:rsidP="00E874E2">
      <w:pPr>
        <w:spacing w:before="120" w:line="240" w:lineRule="atLeast"/>
        <w:rPr>
          <w:rFonts w:ascii="Century Gothic" w:hAnsi="Century Gothic"/>
          <w:sz w:val="23"/>
        </w:rPr>
      </w:pPr>
    </w:p>
    <w:p w:rsidR="00E874E2" w:rsidRPr="00E874E2" w:rsidRDefault="00E874E2" w:rsidP="00E874E2">
      <w:pPr>
        <w:spacing w:before="120" w:line="240" w:lineRule="atLeast"/>
        <w:rPr>
          <w:rFonts w:ascii="Century Gothic" w:hAnsi="Century Gothic"/>
          <w:sz w:val="23"/>
        </w:rPr>
      </w:pPr>
    </w:p>
    <w:p w:rsidR="00E874E2" w:rsidRPr="00E874E2" w:rsidRDefault="00E874E2" w:rsidP="00E874E2">
      <w:pPr>
        <w:spacing w:before="120" w:line="240" w:lineRule="atLeast"/>
        <w:rPr>
          <w:rFonts w:ascii="Century Gothic" w:hAnsi="Century Gothic"/>
          <w:sz w:val="23"/>
        </w:rPr>
      </w:pPr>
    </w:p>
    <w:p w:rsidR="00E874E2" w:rsidRPr="00E874E2" w:rsidRDefault="00E874E2" w:rsidP="00E874E2">
      <w:pPr>
        <w:spacing w:before="120" w:line="240" w:lineRule="atLeast"/>
        <w:rPr>
          <w:rFonts w:ascii="Century Gothic" w:hAnsi="Century Gothic"/>
          <w:sz w:val="23"/>
        </w:rPr>
      </w:pPr>
    </w:p>
    <w:p w:rsidR="00E874E2" w:rsidRPr="00E874E2" w:rsidRDefault="00E874E2" w:rsidP="00E874E2">
      <w:pPr>
        <w:spacing w:before="120" w:line="240" w:lineRule="atLeast"/>
        <w:rPr>
          <w:rFonts w:ascii="Century Gothic" w:hAnsi="Century Gothic"/>
          <w:sz w:val="23"/>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ind w:left="1416"/>
        <w:jc w:val="right"/>
        <w:outlineLvl w:val="0"/>
        <w:rPr>
          <w:rFonts w:ascii="Century Gothic" w:hAnsi="Century Gothic"/>
          <w:sz w:val="19"/>
        </w:rPr>
      </w:pPr>
      <w:r w:rsidRPr="00E874E2">
        <w:rPr>
          <w:rFonts w:ascii="Century Gothic" w:hAnsi="Century Gothic"/>
          <w:sz w:val="19"/>
        </w:rPr>
        <w:tab/>
      </w:r>
      <w:r w:rsidRPr="00E874E2">
        <w:rPr>
          <w:rFonts w:ascii="Century Gothic" w:hAnsi="Century Gothic"/>
          <w:sz w:val="19"/>
        </w:rPr>
        <w:tab/>
      </w:r>
    </w:p>
    <w:p w:rsidR="00E874E2" w:rsidRPr="00E874E2" w:rsidRDefault="00E874E2" w:rsidP="00E874E2">
      <w:pPr>
        <w:spacing w:before="120" w:line="240" w:lineRule="atLeast"/>
        <w:ind w:left="1416"/>
        <w:jc w:val="right"/>
        <w:outlineLvl w:val="0"/>
        <w:rPr>
          <w:rFonts w:ascii="Century Gothic" w:hAnsi="Century Gothic"/>
          <w:sz w:val="21"/>
        </w:rPr>
      </w:pPr>
    </w:p>
    <w:p w:rsidR="00E874E2" w:rsidRPr="00E874E2" w:rsidRDefault="00E874E2" w:rsidP="00E874E2">
      <w:pPr>
        <w:spacing w:before="120" w:line="240" w:lineRule="atLeast"/>
        <w:ind w:left="1416"/>
        <w:jc w:val="right"/>
        <w:outlineLvl w:val="0"/>
        <w:rPr>
          <w:rFonts w:ascii="Century Gothic" w:hAnsi="Century Gothic"/>
          <w:sz w:val="21"/>
        </w:rPr>
      </w:pPr>
    </w:p>
    <w:p w:rsidR="00E874E2" w:rsidRPr="00E874E2" w:rsidRDefault="00E874E2" w:rsidP="00E874E2">
      <w:pPr>
        <w:spacing w:before="120" w:line="240" w:lineRule="atLeast"/>
        <w:jc w:val="right"/>
        <w:outlineLvl w:val="0"/>
        <w:rPr>
          <w:rFonts w:ascii="Century Gothic" w:hAnsi="Century Gothic"/>
          <w:sz w:val="21"/>
        </w:rPr>
      </w:pPr>
      <w:r w:rsidRPr="00E874E2">
        <w:rPr>
          <w:rFonts w:ascii="Century Gothic" w:hAnsi="Century Gothic"/>
          <w:sz w:val="21"/>
        </w:rPr>
        <w:t xml:space="preserve">V Praze, dne 30. 8. </w:t>
      </w:r>
      <w:proofErr w:type="gramStart"/>
      <w:r w:rsidRPr="00E874E2">
        <w:rPr>
          <w:rFonts w:ascii="Century Gothic" w:hAnsi="Century Gothic"/>
          <w:sz w:val="21"/>
        </w:rPr>
        <w:t>2013                   Mgr.</w:t>
      </w:r>
      <w:proofErr w:type="gramEnd"/>
      <w:r w:rsidRPr="00E874E2">
        <w:rPr>
          <w:rFonts w:ascii="Century Gothic" w:hAnsi="Century Gothic"/>
          <w:sz w:val="21"/>
        </w:rPr>
        <w:t xml:space="preserve"> Tereza Martínková</w:t>
      </w:r>
    </w:p>
    <w:p w:rsidR="00E874E2" w:rsidRPr="00E874E2" w:rsidRDefault="00E874E2" w:rsidP="00E874E2">
      <w:pPr>
        <w:spacing w:before="120" w:line="240" w:lineRule="atLeast"/>
        <w:ind w:left="1416"/>
        <w:jc w:val="right"/>
        <w:rPr>
          <w:rFonts w:ascii="Century Gothic" w:hAnsi="Century Gothic"/>
          <w:sz w:val="21"/>
        </w:rPr>
      </w:pPr>
      <w:r w:rsidRPr="00E874E2">
        <w:rPr>
          <w:rFonts w:ascii="Century Gothic" w:hAnsi="Century Gothic"/>
          <w:sz w:val="21"/>
        </w:rPr>
        <w:t>ředitelka školy</w:t>
      </w:r>
    </w:p>
    <w:p w:rsidR="00E874E2" w:rsidRPr="00E874E2" w:rsidRDefault="00E874E2" w:rsidP="00E874E2">
      <w:pPr>
        <w:spacing w:before="120" w:line="240" w:lineRule="atLeast"/>
        <w:rPr>
          <w:rFonts w:ascii="Century Gothic" w:hAnsi="Century Gothic"/>
          <w:sz w:val="19"/>
        </w:rPr>
      </w:pPr>
    </w:p>
    <w:p w:rsidR="00E874E2" w:rsidRPr="00E874E2" w:rsidRDefault="00E874E2" w:rsidP="00E874E2">
      <w:pPr>
        <w:spacing w:before="120" w:line="240" w:lineRule="atLeast"/>
        <w:outlineLvl w:val="0"/>
        <w:rPr>
          <w:rFonts w:ascii="Century Gothic" w:hAnsi="Century Gothic"/>
          <w:sz w:val="21"/>
        </w:rPr>
      </w:pPr>
    </w:p>
    <w:p w:rsidR="00E874E2" w:rsidRPr="00E874E2" w:rsidRDefault="00E874E2" w:rsidP="00E874E2">
      <w:pPr>
        <w:spacing w:before="120" w:line="240" w:lineRule="atLeast"/>
        <w:outlineLvl w:val="0"/>
        <w:rPr>
          <w:rFonts w:ascii="Century Gothic" w:hAnsi="Century Gothic"/>
          <w:sz w:val="21"/>
        </w:rPr>
      </w:pPr>
    </w:p>
    <w:p w:rsidR="00E874E2" w:rsidRPr="00E874E2" w:rsidRDefault="00E874E2" w:rsidP="00E874E2">
      <w:pPr>
        <w:spacing w:before="120" w:line="240" w:lineRule="atLeast"/>
        <w:outlineLvl w:val="0"/>
        <w:rPr>
          <w:rFonts w:ascii="Century Gothic" w:hAnsi="Century Gothic"/>
          <w:sz w:val="21"/>
        </w:rPr>
      </w:pPr>
    </w:p>
    <w:p w:rsidR="00E874E2" w:rsidRPr="00E874E2" w:rsidRDefault="00E874E2" w:rsidP="00E874E2">
      <w:pPr>
        <w:spacing w:before="120" w:line="240" w:lineRule="atLeast"/>
        <w:outlineLvl w:val="0"/>
        <w:rPr>
          <w:rFonts w:ascii="Century Gothic" w:hAnsi="Century Gothic"/>
          <w:sz w:val="21"/>
        </w:rPr>
      </w:pPr>
    </w:p>
    <w:p w:rsidR="00E874E2" w:rsidRPr="00E874E2" w:rsidRDefault="00E874E2" w:rsidP="00E874E2">
      <w:pPr>
        <w:pStyle w:val="Bezmezer"/>
        <w:jc w:val="right"/>
        <w:rPr>
          <w:rFonts w:ascii="Century Gothic" w:hAnsi="Century Gothic"/>
        </w:rPr>
      </w:pPr>
      <w:r w:rsidRPr="00E874E2">
        <w:rPr>
          <w:rFonts w:ascii="Century Gothic" w:hAnsi="Century Gothic"/>
        </w:rPr>
        <w:t xml:space="preserve">Pravidla pro hodnocení výsledků vzdělávání žáků projednána na pedagogické radě školy dne  </w:t>
      </w:r>
      <w:proofErr w:type="gramStart"/>
      <w:r w:rsidRPr="00E874E2">
        <w:rPr>
          <w:rFonts w:ascii="Century Gothic" w:hAnsi="Century Gothic"/>
        </w:rPr>
        <w:t>30 .8. 2013</w:t>
      </w:r>
      <w:proofErr w:type="gramEnd"/>
    </w:p>
    <w:p w:rsidR="00E874E2" w:rsidRPr="00E874E2" w:rsidRDefault="00E874E2" w:rsidP="00E874E2">
      <w:pPr>
        <w:pStyle w:val="Bezmezer"/>
        <w:jc w:val="right"/>
        <w:rPr>
          <w:rFonts w:ascii="Century Gothic" w:hAnsi="Century Gothic"/>
        </w:rPr>
      </w:pPr>
      <w:r w:rsidRPr="00E874E2">
        <w:rPr>
          <w:rFonts w:ascii="Century Gothic" w:hAnsi="Century Gothic"/>
        </w:rPr>
        <w:t xml:space="preserve">se schválenou platností od </w:t>
      </w:r>
      <w:proofErr w:type="gramStart"/>
      <w:r w:rsidRPr="00E874E2">
        <w:rPr>
          <w:rFonts w:ascii="Century Gothic" w:hAnsi="Century Gothic"/>
        </w:rPr>
        <w:t>1.10. 2013</w:t>
      </w:r>
      <w:proofErr w:type="gramEnd"/>
    </w:p>
    <w:p w:rsidR="00E874E2" w:rsidRPr="00E874E2" w:rsidRDefault="00E874E2" w:rsidP="00E874E2">
      <w:pPr>
        <w:spacing w:after="200" w:line="276" w:lineRule="auto"/>
        <w:rPr>
          <w:rFonts w:ascii="Century Gothic" w:hAnsi="Century Gothic"/>
          <w:b/>
          <w:sz w:val="21"/>
        </w:rPr>
      </w:pPr>
      <w:r w:rsidRPr="00E874E2">
        <w:rPr>
          <w:rFonts w:ascii="Century Gothic" w:hAnsi="Century Gothic"/>
          <w:b/>
          <w:sz w:val="27"/>
        </w:rPr>
        <w:br w:type="page"/>
      </w:r>
      <w:r w:rsidRPr="00E874E2">
        <w:rPr>
          <w:rFonts w:ascii="Century Gothic" w:hAnsi="Century Gothic"/>
          <w:b/>
          <w:sz w:val="27"/>
        </w:rPr>
        <w:lastRenderedPageBreak/>
        <w:t>Obsah</w:t>
      </w:r>
    </w:p>
    <w:p w:rsidR="00E874E2" w:rsidRPr="00E874E2" w:rsidRDefault="00E874E2" w:rsidP="00E874E2">
      <w:pPr>
        <w:spacing w:before="120" w:line="240" w:lineRule="atLeast"/>
        <w:jc w:val="center"/>
        <w:rPr>
          <w:rFonts w:ascii="Century Gothic" w:hAnsi="Century Gothic"/>
          <w:b/>
          <w:sz w:val="21"/>
        </w:rPr>
      </w:pPr>
    </w:p>
    <w:tbl>
      <w:tblPr>
        <w:tblW w:w="0" w:type="auto"/>
        <w:tblLayout w:type="fixed"/>
        <w:tblCellMar>
          <w:left w:w="70" w:type="dxa"/>
          <w:right w:w="70" w:type="dxa"/>
        </w:tblCellMar>
        <w:tblLook w:val="0000" w:firstRow="0" w:lastRow="0" w:firstColumn="0" w:lastColumn="0" w:noHBand="0" w:noVBand="0"/>
      </w:tblPr>
      <w:tblGrid>
        <w:gridCol w:w="496"/>
        <w:gridCol w:w="1153"/>
        <w:gridCol w:w="3099"/>
        <w:gridCol w:w="2693"/>
      </w:tblGrid>
      <w:tr w:rsidR="00E874E2" w:rsidRPr="00E874E2" w:rsidTr="00E874E2">
        <w:trPr>
          <w:trHeight w:val="180"/>
        </w:trPr>
        <w:tc>
          <w:tcPr>
            <w:tcW w:w="496" w:type="dxa"/>
            <w:tcBorders>
              <w:top w:val="single" w:sz="6" w:space="0" w:color="auto"/>
              <w:lef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w:t>
            </w:r>
          </w:p>
        </w:tc>
        <w:tc>
          <w:tcPr>
            <w:tcW w:w="1153" w:type="dxa"/>
            <w:tcBorders>
              <w:top w:val="single" w:sz="6" w:space="0" w:color="auto"/>
              <w:left w:val="single" w:sz="6"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Úvod</w:t>
            </w:r>
          </w:p>
        </w:tc>
        <w:tc>
          <w:tcPr>
            <w:tcW w:w="3099" w:type="dxa"/>
            <w:tcBorders>
              <w:top w:val="single" w:sz="6"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p>
        </w:tc>
        <w:tc>
          <w:tcPr>
            <w:tcW w:w="2693" w:type="dxa"/>
            <w:tcBorders>
              <w:top w:val="single" w:sz="6" w:space="0" w:color="auto"/>
              <w:bottom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2.</w:t>
            </w:r>
          </w:p>
        </w:tc>
        <w:tc>
          <w:tcPr>
            <w:tcW w:w="1153" w:type="dxa"/>
            <w:tcBorders>
              <w:left w:val="single" w:sz="6"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I</w:t>
            </w:r>
          </w:p>
        </w:tc>
        <w:tc>
          <w:tcPr>
            <w:tcW w:w="3099" w:type="dxa"/>
            <w:tcBorders>
              <w:left w:val="single" w:sz="6"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Zásady klasifikace</w:t>
            </w:r>
          </w:p>
        </w:tc>
        <w:tc>
          <w:tcPr>
            <w:tcW w:w="2693" w:type="dxa"/>
            <w:tcBorders>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right w:val="single" w:sz="4"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3.</w:t>
            </w:r>
          </w:p>
        </w:tc>
        <w:tc>
          <w:tcPr>
            <w:tcW w:w="1153" w:type="dxa"/>
            <w:tcBorders>
              <w:top w:val="single" w:sz="6" w:space="0" w:color="auto"/>
              <w:left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II</w:t>
            </w:r>
          </w:p>
        </w:tc>
        <w:tc>
          <w:tcPr>
            <w:tcW w:w="3099" w:type="dxa"/>
            <w:tcBorders>
              <w:top w:val="single" w:sz="6" w:space="0" w:color="auto"/>
              <w:left w:val="single" w:sz="4"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Stupně hodnocení a klasifikace</w:t>
            </w:r>
          </w:p>
        </w:tc>
        <w:tc>
          <w:tcPr>
            <w:tcW w:w="2693" w:type="dxa"/>
            <w:tcBorders>
              <w:top w:val="single" w:sz="6" w:space="0" w:color="auto"/>
              <w:left w:val="nil"/>
              <w:bottom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roofErr w:type="gramStart"/>
            <w:r w:rsidRPr="00E874E2">
              <w:rPr>
                <w:rFonts w:ascii="Century Gothic" w:hAnsi="Century Gothic"/>
                <w:sz w:val="15"/>
              </w:rPr>
              <w:t>Slovní  hodnocení</w:t>
            </w:r>
            <w:proofErr w:type="gramEnd"/>
            <w:r w:rsidRPr="00E874E2">
              <w:rPr>
                <w:rFonts w:ascii="Century Gothic" w:hAnsi="Century Gothic"/>
                <w:sz w:val="15"/>
              </w:rPr>
              <w:t xml:space="preserve"> v 1. </w:t>
            </w:r>
            <w:proofErr w:type="gramStart"/>
            <w:r w:rsidRPr="00E874E2">
              <w:rPr>
                <w:rFonts w:ascii="Century Gothic" w:hAnsi="Century Gothic"/>
                <w:sz w:val="15"/>
              </w:rPr>
              <w:t>- 3.roč.</w:t>
            </w:r>
            <w:proofErr w:type="gramEnd"/>
          </w:p>
        </w:tc>
      </w:tr>
      <w:tr w:rsidR="00E874E2" w:rsidRPr="00E874E2" w:rsidTr="00E874E2">
        <w:trPr>
          <w:trHeight w:val="180"/>
        </w:trPr>
        <w:tc>
          <w:tcPr>
            <w:tcW w:w="496" w:type="dxa"/>
            <w:tcBorders>
              <w:left w:val="single" w:sz="6" w:space="0" w:color="auto"/>
              <w:right w:val="single" w:sz="4" w:space="0" w:color="auto"/>
            </w:tcBorders>
          </w:tcPr>
          <w:p w:rsidR="00E874E2" w:rsidRPr="00E874E2" w:rsidRDefault="00E874E2" w:rsidP="00E874E2">
            <w:pPr>
              <w:spacing w:before="120" w:line="240" w:lineRule="atLeast"/>
              <w:jc w:val="center"/>
              <w:rPr>
                <w:rFonts w:ascii="Century Gothic" w:hAnsi="Century Gothic"/>
                <w:sz w:val="19"/>
              </w:rPr>
            </w:pPr>
          </w:p>
        </w:tc>
        <w:tc>
          <w:tcPr>
            <w:tcW w:w="1153" w:type="dxa"/>
            <w:tcBorders>
              <w:left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9"/>
              </w:rPr>
            </w:pPr>
          </w:p>
        </w:tc>
        <w:tc>
          <w:tcPr>
            <w:tcW w:w="3099" w:type="dxa"/>
            <w:tcBorders>
              <w:left w:val="single" w:sz="4" w:space="0" w:color="auto"/>
            </w:tcBorders>
          </w:tcPr>
          <w:p w:rsidR="00E874E2" w:rsidRPr="00E874E2" w:rsidRDefault="00E874E2" w:rsidP="00E874E2">
            <w:pPr>
              <w:spacing w:before="120" w:line="240" w:lineRule="atLeast"/>
              <w:rPr>
                <w:rFonts w:ascii="Century Gothic" w:hAnsi="Century Gothic"/>
                <w:sz w:val="19"/>
              </w:rPr>
            </w:pPr>
          </w:p>
        </w:tc>
        <w:tc>
          <w:tcPr>
            <w:tcW w:w="2693" w:type="dxa"/>
            <w:tcBorders>
              <w:top w:val="single" w:sz="6" w:space="0" w:color="auto"/>
              <w:left w:val="single" w:sz="6" w:space="0" w:color="auto"/>
              <w:bottom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r w:rsidRPr="00E874E2">
              <w:rPr>
                <w:rFonts w:ascii="Century Gothic" w:hAnsi="Century Gothic"/>
                <w:sz w:val="15"/>
              </w:rPr>
              <w:t xml:space="preserve">Stupně hod. a klas. </w:t>
            </w:r>
            <w:proofErr w:type="gramStart"/>
            <w:r w:rsidRPr="00E874E2">
              <w:rPr>
                <w:rFonts w:ascii="Century Gothic" w:hAnsi="Century Gothic"/>
                <w:sz w:val="15"/>
              </w:rPr>
              <w:t>od</w:t>
            </w:r>
            <w:proofErr w:type="gramEnd"/>
            <w:r w:rsidRPr="00E874E2">
              <w:rPr>
                <w:rFonts w:ascii="Century Gothic" w:hAnsi="Century Gothic"/>
                <w:sz w:val="15"/>
              </w:rPr>
              <w:t xml:space="preserve"> 4.ročn.</w:t>
            </w:r>
          </w:p>
        </w:tc>
      </w:tr>
      <w:tr w:rsidR="00E874E2" w:rsidRPr="00E874E2" w:rsidTr="00E874E2">
        <w:trPr>
          <w:trHeight w:val="180"/>
        </w:trPr>
        <w:tc>
          <w:tcPr>
            <w:tcW w:w="496" w:type="dxa"/>
            <w:tcBorders>
              <w:left w:val="single" w:sz="6" w:space="0" w:color="auto"/>
              <w:right w:val="single" w:sz="4" w:space="0" w:color="auto"/>
            </w:tcBorders>
          </w:tcPr>
          <w:p w:rsidR="00E874E2" w:rsidRPr="00E874E2" w:rsidRDefault="00E874E2" w:rsidP="00E874E2">
            <w:pPr>
              <w:spacing w:before="120" w:line="240" w:lineRule="atLeast"/>
              <w:jc w:val="center"/>
              <w:rPr>
                <w:rFonts w:ascii="Century Gothic" w:hAnsi="Century Gothic"/>
                <w:sz w:val="19"/>
              </w:rPr>
            </w:pPr>
          </w:p>
        </w:tc>
        <w:tc>
          <w:tcPr>
            <w:tcW w:w="1153" w:type="dxa"/>
            <w:tcBorders>
              <w:left w:val="single" w:sz="4" w:space="0" w:color="auto"/>
              <w:bottom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9"/>
              </w:rPr>
            </w:pPr>
          </w:p>
        </w:tc>
        <w:tc>
          <w:tcPr>
            <w:tcW w:w="3099" w:type="dxa"/>
            <w:tcBorders>
              <w:left w:val="single" w:sz="4"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p>
        </w:tc>
        <w:tc>
          <w:tcPr>
            <w:tcW w:w="2693" w:type="dxa"/>
            <w:tcBorders>
              <w:top w:val="single" w:sz="6" w:space="0" w:color="auto"/>
              <w:left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r w:rsidRPr="00E874E2">
              <w:rPr>
                <w:rFonts w:ascii="Century Gothic" w:hAnsi="Century Gothic"/>
                <w:sz w:val="15"/>
              </w:rPr>
              <w:t xml:space="preserve">Hodnocení žáků se </w:t>
            </w:r>
            <w:proofErr w:type="gramStart"/>
            <w:r w:rsidRPr="00E874E2">
              <w:rPr>
                <w:rFonts w:ascii="Century Gothic" w:hAnsi="Century Gothic"/>
                <w:sz w:val="15"/>
              </w:rPr>
              <w:t>smysl</w:t>
            </w:r>
            <w:proofErr w:type="gramEnd"/>
            <w:r w:rsidRPr="00E874E2">
              <w:rPr>
                <w:rFonts w:ascii="Century Gothic" w:hAnsi="Century Gothic"/>
                <w:sz w:val="15"/>
              </w:rPr>
              <w:t>.(těl.) vadou</w:t>
            </w:r>
          </w:p>
        </w:tc>
      </w:tr>
      <w:tr w:rsidR="00E874E2" w:rsidRPr="00E874E2" w:rsidTr="00E874E2">
        <w:trPr>
          <w:trHeight w:val="180"/>
        </w:trPr>
        <w:tc>
          <w:tcPr>
            <w:tcW w:w="496" w:type="dxa"/>
            <w:tcBorders>
              <w:top w:val="single" w:sz="6" w:space="0" w:color="auto"/>
              <w:left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4.</w:t>
            </w:r>
          </w:p>
        </w:tc>
        <w:tc>
          <w:tcPr>
            <w:tcW w:w="1153" w:type="dxa"/>
            <w:tcBorders>
              <w:top w:val="single" w:sz="6" w:space="0" w:color="auto"/>
              <w:left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III</w:t>
            </w:r>
          </w:p>
        </w:tc>
        <w:tc>
          <w:tcPr>
            <w:tcW w:w="3099" w:type="dxa"/>
            <w:tcBorders>
              <w:top w:val="single" w:sz="6" w:space="0" w:color="auto"/>
              <w:left w:val="single" w:sz="6"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Získávání podkladů pro hodnocení a klasifikaci</w:t>
            </w:r>
          </w:p>
        </w:tc>
        <w:tc>
          <w:tcPr>
            <w:tcW w:w="2693" w:type="dxa"/>
            <w:tcBorders>
              <w:top w:val="single" w:sz="6" w:space="0" w:color="auto"/>
              <w:left w:val="nil"/>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5.</w:t>
            </w:r>
          </w:p>
        </w:tc>
        <w:tc>
          <w:tcPr>
            <w:tcW w:w="1153"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IV</w:t>
            </w:r>
          </w:p>
        </w:tc>
        <w:tc>
          <w:tcPr>
            <w:tcW w:w="3099" w:type="dxa"/>
            <w:tcBorders>
              <w:top w:val="single" w:sz="6" w:space="0" w:color="auto"/>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Klasifikace žáka</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6.</w:t>
            </w:r>
          </w:p>
        </w:tc>
        <w:tc>
          <w:tcPr>
            <w:tcW w:w="1153"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V</w:t>
            </w:r>
          </w:p>
        </w:tc>
        <w:tc>
          <w:tcPr>
            <w:tcW w:w="3099" w:type="dxa"/>
            <w:tcBorders>
              <w:top w:val="single" w:sz="6" w:space="0" w:color="auto"/>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Celkové hodnocení</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7.</w:t>
            </w:r>
          </w:p>
        </w:tc>
        <w:tc>
          <w:tcPr>
            <w:tcW w:w="1153" w:type="dxa"/>
            <w:tcBorders>
              <w:top w:val="single" w:sz="6" w:space="0" w:color="auto"/>
              <w:left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VI</w:t>
            </w:r>
          </w:p>
        </w:tc>
        <w:tc>
          <w:tcPr>
            <w:tcW w:w="3099" w:type="dxa"/>
            <w:tcBorders>
              <w:top w:val="single" w:sz="6" w:space="0" w:color="auto"/>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Informování o prospěchu</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8.</w:t>
            </w:r>
          </w:p>
        </w:tc>
        <w:tc>
          <w:tcPr>
            <w:tcW w:w="1153" w:type="dxa"/>
            <w:tcBorders>
              <w:top w:val="single" w:sz="6" w:space="0" w:color="auto"/>
              <w:left w:val="single" w:sz="6"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VII</w:t>
            </w:r>
          </w:p>
        </w:tc>
        <w:tc>
          <w:tcPr>
            <w:tcW w:w="3099" w:type="dxa"/>
            <w:tcBorders>
              <w:top w:val="single" w:sz="6" w:space="0" w:color="auto"/>
              <w:lef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Klasifikace chování</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right w:val="single" w:sz="4"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9.</w:t>
            </w:r>
          </w:p>
        </w:tc>
        <w:tc>
          <w:tcPr>
            <w:tcW w:w="1153" w:type="dxa"/>
            <w:tcBorders>
              <w:top w:val="single" w:sz="6" w:space="0" w:color="auto"/>
              <w:left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VIII</w:t>
            </w:r>
          </w:p>
        </w:tc>
        <w:tc>
          <w:tcPr>
            <w:tcW w:w="3099" w:type="dxa"/>
            <w:tcBorders>
              <w:top w:val="single" w:sz="6" w:space="0" w:color="auto"/>
              <w:left w:val="single" w:sz="4"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Výchovná opatření</w:t>
            </w:r>
          </w:p>
        </w:tc>
        <w:tc>
          <w:tcPr>
            <w:tcW w:w="2693" w:type="dxa"/>
            <w:tcBorders>
              <w:top w:val="single" w:sz="6" w:space="0" w:color="auto"/>
              <w:left w:val="nil"/>
              <w:right w:val="single" w:sz="4" w:space="0" w:color="auto"/>
            </w:tcBorders>
          </w:tcPr>
          <w:p w:rsidR="00E874E2" w:rsidRPr="00E874E2" w:rsidRDefault="00E874E2" w:rsidP="00E874E2">
            <w:pPr>
              <w:spacing w:before="120" w:line="240" w:lineRule="atLeast"/>
              <w:rPr>
                <w:rFonts w:ascii="Century Gothic" w:hAnsi="Century Gothic"/>
                <w:sz w:val="15"/>
              </w:rPr>
            </w:pPr>
            <w:r w:rsidRPr="00E874E2">
              <w:rPr>
                <w:rFonts w:ascii="Century Gothic" w:hAnsi="Century Gothic"/>
                <w:sz w:val="15"/>
              </w:rPr>
              <w:t>Pochvaly</w:t>
            </w:r>
          </w:p>
        </w:tc>
      </w:tr>
      <w:tr w:rsidR="00E874E2" w:rsidRPr="00E874E2" w:rsidTr="00E874E2">
        <w:trPr>
          <w:trHeight w:val="180"/>
        </w:trPr>
        <w:tc>
          <w:tcPr>
            <w:tcW w:w="496" w:type="dxa"/>
            <w:tcBorders>
              <w:left w:val="single" w:sz="6" w:space="0" w:color="auto"/>
              <w:right w:val="single" w:sz="4" w:space="0" w:color="auto"/>
            </w:tcBorders>
          </w:tcPr>
          <w:p w:rsidR="00E874E2" w:rsidRPr="00E874E2" w:rsidRDefault="00E874E2" w:rsidP="00E874E2">
            <w:pPr>
              <w:spacing w:before="120" w:line="240" w:lineRule="atLeast"/>
              <w:jc w:val="center"/>
              <w:rPr>
                <w:rFonts w:ascii="Century Gothic" w:hAnsi="Century Gothic"/>
                <w:sz w:val="19"/>
              </w:rPr>
            </w:pPr>
          </w:p>
        </w:tc>
        <w:tc>
          <w:tcPr>
            <w:tcW w:w="1153" w:type="dxa"/>
            <w:tcBorders>
              <w:left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9"/>
              </w:rPr>
            </w:pPr>
          </w:p>
        </w:tc>
        <w:tc>
          <w:tcPr>
            <w:tcW w:w="3099" w:type="dxa"/>
            <w:tcBorders>
              <w:left w:val="single" w:sz="4" w:space="0" w:color="auto"/>
              <w:right w:val="single" w:sz="6" w:space="0" w:color="auto"/>
            </w:tcBorders>
          </w:tcPr>
          <w:p w:rsidR="00E874E2" w:rsidRPr="00E874E2" w:rsidRDefault="00E874E2" w:rsidP="00E874E2">
            <w:pPr>
              <w:spacing w:before="120" w:line="240" w:lineRule="atLeast"/>
              <w:rPr>
                <w:rFonts w:ascii="Century Gothic" w:hAnsi="Century Gothic"/>
                <w:sz w:val="19"/>
              </w:rPr>
            </w:pPr>
          </w:p>
        </w:tc>
        <w:tc>
          <w:tcPr>
            <w:tcW w:w="2693" w:type="dxa"/>
            <w:tcBorders>
              <w:top w:val="single" w:sz="6" w:space="0" w:color="auto"/>
              <w:left w:val="nil"/>
              <w:bottom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r w:rsidRPr="00E874E2">
              <w:rPr>
                <w:rFonts w:ascii="Century Gothic" w:hAnsi="Century Gothic"/>
                <w:sz w:val="15"/>
              </w:rPr>
              <w:t>Jiná ocenění</w:t>
            </w:r>
          </w:p>
        </w:tc>
      </w:tr>
      <w:tr w:rsidR="00E874E2" w:rsidRPr="00E874E2" w:rsidTr="00E874E2">
        <w:trPr>
          <w:trHeight w:val="180"/>
        </w:trPr>
        <w:tc>
          <w:tcPr>
            <w:tcW w:w="496" w:type="dxa"/>
            <w:tcBorders>
              <w:left w:val="single" w:sz="6" w:space="0" w:color="auto"/>
              <w:bottom w:val="single" w:sz="6" w:space="0" w:color="auto"/>
              <w:right w:val="single" w:sz="4" w:space="0" w:color="auto"/>
            </w:tcBorders>
          </w:tcPr>
          <w:p w:rsidR="00E874E2" w:rsidRPr="00E874E2" w:rsidRDefault="00E874E2" w:rsidP="00E874E2">
            <w:pPr>
              <w:spacing w:before="120" w:line="240" w:lineRule="atLeast"/>
              <w:jc w:val="center"/>
              <w:rPr>
                <w:rFonts w:ascii="Century Gothic" w:hAnsi="Century Gothic"/>
                <w:sz w:val="19"/>
              </w:rPr>
            </w:pPr>
          </w:p>
        </w:tc>
        <w:tc>
          <w:tcPr>
            <w:tcW w:w="1153" w:type="dxa"/>
            <w:tcBorders>
              <w:left w:val="single" w:sz="4" w:space="0" w:color="auto"/>
              <w:bottom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9"/>
              </w:rPr>
            </w:pPr>
          </w:p>
        </w:tc>
        <w:tc>
          <w:tcPr>
            <w:tcW w:w="3099" w:type="dxa"/>
            <w:tcBorders>
              <w:left w:val="single" w:sz="4"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p>
        </w:tc>
        <w:tc>
          <w:tcPr>
            <w:tcW w:w="2693" w:type="dxa"/>
            <w:tcBorders>
              <w:top w:val="single" w:sz="6" w:space="0" w:color="auto"/>
              <w:left w:val="nil"/>
              <w:right w:val="single" w:sz="4" w:space="0" w:color="auto"/>
            </w:tcBorders>
          </w:tcPr>
          <w:p w:rsidR="00E874E2" w:rsidRPr="00E874E2" w:rsidRDefault="00E874E2" w:rsidP="00E874E2">
            <w:pPr>
              <w:spacing w:before="120" w:line="240" w:lineRule="atLeast"/>
              <w:rPr>
                <w:rFonts w:ascii="Century Gothic" w:hAnsi="Century Gothic"/>
                <w:sz w:val="15"/>
              </w:rPr>
            </w:pPr>
            <w:r w:rsidRPr="00E874E2">
              <w:rPr>
                <w:rFonts w:ascii="Century Gothic" w:hAnsi="Century Gothic"/>
                <w:sz w:val="15"/>
              </w:rPr>
              <w:t>Opatření k posílení kázně</w:t>
            </w:r>
          </w:p>
        </w:tc>
      </w:tr>
      <w:tr w:rsidR="00E874E2" w:rsidRPr="00E874E2" w:rsidTr="00E874E2">
        <w:trPr>
          <w:trHeight w:val="180"/>
        </w:trPr>
        <w:tc>
          <w:tcPr>
            <w:tcW w:w="496" w:type="dxa"/>
            <w:tcBorders>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10.</w:t>
            </w:r>
          </w:p>
        </w:tc>
        <w:tc>
          <w:tcPr>
            <w:tcW w:w="1153" w:type="dxa"/>
            <w:tcBorders>
              <w:left w:val="single" w:sz="6"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IX</w:t>
            </w:r>
          </w:p>
        </w:tc>
        <w:tc>
          <w:tcPr>
            <w:tcW w:w="3099" w:type="dxa"/>
            <w:tcBorders>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Klasifikace ve vyučovacích předm.</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11.</w:t>
            </w:r>
          </w:p>
        </w:tc>
        <w:tc>
          <w:tcPr>
            <w:tcW w:w="1153"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X</w:t>
            </w:r>
          </w:p>
        </w:tc>
        <w:tc>
          <w:tcPr>
            <w:tcW w:w="3099" w:type="dxa"/>
            <w:tcBorders>
              <w:top w:val="single" w:sz="6" w:space="0" w:color="auto"/>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 xml:space="preserve">Postup do vyššího </w:t>
            </w:r>
            <w:proofErr w:type="gramStart"/>
            <w:r w:rsidRPr="00E874E2">
              <w:rPr>
                <w:rFonts w:ascii="Century Gothic" w:hAnsi="Century Gothic"/>
                <w:sz w:val="19"/>
              </w:rPr>
              <w:t>roč.,opakování</w:t>
            </w:r>
            <w:proofErr w:type="gramEnd"/>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12.</w:t>
            </w:r>
          </w:p>
        </w:tc>
        <w:tc>
          <w:tcPr>
            <w:tcW w:w="1153"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XI</w:t>
            </w:r>
          </w:p>
        </w:tc>
        <w:tc>
          <w:tcPr>
            <w:tcW w:w="3099" w:type="dxa"/>
            <w:tcBorders>
              <w:top w:val="single" w:sz="6" w:space="0" w:color="auto"/>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Klasifikace v předmětech s převahou výchovného zaměření</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13.</w:t>
            </w:r>
          </w:p>
        </w:tc>
        <w:tc>
          <w:tcPr>
            <w:tcW w:w="1153"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XII</w:t>
            </w:r>
          </w:p>
        </w:tc>
        <w:tc>
          <w:tcPr>
            <w:tcW w:w="3099" w:type="dxa"/>
            <w:tcBorders>
              <w:top w:val="single" w:sz="6" w:space="0" w:color="auto"/>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Komisionální zkoušky</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14.</w:t>
            </w:r>
          </w:p>
        </w:tc>
        <w:tc>
          <w:tcPr>
            <w:tcW w:w="1153"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XIII</w:t>
            </w:r>
          </w:p>
        </w:tc>
        <w:tc>
          <w:tcPr>
            <w:tcW w:w="3099" w:type="dxa"/>
            <w:tcBorders>
              <w:top w:val="single" w:sz="6" w:space="0" w:color="auto"/>
              <w:left w:val="nil"/>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Klasifikace žáka při přestupu</w:t>
            </w:r>
          </w:p>
        </w:tc>
        <w:tc>
          <w:tcPr>
            <w:tcW w:w="2693" w:type="dxa"/>
            <w:tcBorders>
              <w:top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6"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15.</w:t>
            </w:r>
          </w:p>
        </w:tc>
        <w:tc>
          <w:tcPr>
            <w:tcW w:w="1153" w:type="dxa"/>
            <w:tcBorders>
              <w:top w:val="single" w:sz="6" w:space="0" w:color="auto"/>
              <w:left w:val="single" w:sz="6" w:space="0" w:color="auto"/>
              <w:bottom w:val="single" w:sz="6"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Článek XIV</w:t>
            </w:r>
          </w:p>
        </w:tc>
        <w:tc>
          <w:tcPr>
            <w:tcW w:w="3099" w:type="dxa"/>
            <w:tcBorders>
              <w:top w:val="single" w:sz="6" w:space="0" w:color="auto"/>
              <w:left w:val="single" w:sz="6" w:space="0" w:color="auto"/>
              <w:bottom w:val="single" w:sz="4"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Platnost a zrušovací ustanovení</w:t>
            </w:r>
          </w:p>
        </w:tc>
        <w:tc>
          <w:tcPr>
            <w:tcW w:w="2693" w:type="dxa"/>
            <w:tcBorders>
              <w:top w:val="single" w:sz="6" w:space="0" w:color="auto"/>
              <w:bottom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5"/>
              </w:rPr>
            </w:pPr>
          </w:p>
        </w:tc>
      </w:tr>
      <w:tr w:rsidR="00E874E2" w:rsidRPr="00E874E2" w:rsidTr="00E874E2">
        <w:trPr>
          <w:trHeight w:val="180"/>
        </w:trPr>
        <w:tc>
          <w:tcPr>
            <w:tcW w:w="496" w:type="dxa"/>
            <w:tcBorders>
              <w:top w:val="single" w:sz="6" w:space="0" w:color="auto"/>
              <w:left w:val="single" w:sz="6" w:space="0" w:color="auto"/>
              <w:bottom w:val="single" w:sz="6" w:space="0" w:color="auto"/>
              <w:right w:val="single" w:sz="4" w:space="0" w:color="auto"/>
            </w:tcBorders>
          </w:tcPr>
          <w:p w:rsidR="00E874E2" w:rsidRPr="00E874E2" w:rsidRDefault="00E874E2" w:rsidP="00E874E2">
            <w:pPr>
              <w:spacing w:before="120" w:line="240" w:lineRule="atLeast"/>
              <w:jc w:val="center"/>
              <w:rPr>
                <w:rFonts w:ascii="Century Gothic" w:hAnsi="Century Gothic"/>
                <w:sz w:val="19"/>
              </w:rPr>
            </w:pPr>
            <w:r w:rsidRPr="00E874E2">
              <w:rPr>
                <w:rFonts w:ascii="Century Gothic" w:hAnsi="Century Gothic"/>
                <w:sz w:val="19"/>
              </w:rPr>
              <w:t>16.</w:t>
            </w:r>
          </w:p>
        </w:tc>
        <w:tc>
          <w:tcPr>
            <w:tcW w:w="1153" w:type="dxa"/>
            <w:tcBorders>
              <w:top w:val="single" w:sz="6" w:space="0" w:color="auto"/>
              <w:left w:val="single" w:sz="4" w:space="0" w:color="auto"/>
              <w:bottom w:val="single" w:sz="6" w:space="0" w:color="auto"/>
              <w:right w:val="single" w:sz="4"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Přílohy</w:t>
            </w:r>
          </w:p>
        </w:tc>
        <w:tc>
          <w:tcPr>
            <w:tcW w:w="3099" w:type="dxa"/>
            <w:tcBorders>
              <w:top w:val="single" w:sz="4" w:space="0" w:color="auto"/>
              <w:left w:val="single" w:sz="4" w:space="0" w:color="auto"/>
              <w:bottom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 xml:space="preserve">Příloha </w:t>
            </w:r>
            <w:proofErr w:type="gramStart"/>
            <w:r w:rsidRPr="00E874E2">
              <w:rPr>
                <w:rFonts w:ascii="Century Gothic" w:hAnsi="Century Gothic"/>
                <w:sz w:val="19"/>
              </w:rPr>
              <w:t>č.1</w:t>
            </w:r>
            <w:proofErr w:type="gramEnd"/>
          </w:p>
        </w:tc>
        <w:tc>
          <w:tcPr>
            <w:tcW w:w="2693" w:type="dxa"/>
            <w:tcBorders>
              <w:top w:val="single" w:sz="4" w:space="0" w:color="auto"/>
              <w:left w:val="single" w:sz="4" w:space="0" w:color="auto"/>
              <w:bottom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5"/>
              </w:rPr>
            </w:pPr>
            <w:r w:rsidRPr="00E874E2">
              <w:rPr>
                <w:rFonts w:ascii="Century Gothic" w:hAnsi="Century Gothic"/>
                <w:sz w:val="15"/>
              </w:rPr>
              <w:t>Hodnotíme</w:t>
            </w:r>
          </w:p>
        </w:tc>
      </w:tr>
      <w:tr w:rsidR="00E874E2" w:rsidRPr="00E874E2" w:rsidTr="00E874E2">
        <w:trPr>
          <w:trHeight w:val="180"/>
        </w:trPr>
        <w:tc>
          <w:tcPr>
            <w:tcW w:w="7441" w:type="dxa"/>
            <w:gridSpan w:val="4"/>
            <w:tcBorders>
              <w:top w:val="single" w:sz="6" w:space="0" w:color="auto"/>
              <w:left w:val="single" w:sz="6" w:space="0" w:color="auto"/>
              <w:bottom w:val="single" w:sz="4" w:space="0" w:color="auto"/>
              <w:right w:val="single" w:sz="4" w:space="0" w:color="auto"/>
            </w:tcBorders>
          </w:tcPr>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Poznámky</w:t>
            </w:r>
          </w:p>
          <w:p w:rsidR="00E874E2" w:rsidRPr="00E874E2" w:rsidRDefault="00E874E2" w:rsidP="00E874E2">
            <w:pPr>
              <w:spacing w:before="120" w:line="240" w:lineRule="atLeast"/>
              <w:rPr>
                <w:rFonts w:ascii="Century Gothic" w:hAnsi="Century Gothic"/>
                <w:sz w:val="19"/>
              </w:rPr>
            </w:pPr>
            <w:r w:rsidRPr="00E874E2">
              <w:rPr>
                <w:rFonts w:ascii="Century Gothic" w:hAnsi="Century Gothic"/>
                <w:sz w:val="19"/>
              </w:rPr>
              <w:t xml:space="preserve">Formuláře na výpis z 1. </w:t>
            </w:r>
            <w:proofErr w:type="gramStart"/>
            <w:r w:rsidRPr="00E874E2">
              <w:rPr>
                <w:rFonts w:ascii="Century Gothic" w:hAnsi="Century Gothic"/>
                <w:sz w:val="19"/>
              </w:rPr>
              <w:t>pololetí,  pochvalné</w:t>
            </w:r>
            <w:proofErr w:type="gramEnd"/>
            <w:r w:rsidRPr="00E874E2">
              <w:rPr>
                <w:rFonts w:ascii="Century Gothic" w:hAnsi="Century Gothic"/>
                <w:sz w:val="19"/>
              </w:rPr>
              <w:t xml:space="preserve"> listy, pamětní listy, absolventské listy,  oznámení o výchovných opatřeních vydáváme individuálně s aktuální výtvarným zpracováním nebo logem.</w:t>
            </w:r>
          </w:p>
          <w:p w:rsidR="00E874E2" w:rsidRPr="00E874E2" w:rsidRDefault="00E874E2" w:rsidP="00E874E2">
            <w:pPr>
              <w:spacing w:before="120" w:line="240" w:lineRule="atLeast"/>
              <w:rPr>
                <w:rFonts w:ascii="Century Gothic" w:hAnsi="Century Gothic"/>
                <w:sz w:val="19"/>
              </w:rPr>
            </w:pPr>
          </w:p>
        </w:tc>
      </w:tr>
    </w:tbl>
    <w:p w:rsidR="00E874E2" w:rsidRPr="00E874E2" w:rsidRDefault="00E874E2" w:rsidP="00E874E2">
      <w:pPr>
        <w:spacing w:before="120" w:line="240" w:lineRule="atLeast"/>
        <w:ind w:firstLine="708"/>
        <w:jc w:val="both"/>
        <w:rPr>
          <w:rFonts w:ascii="Century Gothic" w:hAnsi="Century Gothic"/>
          <w:b/>
          <w:sz w:val="21"/>
        </w:rPr>
      </w:pPr>
    </w:p>
    <w:p w:rsidR="00E874E2" w:rsidRPr="00E874E2" w:rsidRDefault="00E874E2" w:rsidP="00E874E2">
      <w:pPr>
        <w:spacing w:before="120" w:line="240" w:lineRule="atLeast"/>
        <w:ind w:firstLine="708"/>
        <w:jc w:val="both"/>
        <w:rPr>
          <w:rFonts w:ascii="Century Gothic" w:hAnsi="Century Gothic"/>
          <w:b/>
          <w:sz w:val="21"/>
        </w:rPr>
      </w:pPr>
      <w:r w:rsidRPr="00E874E2">
        <w:rPr>
          <w:rFonts w:ascii="Century Gothic" w:hAnsi="Century Gothic"/>
          <w:b/>
          <w:sz w:val="21"/>
        </w:rPr>
        <w:br w:type="page"/>
      </w:r>
      <w:r w:rsidRPr="00E874E2">
        <w:rPr>
          <w:rFonts w:ascii="Century Gothic" w:hAnsi="Century Gothic"/>
          <w:b/>
          <w:sz w:val="21"/>
        </w:rPr>
        <w:lastRenderedPageBreak/>
        <w:t>V souladu se zákonem č. 561/2004 Sb., o předškolním, základní, středním, vyšším odborném a jiném vzdělávání (školský zákon) a na základě vyhlášky MŠMT ČR č. 48/2005 o základním vzdělávání a některých náležitostech plnění školní docházky a vyhlášky MŠMT ČR č. 73/2005 o vzdělávání dětí, žáků a studentů se speciálními vzdělávacími potřebami a dětí, žáků a studentů mimořádně nadaných vydávám po projednání v pedagogické radě školy tato pravidla pro hodnocení výsledků vzdělávání žáků včetně aktuálních novel.</w:t>
      </w:r>
    </w:p>
    <w:p w:rsidR="00E874E2" w:rsidRPr="00E874E2" w:rsidRDefault="00E874E2" w:rsidP="00E874E2">
      <w:pPr>
        <w:spacing w:before="120" w:line="240" w:lineRule="atLeast"/>
        <w:ind w:firstLine="708"/>
        <w:jc w:val="both"/>
        <w:rPr>
          <w:rFonts w:ascii="Century Gothic" w:hAnsi="Century Gothic"/>
          <w:b/>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Úvod</w:t>
      </w:r>
    </w:p>
    <w:p w:rsidR="00E874E2" w:rsidRPr="00E874E2" w:rsidRDefault="00E874E2" w:rsidP="00E874E2">
      <w:pPr>
        <w:spacing w:before="120" w:line="240" w:lineRule="atLeast"/>
        <w:ind w:firstLine="708"/>
        <w:jc w:val="both"/>
        <w:rPr>
          <w:rFonts w:ascii="Century Gothic" w:hAnsi="Century Gothic"/>
          <w:sz w:val="21"/>
        </w:rPr>
      </w:pPr>
      <w:r w:rsidRPr="00E874E2">
        <w:rPr>
          <w:rFonts w:ascii="Century Gothic" w:hAnsi="Century Gothic"/>
          <w:sz w:val="21"/>
        </w:rPr>
        <w:t xml:space="preserve">Nedílnou součástí výchovně vzdělávací práce školy je hodnocení a klasifikace žáků. Jde o složitý proces, který klade vysoké požadavky na všechny pedagogické pracovníky. Cílem těchto </w:t>
      </w:r>
      <w:r w:rsidRPr="00E874E2">
        <w:rPr>
          <w:rFonts w:ascii="Century Gothic" w:hAnsi="Century Gothic"/>
          <w:b/>
          <w:sz w:val="21"/>
        </w:rPr>
        <w:t xml:space="preserve">pravidel pro hodnocení výsledků vzdělávání žáků </w:t>
      </w:r>
      <w:r w:rsidRPr="00E874E2">
        <w:rPr>
          <w:rFonts w:ascii="Century Gothic" w:hAnsi="Century Gothic"/>
          <w:sz w:val="21"/>
        </w:rPr>
        <w:t>je pomoci těmto pracovníkům a stanovit všem jednoznačně platná kritéria pro hodnocení.</w:t>
      </w:r>
    </w:p>
    <w:p w:rsidR="00E874E2" w:rsidRPr="00E874E2" w:rsidRDefault="00E874E2" w:rsidP="00E874E2">
      <w:pPr>
        <w:spacing w:before="120" w:line="240" w:lineRule="atLeast"/>
        <w:ind w:firstLine="708"/>
        <w:jc w:val="both"/>
        <w:rPr>
          <w:rFonts w:ascii="Century Gothic" w:hAnsi="Century Gothic"/>
          <w:sz w:val="21"/>
        </w:rPr>
      </w:pPr>
      <w:r w:rsidRPr="00E874E2">
        <w:rPr>
          <w:rFonts w:ascii="Century Gothic" w:hAnsi="Century Gothic"/>
          <w:sz w:val="21"/>
        </w:rPr>
        <w:t>Hodnocení a klasifikace žáků základní školy je součástí jejich výchovy a vzdělávání. Účelem hodnocení a klasifikace je přispívat k odpovědnému vztahu žáka k výchově a vzdělávání v souladu se školskými předpisy. Výsledky hodnocení a klasifikace uvede škola na vysvědčení.</w:t>
      </w:r>
    </w:p>
    <w:p w:rsidR="00E874E2" w:rsidRPr="00E874E2" w:rsidRDefault="00E874E2" w:rsidP="00E874E2">
      <w:pPr>
        <w:spacing w:before="120" w:line="240" w:lineRule="atLeast"/>
        <w:ind w:firstLine="708"/>
        <w:jc w:val="both"/>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Zásady klasifikace</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w:t>
      </w:r>
      <w:r w:rsidRPr="00E874E2">
        <w:rPr>
          <w:rFonts w:ascii="Century Gothic" w:hAnsi="Century Gothic"/>
          <w:b/>
          <w:sz w:val="21"/>
        </w:rPr>
        <w:t xml:space="preserve"> 1</w:t>
      </w:r>
      <w:r w:rsidRPr="00E874E2">
        <w:rPr>
          <w:rFonts w:ascii="Century Gothic" w:hAnsi="Century Gothic"/>
          <w:sz w:val="21"/>
        </w:rPr>
        <w:t xml:space="preserve"> )</w:t>
      </w:r>
      <w:r w:rsidRPr="00E874E2">
        <w:rPr>
          <w:rFonts w:ascii="Century Gothic" w:hAnsi="Century Gothic"/>
          <w:b/>
          <w:sz w:val="21"/>
        </w:rPr>
        <w:t xml:space="preserve"> </w:t>
      </w:r>
      <w:r w:rsidRPr="00E874E2">
        <w:rPr>
          <w:rFonts w:ascii="Century Gothic" w:hAnsi="Century Gothic"/>
          <w:sz w:val="21"/>
        </w:rPr>
        <w:t>Při</w:t>
      </w:r>
      <w:proofErr w:type="gramEnd"/>
      <w:r w:rsidRPr="00E874E2">
        <w:rPr>
          <w:rFonts w:ascii="Century Gothic" w:hAnsi="Century Gothic"/>
          <w:sz w:val="21"/>
        </w:rPr>
        <w:t xml:space="preserve"> hodnocení a při průběžné i celkové klasifikaci pedagogický pracovník ( dále jen učitel) uplatňuje přiměřenou náročnost a pedagogický takt vůči žákovi.</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w:t>
      </w:r>
      <w:r w:rsidRPr="00E874E2">
        <w:rPr>
          <w:rFonts w:ascii="Century Gothic" w:hAnsi="Century Gothic"/>
          <w:b/>
          <w:sz w:val="21"/>
        </w:rPr>
        <w:t xml:space="preserve"> 2 ) </w:t>
      </w:r>
      <w:r w:rsidRPr="00E874E2">
        <w:rPr>
          <w:rFonts w:ascii="Century Gothic" w:hAnsi="Century Gothic"/>
          <w:sz w:val="21"/>
        </w:rPr>
        <w:t>Při</w:t>
      </w:r>
      <w:proofErr w:type="gramEnd"/>
      <w:r w:rsidRPr="00E874E2">
        <w:rPr>
          <w:rFonts w:ascii="Century Gothic" w:hAnsi="Century Gothic"/>
          <w:sz w:val="21"/>
        </w:rPr>
        <w:t xml:space="preserve"> celkové klasifikaci přihlíží učitel k věkovým zvláštnostem žáka i k tomu, že žák mohl v  růběhu klasifikačního období zakolísat v učebních výkonech pro určitou indispozici.</w:t>
      </w: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II</w:t>
      </w:r>
    </w:p>
    <w:p w:rsidR="00E874E2" w:rsidRPr="00E874E2" w:rsidRDefault="00E874E2" w:rsidP="00E874E2">
      <w:pPr>
        <w:spacing w:before="120" w:line="240" w:lineRule="atLeast"/>
        <w:jc w:val="center"/>
        <w:rPr>
          <w:rFonts w:ascii="Century Gothic" w:hAnsi="Century Gothic"/>
          <w:b/>
          <w:sz w:val="19"/>
        </w:rPr>
      </w:pPr>
      <w:r w:rsidRPr="00E874E2">
        <w:rPr>
          <w:rFonts w:ascii="Century Gothic" w:hAnsi="Century Gothic"/>
          <w:b/>
          <w:sz w:val="21"/>
        </w:rPr>
        <w:t>Stupně hodnocení a klasifikace</w:t>
      </w:r>
      <w:r w:rsidRPr="00E874E2">
        <w:rPr>
          <w:rFonts w:ascii="Century Gothic" w:hAnsi="Century Gothic"/>
          <w:b/>
          <w:sz w:val="19"/>
        </w:rPr>
        <w:t xml:space="preserve">  </w:t>
      </w:r>
    </w:p>
    <w:p w:rsidR="00E874E2" w:rsidRPr="00E874E2" w:rsidRDefault="00E874E2" w:rsidP="00E874E2">
      <w:pPr>
        <w:spacing w:before="120" w:line="240" w:lineRule="atLeast"/>
        <w:ind w:firstLine="708"/>
        <w:jc w:val="both"/>
        <w:rPr>
          <w:rFonts w:ascii="Century Gothic" w:hAnsi="Century Gothic"/>
          <w:sz w:val="21"/>
        </w:rPr>
      </w:pPr>
      <w:r w:rsidRPr="00E874E2">
        <w:rPr>
          <w:rFonts w:ascii="Century Gothic" w:hAnsi="Century Gothic"/>
          <w:sz w:val="21"/>
        </w:rPr>
        <w:t xml:space="preserve">Jsou stanoveny ve vyhlášce MŠMT ČR č. 48/2005 o základním vzdělávání a některých náležitostech plnění školní docházky, včetně novel v aktuálním znění. </w:t>
      </w:r>
    </w:p>
    <w:p w:rsidR="00E874E2" w:rsidRPr="00E874E2" w:rsidRDefault="00E874E2" w:rsidP="00E874E2">
      <w:pPr>
        <w:spacing w:before="120" w:line="240" w:lineRule="atLeast"/>
        <w:ind w:firstLine="708"/>
        <w:jc w:val="both"/>
        <w:rPr>
          <w:rFonts w:ascii="Century Gothic" w:hAnsi="Century Gothic"/>
          <w:sz w:val="21"/>
        </w:rPr>
      </w:pPr>
      <w:r w:rsidRPr="00E874E2">
        <w:rPr>
          <w:rFonts w:ascii="Century Gothic" w:hAnsi="Century Gothic"/>
          <w:sz w:val="21"/>
        </w:rPr>
        <w:t>Při hodnocení výkonů žáka se učitel opírá především o dominantní kladné vlastnosti žákovy osobnosti. Pozitivní hodnocení a pochvala je nejen odměnou, ale i stimulem ke zvýšenému úsilí žáků. Při souhrnné klasifikaci učitel objektivně zhodnotí celkové výkony a klasifikuje žáka s ohledem na požadavky osnov podle platné klasifikační stupnice.</w:t>
      </w:r>
    </w:p>
    <w:p w:rsidR="00E874E2" w:rsidRPr="00E874E2" w:rsidRDefault="00E874E2" w:rsidP="00E874E2">
      <w:pPr>
        <w:spacing w:before="120" w:line="240" w:lineRule="atLeast"/>
        <w:ind w:firstLine="708"/>
        <w:jc w:val="both"/>
        <w:rPr>
          <w:rFonts w:ascii="Century Gothic" w:hAnsi="Century Gothic"/>
          <w:sz w:val="21"/>
        </w:rPr>
      </w:pPr>
    </w:p>
    <w:p w:rsidR="00E874E2" w:rsidRPr="00E874E2" w:rsidRDefault="00E874E2" w:rsidP="00E874E2">
      <w:pPr>
        <w:spacing w:before="120" w:line="240" w:lineRule="atLeast"/>
        <w:rPr>
          <w:rFonts w:ascii="Century Gothic" w:hAnsi="Century Gothic"/>
          <w:b/>
          <w:color w:val="000080"/>
          <w:sz w:val="21"/>
        </w:rPr>
      </w:pPr>
      <w:proofErr w:type="gramStart"/>
      <w:r w:rsidRPr="00E874E2">
        <w:rPr>
          <w:rFonts w:ascii="Century Gothic" w:hAnsi="Century Gothic"/>
          <w:b/>
          <w:color w:val="000080"/>
          <w:sz w:val="21"/>
        </w:rPr>
        <w:t>( 1 ) Slovní</w:t>
      </w:r>
      <w:proofErr w:type="gramEnd"/>
      <w:r w:rsidRPr="00E874E2">
        <w:rPr>
          <w:rFonts w:ascii="Century Gothic" w:hAnsi="Century Gothic"/>
          <w:b/>
          <w:color w:val="000080"/>
          <w:sz w:val="21"/>
        </w:rPr>
        <w:t xml:space="preserve"> hodnocení  v 1. – 8. ročníku  a integrovaní žáci</w:t>
      </w:r>
    </w:p>
    <w:p w:rsid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Používá se v průběhu roku před vystavením vysvědčení - kompletní hodnotící škála plyne z níže uvedeného textu pro slovní hodnocení.</w:t>
      </w:r>
    </w:p>
    <w:p w:rsidR="00E874E2" w:rsidRDefault="00E874E2" w:rsidP="00E874E2">
      <w:pPr>
        <w:spacing w:before="120" w:line="240" w:lineRule="atLeast"/>
        <w:jc w:val="both"/>
        <w:rPr>
          <w:rFonts w:ascii="Century Gothic" w:hAnsi="Century Gothic"/>
          <w:sz w:val="21"/>
        </w:rPr>
      </w:pPr>
    </w:p>
    <w:p w:rsid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ind w:firstLine="708"/>
        <w:jc w:val="both"/>
        <w:rPr>
          <w:rFonts w:ascii="Century Gothic" w:hAnsi="Century Gothic"/>
          <w:sz w:val="21"/>
        </w:rPr>
      </w:pPr>
      <w:r w:rsidRPr="00E874E2">
        <w:rPr>
          <w:rFonts w:ascii="Century Gothic" w:hAnsi="Century Gothic"/>
          <w:sz w:val="21"/>
        </w:rPr>
        <w:lastRenderedPageBreak/>
        <w:t>Pololetní a výroční vysvědčení obsah</w:t>
      </w:r>
      <w:r w:rsidR="008A4377">
        <w:rPr>
          <w:rFonts w:ascii="Century Gothic" w:hAnsi="Century Gothic"/>
          <w:sz w:val="21"/>
        </w:rPr>
        <w:t>uje následující hodnotící škálu</w:t>
      </w:r>
      <w:r w:rsidRPr="00E874E2">
        <w:rPr>
          <w:rFonts w:ascii="Century Gothic" w:hAnsi="Century Gothic"/>
          <w:sz w:val="21"/>
        </w:rPr>
        <w:t>:</w:t>
      </w:r>
    </w:p>
    <w:p w:rsidR="00E874E2" w:rsidRPr="00E874E2" w:rsidRDefault="008A4377" w:rsidP="00E874E2">
      <w:pPr>
        <w:spacing w:before="120" w:line="240" w:lineRule="atLeast"/>
        <w:rPr>
          <w:rFonts w:ascii="Century Gothic" w:hAnsi="Century Gothic"/>
          <w:b/>
          <w:color w:val="000080"/>
          <w:sz w:val="19"/>
        </w:rPr>
      </w:pPr>
      <w:r>
        <w:rPr>
          <w:rFonts w:ascii="Century Gothic" w:hAnsi="Century Gothic"/>
          <w:b/>
          <w:color w:val="000080"/>
          <w:sz w:val="21"/>
        </w:rPr>
        <w:t>ž á k</w:t>
      </w:r>
      <w:r w:rsidR="00E874E2" w:rsidRPr="00E874E2">
        <w:rPr>
          <w:rFonts w:ascii="Century Gothic" w:hAnsi="Century Gothic"/>
          <w:b/>
          <w:color w:val="000080"/>
          <w:sz w:val="21"/>
        </w:rPr>
        <w:t>:</w:t>
      </w:r>
    </w:p>
    <w:p w:rsidR="00E874E2" w:rsidRPr="00E874E2" w:rsidRDefault="00E874E2" w:rsidP="00E874E2">
      <w:pPr>
        <w:spacing w:before="120" w:line="240" w:lineRule="atLeast"/>
        <w:jc w:val="both"/>
        <w:rPr>
          <w:rFonts w:ascii="Century Gothic" w:hAnsi="Century Gothic"/>
          <w:b/>
          <w:sz w:val="21"/>
        </w:rPr>
      </w:pPr>
      <w:r w:rsidRPr="00E874E2">
        <w:rPr>
          <w:rFonts w:ascii="Century Gothic" w:hAnsi="Century Gothic"/>
          <w:b/>
          <w:sz w:val="21"/>
        </w:rPr>
        <w:t xml:space="preserve">a) </w:t>
      </w:r>
      <w:r w:rsidRPr="00E874E2">
        <w:rPr>
          <w:rFonts w:ascii="Century Gothic" w:hAnsi="Century Gothic"/>
          <w:sz w:val="21"/>
        </w:rPr>
        <w:t>je pohotový, bystrý, vyjadřuje se výstižně a přesně, je aktivní, učí se svědomitě a se zájmem, bezpečně ovládá základní učivo daného ročníku, projevuje zájem o daný předmět, samostatně si rozšiřuje vědomostní obzor,</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b) </w:t>
      </w:r>
      <w:r w:rsidRPr="00E874E2">
        <w:rPr>
          <w:rFonts w:ascii="Century Gothic" w:hAnsi="Century Gothic"/>
          <w:sz w:val="21"/>
        </w:rPr>
        <w:t xml:space="preserve">uvažuje celkem samostatně, vyjadřuje se výstižně, při aplikaci osvojeného učiva se </w:t>
      </w:r>
      <w:r w:rsidR="008A4377">
        <w:rPr>
          <w:rFonts w:ascii="Century Gothic" w:hAnsi="Century Gothic"/>
          <w:sz w:val="21"/>
        </w:rPr>
        <w:t>dopouští jen menších (drobných</w:t>
      </w:r>
      <w:r w:rsidRPr="00E874E2">
        <w:rPr>
          <w:rFonts w:ascii="Century Gothic" w:hAnsi="Century Gothic"/>
          <w:sz w:val="21"/>
        </w:rPr>
        <w:t xml:space="preserve">) chyb, učí se svědomitě, zájem o předmět je kolísavý, </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c) </w:t>
      </w:r>
      <w:r w:rsidRPr="00E874E2">
        <w:rPr>
          <w:rFonts w:ascii="Century Gothic" w:hAnsi="Century Gothic"/>
          <w:sz w:val="21"/>
        </w:rPr>
        <w:t>je méně samostatný v myšlení, vyjadřuje se ne dost přesně, zvládá základní učivo daného ročníku s drobnými nedostatky, které odstraňuje s pomocí učitele, neprojevuje větší zájem o předmět,</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d) </w:t>
      </w:r>
      <w:r w:rsidRPr="00E874E2">
        <w:rPr>
          <w:rFonts w:ascii="Century Gothic" w:hAnsi="Century Gothic"/>
          <w:sz w:val="21"/>
        </w:rPr>
        <w:t>je nesamostatný v myšlení, vyjadřuje se se značnými obtížemi, při zvládání základního učiva se dopouští podstatných chyb, které nesnadno překonává, má</w:t>
      </w:r>
      <w:r w:rsidR="008A4377">
        <w:rPr>
          <w:rFonts w:ascii="Century Gothic" w:hAnsi="Century Gothic"/>
          <w:sz w:val="21"/>
        </w:rPr>
        <w:t xml:space="preserve"> malý zájem o učení, potřebuje </w:t>
      </w:r>
      <w:r w:rsidRPr="00E874E2">
        <w:rPr>
          <w:rFonts w:ascii="Century Gothic" w:hAnsi="Century Gothic"/>
          <w:sz w:val="21"/>
        </w:rPr>
        <w:t>stálé podněty,</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e) </w:t>
      </w:r>
      <w:r w:rsidRPr="00E874E2">
        <w:rPr>
          <w:rFonts w:ascii="Century Gothic" w:hAnsi="Century Gothic"/>
          <w:sz w:val="21"/>
        </w:rPr>
        <w:t>je nesamostatný v myšlení, své myšlenky vyjadřuje se značnými obtížemi, dělá podstatné chyby v základním učivu, které nesnadno překonává, potřebuje časté vedení a pomoc uč</w:t>
      </w:r>
      <w:r w:rsidR="008A4377">
        <w:rPr>
          <w:rFonts w:ascii="Century Gothic" w:hAnsi="Century Gothic"/>
          <w:sz w:val="21"/>
        </w:rPr>
        <w:t xml:space="preserve">itele, má malý </w:t>
      </w:r>
      <w:r w:rsidRPr="00E874E2">
        <w:rPr>
          <w:rFonts w:ascii="Century Gothic" w:hAnsi="Century Gothic"/>
          <w:sz w:val="21"/>
        </w:rPr>
        <w:t>zájem o učení, potřebuje stálé podněty</w:t>
      </w:r>
    </w:p>
    <w:p w:rsidR="00E874E2" w:rsidRPr="00E874E2" w:rsidRDefault="00E874E2" w:rsidP="00E874E2">
      <w:pPr>
        <w:spacing w:before="120" w:line="240" w:lineRule="atLeast"/>
        <w:jc w:val="both"/>
        <w:rPr>
          <w:rFonts w:ascii="Century Gothic" w:hAnsi="Century Gothic"/>
          <w:b/>
          <w:sz w:val="21"/>
        </w:rPr>
      </w:pPr>
      <w:r w:rsidRPr="00E874E2">
        <w:rPr>
          <w:rFonts w:ascii="Century Gothic" w:hAnsi="Century Gothic"/>
          <w:b/>
          <w:sz w:val="21"/>
        </w:rPr>
        <w:t xml:space="preserve">f) </w:t>
      </w:r>
      <w:r w:rsidRPr="00E874E2">
        <w:rPr>
          <w:rFonts w:ascii="Century Gothic" w:hAnsi="Century Gothic"/>
          <w:sz w:val="21"/>
        </w:rPr>
        <w:t>jeho samostatnost myšlení je velmi omezena, není schopen vyjádřit samostatně bez pomoci učitele své myšlenky, základní učivo nezvládá a praktické úkoly nedokáže splnit ani za pomoci učitele, nemá zájem o učení</w:t>
      </w:r>
    </w:p>
    <w:p w:rsidR="00E874E2" w:rsidRPr="00E874E2" w:rsidRDefault="00E874E2" w:rsidP="00E874E2">
      <w:pPr>
        <w:spacing w:before="120" w:line="240" w:lineRule="atLeast"/>
        <w:ind w:firstLine="708"/>
        <w:jc w:val="both"/>
        <w:rPr>
          <w:rFonts w:ascii="Century Gothic" w:hAnsi="Century Gothic"/>
          <w:b/>
          <w:sz w:val="21"/>
        </w:rPr>
      </w:pPr>
      <w:r w:rsidRPr="00E874E2">
        <w:rPr>
          <w:rFonts w:ascii="Century Gothic" w:hAnsi="Century Gothic"/>
          <w:b/>
          <w:color w:val="000080"/>
          <w:sz w:val="21"/>
        </w:rPr>
        <w:t xml:space="preserve">Vysvědčení slovně hodnoceného žáka je napsáno </w:t>
      </w:r>
      <w:r w:rsidRPr="00E874E2">
        <w:rPr>
          <w:rFonts w:ascii="Century Gothic" w:hAnsi="Century Gothic"/>
          <w:color w:val="000080"/>
          <w:sz w:val="21"/>
        </w:rPr>
        <w:t xml:space="preserve">na aktuálně platných tiskopisech.  </w:t>
      </w:r>
      <w:r w:rsidRPr="00E874E2">
        <w:rPr>
          <w:rFonts w:ascii="Century Gothic" w:hAnsi="Century Gothic"/>
          <w:sz w:val="21"/>
        </w:rPr>
        <w:t xml:space="preserve">Je-li žáka hodnocen podle bodu f/ hodnotící škály, opakuje ročník a do kolonky celkového prospěchu se uvede ve shodě s čl. II odst. 2 písm. c/  </w:t>
      </w:r>
      <w:r w:rsidRPr="00E874E2">
        <w:rPr>
          <w:rFonts w:ascii="Century Gothic" w:hAnsi="Century Gothic"/>
          <w:b/>
          <w:spacing w:val="28"/>
          <w:sz w:val="21"/>
        </w:rPr>
        <w:t>neprospěl.</w:t>
      </w:r>
    </w:p>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w:t>
      </w:r>
    </w:p>
    <w:p w:rsidR="00E874E2" w:rsidRPr="00E874E2" w:rsidRDefault="00E874E2" w:rsidP="00E874E2">
      <w:pPr>
        <w:spacing w:before="120" w:line="240" w:lineRule="atLeast"/>
        <w:rPr>
          <w:rFonts w:ascii="Century Gothic" w:hAnsi="Century Gothic"/>
          <w:b/>
          <w:sz w:val="21"/>
        </w:rPr>
      </w:pPr>
      <w:proofErr w:type="gramStart"/>
      <w:r w:rsidRPr="00E874E2">
        <w:rPr>
          <w:rFonts w:ascii="Century Gothic" w:hAnsi="Century Gothic"/>
          <w:b/>
          <w:color w:val="000080"/>
          <w:sz w:val="21"/>
        </w:rPr>
        <w:t>( 2 ) Stupně</w:t>
      </w:r>
      <w:proofErr w:type="gramEnd"/>
      <w:r w:rsidRPr="00E874E2">
        <w:rPr>
          <w:rFonts w:ascii="Century Gothic" w:hAnsi="Century Gothic"/>
          <w:b/>
          <w:color w:val="000080"/>
          <w:sz w:val="21"/>
        </w:rPr>
        <w:t xml:space="preserve"> hodnocení a klasifikace </w:t>
      </w:r>
    </w:p>
    <w:p w:rsidR="00E874E2" w:rsidRPr="00E874E2" w:rsidRDefault="00E874E2" w:rsidP="00E874E2">
      <w:pPr>
        <w:spacing w:before="120" w:line="240" w:lineRule="atLeast"/>
        <w:rPr>
          <w:rFonts w:ascii="Century Gothic" w:hAnsi="Century Gothic"/>
          <w:color w:val="000080"/>
          <w:sz w:val="21"/>
        </w:rPr>
      </w:pPr>
      <w:proofErr w:type="gramStart"/>
      <w:r w:rsidRPr="00E874E2">
        <w:rPr>
          <w:rFonts w:ascii="Century Gothic" w:hAnsi="Century Gothic"/>
          <w:b/>
          <w:color w:val="000080"/>
          <w:sz w:val="21"/>
        </w:rPr>
        <w:t>a ) Prospěch</w:t>
      </w:r>
      <w:proofErr w:type="gramEnd"/>
      <w:r w:rsidRPr="00E874E2">
        <w:rPr>
          <w:rFonts w:ascii="Century Gothic" w:hAnsi="Century Gothic"/>
          <w:b/>
          <w:color w:val="000080"/>
          <w:sz w:val="21"/>
        </w:rPr>
        <w:t xml:space="preserve"> žáka v jednotlivých vyučovacích předmětech se klasifikuje těmito stupni :</w:t>
      </w:r>
    </w:p>
    <w:p w:rsidR="00E874E2" w:rsidRPr="00E874E2" w:rsidRDefault="00E874E2" w:rsidP="00E874E2">
      <w:pPr>
        <w:spacing w:before="120" w:line="240" w:lineRule="atLeast"/>
        <w:rPr>
          <w:rFonts w:ascii="Century Gothic" w:hAnsi="Century Gothic"/>
          <w:color w:val="000080"/>
          <w:sz w:val="21"/>
        </w:rPr>
      </w:pPr>
    </w:p>
    <w:tbl>
      <w:tblPr>
        <w:tblW w:w="0" w:type="auto"/>
        <w:tblInd w:w="779" w:type="dxa"/>
        <w:tblLayout w:type="fixed"/>
        <w:tblCellMar>
          <w:left w:w="70" w:type="dxa"/>
          <w:right w:w="70" w:type="dxa"/>
        </w:tblCellMar>
        <w:tblLook w:val="0000" w:firstRow="0" w:lastRow="0" w:firstColumn="0" w:lastColumn="0" w:noHBand="0" w:noVBand="0"/>
      </w:tblPr>
      <w:tblGrid>
        <w:gridCol w:w="2268"/>
        <w:gridCol w:w="2552"/>
      </w:tblGrid>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1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výborný</w:t>
            </w:r>
          </w:p>
        </w:tc>
      </w:tr>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2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chvalitebný</w:t>
            </w:r>
          </w:p>
        </w:tc>
      </w:tr>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3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dobrý</w:t>
            </w:r>
          </w:p>
        </w:tc>
      </w:tr>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4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dostatečný</w:t>
            </w:r>
          </w:p>
        </w:tc>
      </w:tr>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5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nedostatečný</w:t>
            </w:r>
          </w:p>
        </w:tc>
      </w:tr>
    </w:tbl>
    <w:p w:rsidR="00E874E2" w:rsidRPr="00E874E2" w:rsidRDefault="00E874E2" w:rsidP="00E874E2">
      <w:pPr>
        <w:spacing w:before="120" w:line="240" w:lineRule="atLeast"/>
        <w:rPr>
          <w:rFonts w:ascii="Century Gothic" w:hAnsi="Century Gothic"/>
          <w:color w:val="000080"/>
          <w:sz w:val="21"/>
        </w:rPr>
      </w:pPr>
    </w:p>
    <w:p w:rsidR="00E874E2" w:rsidRPr="00E874E2" w:rsidRDefault="00E874E2" w:rsidP="00E874E2">
      <w:pPr>
        <w:spacing w:before="120" w:line="240" w:lineRule="atLeast"/>
        <w:rPr>
          <w:rFonts w:ascii="Century Gothic" w:hAnsi="Century Gothic"/>
          <w:b/>
          <w:color w:val="000080"/>
          <w:sz w:val="21"/>
        </w:rPr>
      </w:pPr>
      <w:proofErr w:type="gramStart"/>
      <w:r w:rsidRPr="00E874E2">
        <w:rPr>
          <w:rFonts w:ascii="Century Gothic" w:hAnsi="Century Gothic"/>
          <w:b/>
          <w:color w:val="000080"/>
          <w:sz w:val="21"/>
        </w:rPr>
        <w:t>b ) Chování</w:t>
      </w:r>
      <w:proofErr w:type="gramEnd"/>
      <w:r w:rsidRPr="00E874E2">
        <w:rPr>
          <w:rFonts w:ascii="Century Gothic" w:hAnsi="Century Gothic"/>
          <w:b/>
          <w:color w:val="000080"/>
          <w:sz w:val="21"/>
        </w:rPr>
        <w:t xml:space="preserve"> žáka se klasifikuje těmito stupni :</w:t>
      </w:r>
    </w:p>
    <w:p w:rsidR="00E874E2" w:rsidRPr="00E874E2" w:rsidRDefault="00E874E2" w:rsidP="00E874E2">
      <w:pPr>
        <w:spacing w:before="120" w:line="240" w:lineRule="atLeast"/>
        <w:rPr>
          <w:rFonts w:ascii="Century Gothic" w:hAnsi="Century Gothic"/>
          <w:sz w:val="21"/>
        </w:rPr>
      </w:pPr>
    </w:p>
    <w:tbl>
      <w:tblPr>
        <w:tblW w:w="0" w:type="auto"/>
        <w:tblInd w:w="779" w:type="dxa"/>
        <w:tblLayout w:type="fixed"/>
        <w:tblCellMar>
          <w:left w:w="70" w:type="dxa"/>
          <w:right w:w="70" w:type="dxa"/>
        </w:tblCellMar>
        <w:tblLook w:val="0000" w:firstRow="0" w:lastRow="0" w:firstColumn="0" w:lastColumn="0" w:noHBand="0" w:noVBand="0"/>
      </w:tblPr>
      <w:tblGrid>
        <w:gridCol w:w="2268"/>
        <w:gridCol w:w="2552"/>
      </w:tblGrid>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1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velmi dobré</w:t>
            </w:r>
          </w:p>
        </w:tc>
      </w:tr>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2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uspokojivé</w:t>
            </w:r>
          </w:p>
        </w:tc>
      </w:tr>
      <w:tr w:rsidR="00E874E2" w:rsidRPr="00E874E2" w:rsidTr="00E874E2">
        <w:tc>
          <w:tcPr>
            <w:tcW w:w="2268"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3 </w:t>
            </w:r>
          </w:p>
        </w:tc>
        <w:tc>
          <w:tcPr>
            <w:tcW w:w="2552"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neuspokojivé</w:t>
            </w:r>
          </w:p>
        </w:tc>
      </w:tr>
    </w:tbl>
    <w:p w:rsidR="00E874E2" w:rsidRDefault="00E874E2" w:rsidP="00E874E2">
      <w:pPr>
        <w:spacing w:before="120" w:line="240" w:lineRule="atLeast"/>
        <w:rPr>
          <w:rFonts w:ascii="Century Gothic" w:hAnsi="Century Gothic"/>
          <w:b/>
          <w:color w:val="000080"/>
          <w:sz w:val="21"/>
        </w:rPr>
      </w:pPr>
    </w:p>
    <w:p w:rsidR="00E874E2" w:rsidRPr="00E874E2" w:rsidRDefault="00E874E2" w:rsidP="00E874E2">
      <w:pPr>
        <w:spacing w:before="120" w:line="240" w:lineRule="atLeast"/>
        <w:rPr>
          <w:rFonts w:ascii="Century Gothic" w:hAnsi="Century Gothic"/>
          <w:b/>
          <w:color w:val="000080"/>
          <w:sz w:val="21"/>
        </w:rPr>
      </w:pPr>
    </w:p>
    <w:p w:rsidR="00E874E2" w:rsidRPr="00E874E2" w:rsidRDefault="00E874E2" w:rsidP="00E874E2">
      <w:pPr>
        <w:spacing w:before="120" w:line="240" w:lineRule="atLeast"/>
        <w:rPr>
          <w:rFonts w:ascii="Century Gothic" w:hAnsi="Century Gothic"/>
          <w:b/>
          <w:color w:val="000080"/>
          <w:sz w:val="21"/>
        </w:rPr>
      </w:pPr>
      <w:proofErr w:type="gramStart"/>
      <w:r w:rsidRPr="00E874E2">
        <w:rPr>
          <w:rFonts w:ascii="Century Gothic" w:hAnsi="Century Gothic"/>
          <w:b/>
          <w:color w:val="000080"/>
          <w:sz w:val="21"/>
        </w:rPr>
        <w:lastRenderedPageBreak/>
        <w:t>c ) Celkový</w:t>
      </w:r>
      <w:proofErr w:type="gramEnd"/>
      <w:r w:rsidRPr="00E874E2">
        <w:rPr>
          <w:rFonts w:ascii="Century Gothic" w:hAnsi="Century Gothic"/>
          <w:b/>
          <w:color w:val="000080"/>
          <w:sz w:val="21"/>
        </w:rPr>
        <w:t xml:space="preserve"> prospěch žáka se hodnotí :</w:t>
      </w:r>
    </w:p>
    <w:p w:rsidR="00E874E2" w:rsidRPr="00E874E2" w:rsidRDefault="008A4377" w:rsidP="00E874E2">
      <w:pPr>
        <w:spacing w:before="120" w:line="240" w:lineRule="atLeast"/>
        <w:ind w:firstLine="284"/>
        <w:rPr>
          <w:rFonts w:ascii="Century Gothic" w:hAnsi="Century Gothic"/>
          <w:b/>
          <w:sz w:val="21"/>
        </w:rPr>
      </w:pPr>
      <w:r>
        <w:rPr>
          <w:rFonts w:ascii="Century Gothic" w:hAnsi="Century Gothic"/>
          <w:b/>
          <w:sz w:val="21"/>
        </w:rPr>
        <w:t>v 1. - 9. ročníku těmito stupni</w:t>
      </w:r>
      <w:r w:rsidR="00E874E2" w:rsidRPr="00E874E2">
        <w:rPr>
          <w:rFonts w:ascii="Century Gothic" w:hAnsi="Century Gothic"/>
          <w:b/>
          <w:sz w:val="21"/>
        </w:rPr>
        <w:t>:</w:t>
      </w:r>
    </w:p>
    <w:tbl>
      <w:tblPr>
        <w:tblW w:w="0" w:type="auto"/>
        <w:tblInd w:w="3331" w:type="dxa"/>
        <w:tblLayout w:type="fixed"/>
        <w:tblCellMar>
          <w:left w:w="70" w:type="dxa"/>
          <w:right w:w="70" w:type="dxa"/>
        </w:tblCellMar>
        <w:tblLook w:val="0000" w:firstRow="0" w:lastRow="0" w:firstColumn="0" w:lastColumn="0" w:noHBand="0" w:noVBand="0"/>
      </w:tblPr>
      <w:tblGrid>
        <w:gridCol w:w="3969"/>
      </w:tblGrid>
      <w:tr w:rsidR="00E874E2" w:rsidRPr="00E874E2" w:rsidTr="00E874E2">
        <w:tc>
          <w:tcPr>
            <w:tcW w:w="396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prospěl s vyznamenáním</w:t>
            </w:r>
          </w:p>
        </w:tc>
      </w:tr>
      <w:tr w:rsidR="00E874E2" w:rsidRPr="00E874E2" w:rsidTr="00E874E2">
        <w:tc>
          <w:tcPr>
            <w:tcW w:w="396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prospěl</w:t>
            </w:r>
          </w:p>
        </w:tc>
      </w:tr>
      <w:tr w:rsidR="00E874E2" w:rsidRPr="00E874E2" w:rsidTr="00E874E2">
        <w:tc>
          <w:tcPr>
            <w:tcW w:w="396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neprospěl</w:t>
            </w:r>
          </w:p>
        </w:tc>
      </w:tr>
    </w:tbl>
    <w:p w:rsidR="00E874E2" w:rsidRPr="00E874E2" w:rsidRDefault="00E874E2" w:rsidP="00E874E2">
      <w:pPr>
        <w:spacing w:before="120" w:line="240" w:lineRule="atLeast"/>
        <w:rPr>
          <w:rFonts w:ascii="Century Gothic" w:hAnsi="Century Gothic"/>
          <w:b/>
          <w:color w:val="000080"/>
          <w:sz w:val="21"/>
        </w:rPr>
      </w:pPr>
    </w:p>
    <w:p w:rsidR="00E874E2" w:rsidRPr="00E874E2" w:rsidRDefault="00E874E2" w:rsidP="00E874E2">
      <w:pPr>
        <w:spacing w:before="120" w:line="240" w:lineRule="atLeast"/>
        <w:rPr>
          <w:rFonts w:ascii="Century Gothic" w:hAnsi="Century Gothic"/>
          <w:b/>
          <w:color w:val="000080"/>
          <w:sz w:val="21"/>
        </w:rPr>
      </w:pPr>
      <w:proofErr w:type="gramStart"/>
      <w:r w:rsidRPr="00E874E2">
        <w:rPr>
          <w:rFonts w:ascii="Century Gothic" w:hAnsi="Century Gothic"/>
          <w:b/>
          <w:color w:val="000080"/>
          <w:sz w:val="21"/>
        </w:rPr>
        <w:t>d ) Žák</w:t>
      </w:r>
      <w:proofErr w:type="gramEnd"/>
      <w:r w:rsidRPr="00E874E2">
        <w:rPr>
          <w:rFonts w:ascii="Century Gothic" w:hAnsi="Century Gothic"/>
          <w:b/>
          <w:color w:val="000080"/>
          <w:sz w:val="21"/>
        </w:rPr>
        <w:t xml:space="preserve"> je hodnocen stupněm :</w:t>
      </w:r>
    </w:p>
    <w:p w:rsidR="00E874E2" w:rsidRPr="00E874E2" w:rsidRDefault="00E874E2" w:rsidP="00E874E2">
      <w:pPr>
        <w:spacing w:before="120" w:line="240" w:lineRule="atLeast"/>
        <w:rPr>
          <w:rFonts w:ascii="Century Gothic" w:hAnsi="Century Gothic"/>
          <w:b/>
          <w:spacing w:val="44"/>
          <w:sz w:val="21"/>
        </w:rPr>
      </w:pPr>
      <w:r w:rsidRPr="00E874E2">
        <w:rPr>
          <w:rFonts w:ascii="Century Gothic" w:hAnsi="Century Gothic"/>
          <w:b/>
          <w:spacing w:val="44"/>
          <w:sz w:val="21"/>
        </w:rPr>
        <w:t xml:space="preserve">prospěl s vyznamenáním, </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není-li v žádném z povinných</w:t>
      </w:r>
      <w:r w:rsidR="008A4377">
        <w:rPr>
          <w:rFonts w:ascii="Century Gothic" w:hAnsi="Century Gothic"/>
          <w:sz w:val="21"/>
        </w:rPr>
        <w:t xml:space="preserve"> předmětů hodnocen při celkové </w:t>
      </w:r>
      <w:r w:rsidRPr="00E874E2">
        <w:rPr>
          <w:rFonts w:ascii="Century Gothic" w:hAnsi="Century Gothic"/>
          <w:sz w:val="21"/>
        </w:rPr>
        <w:t xml:space="preserve">klasifikaci stupněm horším než chvalitebný, průměr z povinných předmětů nemá horší než 1,50 a jeho chování </w:t>
      </w:r>
      <w:proofErr w:type="gramStart"/>
      <w:r w:rsidRPr="00E874E2">
        <w:rPr>
          <w:rFonts w:ascii="Century Gothic" w:hAnsi="Century Gothic"/>
          <w:sz w:val="21"/>
        </w:rPr>
        <w:t>je  velmi</w:t>
      </w:r>
      <w:proofErr w:type="gramEnd"/>
      <w:r w:rsidRPr="00E874E2">
        <w:rPr>
          <w:rFonts w:ascii="Century Gothic" w:hAnsi="Century Gothic"/>
          <w:sz w:val="21"/>
        </w:rPr>
        <w:t xml:space="preserve"> dobré,</w:t>
      </w:r>
    </w:p>
    <w:p w:rsidR="00E874E2" w:rsidRPr="00E874E2" w:rsidRDefault="00E874E2" w:rsidP="00E874E2">
      <w:pPr>
        <w:spacing w:before="120" w:line="240" w:lineRule="atLeast"/>
        <w:rPr>
          <w:rFonts w:ascii="Century Gothic" w:hAnsi="Century Gothic"/>
          <w:b/>
          <w:spacing w:val="46"/>
          <w:sz w:val="21"/>
        </w:rPr>
      </w:pPr>
      <w:r w:rsidRPr="00E874E2">
        <w:rPr>
          <w:rFonts w:ascii="Century Gothic" w:hAnsi="Century Gothic"/>
          <w:b/>
          <w:spacing w:val="46"/>
          <w:sz w:val="21"/>
        </w:rPr>
        <w:t>prospěl,</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není-li v žádném z povinných předmětů hodnocen při celkové klasifikaci stupněm nedostatečný,</w:t>
      </w:r>
    </w:p>
    <w:p w:rsidR="00E874E2" w:rsidRPr="00E874E2" w:rsidRDefault="00E874E2" w:rsidP="00E874E2">
      <w:pPr>
        <w:spacing w:before="120" w:line="240" w:lineRule="atLeast"/>
        <w:jc w:val="both"/>
        <w:rPr>
          <w:rFonts w:ascii="Century Gothic" w:hAnsi="Century Gothic"/>
          <w:b/>
          <w:sz w:val="21"/>
        </w:rPr>
      </w:pPr>
      <w:r w:rsidRPr="00E874E2">
        <w:rPr>
          <w:rFonts w:ascii="Century Gothic" w:hAnsi="Century Gothic"/>
          <w:b/>
          <w:spacing w:val="44"/>
          <w:sz w:val="21"/>
        </w:rPr>
        <w:t>neprospěl</w:t>
      </w:r>
      <w:r w:rsidRPr="00E874E2">
        <w:rPr>
          <w:rFonts w:ascii="Century Gothic" w:hAnsi="Century Gothic"/>
          <w:b/>
          <w:sz w:val="21"/>
        </w:rPr>
        <w:t>,</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je-li v některém z povinných</w:t>
      </w:r>
      <w:r w:rsidR="008A4377">
        <w:rPr>
          <w:rFonts w:ascii="Century Gothic" w:hAnsi="Century Gothic"/>
          <w:sz w:val="21"/>
        </w:rPr>
        <w:t xml:space="preserve"> předmětů hodnocen při celkové </w:t>
      </w:r>
      <w:r w:rsidRPr="00E874E2">
        <w:rPr>
          <w:rFonts w:ascii="Century Gothic" w:hAnsi="Century Gothic"/>
          <w:sz w:val="21"/>
        </w:rPr>
        <w:t>klasifikaci stupněm nedostatečný.</w:t>
      </w: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rPr>
          <w:rFonts w:ascii="Century Gothic" w:hAnsi="Century Gothic"/>
          <w:sz w:val="21"/>
          <w:szCs w:val="21"/>
        </w:rPr>
      </w:pPr>
      <w:r w:rsidRPr="00E874E2">
        <w:rPr>
          <w:rFonts w:ascii="Century Gothic" w:hAnsi="Century Gothic"/>
          <w:b/>
          <w:sz w:val="21"/>
          <w:szCs w:val="21"/>
        </w:rPr>
        <w:t>Hodnocen</w:t>
      </w:r>
      <w:r w:rsidR="008A4377">
        <w:rPr>
          <w:rFonts w:ascii="Century Gothic" w:hAnsi="Century Gothic"/>
          <w:b/>
          <w:sz w:val="21"/>
          <w:szCs w:val="21"/>
        </w:rPr>
        <w:t xml:space="preserve">í za 1. a 2. pololetí pro žáky </w:t>
      </w:r>
      <w:r w:rsidRPr="00E874E2">
        <w:rPr>
          <w:rFonts w:ascii="Century Gothic" w:hAnsi="Century Gothic"/>
          <w:b/>
          <w:sz w:val="21"/>
          <w:szCs w:val="21"/>
        </w:rPr>
        <w:t xml:space="preserve">je vydáno na předepsaném aktuálně platném formuláři. </w:t>
      </w:r>
    </w:p>
    <w:p w:rsidR="00E874E2" w:rsidRPr="00E874E2" w:rsidRDefault="00E874E2" w:rsidP="00E874E2">
      <w:pPr>
        <w:tabs>
          <w:tab w:val="left" w:pos="426"/>
        </w:tabs>
        <w:spacing w:before="120" w:line="240" w:lineRule="atLeast"/>
        <w:jc w:val="both"/>
        <w:rPr>
          <w:rFonts w:ascii="Century Gothic" w:hAnsi="Century Gothic"/>
          <w:b/>
          <w:sz w:val="21"/>
        </w:rPr>
      </w:pPr>
      <w:r w:rsidRPr="00E874E2">
        <w:rPr>
          <w:rFonts w:ascii="Century Gothic" w:hAnsi="Century Gothic"/>
          <w:bCs/>
          <w:sz w:val="21"/>
        </w:rPr>
        <w:t xml:space="preserve">V prvním pololetí školního roku může být vydán </w:t>
      </w:r>
      <w:r w:rsidRPr="00E874E2">
        <w:rPr>
          <w:rFonts w:ascii="Century Gothic" w:hAnsi="Century Gothic"/>
          <w:b/>
          <w:sz w:val="21"/>
        </w:rPr>
        <w:t>výpis z vysvědčení</w:t>
      </w:r>
      <w:r w:rsidRPr="00E874E2">
        <w:rPr>
          <w:rFonts w:ascii="Century Gothic" w:hAnsi="Century Gothic"/>
          <w:bCs/>
          <w:sz w:val="21"/>
        </w:rPr>
        <w:t xml:space="preserve">, který žák škole nevrací. </w:t>
      </w:r>
      <w:r w:rsidRPr="00E874E2">
        <w:rPr>
          <w:rFonts w:ascii="Century Gothic" w:hAnsi="Century Gothic"/>
          <w:b/>
          <w:sz w:val="21"/>
        </w:rPr>
        <w:t>V prvním ročníku</w:t>
      </w:r>
      <w:r w:rsidRPr="00E874E2">
        <w:rPr>
          <w:rFonts w:ascii="Century Gothic" w:hAnsi="Century Gothic"/>
          <w:bCs/>
          <w:sz w:val="21"/>
        </w:rPr>
        <w:t xml:space="preserve"> je žák hodnocen ze všech předmětů, včetně </w:t>
      </w:r>
      <w:r w:rsidRPr="00E874E2">
        <w:rPr>
          <w:rFonts w:ascii="Century Gothic" w:hAnsi="Century Gothic"/>
          <w:b/>
          <w:sz w:val="21"/>
        </w:rPr>
        <w:t xml:space="preserve">celkového hodnocení prospěl a prospěl s vyznamenáním. </w:t>
      </w:r>
    </w:p>
    <w:p w:rsidR="00E874E2" w:rsidRPr="00E874E2" w:rsidRDefault="00E874E2" w:rsidP="00E874E2">
      <w:pPr>
        <w:spacing w:before="120" w:line="240" w:lineRule="atLeast"/>
        <w:jc w:val="both"/>
        <w:rPr>
          <w:rFonts w:ascii="Century Gothic" w:hAnsi="Century Gothic"/>
          <w:b/>
          <w:color w:val="000080"/>
          <w:sz w:val="21"/>
        </w:rPr>
      </w:pPr>
    </w:p>
    <w:p w:rsidR="00E874E2" w:rsidRPr="00E874E2" w:rsidRDefault="00E874E2" w:rsidP="00E874E2">
      <w:pPr>
        <w:spacing w:before="120" w:line="240" w:lineRule="atLeast"/>
        <w:jc w:val="both"/>
        <w:rPr>
          <w:rFonts w:ascii="Century Gothic" w:hAnsi="Century Gothic"/>
          <w:b/>
          <w:sz w:val="21"/>
        </w:rPr>
      </w:pPr>
      <w:proofErr w:type="gramStart"/>
      <w:r w:rsidRPr="00E874E2">
        <w:rPr>
          <w:rFonts w:ascii="Century Gothic" w:hAnsi="Century Gothic"/>
          <w:b/>
          <w:color w:val="000080"/>
          <w:sz w:val="21"/>
        </w:rPr>
        <w:t>(3 ) Hodnocení</w:t>
      </w:r>
      <w:proofErr w:type="gramEnd"/>
      <w:r w:rsidRPr="00E874E2">
        <w:rPr>
          <w:rFonts w:ascii="Century Gothic" w:hAnsi="Century Gothic"/>
          <w:b/>
          <w:color w:val="000080"/>
          <w:sz w:val="21"/>
        </w:rPr>
        <w:t xml:space="preserve"> žáků se smyslovou nebo tělesnou vadou, vadou </w:t>
      </w:r>
      <w:r w:rsidRPr="00E874E2">
        <w:rPr>
          <w:rFonts w:ascii="Century Gothic" w:hAnsi="Century Gothic"/>
          <w:color w:val="000080"/>
          <w:sz w:val="21"/>
        </w:rPr>
        <w:t xml:space="preserve"> </w:t>
      </w:r>
      <w:r w:rsidRPr="00E874E2">
        <w:rPr>
          <w:rFonts w:ascii="Century Gothic" w:hAnsi="Century Gothic"/>
          <w:b/>
          <w:color w:val="000080"/>
          <w:sz w:val="21"/>
        </w:rPr>
        <w:t>řeči, prokázanou specifickou vývojovou poruchou učení nebo chování</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Pojem „neklasifikace" ve vztahu k žákům s vývojovými poruchami je třeba jednoznačně chápat tak, že žák není klasifikován podle stupnic uvedených ve vyhlášce 48/2005 včetně aktuálních novel, ale je hodnocen slovně Tato zásada se týká žáků 1. až 9. ročníku, umís</w:t>
      </w:r>
      <w:r w:rsidR="008A4377">
        <w:rPr>
          <w:rFonts w:ascii="Century Gothic" w:hAnsi="Century Gothic"/>
          <w:sz w:val="21"/>
        </w:rPr>
        <w:t xml:space="preserve">těných ve specializované třídě, i </w:t>
      </w:r>
      <w:r w:rsidRPr="00E874E2">
        <w:rPr>
          <w:rFonts w:ascii="Century Gothic" w:hAnsi="Century Gothic"/>
          <w:sz w:val="21"/>
        </w:rPr>
        <w:t xml:space="preserve">žáků s vývojovou poruchou ve specializované třídě </w:t>
      </w:r>
      <w:r w:rsidRPr="00E874E2">
        <w:rPr>
          <w:rFonts w:ascii="Century Gothic" w:hAnsi="Century Gothic"/>
          <w:b/>
          <w:sz w:val="21"/>
        </w:rPr>
        <w:t>neumístěných</w:t>
      </w:r>
      <w:r w:rsidRPr="00E874E2">
        <w:rPr>
          <w:rFonts w:ascii="Century Gothic" w:hAnsi="Century Gothic"/>
          <w:sz w:val="21"/>
        </w:rPr>
        <w:t>. Měl by se klást maximální důraz na pozitivní aspekty výkonu žáka tak, aby se posílil jeho zájem o učení a nedocházelo k dalšímu prohlubování poruchy.</w:t>
      </w: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framePr w:h="0" w:hSpace="141" w:wrap="around" w:vAnchor="text" w:hAnchor="text" w:y="1"/>
        <w:pBdr>
          <w:top w:val="single" w:sz="6" w:space="1" w:color="auto"/>
          <w:left w:val="single" w:sz="6" w:space="1" w:color="auto"/>
          <w:bottom w:val="single" w:sz="6" w:space="1" w:color="auto"/>
          <w:right w:val="single" w:sz="6" w:space="1" w:color="auto"/>
        </w:pBdr>
        <w:spacing w:before="120" w:line="240" w:lineRule="atLeast"/>
        <w:jc w:val="both"/>
        <w:rPr>
          <w:rFonts w:ascii="Century Gothic" w:hAnsi="Century Gothic"/>
          <w:sz w:val="21"/>
        </w:rPr>
      </w:pPr>
      <w:r w:rsidRPr="00E874E2">
        <w:rPr>
          <w:rFonts w:ascii="Century Gothic" w:hAnsi="Century Gothic"/>
          <w:sz w:val="21"/>
        </w:rPr>
        <w:t xml:space="preserve">Smyslem hodnocení je objektivně posoudit jednotlivé složky školního výkonu dítěte tak, aby nepřevládalo negativní hodnocení vyvolané poruchou. Použití slovního hodnocení neznamená pouhé mechanické převádění číselného klasifikačního stupně do složitější slovní </w:t>
      </w:r>
      <w:proofErr w:type="gramStart"/>
      <w:r w:rsidRPr="00E874E2">
        <w:rPr>
          <w:rFonts w:ascii="Century Gothic" w:hAnsi="Century Gothic"/>
          <w:sz w:val="21"/>
        </w:rPr>
        <w:t>podoby !</w:t>
      </w:r>
      <w:proofErr w:type="gramEnd"/>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color w:val="000080"/>
          <w:sz w:val="21"/>
        </w:rPr>
      </w:pPr>
      <w:r w:rsidRPr="00E874E2">
        <w:rPr>
          <w:rFonts w:ascii="Century Gothic" w:hAnsi="Century Gothic"/>
          <w:b/>
          <w:color w:val="000080"/>
          <w:sz w:val="21"/>
        </w:rPr>
        <w:lastRenderedPageBreak/>
        <w:t xml:space="preserve">Celkové hodnocení učiva </w:t>
      </w:r>
      <w:r w:rsidRPr="00E874E2">
        <w:rPr>
          <w:rFonts w:ascii="Century Gothic" w:hAnsi="Century Gothic"/>
          <w:b/>
          <w:color w:val="000080"/>
          <w:sz w:val="21"/>
          <w:szCs w:val="21"/>
        </w:rPr>
        <w:t>předepsaného osnovami</w:t>
      </w:r>
    </w:p>
    <w:p w:rsidR="00E874E2" w:rsidRPr="00E874E2" w:rsidRDefault="00E874E2" w:rsidP="00E874E2">
      <w:pPr>
        <w:spacing w:before="120" w:line="240" w:lineRule="atLeast"/>
        <w:rPr>
          <w:rFonts w:ascii="Century Gothic" w:hAnsi="Century Gothic"/>
          <w:b/>
          <w:color w:val="000080"/>
          <w:sz w:val="21"/>
          <w:szCs w:val="21"/>
        </w:rPr>
      </w:pPr>
    </w:p>
    <w:p w:rsidR="00E874E2" w:rsidRPr="00E874E2" w:rsidRDefault="00E874E2" w:rsidP="00E874E2">
      <w:pPr>
        <w:spacing w:before="120" w:line="240" w:lineRule="atLeast"/>
        <w:rPr>
          <w:rFonts w:ascii="Century Gothic" w:hAnsi="Century Gothic"/>
          <w:b/>
          <w:color w:val="000080"/>
          <w:sz w:val="21"/>
          <w:szCs w:val="21"/>
        </w:rPr>
      </w:pPr>
      <w:proofErr w:type="gramStart"/>
      <w:r w:rsidRPr="00E874E2">
        <w:rPr>
          <w:rFonts w:ascii="Century Gothic" w:hAnsi="Century Gothic"/>
          <w:b/>
          <w:color w:val="000080"/>
          <w:sz w:val="21"/>
          <w:szCs w:val="21"/>
        </w:rPr>
        <w:t>a ) ovládnutí</w:t>
      </w:r>
      <w:proofErr w:type="gramEnd"/>
      <w:r w:rsidRPr="00E874E2">
        <w:rPr>
          <w:rFonts w:ascii="Century Gothic" w:hAnsi="Century Gothic"/>
          <w:b/>
          <w:color w:val="000080"/>
          <w:sz w:val="21"/>
          <w:szCs w:val="21"/>
        </w:rPr>
        <w:t xml:space="preserve"> učiva </w:t>
      </w:r>
    </w:p>
    <w:tbl>
      <w:tblPr>
        <w:tblW w:w="0" w:type="auto"/>
        <w:tblInd w:w="1630" w:type="dxa"/>
        <w:tblLayout w:type="fixed"/>
        <w:tblCellMar>
          <w:left w:w="70" w:type="dxa"/>
          <w:right w:w="70" w:type="dxa"/>
        </w:tblCellMar>
        <w:tblLook w:val="0000" w:firstRow="0" w:lastRow="0" w:firstColumn="0" w:lastColumn="0" w:noHBand="0" w:noVBand="0"/>
      </w:tblPr>
      <w:tblGrid>
        <w:gridCol w:w="2531"/>
        <w:gridCol w:w="4273"/>
      </w:tblGrid>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1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ovládá bezpečně</w:t>
            </w:r>
            <w:r w:rsidR="00E874E2" w:rsidRPr="00E874E2">
              <w:rPr>
                <w:rFonts w:ascii="Century Gothic" w:hAnsi="Century Gothic"/>
                <w:b/>
                <w:sz w:val="21"/>
              </w:rPr>
              <w:t>,</w:t>
            </w:r>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2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ovládá</w:t>
            </w:r>
            <w:r w:rsidR="00E874E2" w:rsidRPr="00E874E2">
              <w:rPr>
                <w:rFonts w:ascii="Century Gothic" w:hAnsi="Century Gothic"/>
                <w:b/>
                <w:sz w:val="21"/>
              </w:rPr>
              <w:t>,</w:t>
            </w:r>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3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v podstatě ovládá</w:t>
            </w:r>
            <w:r w:rsidR="00E874E2" w:rsidRPr="00E874E2">
              <w:rPr>
                <w:rFonts w:ascii="Century Gothic" w:hAnsi="Century Gothic"/>
                <w:b/>
                <w:sz w:val="21"/>
              </w:rPr>
              <w:t>,</w:t>
            </w:r>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4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ovládá se značnými mezerami</w:t>
            </w:r>
            <w:r w:rsidR="00E874E2" w:rsidRPr="00E874E2">
              <w:rPr>
                <w:rFonts w:ascii="Century Gothic" w:hAnsi="Century Gothic"/>
                <w:b/>
                <w:sz w:val="21"/>
              </w:rPr>
              <w:t>,</w:t>
            </w:r>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5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neovládá</w:t>
            </w:r>
            <w:r w:rsidR="00E874E2" w:rsidRPr="00E874E2">
              <w:rPr>
                <w:rFonts w:ascii="Century Gothic" w:hAnsi="Century Gothic"/>
                <w:b/>
                <w:sz w:val="21"/>
              </w:rPr>
              <w:t>.</w:t>
            </w:r>
          </w:p>
        </w:tc>
      </w:tr>
    </w:tbl>
    <w:p w:rsidR="00E874E2" w:rsidRPr="00E874E2" w:rsidRDefault="00E874E2" w:rsidP="00E874E2">
      <w:pPr>
        <w:spacing w:before="120" w:line="240" w:lineRule="atLeast"/>
        <w:rPr>
          <w:rFonts w:ascii="Century Gothic" w:hAnsi="Century Gothic"/>
          <w:sz w:val="21"/>
          <w:u w:val="single"/>
        </w:rPr>
      </w:pPr>
      <w:proofErr w:type="gramStart"/>
      <w:r w:rsidRPr="00E874E2">
        <w:rPr>
          <w:rFonts w:ascii="Century Gothic" w:hAnsi="Century Gothic"/>
          <w:b/>
          <w:color w:val="000080"/>
          <w:sz w:val="21"/>
        </w:rPr>
        <w:t>b ) Úroveň</w:t>
      </w:r>
      <w:proofErr w:type="gramEnd"/>
      <w:r w:rsidRPr="00E874E2">
        <w:rPr>
          <w:rFonts w:ascii="Century Gothic" w:hAnsi="Century Gothic"/>
          <w:b/>
          <w:color w:val="000080"/>
          <w:sz w:val="21"/>
        </w:rPr>
        <w:t xml:space="preserve"> </w:t>
      </w:r>
      <w:r w:rsidRPr="00E874E2">
        <w:rPr>
          <w:rFonts w:ascii="Century Gothic" w:hAnsi="Century Gothic"/>
          <w:b/>
          <w:color w:val="000080"/>
          <w:sz w:val="21"/>
          <w:szCs w:val="21"/>
        </w:rPr>
        <w:t>myšlení</w:t>
      </w:r>
    </w:p>
    <w:tbl>
      <w:tblPr>
        <w:tblW w:w="0" w:type="auto"/>
        <w:tblInd w:w="1630" w:type="dxa"/>
        <w:tblLayout w:type="fixed"/>
        <w:tblCellMar>
          <w:left w:w="70" w:type="dxa"/>
          <w:right w:w="70" w:type="dxa"/>
        </w:tblCellMar>
        <w:tblLook w:val="0000" w:firstRow="0" w:lastRow="0" w:firstColumn="0" w:lastColumn="0" w:noHBand="0" w:noVBand="0"/>
      </w:tblPr>
      <w:tblGrid>
        <w:gridCol w:w="2531"/>
        <w:gridCol w:w="4273"/>
      </w:tblGrid>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1 </w:t>
            </w:r>
          </w:p>
        </w:tc>
        <w:tc>
          <w:tcPr>
            <w:tcW w:w="4273"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pohotový, </w:t>
            </w:r>
            <w:r w:rsidR="008A4377">
              <w:rPr>
                <w:rFonts w:ascii="Century Gothic" w:hAnsi="Century Gothic"/>
                <w:b/>
                <w:sz w:val="21"/>
              </w:rPr>
              <w:t>bystrý, dobře chápe souvislosti</w:t>
            </w:r>
            <w:r w:rsidRPr="00E874E2">
              <w:rPr>
                <w:rFonts w:ascii="Century Gothic" w:hAnsi="Century Gothic"/>
                <w:b/>
                <w:sz w:val="21"/>
              </w:rPr>
              <w:t>,</w:t>
            </w:r>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2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uvažuje celkem samostatně</w:t>
            </w:r>
            <w:r w:rsidR="00E874E2" w:rsidRPr="00E874E2">
              <w:rPr>
                <w:rFonts w:ascii="Century Gothic" w:hAnsi="Century Gothic"/>
                <w:b/>
                <w:sz w:val="21"/>
              </w:rPr>
              <w:t>,</w:t>
            </w:r>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3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menší samostatnost v </w:t>
            </w:r>
            <w:proofErr w:type="gramStart"/>
            <w:r>
              <w:rPr>
                <w:rFonts w:ascii="Century Gothic" w:hAnsi="Century Gothic"/>
                <w:b/>
                <w:sz w:val="21"/>
              </w:rPr>
              <w:t xml:space="preserve">myšlení </w:t>
            </w:r>
            <w:r w:rsidR="00E874E2" w:rsidRPr="00E874E2">
              <w:rPr>
                <w:rFonts w:ascii="Century Gothic" w:hAnsi="Century Gothic"/>
                <w:b/>
                <w:sz w:val="21"/>
              </w:rPr>
              <w:t>.</w:t>
            </w:r>
            <w:proofErr w:type="gramEnd"/>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4 </w:t>
            </w:r>
          </w:p>
        </w:tc>
        <w:tc>
          <w:tcPr>
            <w:tcW w:w="427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nesamostatné myšlení</w:t>
            </w:r>
            <w:r w:rsidR="00E874E2" w:rsidRPr="00E874E2">
              <w:rPr>
                <w:rFonts w:ascii="Century Gothic" w:hAnsi="Century Gothic"/>
                <w:b/>
                <w:sz w:val="21"/>
              </w:rPr>
              <w:t>,</w:t>
            </w:r>
          </w:p>
        </w:tc>
      </w:tr>
      <w:tr w:rsidR="00E874E2" w:rsidRPr="00E874E2" w:rsidTr="00E874E2">
        <w:tc>
          <w:tcPr>
            <w:tcW w:w="253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5 </w:t>
            </w:r>
          </w:p>
        </w:tc>
        <w:tc>
          <w:tcPr>
            <w:tcW w:w="4273"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odpovídá nesprávně i na návodné otázky.</w:t>
            </w:r>
          </w:p>
        </w:tc>
      </w:tr>
    </w:tbl>
    <w:p w:rsidR="00E874E2" w:rsidRPr="00E874E2" w:rsidRDefault="00E874E2" w:rsidP="00E874E2">
      <w:pPr>
        <w:spacing w:before="120" w:line="240" w:lineRule="atLeast"/>
        <w:rPr>
          <w:rFonts w:ascii="Century Gothic" w:hAnsi="Century Gothic"/>
          <w:sz w:val="21"/>
          <w:u w:val="single"/>
        </w:rPr>
      </w:pPr>
      <w:proofErr w:type="gramStart"/>
      <w:r w:rsidRPr="00E874E2">
        <w:rPr>
          <w:rFonts w:ascii="Century Gothic" w:hAnsi="Century Gothic"/>
          <w:b/>
          <w:color w:val="000080"/>
          <w:sz w:val="21"/>
        </w:rPr>
        <w:t>c ) Úroveň</w:t>
      </w:r>
      <w:proofErr w:type="gramEnd"/>
      <w:r w:rsidRPr="00E874E2">
        <w:rPr>
          <w:rFonts w:ascii="Century Gothic" w:hAnsi="Century Gothic"/>
          <w:b/>
          <w:color w:val="000080"/>
          <w:sz w:val="21"/>
        </w:rPr>
        <w:t xml:space="preserve"> vyjadřování</w:t>
      </w:r>
    </w:p>
    <w:tbl>
      <w:tblPr>
        <w:tblW w:w="0" w:type="auto"/>
        <w:tblInd w:w="1630" w:type="dxa"/>
        <w:tblLayout w:type="fixed"/>
        <w:tblCellMar>
          <w:left w:w="70" w:type="dxa"/>
          <w:right w:w="70" w:type="dxa"/>
        </w:tblCellMar>
        <w:tblLook w:val="0000" w:firstRow="0" w:lastRow="0" w:firstColumn="0" w:lastColumn="0" w:noHBand="0" w:noVBand="0"/>
      </w:tblPr>
      <w:tblGrid>
        <w:gridCol w:w="2551"/>
        <w:gridCol w:w="4253"/>
      </w:tblGrid>
      <w:tr w:rsidR="00E874E2" w:rsidRPr="00E874E2" w:rsidTr="00E874E2">
        <w:tc>
          <w:tcPr>
            <w:tcW w:w="255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1 </w:t>
            </w:r>
          </w:p>
        </w:tc>
        <w:tc>
          <w:tcPr>
            <w:tcW w:w="425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výstižné a poměrně přesné</w:t>
            </w:r>
            <w:r w:rsidR="00E874E2" w:rsidRPr="00E874E2">
              <w:rPr>
                <w:rFonts w:ascii="Century Gothic" w:hAnsi="Century Gothic"/>
                <w:b/>
                <w:sz w:val="21"/>
              </w:rPr>
              <w:t>,</w:t>
            </w:r>
          </w:p>
        </w:tc>
      </w:tr>
      <w:tr w:rsidR="00E874E2" w:rsidRPr="00E874E2" w:rsidTr="00E874E2">
        <w:tc>
          <w:tcPr>
            <w:tcW w:w="255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2 </w:t>
            </w:r>
          </w:p>
        </w:tc>
        <w:tc>
          <w:tcPr>
            <w:tcW w:w="4253" w:type="dxa"/>
          </w:tcPr>
          <w:p w:rsidR="00E874E2" w:rsidRPr="00E874E2" w:rsidRDefault="008A4377" w:rsidP="00E874E2">
            <w:pPr>
              <w:spacing w:before="120" w:line="240" w:lineRule="atLeast"/>
              <w:rPr>
                <w:rFonts w:ascii="Century Gothic" w:hAnsi="Century Gothic"/>
                <w:b/>
                <w:sz w:val="21"/>
              </w:rPr>
            </w:pPr>
            <w:r>
              <w:rPr>
                <w:rFonts w:ascii="Century Gothic" w:hAnsi="Century Gothic"/>
                <w:b/>
                <w:sz w:val="21"/>
              </w:rPr>
              <w:t xml:space="preserve"> celkem výstižné</w:t>
            </w:r>
            <w:r w:rsidR="00E874E2" w:rsidRPr="00E874E2">
              <w:rPr>
                <w:rFonts w:ascii="Century Gothic" w:hAnsi="Century Gothic"/>
                <w:b/>
                <w:sz w:val="21"/>
              </w:rPr>
              <w:t>,</w:t>
            </w:r>
          </w:p>
        </w:tc>
      </w:tr>
      <w:tr w:rsidR="00E874E2" w:rsidRPr="00E874E2" w:rsidTr="00E874E2">
        <w:tc>
          <w:tcPr>
            <w:tcW w:w="255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3 </w:t>
            </w:r>
          </w:p>
        </w:tc>
        <w:tc>
          <w:tcPr>
            <w:tcW w:w="4253"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my</w:t>
            </w:r>
            <w:r w:rsidR="008A4377">
              <w:rPr>
                <w:rFonts w:ascii="Century Gothic" w:hAnsi="Century Gothic"/>
                <w:b/>
                <w:sz w:val="21"/>
              </w:rPr>
              <w:t>šlenky vyjadřuje ne dost přesně</w:t>
            </w:r>
            <w:r w:rsidRPr="00E874E2">
              <w:rPr>
                <w:rFonts w:ascii="Century Gothic" w:hAnsi="Century Gothic"/>
                <w:b/>
                <w:sz w:val="21"/>
              </w:rPr>
              <w:t>,</w:t>
            </w:r>
          </w:p>
        </w:tc>
      </w:tr>
      <w:tr w:rsidR="00E874E2" w:rsidRPr="00E874E2" w:rsidTr="00E874E2">
        <w:tc>
          <w:tcPr>
            <w:tcW w:w="255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4 </w:t>
            </w:r>
          </w:p>
        </w:tc>
        <w:tc>
          <w:tcPr>
            <w:tcW w:w="4253"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myšlenky vyjadřuje se značnými obtížemi,</w:t>
            </w:r>
          </w:p>
        </w:tc>
      </w:tr>
      <w:tr w:rsidR="00E874E2" w:rsidRPr="00E874E2" w:rsidTr="00E874E2">
        <w:tc>
          <w:tcPr>
            <w:tcW w:w="2551"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 xml:space="preserve">5 </w:t>
            </w:r>
          </w:p>
        </w:tc>
        <w:tc>
          <w:tcPr>
            <w:tcW w:w="4253"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i na ná</w:t>
            </w:r>
            <w:r w:rsidR="008A4377">
              <w:rPr>
                <w:rFonts w:ascii="Century Gothic" w:hAnsi="Century Gothic"/>
                <w:b/>
                <w:sz w:val="21"/>
              </w:rPr>
              <w:t>vodné otázky odpovídá nesprávně</w:t>
            </w:r>
            <w:r w:rsidRPr="00E874E2">
              <w:rPr>
                <w:rFonts w:ascii="Century Gothic" w:hAnsi="Century Gothic"/>
                <w:b/>
                <w:sz w:val="21"/>
              </w:rPr>
              <w:t>.</w:t>
            </w:r>
          </w:p>
        </w:tc>
      </w:tr>
    </w:tbl>
    <w:p w:rsidR="00E874E2" w:rsidRPr="00E874E2" w:rsidRDefault="00E874E2" w:rsidP="00E874E2">
      <w:pPr>
        <w:spacing w:before="120" w:line="240" w:lineRule="atLeast"/>
        <w:rPr>
          <w:rFonts w:ascii="Century Gothic" w:hAnsi="Century Gothic"/>
          <w:sz w:val="21"/>
          <w:u w:val="single"/>
        </w:rPr>
      </w:pPr>
    </w:p>
    <w:p w:rsidR="00E874E2" w:rsidRPr="00E874E2" w:rsidRDefault="00E874E2" w:rsidP="00E874E2">
      <w:pPr>
        <w:spacing w:before="120" w:line="240" w:lineRule="atLeast"/>
        <w:rPr>
          <w:rFonts w:ascii="Century Gothic" w:hAnsi="Century Gothic"/>
          <w:b/>
          <w:color w:val="000080"/>
          <w:sz w:val="21"/>
        </w:rPr>
      </w:pPr>
      <w:proofErr w:type="gramStart"/>
      <w:r w:rsidRPr="00E874E2">
        <w:rPr>
          <w:rFonts w:ascii="Century Gothic" w:hAnsi="Century Gothic"/>
          <w:b/>
          <w:color w:val="000080"/>
          <w:sz w:val="21"/>
        </w:rPr>
        <w:t>d ) Celková</w:t>
      </w:r>
      <w:proofErr w:type="gramEnd"/>
      <w:r w:rsidRPr="00E874E2">
        <w:rPr>
          <w:rFonts w:ascii="Century Gothic" w:hAnsi="Century Gothic"/>
          <w:b/>
          <w:color w:val="000080"/>
          <w:sz w:val="21"/>
        </w:rPr>
        <w:t xml:space="preserve"> aplikace vědomostí, řešení úkolů, chyby, jichž se žák dopouští </w:t>
      </w:r>
    </w:p>
    <w:tbl>
      <w:tblPr>
        <w:tblW w:w="0" w:type="auto"/>
        <w:tblInd w:w="70" w:type="dxa"/>
        <w:tblLayout w:type="fixed"/>
        <w:tblCellMar>
          <w:left w:w="70" w:type="dxa"/>
          <w:right w:w="70" w:type="dxa"/>
        </w:tblCellMar>
        <w:tblLook w:val="0000" w:firstRow="0" w:lastRow="0" w:firstColumn="0" w:lastColumn="0" w:noHBand="0" w:noVBand="0"/>
      </w:tblPr>
      <w:tblGrid>
        <w:gridCol w:w="709"/>
        <w:gridCol w:w="7655"/>
      </w:tblGrid>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1</w:t>
            </w:r>
          </w:p>
        </w:tc>
        <w:tc>
          <w:tcPr>
            <w:tcW w:w="7655" w:type="dxa"/>
          </w:tcPr>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užívá vědomostí a spolehlivě a uvědoměle dovedností, pracuje </w:t>
            </w:r>
            <w:r w:rsidR="008A4377">
              <w:rPr>
                <w:rFonts w:ascii="Century Gothic" w:hAnsi="Century Gothic"/>
                <w:b/>
                <w:sz w:val="21"/>
              </w:rPr>
              <w:t>samostatně, přesně a s jistotou</w:t>
            </w:r>
            <w:r w:rsidRPr="00E874E2">
              <w:rPr>
                <w:rFonts w:ascii="Century Gothic" w:hAnsi="Century Gothic"/>
                <w:b/>
                <w:sz w:val="21"/>
              </w:rPr>
              <w:t>,</w:t>
            </w:r>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2 </w:t>
            </w:r>
          </w:p>
        </w:tc>
        <w:tc>
          <w:tcPr>
            <w:tcW w:w="7655" w:type="dxa"/>
          </w:tcPr>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dovede používat vědomosti a dovednosti při řešení úkolů, dopouští se jen menších chyb,</w:t>
            </w:r>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3 </w:t>
            </w:r>
          </w:p>
        </w:tc>
        <w:tc>
          <w:tcPr>
            <w:tcW w:w="7655" w:type="dxa"/>
          </w:tcPr>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řeší úkoly s pomocí učitele a s touto pomocí snadno překonává potíže a odstraňuje</w:t>
            </w:r>
            <w:r w:rsidRPr="00E874E2">
              <w:rPr>
                <w:rFonts w:ascii="Century Gothic" w:hAnsi="Century Gothic"/>
                <w:sz w:val="21"/>
              </w:rPr>
              <w:t xml:space="preserve"> </w:t>
            </w:r>
            <w:proofErr w:type="gramStart"/>
            <w:r w:rsidRPr="00E874E2">
              <w:rPr>
                <w:rFonts w:ascii="Century Gothic" w:hAnsi="Century Gothic"/>
                <w:b/>
                <w:sz w:val="21"/>
              </w:rPr>
              <w:t>chyby ,</w:t>
            </w:r>
            <w:proofErr w:type="gramEnd"/>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4</w:t>
            </w:r>
          </w:p>
        </w:tc>
        <w:tc>
          <w:tcPr>
            <w:tcW w:w="7655" w:type="dxa"/>
          </w:tcPr>
          <w:p w:rsidR="00E874E2" w:rsidRPr="00E874E2" w:rsidRDefault="00E874E2" w:rsidP="00E874E2">
            <w:pPr>
              <w:spacing w:before="120" w:line="240" w:lineRule="atLeast"/>
              <w:rPr>
                <w:rFonts w:ascii="Century Gothic" w:hAnsi="Century Gothic"/>
                <w:sz w:val="21"/>
              </w:rPr>
            </w:pPr>
            <w:r w:rsidRPr="00E874E2">
              <w:rPr>
                <w:rFonts w:ascii="Century Gothic" w:hAnsi="Century Gothic"/>
                <w:b/>
                <w:sz w:val="21"/>
              </w:rPr>
              <w:t>dělá podstatné chyby, nesnadno je překonává,</w:t>
            </w:r>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5 </w:t>
            </w:r>
          </w:p>
        </w:tc>
        <w:tc>
          <w:tcPr>
            <w:tcW w:w="7655" w:type="dxa"/>
          </w:tcPr>
          <w:p w:rsidR="00E874E2" w:rsidRDefault="00E874E2" w:rsidP="00E874E2">
            <w:pPr>
              <w:spacing w:before="120" w:line="240" w:lineRule="atLeast"/>
              <w:rPr>
                <w:rFonts w:ascii="Century Gothic" w:hAnsi="Century Gothic"/>
                <w:b/>
                <w:sz w:val="21"/>
              </w:rPr>
            </w:pPr>
            <w:r w:rsidRPr="00E874E2">
              <w:rPr>
                <w:rFonts w:ascii="Century Gothic" w:hAnsi="Century Gothic"/>
                <w:b/>
                <w:sz w:val="21"/>
              </w:rPr>
              <w:t>praktické úkoly nedokáže splnit ani s pomocí.</w:t>
            </w:r>
          </w:p>
          <w:p w:rsidR="008A4377" w:rsidRDefault="008A4377" w:rsidP="00E874E2">
            <w:pPr>
              <w:spacing w:before="120" w:line="240" w:lineRule="atLeast"/>
              <w:rPr>
                <w:rFonts w:ascii="Century Gothic" w:hAnsi="Century Gothic"/>
                <w:b/>
                <w:sz w:val="21"/>
              </w:rPr>
            </w:pPr>
          </w:p>
          <w:p w:rsidR="008A4377" w:rsidRDefault="008A4377" w:rsidP="00E874E2">
            <w:pPr>
              <w:spacing w:before="120" w:line="240" w:lineRule="atLeast"/>
              <w:rPr>
                <w:rFonts w:ascii="Century Gothic" w:hAnsi="Century Gothic"/>
                <w:b/>
                <w:sz w:val="21"/>
              </w:rPr>
            </w:pPr>
          </w:p>
          <w:p w:rsidR="008A4377" w:rsidRPr="00E874E2" w:rsidRDefault="008A4377" w:rsidP="00E874E2">
            <w:pPr>
              <w:spacing w:before="120" w:line="240" w:lineRule="atLeast"/>
              <w:rPr>
                <w:rFonts w:ascii="Century Gothic" w:hAnsi="Century Gothic"/>
                <w:b/>
                <w:sz w:val="21"/>
              </w:rPr>
            </w:pPr>
          </w:p>
        </w:tc>
      </w:tr>
    </w:tbl>
    <w:p w:rsidR="00E874E2" w:rsidRPr="00E874E2" w:rsidRDefault="00E874E2" w:rsidP="00E874E2">
      <w:pPr>
        <w:spacing w:before="120" w:line="240" w:lineRule="atLeast"/>
        <w:rPr>
          <w:rFonts w:ascii="Century Gothic" w:hAnsi="Century Gothic"/>
          <w:b/>
          <w:color w:val="000080"/>
          <w:sz w:val="21"/>
        </w:rPr>
      </w:pPr>
      <w:proofErr w:type="gramStart"/>
      <w:r w:rsidRPr="00E874E2">
        <w:rPr>
          <w:rFonts w:ascii="Century Gothic" w:hAnsi="Century Gothic"/>
          <w:b/>
          <w:color w:val="000080"/>
          <w:sz w:val="21"/>
        </w:rPr>
        <w:lastRenderedPageBreak/>
        <w:t>e ) Píle</w:t>
      </w:r>
      <w:proofErr w:type="gramEnd"/>
      <w:r w:rsidRPr="00E874E2">
        <w:rPr>
          <w:rFonts w:ascii="Century Gothic" w:hAnsi="Century Gothic"/>
          <w:b/>
          <w:color w:val="000080"/>
          <w:sz w:val="21"/>
        </w:rPr>
        <w:t xml:space="preserve"> a zájem o učení</w:t>
      </w:r>
    </w:p>
    <w:tbl>
      <w:tblPr>
        <w:tblW w:w="0" w:type="auto"/>
        <w:tblInd w:w="70" w:type="dxa"/>
        <w:tblLayout w:type="fixed"/>
        <w:tblCellMar>
          <w:left w:w="70" w:type="dxa"/>
          <w:right w:w="70" w:type="dxa"/>
        </w:tblCellMar>
        <w:tblLook w:val="0000" w:firstRow="0" w:lastRow="0" w:firstColumn="0" w:lastColumn="0" w:noHBand="0" w:noVBand="0"/>
      </w:tblPr>
      <w:tblGrid>
        <w:gridCol w:w="709"/>
        <w:gridCol w:w="7229"/>
      </w:tblGrid>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1 </w:t>
            </w:r>
          </w:p>
        </w:tc>
        <w:tc>
          <w:tcPr>
            <w:tcW w:w="722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aktivní, učí se svědomitě a se zájmem,</w:t>
            </w:r>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2 </w:t>
            </w:r>
          </w:p>
        </w:tc>
        <w:tc>
          <w:tcPr>
            <w:tcW w:w="722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učí se svědomitě,</w:t>
            </w:r>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3 </w:t>
            </w:r>
          </w:p>
        </w:tc>
        <w:tc>
          <w:tcPr>
            <w:tcW w:w="722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k učení a práci nepotřebuje větších podnětů,</w:t>
            </w:r>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4 </w:t>
            </w:r>
          </w:p>
        </w:tc>
        <w:tc>
          <w:tcPr>
            <w:tcW w:w="722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malý zájem o učení, potřebuje stálé podněty,</w:t>
            </w:r>
          </w:p>
        </w:tc>
      </w:tr>
      <w:tr w:rsidR="00E874E2" w:rsidRPr="00E874E2" w:rsidTr="00E874E2">
        <w:tc>
          <w:tcPr>
            <w:tcW w:w="709" w:type="dxa"/>
          </w:tcPr>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5 </w:t>
            </w:r>
          </w:p>
        </w:tc>
        <w:tc>
          <w:tcPr>
            <w:tcW w:w="7229" w:type="dxa"/>
          </w:tcPr>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pomoc a pobízení k učení jsou zatím neúčinné. </w:t>
            </w:r>
          </w:p>
        </w:tc>
      </w:tr>
    </w:tbl>
    <w:p w:rsidR="00E874E2" w:rsidRPr="00E874E2" w:rsidRDefault="00E874E2" w:rsidP="00E874E2">
      <w:pPr>
        <w:spacing w:before="120" w:line="240" w:lineRule="atLeast"/>
        <w:rPr>
          <w:rFonts w:ascii="Century Gothic" w:hAnsi="Century Gothic"/>
          <w:b/>
          <w:sz w:val="21"/>
        </w:rPr>
      </w:pP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Ve vyšších ročnících </w:t>
      </w:r>
      <w:r w:rsidRPr="00E874E2">
        <w:rPr>
          <w:rFonts w:ascii="Century Gothic" w:hAnsi="Century Gothic"/>
          <w:sz w:val="21"/>
        </w:rPr>
        <w:t>učitel při klasifikaci stále přihlíží k druhu a stupni nápravy poruchy, pokud má vliv na úroveň práce v jednotlivých předmětech. Místo kontrolních prací a diktátů, na jejichž výsledky má porucha vliv, volí individuální formy zjišťování úrovně vědomostí a dovedností žáků.</w:t>
      </w: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III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Získávání podkladů pro hodnocení a klasifikaci</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b/>
          <w:sz w:val="21"/>
        </w:rPr>
        <w:t xml:space="preserve">( 1 ) </w:t>
      </w:r>
      <w:r w:rsidRPr="00E874E2">
        <w:rPr>
          <w:rFonts w:ascii="Century Gothic" w:hAnsi="Century Gothic"/>
          <w:sz w:val="21"/>
        </w:rPr>
        <w:t>Podklady</w:t>
      </w:r>
      <w:proofErr w:type="gramEnd"/>
      <w:r w:rsidRPr="00E874E2">
        <w:rPr>
          <w:rFonts w:ascii="Century Gothic" w:hAnsi="Century Gothic"/>
          <w:sz w:val="21"/>
        </w:rPr>
        <w:t xml:space="preserve"> pro hodnocení a klasifikaci výchovně vzdělávacích výsledků a chování žáka získává učitel zejména těmito metodami, formami a prostředky :</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a) soustavným diagnostickým pozorováním žáka,</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b) soustavným sledováním vý</w:t>
      </w:r>
      <w:r w:rsidR="008A4377">
        <w:rPr>
          <w:rFonts w:ascii="Century Gothic" w:hAnsi="Century Gothic"/>
          <w:sz w:val="21"/>
        </w:rPr>
        <w:t xml:space="preserve">konů žáka a jeho připravenosti </w:t>
      </w:r>
      <w:r w:rsidRPr="00E874E2">
        <w:rPr>
          <w:rFonts w:ascii="Century Gothic" w:hAnsi="Century Gothic"/>
          <w:sz w:val="21"/>
        </w:rPr>
        <w:t>na vyučování,</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c) různými druhy zkoušek / písemné, ústní, grafické,  praktické, </w:t>
      </w:r>
      <w:proofErr w:type="gramStart"/>
      <w:r w:rsidRPr="00E874E2">
        <w:rPr>
          <w:rFonts w:ascii="Century Gothic" w:hAnsi="Century Gothic"/>
          <w:sz w:val="21"/>
        </w:rPr>
        <w:t>pohybové / ,didaktickými</w:t>
      </w:r>
      <w:proofErr w:type="gramEnd"/>
      <w:r w:rsidRPr="00E874E2">
        <w:rPr>
          <w:rFonts w:ascii="Century Gothic" w:hAnsi="Century Gothic"/>
          <w:sz w:val="21"/>
        </w:rPr>
        <w:t xml:space="preserve"> testy,</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d) kontrolními písemnými p</w:t>
      </w:r>
      <w:r w:rsidR="008A4377">
        <w:rPr>
          <w:rFonts w:ascii="Century Gothic" w:hAnsi="Century Gothic"/>
          <w:sz w:val="21"/>
        </w:rPr>
        <w:t xml:space="preserve">racemi a praktickými zkouškami </w:t>
      </w:r>
      <w:r w:rsidRPr="00E874E2">
        <w:rPr>
          <w:rFonts w:ascii="Century Gothic" w:hAnsi="Century Gothic"/>
          <w:sz w:val="21"/>
        </w:rPr>
        <w:t>předepsanými učebními osnovami,</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e) analýzou různých činností žáka,</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f) konzultacemi s ostatními učiteli a podle potřeby s pracovníky PPP,</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g) rozhovory se žákem a zákonnými zástupci žáka.</w:t>
      </w:r>
    </w:p>
    <w:p w:rsidR="00E874E2" w:rsidRPr="00E874E2" w:rsidRDefault="00E874E2" w:rsidP="00E874E2">
      <w:pPr>
        <w:spacing w:before="120" w:line="240" w:lineRule="atLeast"/>
        <w:rPr>
          <w:rFonts w:ascii="Century Gothic" w:hAnsi="Century Gothic"/>
          <w:b/>
          <w:sz w:val="21"/>
        </w:rPr>
      </w:pP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 </w:t>
      </w:r>
      <w:proofErr w:type="gramStart"/>
      <w:r w:rsidRPr="00E874E2">
        <w:rPr>
          <w:rFonts w:ascii="Century Gothic" w:hAnsi="Century Gothic"/>
          <w:b/>
          <w:sz w:val="21"/>
        </w:rPr>
        <w:t xml:space="preserve">( 2 ) </w:t>
      </w:r>
      <w:r w:rsidRPr="00E874E2">
        <w:rPr>
          <w:rFonts w:ascii="Century Gothic" w:hAnsi="Century Gothic"/>
          <w:sz w:val="21"/>
        </w:rPr>
        <w:t>Žák</w:t>
      </w:r>
      <w:proofErr w:type="gramEnd"/>
      <w:r w:rsidRPr="00E874E2">
        <w:rPr>
          <w:rFonts w:ascii="Century Gothic" w:hAnsi="Century Gothic"/>
          <w:sz w:val="21"/>
        </w:rPr>
        <w:t xml:space="preserve"> 6. - 9. ročníku musí být z předmětu vyzkoušen ústně nebo písemně, alespoň dvakrát za každé pololetí, z toho nejméně jednou ústně. Učitel musí mít dostatečné podklady pro hodnocení a klasifikaci žáka / např. bodovací systém, popř. jiné metody a formy hodnocení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( 3 ) </w:t>
      </w:r>
      <w:r w:rsidRPr="00E874E2">
        <w:rPr>
          <w:rFonts w:ascii="Century Gothic" w:hAnsi="Century Gothic"/>
          <w:sz w:val="21"/>
        </w:rPr>
        <w:t>Po</w:t>
      </w:r>
      <w:proofErr w:type="gramEnd"/>
      <w:r w:rsidRPr="00E874E2">
        <w:rPr>
          <w:rFonts w:ascii="Century Gothic" w:hAnsi="Century Gothic"/>
          <w:sz w:val="21"/>
        </w:rPr>
        <w:t xml:space="preserve"> ústním vyzkoušení oznámí učitel žákovi výsledek hodnocení </w:t>
      </w:r>
      <w:r w:rsidRPr="00E874E2">
        <w:rPr>
          <w:rFonts w:ascii="Century Gothic" w:hAnsi="Century Gothic"/>
          <w:b/>
          <w:sz w:val="21"/>
          <w:szCs w:val="21"/>
        </w:rPr>
        <w:t>okamžitě</w:t>
      </w:r>
      <w:r w:rsidRPr="00E874E2">
        <w:rPr>
          <w:rFonts w:ascii="Century Gothic" w:hAnsi="Century Gothic"/>
          <w:sz w:val="21"/>
        </w:rPr>
        <w:t>. Výsledky hodnoc</w:t>
      </w:r>
      <w:r w:rsidR="008A4377">
        <w:rPr>
          <w:rFonts w:ascii="Century Gothic" w:hAnsi="Century Gothic"/>
          <w:sz w:val="21"/>
        </w:rPr>
        <w:t xml:space="preserve">ení písemných zkoušek, prací a </w:t>
      </w:r>
      <w:r w:rsidRPr="00E874E2">
        <w:rPr>
          <w:rFonts w:ascii="Century Gothic" w:hAnsi="Century Gothic"/>
          <w:sz w:val="21"/>
        </w:rPr>
        <w:t xml:space="preserve">praktických činností oznámí žákovi nejpozději </w:t>
      </w:r>
      <w:r w:rsidRPr="00E874E2">
        <w:rPr>
          <w:rFonts w:ascii="Century Gothic" w:hAnsi="Century Gothic"/>
          <w:b/>
          <w:sz w:val="21"/>
          <w:szCs w:val="21"/>
        </w:rPr>
        <w:t>do 7 dnů</w:t>
      </w:r>
      <w:r w:rsidRPr="00E874E2">
        <w:rPr>
          <w:rFonts w:ascii="Century Gothic" w:hAnsi="Century Gothic"/>
          <w:sz w:val="21"/>
        </w:rPr>
        <w:t>.</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( 4 ) </w:t>
      </w:r>
      <w:r w:rsidRPr="00E874E2">
        <w:rPr>
          <w:rFonts w:ascii="Century Gothic" w:hAnsi="Century Gothic"/>
          <w:sz w:val="21"/>
        </w:rPr>
        <w:t>Kontrolní</w:t>
      </w:r>
      <w:proofErr w:type="gramEnd"/>
      <w:r w:rsidRPr="00E874E2">
        <w:rPr>
          <w:rFonts w:ascii="Century Gothic" w:hAnsi="Century Gothic"/>
          <w:sz w:val="21"/>
        </w:rPr>
        <w:t xml:space="preserve"> a písemné práce a další druhy zkoušek se doporučují zadávat častěji a v kratším rozsahu (do 25 minut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( 5 ) </w:t>
      </w:r>
      <w:r w:rsidRPr="00E874E2">
        <w:rPr>
          <w:rFonts w:ascii="Century Gothic" w:hAnsi="Century Gothic"/>
          <w:sz w:val="21"/>
        </w:rPr>
        <w:t>Termín</w:t>
      </w:r>
      <w:proofErr w:type="gramEnd"/>
      <w:r w:rsidRPr="00E874E2">
        <w:rPr>
          <w:rFonts w:ascii="Century Gothic" w:hAnsi="Century Gothic"/>
          <w:sz w:val="21"/>
        </w:rPr>
        <w:t xml:space="preserve"> písemné zkoušky, která má trvat déle než 25 minut, termín kontrolní písemné práce prokonzultuje učitel s třídním učitelem, který koordinuje plán zkoušení a zapíše do TK. V jednom dni mohou žáci konat pouze jednu zkoušku uvedeného charakteru. Žáci budou s dostatečným předstihem seznámeni s rámcovým obsahem a přibližným termínem zkoušky.</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b/>
          <w:sz w:val="21"/>
        </w:rPr>
        <w:t xml:space="preserve">( 6 ) </w:t>
      </w:r>
      <w:r w:rsidRPr="00E874E2">
        <w:rPr>
          <w:rFonts w:ascii="Century Gothic" w:hAnsi="Century Gothic"/>
          <w:sz w:val="21"/>
        </w:rPr>
        <w:t>Učitel</w:t>
      </w:r>
      <w:proofErr w:type="gramEnd"/>
      <w:r w:rsidRPr="00E874E2">
        <w:rPr>
          <w:rFonts w:ascii="Century Gothic" w:hAnsi="Century Gothic"/>
          <w:sz w:val="21"/>
        </w:rPr>
        <w:t xml:space="preserve"> je povinen vést evidenci základní klasifikace žáka a ručí za zápis do ŽK.</w:t>
      </w: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sz w:val="21"/>
        </w:rPr>
        <w:lastRenderedPageBreak/>
        <w:t xml:space="preserve"> </w:t>
      </w:r>
      <w:r w:rsidRPr="00E874E2">
        <w:rPr>
          <w:rFonts w:ascii="Century Gothic" w:hAnsi="Century Gothic"/>
          <w:b/>
          <w:sz w:val="21"/>
        </w:rPr>
        <w:t>Čl. IV</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Klasifikace žáka</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( 1 ) </w:t>
      </w:r>
      <w:r w:rsidRPr="00E874E2">
        <w:rPr>
          <w:rFonts w:ascii="Century Gothic" w:hAnsi="Century Gothic"/>
          <w:sz w:val="21"/>
        </w:rPr>
        <w:t>Podle</w:t>
      </w:r>
      <w:proofErr w:type="gramEnd"/>
      <w:r w:rsidRPr="00E874E2">
        <w:rPr>
          <w:rFonts w:ascii="Century Gothic" w:hAnsi="Century Gothic"/>
          <w:sz w:val="21"/>
        </w:rPr>
        <w:t xml:space="preserve"> uvedených kritérií se klasifikují žáci ve všech  vyučovacích předmětech uvedených v učebním plánu 1. - 9. ročníku. Klasifikace výchov - předmětů s převažujícím výchovným zaměřením je upra</w:t>
      </w:r>
      <w:r w:rsidR="008A4377">
        <w:rPr>
          <w:rFonts w:ascii="Century Gothic" w:hAnsi="Century Gothic"/>
          <w:sz w:val="21"/>
        </w:rPr>
        <w:t xml:space="preserve">vena v čl. XI těchto </w:t>
      </w:r>
      <w:proofErr w:type="gramStart"/>
      <w:r w:rsidR="008A4377">
        <w:rPr>
          <w:rFonts w:ascii="Century Gothic" w:hAnsi="Century Gothic"/>
          <w:sz w:val="21"/>
        </w:rPr>
        <w:t>pravidel )</w:t>
      </w:r>
      <w:r w:rsidRPr="00E874E2">
        <w:rPr>
          <w:rFonts w:ascii="Century Gothic" w:hAnsi="Century Gothic"/>
          <w:sz w:val="21"/>
        </w:rPr>
        <w:t>.</w:t>
      </w:r>
      <w:proofErr w:type="gramEnd"/>
      <w:r w:rsidRPr="00E874E2">
        <w:rPr>
          <w:rFonts w:ascii="Century Gothic" w:hAnsi="Century Gothic"/>
          <w:sz w:val="21"/>
        </w:rPr>
        <w:t xml:space="preserve">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( 2 ) </w:t>
      </w:r>
      <w:r w:rsidRPr="00E874E2">
        <w:rPr>
          <w:rFonts w:ascii="Century Gothic" w:hAnsi="Century Gothic"/>
          <w:sz w:val="21"/>
        </w:rPr>
        <w:t>Klasifikační</w:t>
      </w:r>
      <w:proofErr w:type="gramEnd"/>
      <w:r w:rsidRPr="00E874E2">
        <w:rPr>
          <w:rFonts w:ascii="Century Gothic" w:hAnsi="Century Gothic"/>
          <w:sz w:val="21"/>
        </w:rPr>
        <w:t xml:space="preserve"> stupeň určí učitel, který vyučuje příslušnému  předmětu. Výjimku tvoří komisionální zkoušky podle čl.V, </w:t>
      </w:r>
      <w:proofErr w:type="gramStart"/>
      <w:r w:rsidRPr="00E874E2">
        <w:rPr>
          <w:rFonts w:ascii="Century Gothic" w:hAnsi="Century Gothic"/>
          <w:sz w:val="21"/>
        </w:rPr>
        <w:t>odst.5.</w:t>
      </w:r>
      <w:proofErr w:type="gramEnd"/>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( 3 ) </w:t>
      </w:r>
      <w:r w:rsidRPr="00E874E2">
        <w:rPr>
          <w:rFonts w:ascii="Century Gothic" w:hAnsi="Century Gothic"/>
          <w:sz w:val="21"/>
        </w:rPr>
        <w:t>Při</w:t>
      </w:r>
      <w:proofErr w:type="gramEnd"/>
      <w:r w:rsidRPr="00E874E2">
        <w:rPr>
          <w:rFonts w:ascii="Century Gothic" w:hAnsi="Century Gothic"/>
          <w:sz w:val="21"/>
        </w:rPr>
        <w:t xml:space="preserve">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( 4 ) </w:t>
      </w:r>
      <w:r w:rsidRPr="00E874E2">
        <w:rPr>
          <w:rFonts w:ascii="Century Gothic" w:hAnsi="Century Gothic"/>
          <w:sz w:val="21"/>
        </w:rPr>
        <w:t>Případy</w:t>
      </w:r>
      <w:proofErr w:type="gramEnd"/>
      <w:r w:rsidRPr="00E874E2">
        <w:rPr>
          <w:rFonts w:ascii="Century Gothic" w:hAnsi="Century Gothic"/>
          <w:sz w:val="21"/>
        </w:rPr>
        <w:t xml:space="preserve"> zaostávání žáků v učení a nedostatky v jejich  chování se projednávají v pedagogické radě.</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( 5 ) </w:t>
      </w:r>
      <w:r w:rsidRPr="00E874E2">
        <w:rPr>
          <w:rFonts w:ascii="Century Gothic" w:hAnsi="Century Gothic"/>
          <w:sz w:val="21"/>
        </w:rPr>
        <w:t>Na</w:t>
      </w:r>
      <w:proofErr w:type="gramEnd"/>
      <w:r w:rsidRPr="00E874E2">
        <w:rPr>
          <w:rFonts w:ascii="Century Gothic" w:hAnsi="Century Gothic"/>
          <w:sz w:val="21"/>
        </w:rPr>
        <w:t xml:space="preserve"> konci klasifikačního období, v termínu, který určí ředitelka školy, nejpozději však 48 hodin před jednáním  pedagogické rady o klasifikaci, zapíší učitelé příslušných  předmětů číslicí výsledky </w:t>
      </w:r>
      <w:r w:rsidRPr="00E874E2">
        <w:rPr>
          <w:rFonts w:ascii="Century Gothic" w:hAnsi="Century Gothic"/>
          <w:b/>
          <w:sz w:val="21"/>
        </w:rPr>
        <w:t>celkové</w:t>
      </w:r>
      <w:r w:rsidRPr="00E874E2">
        <w:rPr>
          <w:rFonts w:ascii="Century Gothic" w:hAnsi="Century Gothic"/>
          <w:sz w:val="21"/>
        </w:rPr>
        <w:t xml:space="preserve"> </w:t>
      </w:r>
      <w:r w:rsidRPr="00E874E2">
        <w:rPr>
          <w:rFonts w:ascii="Century Gothic" w:hAnsi="Century Gothic"/>
          <w:b/>
          <w:sz w:val="21"/>
        </w:rPr>
        <w:t>klasifikace</w:t>
      </w:r>
      <w:r w:rsidRPr="00E874E2">
        <w:rPr>
          <w:rFonts w:ascii="Century Gothic" w:hAnsi="Century Gothic"/>
          <w:sz w:val="21"/>
        </w:rPr>
        <w:t xml:space="preserve"> do katalogových listů a připraví návrhy na umožnění opravných  zkoušek, na klasifikaci v náhradním </w:t>
      </w:r>
      <w:r w:rsidR="008A4377">
        <w:rPr>
          <w:rFonts w:ascii="Century Gothic" w:hAnsi="Century Gothic"/>
          <w:sz w:val="21"/>
        </w:rPr>
        <w:t>termínu (u žáků 1. - 9. tříd</w:t>
      </w:r>
      <w:r w:rsidRPr="00E874E2">
        <w:rPr>
          <w:rFonts w:ascii="Century Gothic" w:hAnsi="Century Gothic"/>
          <w:sz w:val="21"/>
        </w:rPr>
        <w:t xml:space="preserve">). </w:t>
      </w: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sz w:val="21"/>
        </w:rPr>
        <w:t xml:space="preserve"> </w:t>
      </w:r>
      <w:r w:rsidRPr="00E874E2">
        <w:rPr>
          <w:rFonts w:ascii="Century Gothic" w:hAnsi="Century Gothic"/>
          <w:b/>
          <w:sz w:val="21"/>
        </w:rPr>
        <w:t>Čl. V</w:t>
      </w:r>
    </w:p>
    <w:p w:rsidR="00E874E2" w:rsidRPr="00E874E2" w:rsidRDefault="00E874E2" w:rsidP="00E874E2">
      <w:pPr>
        <w:spacing w:before="120" w:line="240" w:lineRule="atLeast"/>
        <w:jc w:val="center"/>
        <w:rPr>
          <w:rFonts w:ascii="Century Gothic" w:hAnsi="Century Gothic"/>
          <w:sz w:val="21"/>
        </w:rPr>
      </w:pPr>
      <w:r w:rsidRPr="00E874E2">
        <w:rPr>
          <w:rFonts w:ascii="Century Gothic" w:hAnsi="Century Gothic"/>
          <w:b/>
          <w:sz w:val="21"/>
        </w:rPr>
        <w:t xml:space="preserve">Celkové hodnocení </w:t>
      </w:r>
      <w:proofErr w:type="gramStart"/>
      <w:r w:rsidRPr="00E874E2">
        <w:rPr>
          <w:rFonts w:ascii="Century Gothic" w:hAnsi="Century Gothic"/>
          <w:b/>
          <w:sz w:val="21"/>
        </w:rPr>
        <w:t>žáka</w:t>
      </w:r>
      <w:proofErr w:type="gramEnd"/>
      <w:r w:rsidRPr="00E874E2">
        <w:rPr>
          <w:rFonts w:ascii="Century Gothic" w:hAnsi="Century Gothic"/>
          <w:b/>
          <w:sz w:val="21"/>
        </w:rPr>
        <w:t xml:space="preserve"> </w:t>
      </w:r>
      <w:r w:rsidRPr="00E874E2">
        <w:rPr>
          <w:rFonts w:ascii="Century Gothic" w:hAnsi="Century Gothic"/>
          <w:sz w:val="21"/>
        </w:rPr>
        <w:t xml:space="preserve"> (</w:t>
      </w:r>
      <w:r w:rsidRPr="00E874E2">
        <w:rPr>
          <w:rFonts w:ascii="Century Gothic" w:hAnsi="Century Gothic"/>
          <w:b/>
          <w:sz w:val="21"/>
        </w:rPr>
        <w:t xml:space="preserve"> </w:t>
      </w:r>
      <w:proofErr w:type="gramStart"/>
      <w:r w:rsidRPr="00E874E2">
        <w:rPr>
          <w:rFonts w:ascii="Century Gothic" w:hAnsi="Century Gothic"/>
          <w:b/>
          <w:sz w:val="21"/>
        </w:rPr>
        <w:t>uvedeno</w:t>
      </w:r>
      <w:proofErr w:type="gramEnd"/>
      <w:r w:rsidRPr="00E874E2">
        <w:rPr>
          <w:rFonts w:ascii="Century Gothic" w:hAnsi="Century Gothic"/>
          <w:b/>
          <w:sz w:val="21"/>
        </w:rPr>
        <w:t xml:space="preserve"> ve vyhlášce MŠMT ČR 48/2005 o základním vzdělávání a některých náležitostech plnění školní docházky)</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( 1 ) </w:t>
      </w:r>
      <w:r w:rsidRPr="00E874E2">
        <w:rPr>
          <w:rFonts w:ascii="Century Gothic" w:hAnsi="Century Gothic"/>
          <w:sz w:val="21"/>
        </w:rPr>
        <w:t>Celkový</w:t>
      </w:r>
      <w:proofErr w:type="gramEnd"/>
      <w:r w:rsidRPr="00E874E2">
        <w:rPr>
          <w:rFonts w:ascii="Century Gothic" w:hAnsi="Century Gothic"/>
          <w:sz w:val="21"/>
        </w:rPr>
        <w:t xml:space="preserve"> prospěch hodnocení zahrnuje výsledky klasifikace z povinných předmětů, povinně volitelných předmětů a chování, nezahrnuje klasifikaci nepovinných předmětů. Stupeň celkového prospěchu se uvádí na vysvědčení.</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( 2 ) </w:t>
      </w:r>
      <w:r w:rsidRPr="00E874E2">
        <w:rPr>
          <w:rFonts w:ascii="Century Gothic" w:hAnsi="Century Gothic"/>
          <w:sz w:val="21"/>
        </w:rPr>
        <w:t>Nelze</w:t>
      </w:r>
      <w:proofErr w:type="gramEnd"/>
      <w:r w:rsidRPr="00E874E2">
        <w:rPr>
          <w:rFonts w:ascii="Century Gothic" w:hAnsi="Century Gothic"/>
          <w:sz w:val="21"/>
        </w:rPr>
        <w:t xml:space="preserve">-li žáka pro závažné objektivní příčiny klasifikovat ke konci pololetí, určí ředitelka pro klasifikaci náhradní termín tak, aby klasifikace mohla být provedena nejpozději do dvou měsíců od skončení klasifikačního období / 1. pololetí /. Není-li možné klasifikovat ani v náhradním termínu, žák se v prvním pololetí neklasifikuje = </w:t>
      </w:r>
      <w:r w:rsidRPr="00E874E2">
        <w:rPr>
          <w:rFonts w:ascii="Century Gothic" w:hAnsi="Century Gothic"/>
          <w:b/>
          <w:sz w:val="21"/>
          <w:szCs w:val="21"/>
        </w:rPr>
        <w:t>nehodnocen</w:t>
      </w:r>
      <w:r w:rsidRPr="00E874E2">
        <w:rPr>
          <w:rFonts w:ascii="Century Gothic" w:hAnsi="Century Gothic"/>
          <w:sz w:val="21"/>
        </w:rPr>
        <w:t>.</w:t>
      </w:r>
    </w:p>
    <w:p w:rsidR="00E874E2" w:rsidRPr="00E874E2" w:rsidRDefault="00E874E2" w:rsidP="00E874E2">
      <w:pPr>
        <w:spacing w:before="120" w:line="240" w:lineRule="atLeast"/>
        <w:jc w:val="both"/>
        <w:rPr>
          <w:rFonts w:ascii="Century Gothic" w:hAnsi="Century Gothic"/>
          <w:b/>
          <w:sz w:val="21"/>
        </w:rPr>
      </w:pPr>
      <w:proofErr w:type="gramStart"/>
      <w:r w:rsidRPr="00E874E2">
        <w:rPr>
          <w:rFonts w:ascii="Century Gothic" w:hAnsi="Century Gothic"/>
          <w:b/>
          <w:sz w:val="21"/>
        </w:rPr>
        <w:t xml:space="preserve">(3 ) </w:t>
      </w:r>
      <w:r w:rsidRPr="00E874E2">
        <w:rPr>
          <w:rFonts w:ascii="Century Gothic" w:hAnsi="Century Gothic"/>
          <w:sz w:val="21"/>
        </w:rPr>
        <w:t>Nelze</w:t>
      </w:r>
      <w:proofErr w:type="gramEnd"/>
      <w:r w:rsidRPr="00E874E2">
        <w:rPr>
          <w:rFonts w:ascii="Century Gothic" w:hAnsi="Century Gothic"/>
          <w:sz w:val="21"/>
        </w:rPr>
        <w:t xml:space="preserve">-li žáka pro závažné objektivní příčiny klasifikovat ke konci 2. pololetí, určí ředitelka pro klasifikaci náhradní termín tak, aby klasifikace mohla být provedena nejpozději do 15. října. Do té doby žák podmíněně navštěvuje nejbližší vyšší ročník. Žák, který nemohl být ze závažných objektivních příčin </w:t>
      </w:r>
      <w:r w:rsidR="008A4377">
        <w:rPr>
          <w:rFonts w:ascii="Century Gothic" w:hAnsi="Century Gothic"/>
          <w:sz w:val="21"/>
        </w:rPr>
        <w:t>(zejména ze zdravotních důvodů</w:t>
      </w:r>
      <w:r w:rsidRPr="00E874E2">
        <w:rPr>
          <w:rFonts w:ascii="Century Gothic" w:hAnsi="Century Gothic"/>
          <w:sz w:val="21"/>
        </w:rPr>
        <w:t xml:space="preserve">) klasifikován ani v náhradním termínu, </w:t>
      </w:r>
      <w:r w:rsidRPr="00E874E2">
        <w:rPr>
          <w:rFonts w:ascii="Century Gothic" w:hAnsi="Century Gothic"/>
          <w:b/>
          <w:sz w:val="21"/>
        </w:rPr>
        <w:t>opakuje ročník.</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( 4 ) </w:t>
      </w:r>
      <w:r w:rsidRPr="00E874E2">
        <w:rPr>
          <w:rFonts w:ascii="Century Gothic" w:hAnsi="Century Gothic"/>
          <w:sz w:val="21"/>
        </w:rPr>
        <w:t>Má</w:t>
      </w:r>
      <w:proofErr w:type="gramEnd"/>
      <w:r w:rsidRPr="00E874E2">
        <w:rPr>
          <w:rFonts w:ascii="Century Gothic" w:hAnsi="Century Gothic"/>
          <w:sz w:val="21"/>
        </w:rPr>
        <w:t xml:space="preserve">-li zástupce žáka pochybnosti o správnosti klasifikace v jednotlivých předmětech nebo chování na konci prvního nebo druhého pololetí, může do </w:t>
      </w:r>
      <w:r w:rsidRPr="00E874E2">
        <w:rPr>
          <w:rFonts w:ascii="Century Gothic" w:hAnsi="Century Gothic"/>
          <w:b/>
          <w:sz w:val="21"/>
          <w:szCs w:val="21"/>
        </w:rPr>
        <w:t>tří pracovních dnů</w:t>
      </w:r>
      <w:r w:rsidRPr="00E874E2">
        <w:rPr>
          <w:rFonts w:ascii="Century Gothic" w:hAnsi="Century Gothic"/>
          <w:sz w:val="21"/>
        </w:rPr>
        <w:t xml:space="preserve"> ode dne, kdy bylo žákovi vydáno vysvědčení, požádat ředitelku školy o jeho komisionální přezkoušení. Je-li vyučujícím ředitelka školy, může zástupce žáka požádat o komisionální přezkoušení příslušného školního inspektora. Ředitelka nebo školní inspektor oprávněnost žádosti posoudí a neprodleně zástupci žáka sdělí, zda bude přezkoušen.</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( 5 ) </w:t>
      </w:r>
      <w:r w:rsidRPr="00E874E2">
        <w:rPr>
          <w:rFonts w:ascii="Century Gothic" w:hAnsi="Century Gothic"/>
          <w:sz w:val="21"/>
        </w:rPr>
        <w:t>Komisi</w:t>
      </w:r>
      <w:proofErr w:type="gramEnd"/>
      <w:r w:rsidRPr="00E874E2">
        <w:rPr>
          <w:rFonts w:ascii="Century Gothic" w:hAnsi="Century Gothic"/>
          <w:sz w:val="21"/>
        </w:rPr>
        <w:t xml:space="preserve"> pro přezkoušení jmenuje ředitelka. V případě, že je vyučujícím ředitelka, jmenuje komisi příslušný školní inspektor. Komise je tříčlenná - tvoří ji předseda, kterým je zpravidla ředitelka školy nebo jím pověřený u</w:t>
      </w:r>
      <w:r w:rsidR="008A4377">
        <w:rPr>
          <w:rFonts w:ascii="Century Gothic" w:hAnsi="Century Gothic"/>
          <w:sz w:val="21"/>
        </w:rPr>
        <w:t xml:space="preserve">čitel, zkoušející učitel, jímž </w:t>
      </w:r>
      <w:r w:rsidRPr="00E874E2">
        <w:rPr>
          <w:rFonts w:ascii="Century Gothic" w:hAnsi="Century Gothic"/>
          <w:sz w:val="21"/>
        </w:rPr>
        <w:t xml:space="preserve">je zpravidla vyučující daného předmětu, a přísedící, který má aprobaci pro týž nebo příbuzný předmět. Klasifikační stupeň určí komise většinou hlasů. O komisionální zkoušce se pořizuje protokol a zakládají se ZŘŠ.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lastRenderedPageBreak/>
        <w:t xml:space="preserve">( 6 ) </w:t>
      </w:r>
      <w:r w:rsidRPr="00E874E2">
        <w:rPr>
          <w:rFonts w:ascii="Century Gothic" w:hAnsi="Century Gothic"/>
          <w:sz w:val="21"/>
        </w:rPr>
        <w:t>Komise</w:t>
      </w:r>
      <w:proofErr w:type="gramEnd"/>
      <w:r w:rsidRPr="00E874E2">
        <w:rPr>
          <w:rFonts w:ascii="Century Gothic" w:hAnsi="Century Gothic"/>
          <w:sz w:val="21"/>
        </w:rPr>
        <w:t xml:space="preserve"> žáka přezkouší neprodleně, nejpozději </w:t>
      </w:r>
      <w:r w:rsidRPr="00E874E2">
        <w:rPr>
          <w:rFonts w:ascii="Century Gothic" w:hAnsi="Century Gothic"/>
          <w:b/>
          <w:sz w:val="21"/>
          <w:szCs w:val="21"/>
        </w:rPr>
        <w:t>do 14 dnů</w:t>
      </w:r>
      <w:r w:rsidRPr="00E874E2">
        <w:rPr>
          <w:rFonts w:ascii="Century Gothic" w:hAnsi="Century Gothic"/>
          <w:sz w:val="21"/>
        </w:rPr>
        <w:t>. Není-li možné žáka pro jeho nepřítomnost v tomto termínu přezkoušet, může ředitelka nebo školní inspektor stanovit nový termín k přezkoušení pouze výjimečně, a to ze závažných zdravotních důvodů. Výsledek přezkoušení, který je konečný, sdělí ředitelka prokazatelným způsobem zástupci žáka, další přezkoušení je nepřípustné. Klasifikace se smí změnit pouze o jeden stupeň.</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( 7 ) </w:t>
      </w:r>
      <w:r w:rsidR="008A4377">
        <w:rPr>
          <w:rFonts w:ascii="Century Gothic" w:hAnsi="Century Gothic"/>
          <w:sz w:val="21"/>
        </w:rPr>
        <w:t>Žákovi</w:t>
      </w:r>
      <w:proofErr w:type="gramEnd"/>
      <w:r w:rsidR="008A4377">
        <w:rPr>
          <w:rFonts w:ascii="Century Gothic" w:hAnsi="Century Gothic"/>
          <w:sz w:val="21"/>
        </w:rPr>
        <w:t xml:space="preserve"> 6. - 9. ročníku </w:t>
      </w:r>
      <w:r w:rsidRPr="00E874E2">
        <w:rPr>
          <w:rFonts w:ascii="Century Gothic" w:hAnsi="Century Gothic"/>
          <w:sz w:val="21"/>
        </w:rPr>
        <w:t>školy, který je na konci druhého pololetí klasifikován nejvýše ve dvou předmětech stupněm nedostatečný, ředitelka umožní vykonání opravné zkoušky.</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( 8 ) </w:t>
      </w:r>
      <w:r w:rsidRPr="00E874E2">
        <w:rPr>
          <w:rFonts w:ascii="Century Gothic" w:hAnsi="Century Gothic"/>
          <w:sz w:val="21"/>
        </w:rPr>
        <w:t>Žák</w:t>
      </w:r>
      <w:proofErr w:type="gramEnd"/>
      <w:r w:rsidRPr="00E874E2">
        <w:rPr>
          <w:rFonts w:ascii="Century Gothic" w:hAnsi="Century Gothic"/>
          <w:sz w:val="21"/>
        </w:rPr>
        <w:t xml:space="preserve"> koná opravné zkoušky nejpozději v posledním týdnu hlavních prázdnin. Termín stanoví ředite</w:t>
      </w:r>
      <w:r w:rsidR="008A4377">
        <w:rPr>
          <w:rFonts w:ascii="Century Gothic" w:hAnsi="Century Gothic"/>
          <w:sz w:val="21"/>
        </w:rPr>
        <w:t>l</w:t>
      </w:r>
      <w:r w:rsidRPr="00E874E2">
        <w:rPr>
          <w:rFonts w:ascii="Century Gothic" w:hAnsi="Century Gothic"/>
          <w:sz w:val="21"/>
        </w:rPr>
        <w:t>ka. Nemůže-li se žák z vážných zdravotních důvodů dostavit k opravným zkouškám, umožní mu ředitelka vykonání opravných zkoušek nejpozději do 15. září. Do té doby žák navštěvuje podmíněně nejbližší vyšší ročník. Žák může v jednom dnu skládat pouze jednu opravnou zkoušku.</w:t>
      </w:r>
    </w:p>
    <w:p w:rsidR="00E874E2" w:rsidRPr="00E874E2" w:rsidRDefault="00E874E2" w:rsidP="00E874E2">
      <w:pPr>
        <w:tabs>
          <w:tab w:val="left" w:pos="426"/>
        </w:tabs>
        <w:spacing w:before="120" w:line="240" w:lineRule="atLeast"/>
        <w:jc w:val="both"/>
        <w:rPr>
          <w:rFonts w:ascii="Century Gothic" w:hAnsi="Century Gothic"/>
          <w:b/>
          <w:sz w:val="21"/>
        </w:rPr>
      </w:pPr>
      <w:proofErr w:type="gramStart"/>
      <w:r w:rsidRPr="00E874E2">
        <w:rPr>
          <w:rFonts w:ascii="Century Gothic" w:hAnsi="Century Gothic"/>
          <w:b/>
          <w:sz w:val="21"/>
        </w:rPr>
        <w:t xml:space="preserve">( 9 ) </w:t>
      </w:r>
      <w:r w:rsidRPr="00E874E2">
        <w:rPr>
          <w:rFonts w:ascii="Century Gothic" w:hAnsi="Century Gothic"/>
          <w:sz w:val="21"/>
        </w:rPr>
        <w:t>Nedostaví</w:t>
      </w:r>
      <w:proofErr w:type="gramEnd"/>
      <w:r w:rsidRPr="00E874E2">
        <w:rPr>
          <w:rFonts w:ascii="Century Gothic" w:hAnsi="Century Gothic"/>
          <w:sz w:val="21"/>
        </w:rPr>
        <w:t xml:space="preserve">-li se žák k opravným zkouškám ve stanoveném termínu bez odůvodněné omluvy (lékařského potvrzení ) klasifikuje se v předmětu, z něhož měl vykonat opravnou zkoušku, </w:t>
      </w:r>
      <w:r w:rsidRPr="00E874E2">
        <w:rPr>
          <w:rFonts w:ascii="Century Gothic" w:hAnsi="Century Gothic"/>
          <w:b/>
          <w:sz w:val="21"/>
        </w:rPr>
        <w:t>stupněm nedostatečný.</w:t>
      </w:r>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VI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Informování o prospěchu  </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b/>
          <w:sz w:val="21"/>
        </w:rPr>
        <w:t xml:space="preserve">( 1 ) </w:t>
      </w:r>
      <w:r w:rsidRPr="00E874E2">
        <w:rPr>
          <w:rFonts w:ascii="Century Gothic" w:hAnsi="Century Gothic"/>
          <w:sz w:val="21"/>
        </w:rPr>
        <w:t>Zákonné</w:t>
      </w:r>
      <w:proofErr w:type="gramEnd"/>
      <w:r w:rsidRPr="00E874E2">
        <w:rPr>
          <w:rFonts w:ascii="Century Gothic" w:hAnsi="Century Gothic"/>
          <w:sz w:val="21"/>
        </w:rPr>
        <w:t xml:space="preserve"> zástupce žáka informuje o prospěchu a chování žáka :</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a)třídní učitel a učitelé příslušných předmětů na pravidelných konzultačních dnech (popř. mimořádn</w:t>
      </w:r>
      <w:r w:rsidR="008A4377">
        <w:rPr>
          <w:rFonts w:ascii="Century Gothic" w:hAnsi="Century Gothic"/>
          <w:sz w:val="21"/>
        </w:rPr>
        <w:t>ě svolaných třídních schůzkách</w:t>
      </w:r>
      <w:r w:rsidRPr="00E874E2">
        <w:rPr>
          <w:rFonts w:ascii="Century Gothic" w:hAnsi="Century Gothic"/>
          <w:sz w:val="21"/>
        </w:rPr>
        <w:t>),</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b)v odůvodněných případe</w:t>
      </w:r>
      <w:r w:rsidR="008A4377">
        <w:rPr>
          <w:rFonts w:ascii="Century Gothic" w:hAnsi="Century Gothic"/>
          <w:sz w:val="21"/>
        </w:rPr>
        <w:t xml:space="preserve">ch pokud o to zákonní zástupci </w:t>
      </w:r>
      <w:r w:rsidRPr="00E874E2">
        <w:rPr>
          <w:rFonts w:ascii="Century Gothic" w:hAnsi="Century Gothic"/>
          <w:sz w:val="21"/>
        </w:rPr>
        <w:t>požádají.</w:t>
      </w: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VII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Klasifikace chování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(1 ) </w:t>
      </w:r>
      <w:r w:rsidRPr="00E874E2">
        <w:rPr>
          <w:rFonts w:ascii="Century Gothic" w:hAnsi="Century Gothic"/>
          <w:sz w:val="21"/>
        </w:rPr>
        <w:t>Klasifikaci</w:t>
      </w:r>
      <w:proofErr w:type="gramEnd"/>
      <w:r w:rsidRPr="00E874E2">
        <w:rPr>
          <w:rFonts w:ascii="Century Gothic" w:hAnsi="Century Gothic"/>
          <w:sz w:val="21"/>
        </w:rPr>
        <w:t xml:space="preserve"> chování žáků </w:t>
      </w:r>
      <w:r w:rsidRPr="00E874E2">
        <w:rPr>
          <w:rFonts w:ascii="Century Gothic" w:hAnsi="Century Gothic"/>
          <w:b/>
          <w:sz w:val="21"/>
          <w:szCs w:val="21"/>
        </w:rPr>
        <w:t>navrhuje třídní učitel</w:t>
      </w:r>
      <w:r w:rsidRPr="00E874E2">
        <w:rPr>
          <w:rFonts w:ascii="Century Gothic" w:hAnsi="Century Gothic"/>
          <w:sz w:val="21"/>
        </w:rPr>
        <w:t xml:space="preserve"> po projednání s učiteli, kteří ve třídě vyučují, a s ostatními učiteli a </w:t>
      </w:r>
      <w:r w:rsidRPr="00E874E2">
        <w:rPr>
          <w:rFonts w:ascii="Century Gothic" w:hAnsi="Century Gothic"/>
          <w:b/>
          <w:sz w:val="21"/>
          <w:szCs w:val="21"/>
        </w:rPr>
        <w:t>rozhoduje o ní ředitelka</w:t>
      </w:r>
      <w:r w:rsidRPr="00E874E2">
        <w:rPr>
          <w:rFonts w:ascii="Century Gothic" w:hAnsi="Century Gothic"/>
          <w:sz w:val="21"/>
        </w:rPr>
        <w:t xml:space="preserve"> po projednání v pedagogické radě.</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b/>
          <w:sz w:val="21"/>
        </w:rPr>
        <w:t xml:space="preserve">( 2 ) </w:t>
      </w:r>
      <w:r w:rsidRPr="00E874E2">
        <w:rPr>
          <w:rFonts w:ascii="Century Gothic" w:hAnsi="Century Gothic"/>
          <w:sz w:val="21"/>
        </w:rPr>
        <w:t>Kritériem</w:t>
      </w:r>
      <w:proofErr w:type="gramEnd"/>
      <w:r w:rsidRPr="00E874E2">
        <w:rPr>
          <w:rFonts w:ascii="Century Gothic" w:hAnsi="Century Gothic"/>
          <w:sz w:val="21"/>
        </w:rPr>
        <w:t xml:space="preserve"> pro klasifikaci chování je dodržování pravidel chování, která stanoví řád školy, během klasifikačního období.</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b/>
          <w:sz w:val="21"/>
        </w:rPr>
        <w:t xml:space="preserve">( 3 ) </w:t>
      </w:r>
      <w:r w:rsidRPr="00E874E2">
        <w:rPr>
          <w:rFonts w:ascii="Century Gothic" w:hAnsi="Century Gothic"/>
          <w:sz w:val="21"/>
        </w:rPr>
        <w:t>Kritéria</w:t>
      </w:r>
      <w:proofErr w:type="gramEnd"/>
      <w:r w:rsidRPr="00E874E2">
        <w:rPr>
          <w:rFonts w:ascii="Century Gothic" w:hAnsi="Century Gothic"/>
          <w:sz w:val="21"/>
        </w:rPr>
        <w:t xml:space="preserve"> pro jednotlivé stupně chování jsou následující :</w:t>
      </w: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Stupeň 1 - velmi dobré</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ojediněle.</w:t>
      </w: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Stupeň 2 - uspokojivé</w:t>
      </w:r>
    </w:p>
    <w:p w:rsid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Žák se dopustí závažného přestupku proti pravidlům chování nebo řádu školy. Zpravidla se přes důtku třídního </w:t>
      </w:r>
      <w:r w:rsidR="008A4377">
        <w:rPr>
          <w:rFonts w:ascii="Century Gothic" w:hAnsi="Century Gothic"/>
          <w:sz w:val="21"/>
        </w:rPr>
        <w:t>učitele (popř. ředitelkyškoly</w:t>
      </w:r>
      <w:r w:rsidRPr="00E874E2">
        <w:rPr>
          <w:rFonts w:ascii="Century Gothic" w:hAnsi="Century Gothic"/>
          <w:sz w:val="21"/>
        </w:rPr>
        <w:t xml:space="preserve">) dopouští dalších přestupků, narušuje činnost kolektivu nebo se dopouští poklesků v mravním chování.  </w:t>
      </w:r>
    </w:p>
    <w:p w:rsidR="004A102D" w:rsidRPr="00E874E2" w:rsidRDefault="004A102D"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lastRenderedPageBreak/>
        <w:t>Stupeň 3 - neuspokojivé</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Chování žáka ve škole je v rozporu s pravidly chování. Dopouští se takových závažných provinění, že je jimi vážně ohrožena výchova ostatních žáků. Záměrně narušuje činnost kolektivu.</w:t>
      </w: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VIII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Výchovná opatření </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Výchovnými opatřeními jsou pochvaly a jiná ocenění a opatření k posílení kázně. </w:t>
      </w:r>
    </w:p>
    <w:p w:rsidR="00E874E2" w:rsidRPr="00E874E2" w:rsidRDefault="00E874E2" w:rsidP="00E874E2">
      <w:pPr>
        <w:spacing w:before="120" w:line="240" w:lineRule="atLeast"/>
        <w:outlineLvl w:val="0"/>
        <w:rPr>
          <w:rFonts w:ascii="Century Gothic" w:hAnsi="Century Gothic"/>
          <w:b/>
          <w:color w:val="000080"/>
          <w:sz w:val="21"/>
        </w:rPr>
      </w:pPr>
      <w:proofErr w:type="gramStart"/>
      <w:r w:rsidRPr="00E874E2">
        <w:rPr>
          <w:rFonts w:ascii="Century Gothic" w:hAnsi="Century Gothic"/>
          <w:b/>
          <w:color w:val="000080"/>
          <w:sz w:val="21"/>
        </w:rPr>
        <w:t>( 1 ) Pochvaly</w:t>
      </w:r>
      <w:proofErr w:type="gramEnd"/>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a ) Třídní</w:t>
      </w:r>
      <w:proofErr w:type="gramEnd"/>
      <w:r w:rsidRPr="00E874E2">
        <w:rPr>
          <w:rFonts w:ascii="Century Gothic" w:hAnsi="Century Gothic"/>
          <w:sz w:val="21"/>
        </w:rPr>
        <w:t xml:space="preserve"> učitel může udělit žákovi bez projednání v  pedagogické radě ústní pochvalu za vzorné a příkladné  plnění povinností.</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b ) Třídní</w:t>
      </w:r>
      <w:proofErr w:type="gramEnd"/>
      <w:r w:rsidRPr="00E874E2">
        <w:rPr>
          <w:rFonts w:ascii="Century Gothic" w:hAnsi="Century Gothic"/>
          <w:sz w:val="21"/>
        </w:rPr>
        <w:t xml:space="preserve"> učitel, zástupce obce nebo školského úřadu může  žákovi po projednání v pedagogické radě udělit za  projev občanské a školské iniciativy, za záslužný čin,  za dlouhodobou úspěšnou práci </w:t>
      </w:r>
      <w:r w:rsidRPr="00E874E2">
        <w:rPr>
          <w:rFonts w:ascii="Century Gothic" w:hAnsi="Century Gothic"/>
          <w:b/>
          <w:spacing w:val="26"/>
          <w:sz w:val="21"/>
        </w:rPr>
        <w:t>pochvalu</w:t>
      </w:r>
      <w:r w:rsidRPr="00E874E2">
        <w:rPr>
          <w:rFonts w:ascii="Century Gothic" w:hAnsi="Century Gothic"/>
          <w:b/>
          <w:sz w:val="21"/>
        </w:rPr>
        <w:t xml:space="preserve"> </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c / Ředitelka školy může žákovi na návrh Školské rady, obce </w:t>
      </w:r>
      <w:proofErr w:type="gramStart"/>
      <w:r w:rsidRPr="00E874E2">
        <w:rPr>
          <w:rFonts w:ascii="Century Gothic" w:hAnsi="Century Gothic"/>
          <w:sz w:val="21"/>
        </w:rPr>
        <w:t>či  okresního</w:t>
      </w:r>
      <w:proofErr w:type="gramEnd"/>
      <w:r w:rsidRPr="00E874E2">
        <w:rPr>
          <w:rFonts w:ascii="Century Gothic" w:hAnsi="Century Gothic"/>
          <w:sz w:val="21"/>
        </w:rPr>
        <w:t xml:space="preserve"> úřadu po projednání v pedagogické radě  udělit za mimořádný projev humánnosti, občanské a školské iniciativy, za vysoce záslužný čin, za dlouho dobou úspěšnou práci spojenou s reprezentací školy</w:t>
      </w:r>
      <w:r w:rsidRPr="00E874E2">
        <w:rPr>
          <w:rFonts w:ascii="Century Gothic" w:hAnsi="Century Gothic"/>
          <w:spacing w:val="34"/>
          <w:sz w:val="21"/>
        </w:rPr>
        <w:t xml:space="preserve"> </w:t>
      </w:r>
      <w:r w:rsidRPr="00E874E2">
        <w:rPr>
          <w:rFonts w:ascii="Century Gothic" w:hAnsi="Century Gothic"/>
          <w:b/>
          <w:spacing w:val="34"/>
          <w:sz w:val="21"/>
        </w:rPr>
        <w:t>pochvalu ředitele školy</w:t>
      </w:r>
      <w:r w:rsidRPr="00E874E2">
        <w:rPr>
          <w:rFonts w:ascii="Century Gothic" w:hAnsi="Century Gothic"/>
          <w:sz w:val="21"/>
        </w:rPr>
        <w:t>.</w:t>
      </w:r>
    </w:p>
    <w:p w:rsidR="00E874E2" w:rsidRPr="00E874E2" w:rsidRDefault="00E874E2" w:rsidP="00E874E2">
      <w:pPr>
        <w:spacing w:before="120" w:line="240" w:lineRule="atLeast"/>
        <w:outlineLvl w:val="0"/>
        <w:rPr>
          <w:rFonts w:ascii="Century Gothic" w:hAnsi="Century Gothic"/>
          <w:b/>
          <w:color w:val="000080"/>
          <w:sz w:val="21"/>
        </w:rPr>
      </w:pPr>
      <w:proofErr w:type="gramStart"/>
      <w:r w:rsidRPr="00E874E2">
        <w:rPr>
          <w:rFonts w:ascii="Century Gothic" w:hAnsi="Century Gothic"/>
          <w:b/>
          <w:color w:val="000080"/>
          <w:sz w:val="21"/>
        </w:rPr>
        <w:t>( 2 ) Jiná</w:t>
      </w:r>
      <w:proofErr w:type="gramEnd"/>
      <w:r w:rsidRPr="00E874E2">
        <w:rPr>
          <w:rFonts w:ascii="Century Gothic" w:hAnsi="Century Gothic"/>
          <w:b/>
          <w:color w:val="000080"/>
          <w:sz w:val="21"/>
        </w:rPr>
        <w:t xml:space="preserve"> ocenění</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a ) Ředitelství</w:t>
      </w:r>
      <w:proofErr w:type="gramEnd"/>
      <w:r w:rsidRPr="00E874E2">
        <w:rPr>
          <w:rFonts w:ascii="Century Gothic" w:hAnsi="Century Gothic"/>
          <w:sz w:val="21"/>
        </w:rPr>
        <w:t xml:space="preserve"> a Školská rada  mohou žákovi udělit po projednání v pedagogické radě  za vysoce záslužný čin přesahující rámec pochvaly uvedený v bodě 1/c, za vynikající úspěchy ve školní práci  spojené se vzornou reprezentací školy  </w:t>
      </w:r>
      <w:r w:rsidRPr="00E874E2">
        <w:rPr>
          <w:rFonts w:ascii="Century Gothic" w:hAnsi="Century Gothic"/>
          <w:b/>
          <w:spacing w:val="50"/>
          <w:sz w:val="21"/>
        </w:rPr>
        <w:t>cenu roku</w:t>
      </w:r>
      <w:r w:rsidRPr="00E874E2">
        <w:rPr>
          <w:rFonts w:ascii="Century Gothic" w:hAnsi="Century Gothic"/>
          <w:b/>
          <w:sz w:val="21"/>
        </w:rPr>
        <w:t xml:space="preserve">,  </w:t>
      </w:r>
      <w:r w:rsidRPr="00E874E2">
        <w:rPr>
          <w:rFonts w:ascii="Century Gothic" w:hAnsi="Century Gothic"/>
          <w:sz w:val="21"/>
        </w:rPr>
        <w:t>která je spojena s věcným darem a diplomem.</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b ) Ředitelství</w:t>
      </w:r>
      <w:proofErr w:type="gramEnd"/>
      <w:r w:rsidRPr="00E874E2">
        <w:rPr>
          <w:rFonts w:ascii="Century Gothic" w:hAnsi="Century Gothic"/>
          <w:sz w:val="21"/>
        </w:rPr>
        <w:t xml:space="preserve"> a Školská rada  mohou žákovi udělit po projednání v pedagogické radě za  opakované vysoce záslužné činy přesahující rámec  pochvaly uvedený v bodě 1/c, či za dlouhodobé  vynikající úspěchy ve školní práci spojené s  dlouhodobou ( opakovanou ) vzornou reprezentací školy  </w:t>
      </w:r>
      <w:r w:rsidRPr="00E874E2">
        <w:rPr>
          <w:rFonts w:ascii="Century Gothic" w:hAnsi="Century Gothic"/>
          <w:b/>
          <w:spacing w:val="54"/>
          <w:sz w:val="21"/>
        </w:rPr>
        <w:t>výroční cenu</w:t>
      </w:r>
      <w:r w:rsidRPr="00E874E2">
        <w:rPr>
          <w:rFonts w:ascii="Century Gothic" w:hAnsi="Century Gothic"/>
          <w:sz w:val="21"/>
        </w:rPr>
        <w:t>, která je spojena s věcným  darem a diplomem. Tato cena je výlučně udělo</w:t>
      </w:r>
      <w:r w:rsidR="008A4377">
        <w:rPr>
          <w:rFonts w:ascii="Century Gothic" w:hAnsi="Century Gothic"/>
          <w:sz w:val="21"/>
        </w:rPr>
        <w:t xml:space="preserve">vána žákům, kteří v daném roce </w:t>
      </w:r>
      <w:r w:rsidRPr="00E874E2">
        <w:rPr>
          <w:rFonts w:ascii="Century Gothic" w:hAnsi="Century Gothic"/>
          <w:sz w:val="21"/>
        </w:rPr>
        <w:t>ukončují základní vzdělání.</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c ) Absolventům</w:t>
      </w:r>
      <w:proofErr w:type="gramEnd"/>
      <w:r w:rsidRPr="00E874E2">
        <w:rPr>
          <w:rFonts w:ascii="Century Gothic" w:hAnsi="Century Gothic"/>
          <w:sz w:val="21"/>
        </w:rPr>
        <w:t xml:space="preserve"> školy , kteří úspěšně dokončili povinnou školní docházku v 9. ročníku, uděluje ředitelka školy </w:t>
      </w:r>
      <w:r w:rsidRPr="00E874E2">
        <w:rPr>
          <w:rFonts w:ascii="Century Gothic" w:hAnsi="Century Gothic"/>
          <w:b/>
          <w:sz w:val="21"/>
        </w:rPr>
        <w:t>list absolventa školy</w:t>
      </w:r>
      <w:r w:rsidRPr="00E874E2">
        <w:rPr>
          <w:rFonts w:ascii="Century Gothic" w:hAnsi="Century Gothic"/>
          <w:sz w:val="21"/>
        </w:rPr>
        <w:t xml:space="preserve">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d )Žákům</w:t>
      </w:r>
      <w:proofErr w:type="gramEnd"/>
      <w:r w:rsidRPr="00E874E2">
        <w:rPr>
          <w:rFonts w:ascii="Century Gothic" w:hAnsi="Century Gothic"/>
          <w:sz w:val="21"/>
        </w:rPr>
        <w:t xml:space="preserve">, kteří úspěšně dokončili I. stupeň základní školy, uděluje v 5. ročníku ředitelka školy </w:t>
      </w:r>
      <w:r w:rsidRPr="00E874E2">
        <w:rPr>
          <w:rFonts w:ascii="Century Gothic" w:hAnsi="Century Gothic"/>
          <w:b/>
          <w:sz w:val="21"/>
        </w:rPr>
        <w:t>pamětní list</w:t>
      </w:r>
      <w:r w:rsidRPr="00E874E2">
        <w:rPr>
          <w:rFonts w:ascii="Century Gothic" w:hAnsi="Century Gothic"/>
          <w:sz w:val="21"/>
        </w:rPr>
        <w:t>.</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Výši hodnoty věcných darů u ocenění uvedených pod body a) a b) stanovuje na návrh ředitelky Školské rady většinou hlasů.</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Počet ocenění uve</w:t>
      </w:r>
      <w:r w:rsidR="008A4377">
        <w:rPr>
          <w:rFonts w:ascii="Century Gothic" w:hAnsi="Century Gothic"/>
          <w:sz w:val="21"/>
        </w:rPr>
        <w:t xml:space="preserve">dených v bodech 2/a a 2/b není </w:t>
      </w:r>
      <w:r w:rsidRPr="00E874E2">
        <w:rPr>
          <w:rFonts w:ascii="Century Gothic" w:hAnsi="Century Gothic"/>
          <w:sz w:val="21"/>
        </w:rPr>
        <w:t>limitován. Nedojde-li k naplnění důvodů</w:t>
      </w:r>
      <w:r w:rsidR="008A4377">
        <w:rPr>
          <w:rFonts w:ascii="Century Gothic" w:hAnsi="Century Gothic"/>
          <w:sz w:val="21"/>
        </w:rPr>
        <w:t xml:space="preserve"> </w:t>
      </w:r>
      <w:proofErr w:type="gramStart"/>
      <w:r w:rsidR="008A4377">
        <w:rPr>
          <w:rFonts w:ascii="Century Gothic" w:hAnsi="Century Gothic"/>
          <w:sz w:val="21"/>
        </w:rPr>
        <w:t>uvedených v  citovaných</w:t>
      </w:r>
      <w:proofErr w:type="gramEnd"/>
      <w:r w:rsidR="008A4377">
        <w:rPr>
          <w:rFonts w:ascii="Century Gothic" w:hAnsi="Century Gothic"/>
          <w:sz w:val="21"/>
        </w:rPr>
        <w:t xml:space="preserve"> bodech</w:t>
      </w:r>
      <w:r w:rsidRPr="00E874E2">
        <w:rPr>
          <w:rFonts w:ascii="Century Gothic" w:hAnsi="Century Gothic"/>
          <w:sz w:val="21"/>
        </w:rPr>
        <w:t>, nebudou ceny v daném roce uděleny.</w:t>
      </w:r>
    </w:p>
    <w:p w:rsidR="00E874E2" w:rsidRDefault="00E874E2" w:rsidP="00E874E2">
      <w:pPr>
        <w:spacing w:before="120" w:line="240" w:lineRule="atLeast"/>
        <w:jc w:val="both"/>
        <w:rPr>
          <w:rFonts w:ascii="Century Gothic" w:hAnsi="Century Gothic"/>
          <w:b/>
          <w:sz w:val="21"/>
          <w:szCs w:val="21"/>
        </w:rPr>
      </w:pPr>
      <w:r w:rsidRPr="00E874E2">
        <w:rPr>
          <w:rFonts w:ascii="Century Gothic" w:hAnsi="Century Gothic"/>
          <w:sz w:val="21"/>
        </w:rPr>
        <w:t xml:space="preserve">Pochvaly a jiná ocenění uvedená v bodech 1/b - 1/c a   2/a - 2/b </w:t>
      </w:r>
      <w:r w:rsidRPr="00E874E2">
        <w:rPr>
          <w:rFonts w:ascii="Century Gothic" w:hAnsi="Century Gothic"/>
          <w:b/>
          <w:sz w:val="21"/>
          <w:szCs w:val="21"/>
        </w:rPr>
        <w:t>se zaznamenávají do katalogových listů.</w:t>
      </w:r>
    </w:p>
    <w:p w:rsidR="004A102D" w:rsidRDefault="004A102D" w:rsidP="00E874E2">
      <w:pPr>
        <w:spacing w:before="120" w:line="240" w:lineRule="atLeast"/>
        <w:jc w:val="both"/>
        <w:rPr>
          <w:rFonts w:ascii="Century Gothic" w:hAnsi="Century Gothic"/>
          <w:b/>
          <w:sz w:val="21"/>
          <w:szCs w:val="21"/>
        </w:rPr>
      </w:pPr>
    </w:p>
    <w:p w:rsidR="004A102D" w:rsidRPr="00E874E2" w:rsidRDefault="004A102D" w:rsidP="00E874E2">
      <w:pPr>
        <w:spacing w:before="120" w:line="240" w:lineRule="atLeast"/>
        <w:jc w:val="both"/>
        <w:rPr>
          <w:rFonts w:ascii="Century Gothic" w:hAnsi="Century Gothic"/>
          <w:b/>
          <w:sz w:val="21"/>
          <w:szCs w:val="21"/>
        </w:rPr>
      </w:pPr>
    </w:p>
    <w:p w:rsidR="00E874E2" w:rsidRPr="00E874E2" w:rsidRDefault="00E874E2" w:rsidP="00E874E2">
      <w:pPr>
        <w:spacing w:before="120" w:line="240" w:lineRule="atLeast"/>
        <w:outlineLvl w:val="0"/>
        <w:rPr>
          <w:rFonts w:ascii="Century Gothic" w:hAnsi="Century Gothic"/>
          <w:b/>
          <w:sz w:val="21"/>
        </w:rPr>
      </w:pPr>
      <w:proofErr w:type="gramStart"/>
      <w:r w:rsidRPr="00E874E2">
        <w:rPr>
          <w:rFonts w:ascii="Century Gothic" w:hAnsi="Century Gothic"/>
          <w:b/>
          <w:color w:val="000080"/>
          <w:sz w:val="21"/>
        </w:rPr>
        <w:lastRenderedPageBreak/>
        <w:t>( 3 ) Opatření</w:t>
      </w:r>
      <w:proofErr w:type="gramEnd"/>
      <w:r w:rsidRPr="00E874E2">
        <w:rPr>
          <w:rFonts w:ascii="Century Gothic" w:hAnsi="Century Gothic"/>
          <w:b/>
          <w:color w:val="000080"/>
          <w:sz w:val="21"/>
        </w:rPr>
        <w:t xml:space="preserve"> k posílení kázně</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sz w:val="21"/>
        </w:rPr>
        <w:t>a ) Opatření</w:t>
      </w:r>
      <w:proofErr w:type="gramEnd"/>
      <w:r w:rsidRPr="00E874E2">
        <w:rPr>
          <w:rFonts w:ascii="Century Gothic" w:hAnsi="Century Gothic"/>
          <w:sz w:val="21"/>
        </w:rPr>
        <w:t xml:space="preserve"> k posílení kázně se ukládá za závažné nebo  opakované provinění proti řádu školy. Toto opatření zpravidla předcházejí před snížením stupně z chování.</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b) Podle závažnosti provinění se ukládá některé z těchto  </w:t>
      </w:r>
      <w:proofErr w:type="gramStart"/>
      <w:r w:rsidRPr="00E874E2">
        <w:rPr>
          <w:rFonts w:ascii="Century Gothic" w:hAnsi="Century Gothic"/>
          <w:sz w:val="21"/>
        </w:rPr>
        <w:t>opatření :</w:t>
      </w:r>
      <w:proofErr w:type="gramEnd"/>
    </w:p>
    <w:p w:rsidR="00E874E2" w:rsidRPr="00E874E2" w:rsidRDefault="00E874E2" w:rsidP="00E874E2">
      <w:pPr>
        <w:spacing w:before="120" w:line="240" w:lineRule="atLeast"/>
        <w:ind w:left="567"/>
        <w:rPr>
          <w:rFonts w:ascii="Century Gothic" w:hAnsi="Century Gothic"/>
          <w:sz w:val="21"/>
        </w:rPr>
      </w:pPr>
      <w:r w:rsidRPr="00E874E2">
        <w:rPr>
          <w:rFonts w:ascii="Century Gothic" w:hAnsi="Century Gothic"/>
          <w:sz w:val="21"/>
        </w:rPr>
        <w:t xml:space="preserve">ba/ - napomenutí třídního </w:t>
      </w:r>
      <w:proofErr w:type="gramStart"/>
      <w:r w:rsidRPr="00E874E2">
        <w:rPr>
          <w:rFonts w:ascii="Century Gothic" w:hAnsi="Century Gothic"/>
          <w:sz w:val="21"/>
        </w:rPr>
        <w:t>učitele ,</w:t>
      </w:r>
      <w:proofErr w:type="gramEnd"/>
    </w:p>
    <w:p w:rsidR="00E874E2" w:rsidRPr="00E874E2" w:rsidRDefault="00E874E2" w:rsidP="00E874E2">
      <w:pPr>
        <w:spacing w:before="120" w:line="240" w:lineRule="atLeast"/>
        <w:ind w:left="567"/>
        <w:rPr>
          <w:rFonts w:ascii="Century Gothic" w:hAnsi="Century Gothic"/>
          <w:sz w:val="21"/>
        </w:rPr>
      </w:pPr>
      <w:r w:rsidRPr="00E874E2">
        <w:rPr>
          <w:rFonts w:ascii="Century Gothic" w:hAnsi="Century Gothic"/>
          <w:sz w:val="21"/>
        </w:rPr>
        <w:t xml:space="preserve">bb/ - důtka třídního </w:t>
      </w:r>
      <w:proofErr w:type="gramStart"/>
      <w:r w:rsidRPr="00E874E2">
        <w:rPr>
          <w:rFonts w:ascii="Century Gothic" w:hAnsi="Century Gothic"/>
          <w:sz w:val="21"/>
        </w:rPr>
        <w:t>učitele ,</w:t>
      </w:r>
      <w:proofErr w:type="gramEnd"/>
    </w:p>
    <w:p w:rsidR="00E874E2" w:rsidRPr="00E874E2" w:rsidRDefault="00E874E2" w:rsidP="00E874E2">
      <w:pPr>
        <w:spacing w:before="120" w:line="240" w:lineRule="atLeast"/>
        <w:ind w:left="567"/>
        <w:jc w:val="both"/>
        <w:rPr>
          <w:rFonts w:ascii="Century Gothic" w:hAnsi="Century Gothic"/>
          <w:sz w:val="21"/>
        </w:rPr>
      </w:pPr>
      <w:r w:rsidRPr="00E874E2">
        <w:rPr>
          <w:rFonts w:ascii="Century Gothic" w:hAnsi="Century Gothic"/>
          <w:sz w:val="21"/>
        </w:rPr>
        <w:t>bc) - důtka ředitelky školy.</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ba) Napomenutí třídního učitele: </w:t>
      </w:r>
      <w:r w:rsidRPr="00E874E2">
        <w:rPr>
          <w:rFonts w:ascii="Century Gothic" w:hAnsi="Century Gothic"/>
          <w:sz w:val="21"/>
        </w:rPr>
        <w:t>ukládá třídní učitel bezprostředně po přestu</w:t>
      </w:r>
      <w:r w:rsidR="008A4377">
        <w:rPr>
          <w:rFonts w:ascii="Century Gothic" w:hAnsi="Century Gothic"/>
          <w:sz w:val="21"/>
        </w:rPr>
        <w:t xml:space="preserve">pku, kterého se žák dopustí. O </w:t>
      </w:r>
      <w:r w:rsidRPr="00E874E2">
        <w:rPr>
          <w:rFonts w:ascii="Century Gothic" w:hAnsi="Century Gothic"/>
          <w:sz w:val="21"/>
        </w:rPr>
        <w:t>udělení napomenutí uvědomí třídní učitel prokazatelně  rodiče - dopisem, ústní informací na pravid</w:t>
      </w:r>
      <w:r w:rsidR="008A4377">
        <w:rPr>
          <w:rFonts w:ascii="Century Gothic" w:hAnsi="Century Gothic"/>
          <w:sz w:val="21"/>
        </w:rPr>
        <w:t xml:space="preserve">elných </w:t>
      </w:r>
      <w:r w:rsidRPr="00E874E2">
        <w:rPr>
          <w:rFonts w:ascii="Century Gothic" w:hAnsi="Century Gothic"/>
          <w:sz w:val="21"/>
        </w:rPr>
        <w:t>konzultačních dnech a třídních schůzkách.</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 </w:t>
      </w:r>
      <w:r w:rsidRPr="00E874E2">
        <w:rPr>
          <w:rFonts w:ascii="Century Gothic" w:hAnsi="Century Gothic"/>
          <w:b/>
          <w:sz w:val="21"/>
        </w:rPr>
        <w:t xml:space="preserve">bb) Důtku třídního učitele </w:t>
      </w:r>
      <w:r w:rsidR="008A4377">
        <w:rPr>
          <w:rFonts w:ascii="Century Gothic" w:hAnsi="Century Gothic"/>
          <w:sz w:val="21"/>
        </w:rPr>
        <w:t xml:space="preserve">udělí třídní učitel po </w:t>
      </w:r>
      <w:r w:rsidRPr="00E874E2">
        <w:rPr>
          <w:rFonts w:ascii="Century Gothic" w:hAnsi="Century Gothic"/>
          <w:sz w:val="21"/>
        </w:rPr>
        <w:t xml:space="preserve">projednání s výchovnou poradkyní a se souhlasem ředitelky školy za závažnější či opakované porušení řádu školy, norem </w:t>
      </w:r>
      <w:proofErr w:type="gramStart"/>
      <w:r w:rsidRPr="00E874E2">
        <w:rPr>
          <w:rFonts w:ascii="Century Gothic" w:hAnsi="Century Gothic"/>
          <w:sz w:val="21"/>
        </w:rPr>
        <w:t>slušnosti,  ..Důtka</w:t>
      </w:r>
      <w:proofErr w:type="gramEnd"/>
      <w:r w:rsidRPr="00E874E2">
        <w:rPr>
          <w:rFonts w:ascii="Century Gothic" w:hAnsi="Century Gothic"/>
          <w:sz w:val="21"/>
        </w:rPr>
        <w:t xml:space="preserve"> třídního učitele</w:t>
      </w:r>
      <w:r w:rsidR="008A4377">
        <w:rPr>
          <w:rFonts w:ascii="Century Gothic" w:hAnsi="Century Gothic"/>
          <w:sz w:val="21"/>
        </w:rPr>
        <w:t xml:space="preserve"> se uděluje před kolektivem </w:t>
      </w:r>
      <w:r w:rsidRPr="00E874E2">
        <w:rPr>
          <w:rFonts w:ascii="Century Gothic" w:hAnsi="Century Gothic"/>
          <w:sz w:val="21"/>
        </w:rPr>
        <w:t>třídy.  O udělení důtky písemně informuje třídní učitel zákonné zástupce (vzor viz formulář).</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b/>
          <w:sz w:val="21"/>
        </w:rPr>
        <w:t xml:space="preserve">bc) Důtku ředitelky školy </w:t>
      </w:r>
      <w:r w:rsidR="008A4377">
        <w:rPr>
          <w:rFonts w:ascii="Century Gothic" w:hAnsi="Century Gothic"/>
          <w:sz w:val="21"/>
        </w:rPr>
        <w:t xml:space="preserve">uděluje ředitelka školy po </w:t>
      </w:r>
      <w:r w:rsidRPr="00E874E2">
        <w:rPr>
          <w:rFonts w:ascii="Century Gothic" w:hAnsi="Century Gothic"/>
          <w:sz w:val="21"/>
        </w:rPr>
        <w:t xml:space="preserve">projednání v pedagogické radě za opakovaná vážná provinění proti řádu školy, proti normám </w:t>
      </w:r>
      <w:proofErr w:type="gramStart"/>
      <w:r w:rsidRPr="00E874E2">
        <w:rPr>
          <w:rFonts w:ascii="Century Gothic" w:hAnsi="Century Gothic"/>
          <w:sz w:val="21"/>
        </w:rPr>
        <w:t>slušnosti,...  O udělení</w:t>
      </w:r>
      <w:proofErr w:type="gramEnd"/>
      <w:r w:rsidRPr="00E874E2">
        <w:rPr>
          <w:rFonts w:ascii="Century Gothic" w:hAnsi="Century Gothic"/>
          <w:sz w:val="21"/>
        </w:rPr>
        <w:t xml:space="preserve"> písemně informuje zák</w:t>
      </w:r>
      <w:r w:rsidR="008A4377">
        <w:rPr>
          <w:rFonts w:ascii="Century Gothic" w:hAnsi="Century Gothic"/>
          <w:sz w:val="21"/>
        </w:rPr>
        <w:t>onné zástupce ředitelka školy (</w:t>
      </w:r>
      <w:r w:rsidRPr="00E874E2">
        <w:rPr>
          <w:rFonts w:ascii="Century Gothic" w:hAnsi="Century Gothic"/>
          <w:sz w:val="21"/>
        </w:rPr>
        <w:t>vzor viz formulář).</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b/>
          <w:sz w:val="21"/>
        </w:rPr>
        <w:t>c)</w:t>
      </w:r>
      <w:r w:rsidRPr="00E874E2">
        <w:rPr>
          <w:rFonts w:ascii="Century Gothic" w:hAnsi="Century Gothic"/>
          <w:sz w:val="21"/>
        </w:rPr>
        <w:t xml:space="preserve"> Udělená opatření k posílení kázně </w:t>
      </w:r>
      <w:r w:rsidR="008A4377">
        <w:rPr>
          <w:rFonts w:ascii="Century Gothic" w:hAnsi="Century Gothic"/>
          <w:b/>
          <w:sz w:val="21"/>
          <w:szCs w:val="21"/>
        </w:rPr>
        <w:t xml:space="preserve">se zaznamenávají do </w:t>
      </w:r>
      <w:r w:rsidRPr="00E874E2">
        <w:rPr>
          <w:rFonts w:ascii="Century Gothic" w:hAnsi="Century Gothic"/>
          <w:b/>
          <w:sz w:val="21"/>
          <w:szCs w:val="21"/>
        </w:rPr>
        <w:t>katalogových listů</w:t>
      </w:r>
      <w:r w:rsidRPr="00E874E2">
        <w:rPr>
          <w:rFonts w:ascii="Century Gothic" w:hAnsi="Century Gothic"/>
          <w:sz w:val="21"/>
        </w:rPr>
        <w:t>.</w:t>
      </w:r>
    </w:p>
    <w:p w:rsidR="00E874E2" w:rsidRPr="00E874E2" w:rsidRDefault="00E874E2" w:rsidP="00E874E2">
      <w:pPr>
        <w:spacing w:before="120" w:line="240" w:lineRule="atLeast"/>
        <w:jc w:val="center"/>
        <w:rPr>
          <w:rFonts w:ascii="Century Gothic" w:hAnsi="Century Gothic"/>
          <w:b/>
          <w:sz w:val="21"/>
        </w:rPr>
      </w:pPr>
    </w:p>
    <w:p w:rsidR="00E874E2" w:rsidRPr="00E874E2" w:rsidRDefault="00E874E2" w:rsidP="00E874E2">
      <w:pPr>
        <w:spacing w:before="120" w:line="240" w:lineRule="atLeast"/>
        <w:jc w:val="center"/>
        <w:outlineLvl w:val="0"/>
        <w:rPr>
          <w:rFonts w:ascii="Century Gothic" w:hAnsi="Century Gothic"/>
          <w:sz w:val="21"/>
        </w:rPr>
      </w:pPr>
      <w:r w:rsidRPr="00E874E2">
        <w:rPr>
          <w:rFonts w:ascii="Century Gothic" w:hAnsi="Century Gothic"/>
          <w:b/>
          <w:sz w:val="21"/>
        </w:rPr>
        <w:t>Čl. IX</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Klasifikace ve vyučovacích předmětech</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Při klasifikaci výsledků ve vyučovacích předmětech se hodnotí v souladu s požadavky učebních osnov.</w:t>
      </w:r>
    </w:p>
    <w:p w:rsidR="00E874E2" w:rsidRPr="00E874E2" w:rsidRDefault="00E874E2" w:rsidP="00E874E2">
      <w:pPr>
        <w:spacing w:before="120" w:line="240" w:lineRule="atLeast"/>
        <w:jc w:val="both"/>
        <w:outlineLvl w:val="0"/>
        <w:rPr>
          <w:rFonts w:ascii="Century Gothic" w:hAnsi="Century Gothic"/>
          <w:b/>
          <w:sz w:val="21"/>
        </w:rPr>
      </w:pPr>
      <w:r w:rsidRPr="00E874E2">
        <w:rPr>
          <w:rFonts w:ascii="Century Gothic" w:hAnsi="Century Gothic"/>
          <w:b/>
          <w:sz w:val="21"/>
        </w:rPr>
        <w:t xml:space="preserve">Stupeň 1 ( </w:t>
      </w:r>
      <w:proofErr w:type="gramStart"/>
      <w:r w:rsidRPr="00E874E2">
        <w:rPr>
          <w:rFonts w:ascii="Century Gothic" w:hAnsi="Century Gothic"/>
          <w:b/>
          <w:sz w:val="21"/>
        </w:rPr>
        <w:t>výborný )</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E874E2" w:rsidRPr="00E874E2" w:rsidRDefault="00E874E2" w:rsidP="00E874E2">
      <w:pPr>
        <w:spacing w:before="120" w:line="240" w:lineRule="atLeast"/>
        <w:outlineLvl w:val="0"/>
        <w:rPr>
          <w:rFonts w:ascii="Century Gothic" w:hAnsi="Century Gothic"/>
          <w:b/>
          <w:sz w:val="21"/>
        </w:rPr>
      </w:pPr>
      <w:r w:rsidRPr="00E874E2">
        <w:rPr>
          <w:rFonts w:ascii="Century Gothic" w:hAnsi="Century Gothic"/>
          <w:b/>
          <w:sz w:val="21"/>
        </w:rPr>
        <w:t xml:space="preserve">Stupeň 2 ( </w:t>
      </w:r>
      <w:proofErr w:type="gramStart"/>
      <w:r w:rsidRPr="00E874E2">
        <w:rPr>
          <w:rFonts w:ascii="Century Gothic" w:hAnsi="Century Gothic"/>
          <w:b/>
          <w:sz w:val="21"/>
        </w:rPr>
        <w:t>chvalitebný )</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w:t>
      </w:r>
      <w:r w:rsidR="008A4377">
        <w:rPr>
          <w:rFonts w:ascii="Century Gothic" w:hAnsi="Century Gothic"/>
          <w:sz w:val="21"/>
        </w:rPr>
        <w:t xml:space="preserve"> </w:t>
      </w:r>
      <w:r w:rsidRPr="00E874E2">
        <w:rPr>
          <w:rFonts w:ascii="Century Gothic" w:hAnsi="Century Gothic"/>
          <w:sz w:val="21"/>
        </w:rPr>
        <w:t>Grafický projev je estetický, bez větších nepřesností. Je schopen samostatně nebo s menší pomocí studovat vhodné texty.</w:t>
      </w:r>
    </w:p>
    <w:p w:rsidR="00E874E2" w:rsidRPr="00E874E2" w:rsidRDefault="00E874E2" w:rsidP="00E874E2">
      <w:pPr>
        <w:spacing w:before="120" w:line="240" w:lineRule="atLeast"/>
        <w:outlineLvl w:val="0"/>
        <w:rPr>
          <w:rFonts w:ascii="Century Gothic" w:hAnsi="Century Gothic"/>
          <w:b/>
          <w:sz w:val="21"/>
        </w:rPr>
      </w:pPr>
      <w:r w:rsidRPr="00E874E2">
        <w:rPr>
          <w:rFonts w:ascii="Century Gothic" w:hAnsi="Century Gothic"/>
          <w:b/>
          <w:sz w:val="21"/>
        </w:rPr>
        <w:lastRenderedPageBreak/>
        <w:t xml:space="preserve">Stupeň 3  ( </w:t>
      </w:r>
      <w:proofErr w:type="gramStart"/>
      <w:r w:rsidRPr="00E874E2">
        <w:rPr>
          <w:rFonts w:ascii="Century Gothic" w:hAnsi="Century Gothic"/>
          <w:b/>
          <w:sz w:val="21"/>
        </w:rPr>
        <w:t>dobrý )</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E874E2" w:rsidRPr="00E874E2" w:rsidRDefault="00E874E2" w:rsidP="00E874E2">
      <w:pPr>
        <w:spacing w:before="120" w:line="240" w:lineRule="atLeast"/>
        <w:jc w:val="both"/>
        <w:outlineLvl w:val="0"/>
        <w:rPr>
          <w:rFonts w:ascii="Century Gothic" w:hAnsi="Century Gothic"/>
          <w:b/>
          <w:sz w:val="21"/>
        </w:rPr>
      </w:pPr>
      <w:r w:rsidRPr="00E874E2">
        <w:rPr>
          <w:rFonts w:ascii="Century Gothic" w:hAnsi="Century Gothic"/>
          <w:b/>
          <w:sz w:val="21"/>
        </w:rPr>
        <w:t xml:space="preserve">Stupeň 4 ( </w:t>
      </w:r>
      <w:proofErr w:type="gramStart"/>
      <w:r w:rsidRPr="00E874E2">
        <w:rPr>
          <w:rFonts w:ascii="Century Gothic" w:hAnsi="Century Gothic"/>
          <w:b/>
          <w:sz w:val="21"/>
        </w:rPr>
        <w:t>dostatečný )</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E874E2" w:rsidRPr="00E874E2" w:rsidRDefault="00E874E2" w:rsidP="00E874E2">
      <w:pPr>
        <w:spacing w:before="120" w:line="240" w:lineRule="atLeast"/>
        <w:outlineLvl w:val="0"/>
        <w:rPr>
          <w:rFonts w:ascii="Century Gothic" w:hAnsi="Century Gothic"/>
          <w:b/>
          <w:sz w:val="21"/>
        </w:rPr>
      </w:pPr>
      <w:r w:rsidRPr="00E874E2">
        <w:rPr>
          <w:rFonts w:ascii="Century Gothic" w:hAnsi="Century Gothic"/>
          <w:b/>
          <w:sz w:val="21"/>
        </w:rPr>
        <w:t xml:space="preserve">Stupeň 5 ( </w:t>
      </w:r>
      <w:proofErr w:type="gramStart"/>
      <w:r w:rsidRPr="00E874E2">
        <w:rPr>
          <w:rFonts w:ascii="Century Gothic" w:hAnsi="Century Gothic"/>
          <w:b/>
          <w:sz w:val="21"/>
        </w:rPr>
        <w:t>nedostatečný )</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w:t>
      </w:r>
    </w:p>
    <w:p w:rsidR="00E874E2" w:rsidRPr="00E874E2" w:rsidRDefault="00E874E2" w:rsidP="00E874E2">
      <w:pPr>
        <w:spacing w:before="120" w:line="240" w:lineRule="atLeast"/>
        <w:jc w:val="center"/>
        <w:rPr>
          <w:rFonts w:ascii="Century Gothic" w:hAnsi="Century Gothic"/>
          <w:b/>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X</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Postup do vyššího ročníku, opakování ročníku</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( 1 ) </w:t>
      </w:r>
      <w:r w:rsidRPr="00E874E2">
        <w:rPr>
          <w:rFonts w:ascii="Century Gothic" w:hAnsi="Century Gothic"/>
          <w:sz w:val="21"/>
        </w:rPr>
        <w:t xml:space="preserve">Do vyššího ročníku postupuje žák, který prospěl, </w:t>
      </w:r>
      <w:proofErr w:type="gramStart"/>
      <w:r w:rsidRPr="00E874E2">
        <w:rPr>
          <w:rFonts w:ascii="Century Gothic" w:hAnsi="Century Gothic"/>
          <w:sz w:val="21"/>
        </w:rPr>
        <w:t>t.j. žák</w:t>
      </w:r>
      <w:proofErr w:type="gramEnd"/>
      <w:r w:rsidRPr="00E874E2">
        <w:rPr>
          <w:rFonts w:ascii="Century Gothic" w:hAnsi="Century Gothic"/>
          <w:sz w:val="21"/>
        </w:rPr>
        <w:t xml:space="preserve">, který při celkové klasifikaci na konci druhého pololetí nebo po opravných zkouškách dosáhl stupně hodnocení alespoň </w:t>
      </w:r>
      <w:r w:rsidRPr="00E874E2">
        <w:rPr>
          <w:rFonts w:ascii="Century Gothic" w:hAnsi="Century Gothic"/>
          <w:b/>
          <w:spacing w:val="38"/>
          <w:sz w:val="21"/>
        </w:rPr>
        <w:t>prospěl</w:t>
      </w:r>
      <w:r w:rsidRPr="00E874E2">
        <w:rPr>
          <w:rFonts w:ascii="Century Gothic" w:hAnsi="Century Gothic"/>
          <w:sz w:val="21"/>
        </w:rPr>
        <w:t xml:space="preserve">.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( 2 ) </w:t>
      </w:r>
      <w:r w:rsidRPr="00E874E2">
        <w:rPr>
          <w:rFonts w:ascii="Century Gothic" w:hAnsi="Century Gothic"/>
          <w:sz w:val="21"/>
        </w:rPr>
        <w:t>Žák</w:t>
      </w:r>
      <w:proofErr w:type="gramEnd"/>
      <w:r w:rsidRPr="00E874E2">
        <w:rPr>
          <w:rFonts w:ascii="Century Gothic" w:hAnsi="Century Gothic"/>
          <w:sz w:val="21"/>
        </w:rPr>
        <w:t xml:space="preserve">, který neprospěl v období, kdy plní povinnou školní docházku, opakuje ročník, t.j. který při celkové klasifikaci je hodnocen stupněm </w:t>
      </w:r>
      <w:r w:rsidRPr="00E874E2">
        <w:rPr>
          <w:rFonts w:ascii="Century Gothic" w:hAnsi="Century Gothic"/>
          <w:b/>
          <w:spacing w:val="38"/>
          <w:sz w:val="21"/>
        </w:rPr>
        <w:t>neprospěl</w:t>
      </w:r>
      <w:r w:rsidRPr="00E874E2">
        <w:rPr>
          <w:rFonts w:ascii="Century Gothic" w:hAnsi="Century Gothic"/>
          <w:sz w:val="21"/>
        </w:rPr>
        <w:t>, a to i po opravných zkouškách.</w:t>
      </w:r>
    </w:p>
    <w:p w:rsidR="00E874E2" w:rsidRDefault="00E874E2" w:rsidP="004A102D">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( 3 ) </w:t>
      </w:r>
      <w:r w:rsidRPr="00E874E2">
        <w:rPr>
          <w:rFonts w:ascii="Century Gothic" w:hAnsi="Century Gothic"/>
          <w:sz w:val="21"/>
        </w:rPr>
        <w:t>Ročník</w:t>
      </w:r>
      <w:proofErr w:type="gramEnd"/>
      <w:r w:rsidRPr="00E874E2">
        <w:rPr>
          <w:rFonts w:ascii="Century Gothic" w:hAnsi="Century Gothic"/>
          <w:sz w:val="21"/>
        </w:rPr>
        <w:t xml:space="preserve"> opakuje také žák, který nemohl být ze závažných  objektivních, zejména zdravotních, důvodů klasifikován ani v náhradním termínu.</w:t>
      </w:r>
    </w:p>
    <w:p w:rsidR="004A102D" w:rsidRPr="004A102D" w:rsidRDefault="004A102D" w:rsidP="004A102D">
      <w:pPr>
        <w:spacing w:before="120" w:line="240" w:lineRule="atLeast"/>
        <w:jc w:val="both"/>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lastRenderedPageBreak/>
        <w:t>Čl. XI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Klasifikace v předmětech s převahou výchovného zaměření</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 xml:space="preserve">( v souladu s dikcí vyhlášky, v případě souhlasu rodičů může být </w:t>
      </w:r>
      <w:r w:rsidRPr="00E874E2">
        <w:rPr>
          <w:rFonts w:ascii="Century Gothic" w:hAnsi="Century Gothic"/>
          <w:sz w:val="21"/>
        </w:rPr>
        <w:t xml:space="preserve"> </w:t>
      </w:r>
      <w:r w:rsidRPr="00E874E2">
        <w:rPr>
          <w:rFonts w:ascii="Century Gothic" w:hAnsi="Century Gothic"/>
          <w:b/>
          <w:sz w:val="21"/>
        </w:rPr>
        <w:t xml:space="preserve">nahrazena slovním </w:t>
      </w:r>
      <w:proofErr w:type="gramStart"/>
      <w:r w:rsidRPr="00E874E2">
        <w:rPr>
          <w:rFonts w:ascii="Century Gothic" w:hAnsi="Century Gothic"/>
          <w:b/>
          <w:sz w:val="21"/>
        </w:rPr>
        <w:t>hodnocením )</w:t>
      </w:r>
      <w:proofErr w:type="gramEnd"/>
    </w:p>
    <w:p w:rsidR="00E874E2" w:rsidRPr="00E874E2" w:rsidRDefault="00E874E2" w:rsidP="00E874E2">
      <w:pPr>
        <w:spacing w:before="120" w:line="240" w:lineRule="atLeast"/>
        <w:rPr>
          <w:rFonts w:ascii="Century Gothic" w:hAnsi="Century Gothic"/>
          <w:color w:val="000080"/>
          <w:sz w:val="21"/>
        </w:rPr>
      </w:pPr>
      <w:proofErr w:type="gramStart"/>
      <w:r w:rsidRPr="00E874E2">
        <w:rPr>
          <w:rFonts w:ascii="Century Gothic" w:hAnsi="Century Gothic"/>
          <w:b/>
          <w:color w:val="000080"/>
          <w:sz w:val="21"/>
        </w:rPr>
        <w:t>( 1 ) Vyučovací</w:t>
      </w:r>
      <w:proofErr w:type="gramEnd"/>
      <w:r w:rsidRPr="00E874E2">
        <w:rPr>
          <w:rFonts w:ascii="Century Gothic" w:hAnsi="Century Gothic"/>
          <w:b/>
          <w:color w:val="000080"/>
          <w:sz w:val="21"/>
        </w:rPr>
        <w:t xml:space="preserve"> předměty s převahou výchovného zaměření jsou :</w:t>
      </w:r>
    </w:p>
    <w:p w:rsidR="00E874E2" w:rsidRPr="00E874E2" w:rsidRDefault="008A4377" w:rsidP="00E874E2">
      <w:pPr>
        <w:numPr>
          <w:ilvl w:val="0"/>
          <w:numId w:val="12"/>
        </w:numPr>
        <w:spacing w:before="120" w:line="240" w:lineRule="atLeast"/>
        <w:rPr>
          <w:rFonts w:ascii="Century Gothic" w:hAnsi="Century Gothic"/>
          <w:sz w:val="21"/>
        </w:rPr>
      </w:pPr>
      <w:r>
        <w:rPr>
          <w:rFonts w:ascii="Century Gothic" w:hAnsi="Century Gothic"/>
          <w:sz w:val="21"/>
        </w:rPr>
        <w:t>výtvarná výchova,</w:t>
      </w:r>
      <w:r w:rsidR="00E874E2" w:rsidRPr="00E874E2">
        <w:rPr>
          <w:rFonts w:ascii="Century Gothic" w:hAnsi="Century Gothic"/>
          <w:sz w:val="21"/>
        </w:rPr>
        <w:t xml:space="preserve"> hudební výchova, praktické činnosti</w:t>
      </w:r>
    </w:p>
    <w:p w:rsidR="00E874E2" w:rsidRPr="00E874E2" w:rsidRDefault="00E874E2" w:rsidP="00E874E2">
      <w:pPr>
        <w:numPr>
          <w:ilvl w:val="0"/>
          <w:numId w:val="12"/>
        </w:numPr>
        <w:spacing w:before="120" w:line="240" w:lineRule="atLeast"/>
        <w:rPr>
          <w:rFonts w:ascii="Century Gothic" w:hAnsi="Century Gothic"/>
          <w:sz w:val="21"/>
        </w:rPr>
      </w:pPr>
      <w:r w:rsidRPr="00E874E2">
        <w:rPr>
          <w:rFonts w:ascii="Century Gothic" w:hAnsi="Century Gothic"/>
          <w:sz w:val="21"/>
        </w:rPr>
        <w:t>tělesná a sportovní výchova.</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b/>
          <w:color w:val="000080"/>
          <w:sz w:val="21"/>
        </w:rPr>
        <w:t>( 2 ) Stupně</w:t>
      </w:r>
      <w:proofErr w:type="gramEnd"/>
      <w:r w:rsidRPr="00E874E2">
        <w:rPr>
          <w:rFonts w:ascii="Century Gothic" w:hAnsi="Century Gothic"/>
          <w:b/>
          <w:color w:val="000080"/>
          <w:sz w:val="21"/>
        </w:rPr>
        <w:t xml:space="preserve"> slovního hodnocení :</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a) pracoval výborně</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b) pracoval dobře</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c) pracoval uspokojivě</w:t>
      </w:r>
    </w:p>
    <w:p w:rsidR="00E874E2" w:rsidRPr="00E874E2" w:rsidRDefault="00E874E2" w:rsidP="00E874E2">
      <w:pPr>
        <w:spacing w:before="120" w:line="240" w:lineRule="atLeast"/>
        <w:rPr>
          <w:rFonts w:ascii="Century Gothic" w:hAnsi="Century Gothic"/>
          <w:b/>
          <w:sz w:val="21"/>
        </w:rPr>
      </w:pPr>
      <w:r w:rsidRPr="00E874E2">
        <w:rPr>
          <w:rFonts w:ascii="Century Gothic" w:hAnsi="Century Gothic"/>
          <w:b/>
          <w:sz w:val="21"/>
        </w:rPr>
        <w:t xml:space="preserve">( 3 )  Žák </w:t>
      </w:r>
      <w:proofErr w:type="gramStart"/>
      <w:r w:rsidRPr="00E874E2">
        <w:rPr>
          <w:rFonts w:ascii="Century Gothic" w:hAnsi="Century Gothic"/>
          <w:b/>
          <w:sz w:val="21"/>
        </w:rPr>
        <w:t>je</w:t>
      </w:r>
      <w:proofErr w:type="gramEnd"/>
      <w:r w:rsidRPr="00E874E2">
        <w:rPr>
          <w:rFonts w:ascii="Century Gothic" w:hAnsi="Century Gothic"/>
          <w:b/>
          <w:sz w:val="21"/>
        </w:rPr>
        <w:t xml:space="preserve"> hodnocen   </w:t>
      </w:r>
      <w:r w:rsidRPr="00E874E2">
        <w:rPr>
          <w:rFonts w:ascii="Century Gothic" w:hAnsi="Century Gothic"/>
          <w:b/>
          <w:spacing w:val="44"/>
          <w:sz w:val="21"/>
        </w:rPr>
        <w:t>pracoval výborně</w:t>
      </w:r>
      <w:r w:rsidRPr="00E874E2">
        <w:rPr>
          <w:rFonts w:ascii="Century Gothic" w:hAnsi="Century Gothic"/>
          <w:b/>
          <w:sz w:val="21"/>
        </w:rPr>
        <w:t xml:space="preserve"> :</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Je-li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tělesnou kulturu a projevuje k nim aktivní vztah.</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b/>
          <w:sz w:val="21"/>
        </w:rPr>
        <w:t xml:space="preserve">( 4 ) Žák </w:t>
      </w:r>
      <w:proofErr w:type="gramStart"/>
      <w:r w:rsidRPr="00E874E2">
        <w:rPr>
          <w:rFonts w:ascii="Century Gothic" w:hAnsi="Century Gothic"/>
          <w:b/>
          <w:sz w:val="21"/>
        </w:rPr>
        <w:t>je</w:t>
      </w:r>
      <w:proofErr w:type="gramEnd"/>
      <w:r w:rsidRPr="00E874E2">
        <w:rPr>
          <w:rFonts w:ascii="Century Gothic" w:hAnsi="Century Gothic"/>
          <w:b/>
          <w:sz w:val="21"/>
        </w:rPr>
        <w:t xml:space="preserve"> hodnocen   </w:t>
      </w:r>
      <w:r w:rsidRPr="00E874E2">
        <w:rPr>
          <w:rFonts w:ascii="Century Gothic" w:hAnsi="Century Gothic"/>
          <w:b/>
          <w:spacing w:val="44"/>
          <w:sz w:val="21"/>
        </w:rPr>
        <w:t>pracoval dobře</w:t>
      </w:r>
      <w:r w:rsidRPr="00E874E2">
        <w:rPr>
          <w:rFonts w:ascii="Century Gothic" w:hAnsi="Century Gothic"/>
          <w:sz w:val="21"/>
        </w:rPr>
        <w:t xml:space="preserve"> :</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Je-li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o estetiku a tělesnou kulturu.</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b/>
          <w:sz w:val="21"/>
        </w:rPr>
        <w:t xml:space="preserve">( 5 ) Žák </w:t>
      </w:r>
      <w:proofErr w:type="gramStart"/>
      <w:r w:rsidRPr="00E874E2">
        <w:rPr>
          <w:rFonts w:ascii="Century Gothic" w:hAnsi="Century Gothic"/>
          <w:b/>
          <w:sz w:val="21"/>
        </w:rPr>
        <w:t>je</w:t>
      </w:r>
      <w:proofErr w:type="gramEnd"/>
      <w:r w:rsidRPr="00E874E2">
        <w:rPr>
          <w:rFonts w:ascii="Century Gothic" w:hAnsi="Century Gothic"/>
          <w:b/>
          <w:sz w:val="21"/>
        </w:rPr>
        <w:t xml:space="preserve"> hodnocen</w:t>
      </w:r>
      <w:r w:rsidRPr="00E874E2">
        <w:rPr>
          <w:rFonts w:ascii="Century Gothic" w:hAnsi="Century Gothic"/>
          <w:sz w:val="21"/>
        </w:rPr>
        <w:t xml:space="preserve">  </w:t>
      </w:r>
      <w:r w:rsidRPr="00E874E2">
        <w:rPr>
          <w:rFonts w:ascii="Century Gothic" w:hAnsi="Century Gothic"/>
          <w:b/>
          <w:spacing w:val="42"/>
          <w:sz w:val="21"/>
        </w:rPr>
        <w:t xml:space="preserve"> pracoval uspokojivě</w:t>
      </w:r>
      <w:r w:rsidRPr="00E874E2">
        <w:rPr>
          <w:rFonts w:ascii="Century Gothic" w:hAnsi="Century Gothic"/>
          <w:sz w:val="21"/>
        </w:rPr>
        <w:t xml:space="preserve"> :</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je-li v činnostech převážně pasivní. Rozvoj jeho schopností je málo uspokojivý. Úkoly řeší s  častými chybami. Vědomosti a dovednosti aplikuje jen se značnou pomocí učitele. Projevuje jen velmi malou snahu a zájem o činnosti, nerozvíjí dostatečně svůj estetický vkus a tělesnou zdatnost.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( 6 ) </w:t>
      </w:r>
      <w:r w:rsidRPr="00E874E2">
        <w:rPr>
          <w:rFonts w:ascii="Century Gothic" w:hAnsi="Century Gothic"/>
          <w:sz w:val="21"/>
        </w:rPr>
        <w:t>Při</w:t>
      </w:r>
      <w:proofErr w:type="gramEnd"/>
      <w:r w:rsidRPr="00E874E2">
        <w:rPr>
          <w:rFonts w:ascii="Century Gothic" w:hAnsi="Century Gothic"/>
          <w:sz w:val="21"/>
        </w:rPr>
        <w:t xml:space="preserve"> hodnocení těchto předmětů se postupuje podle požadavků  obsažených v učebních osnovách.</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( 7 ) </w:t>
      </w:r>
      <w:r w:rsidRPr="00E874E2">
        <w:rPr>
          <w:rFonts w:ascii="Century Gothic" w:hAnsi="Century Gothic"/>
          <w:sz w:val="21"/>
        </w:rPr>
        <w:t>V tělesné</w:t>
      </w:r>
      <w:proofErr w:type="gramEnd"/>
      <w:r w:rsidRPr="00E874E2">
        <w:rPr>
          <w:rFonts w:ascii="Century Gothic" w:hAnsi="Century Gothic"/>
          <w:sz w:val="21"/>
        </w:rPr>
        <w:t xml:space="preserve"> výchově se žák hodnotí s přihlédnutím k jeho  zdravotnímu stavu, všeobecné tělesné zdatnosti, výkonnosti  a péče o vlastní zdraví.</w:t>
      </w:r>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XII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Komisionální zkoušky</w:t>
      </w:r>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b/>
          <w:color w:val="000080"/>
          <w:sz w:val="21"/>
        </w:rPr>
        <w:t>( 1 ) Komisionální</w:t>
      </w:r>
      <w:proofErr w:type="gramEnd"/>
      <w:r w:rsidRPr="00E874E2">
        <w:rPr>
          <w:rFonts w:ascii="Century Gothic" w:hAnsi="Century Gothic"/>
          <w:b/>
          <w:color w:val="000080"/>
          <w:sz w:val="21"/>
        </w:rPr>
        <w:t xml:space="preserve"> zkoušky se konají v těchto případech</w:t>
      </w:r>
      <w:r w:rsidRPr="00E874E2">
        <w:rPr>
          <w:rFonts w:ascii="Century Gothic" w:hAnsi="Century Gothic"/>
          <w:sz w:val="21"/>
        </w:rPr>
        <w:t xml:space="preserve"> :</w:t>
      </w:r>
    </w:p>
    <w:p w:rsidR="00E874E2" w:rsidRPr="00E874E2" w:rsidRDefault="00E874E2" w:rsidP="00E874E2">
      <w:pPr>
        <w:rPr>
          <w:rFonts w:ascii="Century Gothic" w:hAnsi="Century Gothic"/>
          <w:sz w:val="21"/>
        </w:rPr>
      </w:pPr>
      <w:r w:rsidRPr="00E874E2">
        <w:rPr>
          <w:rFonts w:ascii="Century Gothic" w:hAnsi="Century Gothic"/>
          <w:sz w:val="21"/>
        </w:rPr>
        <w:t>a) při přezkoušení žáka, kterého nebylo možno klasifikovat v řádném termínu na konci prvního nebo druhého pololetí, vyučující předmětu má možnost nařídit komisionální zkoušku v předmětu, v němž žákova absence přesáhne 40%</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b) při přezkoušení žáka, má-li zástupce pochybnosti o správnosti celkové klasifikace,</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lastRenderedPageBreak/>
        <w:t>c) při zařazování žáka do vyššího ročníku bez absolvování předchozího ročníku,</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d) při zkoušení žáka, který plní povinnou školní docházku </w:t>
      </w:r>
      <w:proofErr w:type="gramStart"/>
      <w:r w:rsidRPr="00E874E2">
        <w:rPr>
          <w:rFonts w:ascii="Century Gothic" w:hAnsi="Century Gothic"/>
          <w:sz w:val="21"/>
        </w:rPr>
        <w:t>mimo  území</w:t>
      </w:r>
      <w:proofErr w:type="gramEnd"/>
      <w:r w:rsidRPr="00E874E2">
        <w:rPr>
          <w:rFonts w:ascii="Century Gothic" w:hAnsi="Century Gothic"/>
          <w:sz w:val="21"/>
        </w:rPr>
        <w:t xml:space="preserve"> České republiky,</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e) při zkoušení žáka, který je osvobozen od povinnosti docházet do školy,</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f) při opravných zkouškách,</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g) při zařazování žáka do tříd s rozšířenou výukou některých předmětů nebo skupin předmětů,</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h) při přezkoušení dětí českých občanů, při jejichž vzdělávání v zahraničí nebylo postupováno podle platných předpisů,  </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i) při přezkoušení, nařídil-li je školní inspektor nebo ředitelka školy.</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color w:val="000080"/>
          <w:sz w:val="21"/>
        </w:rPr>
        <w:t>( 2 ) Komise</w:t>
      </w:r>
      <w:proofErr w:type="gramEnd"/>
      <w:r w:rsidRPr="00E874E2">
        <w:rPr>
          <w:rFonts w:ascii="Century Gothic" w:hAnsi="Century Gothic"/>
          <w:b/>
          <w:color w:val="000080"/>
          <w:sz w:val="21"/>
        </w:rPr>
        <w:t xml:space="preserve"> pro komisionální zkoušku je tříčlenná</w:t>
      </w:r>
      <w:r w:rsidRPr="00E874E2">
        <w:rPr>
          <w:rFonts w:ascii="Century Gothic" w:hAnsi="Century Gothic"/>
          <w:sz w:val="21"/>
        </w:rPr>
        <w:t xml:space="preserve">. </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Komisi tvoří předseda, kterým je zpravidla ředitelka školy nebo jím pověřený učitel, zkoušející učitel, jímž je zpravidla učitel vyučující danému předmětu a přísedící, který má aprobaci pro týž nebo příbuzný předmět. Klasifikační stupeň určí komise většinou hlasů. O komisionální zkoušce se pořizuje protokol a zakládá jej ředitelka. Výsledek komisionální zkoušky je konečný - další opravný prostředek je nepřípustný.</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( 3 ) </w:t>
      </w:r>
      <w:r w:rsidRPr="00E874E2">
        <w:rPr>
          <w:rFonts w:ascii="Century Gothic" w:hAnsi="Century Gothic"/>
          <w:sz w:val="21"/>
        </w:rPr>
        <w:t>Pokud</w:t>
      </w:r>
      <w:proofErr w:type="gramEnd"/>
      <w:r w:rsidRPr="00E874E2">
        <w:rPr>
          <w:rFonts w:ascii="Century Gothic" w:hAnsi="Century Gothic"/>
          <w:sz w:val="21"/>
        </w:rPr>
        <w:t xml:space="preserve"> komise byla sestavena za účelem vykonání komisionální zkoušky podle čl. 5 odst. 5, ředitelka posoudí, zda bude do komise jmenován vyučující, o jehož klasifikaci má zákonný zástupce pochybnosti. V tomto případě žák koná opravnou zkoušku, v předmětu český jazyk, světový jazyk a matematika i písemnou zkoušku v délce trvání 25 minut.</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( 4 )</w:t>
      </w:r>
      <w:r w:rsidRPr="00E874E2">
        <w:rPr>
          <w:rFonts w:ascii="Century Gothic" w:hAnsi="Century Gothic"/>
          <w:sz w:val="21"/>
        </w:rPr>
        <w:t xml:space="preserve"> O termínu</w:t>
      </w:r>
      <w:proofErr w:type="gramEnd"/>
      <w:r w:rsidRPr="00E874E2">
        <w:rPr>
          <w:rFonts w:ascii="Century Gothic" w:hAnsi="Century Gothic"/>
          <w:sz w:val="21"/>
        </w:rPr>
        <w:t xml:space="preserve"> komisionální zkoušky je prokazatelným způsobem vyrozuměn zákonný zástupce žáka - při konání opravné zkoušky formulářem ( Výpis... ), v ostatních případech na předepsaném formuláři. </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( 5 ) </w:t>
      </w:r>
      <w:r w:rsidRPr="00E874E2">
        <w:rPr>
          <w:rFonts w:ascii="Century Gothic" w:hAnsi="Century Gothic"/>
          <w:sz w:val="21"/>
        </w:rPr>
        <w:t>Ředitelka</w:t>
      </w:r>
      <w:proofErr w:type="gramEnd"/>
      <w:r w:rsidRPr="00E874E2">
        <w:rPr>
          <w:rFonts w:ascii="Century Gothic" w:hAnsi="Century Gothic"/>
          <w:sz w:val="21"/>
        </w:rPr>
        <w:t xml:space="preserve"> školy nebo školní inspektor může nařídit okamžité komisionální přezkoušení žáka, zjistí-li že učitel porušil ustanovení o klasifikaci. Přezkoušení se provede nejpozději do tří dnů.</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b/>
          <w:sz w:val="21"/>
        </w:rPr>
        <w:t xml:space="preserve">( 6 ) </w:t>
      </w:r>
      <w:r w:rsidRPr="00E874E2">
        <w:rPr>
          <w:rFonts w:ascii="Century Gothic" w:hAnsi="Century Gothic"/>
          <w:sz w:val="21"/>
        </w:rPr>
        <w:t>Do</w:t>
      </w:r>
      <w:proofErr w:type="gramEnd"/>
      <w:r w:rsidRPr="00E874E2">
        <w:rPr>
          <w:rFonts w:ascii="Century Gothic" w:hAnsi="Century Gothic"/>
          <w:sz w:val="21"/>
        </w:rPr>
        <w:t xml:space="preserve"> tříd s rozšířenou výukou některých předmětů nebo skupin předmětů zařazuje žáka ředitelka školy na základě doporučení školy, do které žák dochází, a podle nadání a předpokladů žáka. Nadání a předpoklady žáka se ověří komisionálním přezkoušením. K zařazení žáka do těchto tříd je třeba souhlasu zástupce žáka.</w:t>
      </w:r>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Čl. XIII</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Klasifikace žáka při přestupu</w:t>
      </w:r>
    </w:p>
    <w:p w:rsidR="00E874E2" w:rsidRPr="00E874E2" w:rsidRDefault="00E874E2" w:rsidP="00E874E2">
      <w:pPr>
        <w:spacing w:before="120" w:line="240" w:lineRule="atLeast"/>
        <w:ind w:firstLine="708"/>
        <w:jc w:val="both"/>
        <w:rPr>
          <w:rFonts w:ascii="Century Gothic" w:hAnsi="Century Gothic"/>
          <w:sz w:val="21"/>
        </w:rPr>
      </w:pPr>
      <w:r w:rsidRPr="00E874E2">
        <w:rPr>
          <w:rFonts w:ascii="Century Gothic" w:hAnsi="Century Gothic"/>
          <w:sz w:val="21"/>
        </w:rPr>
        <w:t xml:space="preserve">Při přestupu žáka </w:t>
      </w:r>
      <w:r w:rsidRPr="00E874E2">
        <w:rPr>
          <w:rFonts w:ascii="Century Gothic" w:hAnsi="Century Gothic"/>
          <w:b/>
          <w:sz w:val="21"/>
        </w:rPr>
        <w:t xml:space="preserve">ze základní školy s jiným vyučovacím jazykem než českým </w:t>
      </w:r>
      <w:r w:rsidRPr="00E874E2">
        <w:rPr>
          <w:rFonts w:ascii="Century Gothic" w:hAnsi="Century Gothic"/>
          <w:sz w:val="21"/>
        </w:rPr>
        <w:t xml:space="preserve">na základní školu nám. Curieových, postupujeme v souladu s platnými právními předpisy a doporučeními MŠMT. Přestupující žák bude hodnocen slovně, pokud ředitelka školy na základě doporučení odborníků nerozhodne jinak.  </w:t>
      </w:r>
    </w:p>
    <w:p w:rsidR="00E874E2" w:rsidRDefault="00E874E2" w:rsidP="00E874E2">
      <w:pPr>
        <w:spacing w:before="120" w:line="240" w:lineRule="atLeast"/>
        <w:rPr>
          <w:rFonts w:ascii="Century Gothic" w:hAnsi="Century Gothic"/>
          <w:b/>
          <w:sz w:val="21"/>
        </w:rPr>
      </w:pPr>
    </w:p>
    <w:p w:rsidR="004A102D" w:rsidRDefault="004A102D" w:rsidP="00E874E2">
      <w:pPr>
        <w:spacing w:before="120" w:line="240" w:lineRule="atLeast"/>
        <w:rPr>
          <w:rFonts w:ascii="Century Gothic" w:hAnsi="Century Gothic"/>
          <w:b/>
          <w:sz w:val="21"/>
        </w:rPr>
      </w:pPr>
    </w:p>
    <w:p w:rsidR="004A102D" w:rsidRPr="00E874E2" w:rsidRDefault="004A102D" w:rsidP="00E874E2">
      <w:pPr>
        <w:spacing w:before="120" w:line="240" w:lineRule="atLeast"/>
        <w:rPr>
          <w:rFonts w:ascii="Century Gothic" w:hAnsi="Century Gothic"/>
          <w:b/>
          <w:sz w:val="21"/>
        </w:rPr>
      </w:pPr>
    </w:p>
    <w:p w:rsidR="00E874E2" w:rsidRPr="00E874E2" w:rsidRDefault="00E874E2" w:rsidP="00E874E2">
      <w:pPr>
        <w:spacing w:before="120" w:line="240" w:lineRule="atLeast"/>
        <w:rPr>
          <w:rFonts w:ascii="Century Gothic" w:hAnsi="Century Gothic"/>
          <w:b/>
          <w:sz w:val="21"/>
        </w:rPr>
      </w:pPr>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lastRenderedPageBreak/>
        <w:t>Čl. XIV</w:t>
      </w:r>
    </w:p>
    <w:p w:rsidR="00E874E2" w:rsidRPr="00E874E2" w:rsidRDefault="00E874E2" w:rsidP="00E874E2">
      <w:pPr>
        <w:spacing w:before="120" w:line="240" w:lineRule="atLeast"/>
        <w:jc w:val="center"/>
        <w:rPr>
          <w:rFonts w:ascii="Century Gothic" w:hAnsi="Century Gothic"/>
          <w:b/>
          <w:sz w:val="21"/>
        </w:rPr>
      </w:pPr>
      <w:r w:rsidRPr="00E874E2">
        <w:rPr>
          <w:rFonts w:ascii="Century Gothic" w:hAnsi="Century Gothic"/>
          <w:b/>
          <w:sz w:val="21"/>
        </w:rPr>
        <w:t>Platnost a zrušovací ustanovení</w:t>
      </w:r>
    </w:p>
    <w:p w:rsidR="00E874E2" w:rsidRPr="00E874E2" w:rsidRDefault="00E874E2" w:rsidP="00E874E2">
      <w:pPr>
        <w:spacing w:before="120" w:line="240" w:lineRule="atLeast"/>
        <w:ind w:firstLine="708"/>
        <w:rPr>
          <w:rFonts w:ascii="Century Gothic" w:hAnsi="Century Gothic"/>
          <w:sz w:val="21"/>
        </w:rPr>
      </w:pPr>
      <w:r w:rsidRPr="00E874E2">
        <w:rPr>
          <w:rFonts w:ascii="Century Gothic" w:hAnsi="Century Gothic"/>
          <w:sz w:val="21"/>
        </w:rPr>
        <w:t xml:space="preserve">Tato Pravidla pro hodnocení výsledků vzdělávání žáků vstupují v platnost 1. 10. 2013. Dnem účinnosti těchto Pravidel pro hodnocení výsledků vzdělávání žáků se ruší Pravidla pro hodnocení výsledků vzdělávání žáků ze dne 1. 9. 2012.      </w:t>
      </w:r>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rPr>
          <w:rFonts w:ascii="Century Gothic" w:hAnsi="Century Gothic"/>
          <w:sz w:val="21"/>
        </w:rPr>
      </w:pPr>
    </w:p>
    <w:p w:rsidR="00E874E2" w:rsidRPr="00E874E2" w:rsidRDefault="00E874E2" w:rsidP="00E874E2">
      <w:pPr>
        <w:spacing w:before="120" w:line="240" w:lineRule="atLeast"/>
        <w:rPr>
          <w:rFonts w:ascii="Century Gothic" w:hAnsi="Century Gothic"/>
          <w:sz w:val="21"/>
        </w:rPr>
      </w:pPr>
    </w:p>
    <w:p w:rsidR="00E874E2" w:rsidRPr="004A102D" w:rsidRDefault="00E874E2" w:rsidP="00E874E2">
      <w:pPr>
        <w:spacing w:before="120" w:line="240" w:lineRule="atLeast"/>
        <w:ind w:left="3540"/>
        <w:jc w:val="right"/>
        <w:rPr>
          <w:rFonts w:ascii="Century Gothic" w:hAnsi="Century Gothic"/>
          <w:b/>
          <w:sz w:val="21"/>
        </w:rPr>
      </w:pPr>
      <w:r w:rsidRPr="00E874E2">
        <w:rPr>
          <w:rFonts w:ascii="Century Gothic" w:hAnsi="Century Gothic"/>
          <w:sz w:val="21"/>
        </w:rPr>
        <w:t xml:space="preserve"> </w:t>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E874E2">
        <w:rPr>
          <w:rFonts w:ascii="Century Gothic" w:hAnsi="Century Gothic"/>
          <w:sz w:val="21"/>
        </w:rPr>
        <w:tab/>
      </w:r>
      <w:r w:rsidRPr="004A102D">
        <w:rPr>
          <w:rFonts w:ascii="Century Gothic" w:hAnsi="Century Gothic"/>
          <w:b/>
          <w:sz w:val="21"/>
        </w:rPr>
        <w:t>Mgr. Tereza Martínková</w:t>
      </w:r>
    </w:p>
    <w:p w:rsidR="00E874E2" w:rsidRPr="00E874E2" w:rsidRDefault="00E874E2" w:rsidP="00E874E2">
      <w:pPr>
        <w:tabs>
          <w:tab w:val="left" w:pos="7371"/>
        </w:tabs>
        <w:spacing w:before="120" w:line="240" w:lineRule="atLeast"/>
        <w:rPr>
          <w:rFonts w:ascii="Century Gothic" w:hAnsi="Century Gothic"/>
          <w:sz w:val="21"/>
        </w:rPr>
      </w:pPr>
      <w:r w:rsidRPr="00E874E2">
        <w:rPr>
          <w:rFonts w:ascii="Century Gothic" w:hAnsi="Century Gothic"/>
          <w:sz w:val="21"/>
        </w:rPr>
        <w:tab/>
        <w:t xml:space="preserve">ředitelka školy  </w:t>
      </w:r>
    </w:p>
    <w:p w:rsidR="00E874E2" w:rsidRPr="00E874E2" w:rsidRDefault="00E874E2" w:rsidP="00E874E2">
      <w:pPr>
        <w:spacing w:after="200" w:line="276" w:lineRule="auto"/>
        <w:rPr>
          <w:rFonts w:ascii="Century Gothic" w:hAnsi="Century Gothic"/>
          <w:b/>
          <w:sz w:val="21"/>
        </w:rPr>
      </w:pPr>
      <w:r w:rsidRPr="00E874E2">
        <w:rPr>
          <w:rFonts w:ascii="Century Gothic" w:hAnsi="Century Gothic"/>
          <w:b/>
          <w:sz w:val="21"/>
        </w:rPr>
        <w:br w:type="page"/>
      </w:r>
    </w:p>
    <w:p w:rsidR="00E874E2" w:rsidRPr="00E874E2" w:rsidRDefault="00E874E2" w:rsidP="00E874E2">
      <w:pPr>
        <w:spacing w:before="120" w:line="240" w:lineRule="atLeast"/>
        <w:outlineLvl w:val="0"/>
        <w:rPr>
          <w:rFonts w:ascii="Century Gothic" w:hAnsi="Century Gothic"/>
          <w:b/>
          <w:sz w:val="21"/>
        </w:rPr>
      </w:pPr>
      <w:r w:rsidRPr="00E874E2">
        <w:rPr>
          <w:rFonts w:ascii="Century Gothic" w:hAnsi="Century Gothic"/>
          <w:b/>
          <w:sz w:val="21"/>
        </w:rPr>
        <w:lastRenderedPageBreak/>
        <w:t xml:space="preserve">Příloha </w:t>
      </w:r>
      <w:proofErr w:type="gramStart"/>
      <w:r w:rsidRPr="00E874E2">
        <w:rPr>
          <w:rFonts w:ascii="Century Gothic" w:hAnsi="Century Gothic"/>
          <w:b/>
          <w:sz w:val="21"/>
        </w:rPr>
        <w:t>č.1</w:t>
      </w:r>
      <w:proofErr w:type="gramEnd"/>
    </w:p>
    <w:p w:rsidR="00E874E2" w:rsidRPr="00E874E2" w:rsidRDefault="00E874E2" w:rsidP="00E874E2">
      <w:pPr>
        <w:spacing w:before="120" w:line="240" w:lineRule="atLeast"/>
        <w:jc w:val="center"/>
        <w:outlineLvl w:val="0"/>
        <w:rPr>
          <w:rFonts w:ascii="Century Gothic" w:hAnsi="Century Gothic"/>
          <w:b/>
          <w:sz w:val="21"/>
        </w:rPr>
      </w:pPr>
      <w:r w:rsidRPr="00E874E2">
        <w:rPr>
          <w:rFonts w:ascii="Century Gothic" w:hAnsi="Century Gothic"/>
          <w:b/>
          <w:sz w:val="21"/>
        </w:rPr>
        <w:t>H O D N O T Í M E</w:t>
      </w:r>
    </w:p>
    <w:p w:rsidR="00E874E2" w:rsidRPr="00E874E2" w:rsidRDefault="00E874E2" w:rsidP="00E874E2">
      <w:pPr>
        <w:spacing w:before="120" w:line="240" w:lineRule="atLeast"/>
        <w:jc w:val="center"/>
        <w:rPr>
          <w:rFonts w:ascii="Century Gothic" w:hAnsi="Century Gothic"/>
          <w:b/>
          <w:sz w:val="21"/>
        </w:rPr>
      </w:pP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Vypracování vysvědčení splní svou funkci pouze tehdy, děje-li se na základě reálných a věcných informací. Škola bude smysluplná teprve tehdy, budou-li splněny určité předpoklady, totiž ty, které umožňují mezilidskou komunikaci a kooperaci. Škola má i specifickou výchovnou úlohu. Sporná zůstává otázka, v čem je možné vidět tento speciální přínos školy, která </w:t>
      </w:r>
      <w:r w:rsidRPr="00E874E2">
        <w:rPr>
          <w:rFonts w:ascii="Century Gothic" w:hAnsi="Century Gothic"/>
          <w:b/>
          <w:sz w:val="21"/>
        </w:rPr>
        <w:t>nebude</w:t>
      </w:r>
      <w:r w:rsidRPr="00E874E2">
        <w:rPr>
          <w:rFonts w:ascii="Century Gothic" w:hAnsi="Century Gothic"/>
          <w:sz w:val="21"/>
        </w:rPr>
        <w:t xml:space="preserve"> přece </w:t>
      </w:r>
      <w:r w:rsidRPr="00E874E2">
        <w:rPr>
          <w:rFonts w:ascii="Century Gothic" w:hAnsi="Century Gothic"/>
          <w:b/>
          <w:sz w:val="21"/>
        </w:rPr>
        <w:t>moci</w:t>
      </w:r>
      <w:r w:rsidRPr="00E874E2">
        <w:rPr>
          <w:rFonts w:ascii="Century Gothic" w:hAnsi="Century Gothic"/>
          <w:sz w:val="21"/>
        </w:rPr>
        <w:t xml:space="preserve"> nahradit rodinu. Toto výchovné poslání se ujasní, přihlédneme-li k následujícím aspektům:</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a) Chování při učení obecně - chá</w:t>
      </w:r>
      <w:r w:rsidR="008A4377">
        <w:rPr>
          <w:rFonts w:ascii="Century Gothic" w:hAnsi="Century Gothic"/>
          <w:sz w:val="21"/>
        </w:rPr>
        <w:t xml:space="preserve">pání, pozorování, porovnávání, </w:t>
      </w:r>
      <w:r w:rsidRPr="00E874E2">
        <w:rPr>
          <w:rFonts w:ascii="Century Gothic" w:hAnsi="Century Gothic"/>
          <w:sz w:val="21"/>
        </w:rPr>
        <w:t xml:space="preserve">zapamatování si, schopnost abstrakce, kombinování, </w:t>
      </w:r>
      <w:proofErr w:type="gramStart"/>
      <w:r w:rsidRPr="00E874E2">
        <w:rPr>
          <w:rFonts w:ascii="Century Gothic" w:hAnsi="Century Gothic"/>
          <w:sz w:val="21"/>
        </w:rPr>
        <w:t>jazykové  vyjadřování</w:t>
      </w:r>
      <w:proofErr w:type="gramEnd"/>
      <w:r w:rsidRPr="00E874E2">
        <w:rPr>
          <w:rFonts w:ascii="Century Gothic" w:hAnsi="Century Gothic"/>
          <w:sz w:val="21"/>
        </w:rPr>
        <w:t>, reproduktivní a tvořivé myšlení (řešení problémů), schopnost přenášení poznatků do nových situací.</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b) Připravenost k učení - postoj ke školní práci, postoj k práci obecně, schopnost snášet pracovní zátěž, výdrž, zvláštní zájmy.</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c) Individuální a sociální chování - převládající \základní\ nálada, citový život, hodnotové postoje, schopnost kontaktu, chování ve skupině.</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d) Zvláštní vlastnosti ve vztahu ke škole- ztížené podmínky, nedávná změna učitele,… nepravidelná </w:t>
      </w:r>
      <w:proofErr w:type="gramStart"/>
      <w:r w:rsidRPr="00E874E2">
        <w:rPr>
          <w:rFonts w:ascii="Century Gothic" w:hAnsi="Century Gothic"/>
          <w:sz w:val="21"/>
        </w:rPr>
        <w:t>výuka,...</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c) Tělesné a zdravotní zvláštnosti, pokud mohou být významné pro úspěch žáka ve škole. </w:t>
      </w:r>
      <w:r w:rsidRPr="00E874E2">
        <w:rPr>
          <w:rFonts w:ascii="Century Gothic" w:hAnsi="Century Gothic"/>
          <w:b/>
          <w:sz w:val="21"/>
        </w:rPr>
        <w:t xml:space="preserve"> Čisté</w:t>
      </w:r>
      <w:r w:rsidRPr="00E874E2">
        <w:rPr>
          <w:rFonts w:ascii="Century Gothic" w:hAnsi="Century Gothic"/>
          <w:sz w:val="21"/>
        </w:rPr>
        <w:t xml:space="preserve"> zprostředkování vědomostí zde vymizelo. Hodnocení má spíš ukázat, jak a proč bylo či nebylo dosaženo určitých výkonů. V oblasti výkonů jsou někdy použitelné i jiné možnosti např. známky.</w:t>
      </w:r>
      <w:r w:rsidR="008A4377">
        <w:rPr>
          <w:rFonts w:ascii="Century Gothic" w:hAnsi="Century Gothic"/>
          <w:sz w:val="21"/>
        </w:rPr>
        <w:t xml:space="preserve"> </w:t>
      </w:r>
      <w:r w:rsidRPr="00E874E2">
        <w:rPr>
          <w:rFonts w:ascii="Century Gothic" w:hAnsi="Century Gothic"/>
          <w:sz w:val="21"/>
        </w:rPr>
        <w:t xml:space="preserve">Podklady pro hodnocení (pozorování,.....) je třeba ve vhodné formě zaznamenávat - pedag. deník,...není důležité jak, ale důležité je, že si učitel takové poznámky dělá.( Hodnotící </w:t>
      </w:r>
      <w:proofErr w:type="gramStart"/>
      <w:r w:rsidRPr="00E874E2">
        <w:rPr>
          <w:rFonts w:ascii="Century Gothic" w:hAnsi="Century Gothic"/>
          <w:sz w:val="21"/>
        </w:rPr>
        <w:t>karta,..).</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Slovní hodnocení by mělo vycházet ze zásad,</w:t>
      </w:r>
      <w:r w:rsidR="008A4377">
        <w:rPr>
          <w:rFonts w:ascii="Century Gothic" w:hAnsi="Century Gothic"/>
          <w:sz w:val="21"/>
        </w:rPr>
        <w:t xml:space="preserve"> </w:t>
      </w:r>
      <w:proofErr w:type="gramStart"/>
      <w:r w:rsidRPr="00E874E2">
        <w:rPr>
          <w:rFonts w:ascii="Century Gothic" w:hAnsi="Century Gothic"/>
          <w:sz w:val="21"/>
        </w:rPr>
        <w:t>že  děti</w:t>
      </w:r>
      <w:proofErr w:type="gramEnd"/>
      <w:r w:rsidRPr="00E874E2">
        <w:rPr>
          <w:rFonts w:ascii="Century Gothic" w:hAnsi="Century Gothic"/>
          <w:sz w:val="21"/>
        </w:rPr>
        <w:t xml:space="preserve"> mají být chváleny, formulace na vysvědčení by měly být v podstatě kladné, hodnocení by mělo být srozumitelné, výstižné. Bylo prokázáno, že chvála je nejpůsobivější, uděluje-li se jednotlivcům </w:t>
      </w:r>
      <w:r w:rsidRPr="00E874E2">
        <w:rPr>
          <w:rFonts w:ascii="Century Gothic" w:hAnsi="Century Gothic"/>
          <w:b/>
          <w:sz w:val="21"/>
        </w:rPr>
        <w:t>veřejně</w:t>
      </w:r>
      <w:r w:rsidRPr="00E874E2">
        <w:rPr>
          <w:rFonts w:ascii="Century Gothic" w:hAnsi="Century Gothic"/>
          <w:sz w:val="21"/>
        </w:rPr>
        <w:t xml:space="preserve">, zatímco pokárání působí pozitivně tehdy, </w:t>
      </w:r>
      <w:r w:rsidRPr="00E874E2">
        <w:rPr>
          <w:rFonts w:ascii="Century Gothic" w:hAnsi="Century Gothic"/>
          <w:b/>
          <w:sz w:val="21"/>
        </w:rPr>
        <w:t>není -li</w:t>
      </w:r>
      <w:r w:rsidRPr="00E874E2">
        <w:rPr>
          <w:rFonts w:ascii="Century Gothic" w:hAnsi="Century Gothic"/>
          <w:sz w:val="21"/>
        </w:rPr>
        <w:t xml:space="preserve"> veřejné, nýbrž osobní.</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Námitky učitelů - pokud se zaměřím na kladné hodnocení, ve třídě se ztrácí klid a pořádek - neobstojí, protože </w:t>
      </w:r>
      <w:r w:rsidRPr="00E874E2">
        <w:rPr>
          <w:rFonts w:ascii="Century Gothic" w:hAnsi="Century Gothic"/>
          <w:b/>
          <w:sz w:val="21"/>
        </w:rPr>
        <w:t>vše záv</w:t>
      </w:r>
      <w:r w:rsidRPr="00E874E2">
        <w:rPr>
          <w:rFonts w:ascii="Century Gothic" w:hAnsi="Century Gothic"/>
          <w:sz w:val="21"/>
        </w:rPr>
        <w:t>i</w:t>
      </w:r>
      <w:r w:rsidRPr="00E874E2">
        <w:rPr>
          <w:rFonts w:ascii="Century Gothic" w:hAnsi="Century Gothic"/>
          <w:b/>
          <w:sz w:val="21"/>
        </w:rPr>
        <w:t>sí především na osobnosti učitele, na jeho vystupování ve třídě, a  e tolik na žácích. Jako rozhodující se přitom ukazují trpělivost a důslednost učitele.</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Formulace na vysvědčení - určité popisy lze oslabit pomocí dodatků, "často, </w:t>
      </w:r>
      <w:r w:rsidR="008A4377">
        <w:rPr>
          <w:rFonts w:ascii="Century Gothic" w:hAnsi="Century Gothic"/>
          <w:sz w:val="21"/>
        </w:rPr>
        <w:t xml:space="preserve">nezřídka, převážně, většinou," </w:t>
      </w:r>
      <w:r w:rsidRPr="00E874E2">
        <w:rPr>
          <w:rFonts w:ascii="Century Gothic" w:hAnsi="Century Gothic"/>
          <w:sz w:val="21"/>
        </w:rPr>
        <w:t>výpovědi pak nepůsobí tak absolutně.</w:t>
      </w:r>
    </w:p>
    <w:p w:rsidR="00E874E2" w:rsidRPr="00E874E2" w:rsidRDefault="00E874E2" w:rsidP="00E874E2">
      <w:pPr>
        <w:spacing w:before="120" w:line="240" w:lineRule="atLeast"/>
        <w:jc w:val="both"/>
        <w:outlineLvl w:val="0"/>
        <w:rPr>
          <w:rFonts w:ascii="Century Gothic" w:hAnsi="Century Gothic"/>
          <w:b/>
          <w:sz w:val="21"/>
          <w:szCs w:val="21"/>
        </w:rPr>
      </w:pPr>
      <w:r w:rsidRPr="00E874E2">
        <w:rPr>
          <w:rFonts w:ascii="Century Gothic" w:hAnsi="Century Gothic"/>
          <w:b/>
          <w:sz w:val="21"/>
          <w:szCs w:val="21"/>
        </w:rPr>
        <w:t xml:space="preserve">Výrazy pro </w:t>
      </w:r>
      <w:r w:rsidR="008A4377">
        <w:rPr>
          <w:rFonts w:ascii="Century Gothic" w:hAnsi="Century Gothic"/>
          <w:b/>
          <w:sz w:val="21"/>
          <w:szCs w:val="21"/>
        </w:rPr>
        <w:t>popis chování při učení a práci</w:t>
      </w:r>
      <w:r w:rsidRPr="00E874E2">
        <w:rPr>
          <w:rFonts w:ascii="Century Gothic" w:hAnsi="Century Gothic"/>
          <w:b/>
          <w:sz w:val="21"/>
          <w:szCs w:val="21"/>
        </w:rPr>
        <w:t>:</w:t>
      </w:r>
    </w:p>
    <w:p w:rsidR="00E874E2" w:rsidRPr="00E874E2" w:rsidRDefault="00E874E2" w:rsidP="004A102D">
      <w:pPr>
        <w:spacing w:before="120" w:line="240" w:lineRule="atLeast"/>
        <w:jc w:val="both"/>
        <w:rPr>
          <w:rFonts w:ascii="Century Gothic" w:hAnsi="Century Gothic"/>
          <w:sz w:val="21"/>
        </w:rPr>
      </w:pPr>
      <w:r w:rsidRPr="00E874E2">
        <w:rPr>
          <w:rFonts w:ascii="Century Gothic" w:hAnsi="Century Gothic"/>
          <w:sz w:val="21"/>
        </w:rPr>
        <w:t>Soustředěný, pozorný, otevřený, chápavý, snadno poučitelný, důkladný, spolehlivý, podávající perfektní výkon, plánující svou práci, soustavný, cílevědomý, rychlý, přesný, obsáhlý, precizní, prudký, jistý, diferencovaný, přiměřený obratný, dobře zapracovaný, dobrá paměť, výrazově bohatý, jasný, srozumitelný, plynulý, čilý, názorný, výstižný, přizpůsobivý situaci, rozpoznávající souvislosti, snaživý, pilný, účelný, vytrvalý, produktivní, kriticky hodnotící, samostatný, uspořádaný, pracovitý, mnohostranný, tázavý, napjatý, uvědomělý, průběžně pracující, stálý, zaměřený na cíl, bystrý, nápaditý, tvořivý, logicky přemýšlející, dobrá představivost, fantazie, analyzující, schopný úsudku, jistý, mající přehled, schopný rozlišovat, rozpoznávající to podstatné, pronikavý, radostný, chápající probl</w:t>
      </w:r>
      <w:r w:rsidR="004A102D">
        <w:rPr>
          <w:rFonts w:ascii="Century Gothic" w:hAnsi="Century Gothic"/>
          <w:sz w:val="21"/>
        </w:rPr>
        <w:t xml:space="preserve">émy, důsledný, schopný přenášet, </w:t>
      </w:r>
      <w:r w:rsidRPr="00E874E2">
        <w:rPr>
          <w:rFonts w:ascii="Century Gothic" w:hAnsi="Century Gothic"/>
          <w:sz w:val="21"/>
        </w:rPr>
        <w:t xml:space="preserve">naučené, aktivní, rozvážný, svědomitý, zvědavý, </w:t>
      </w:r>
      <w:r w:rsidRPr="00E874E2">
        <w:rPr>
          <w:rFonts w:ascii="Century Gothic" w:hAnsi="Century Gothic"/>
          <w:sz w:val="21"/>
        </w:rPr>
        <w:lastRenderedPageBreak/>
        <w:t>připravený přijímat, soustavný, správně členící problém - práci, dobře organizující svou práci,</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u w:val="single"/>
        </w:rPr>
        <w:t>Sociální chování</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Upřímný, otevřený, snášenlivý, kamarádský, ohleduplný, spolehlivý, tolerantní, přizpůsobivý, rád navazuje kontakty, zodpovědný, přesný, svědomitý, prozíravý, předvídavý, připravený pomoci, opatrný, zdrženlivý, přebírá rád úkoly, činorodý, snaživý, živý, mírný, klidný, nadšený, obezřetný, jistý, přístupný, schopný spolupracovat, vůdčí, rozhodující, povzbuzující, iniciativní, nápaditý, komunikativní, schopný změny, jeví dobrou vůli, plánující, vyrovnaný, jednostranný, plodný, stálý, schopný podřídit se, taktní, vědomý si povinností, nezištný, schopný vcítit se, </w:t>
      </w:r>
      <w:proofErr w:type="gramStart"/>
      <w:r w:rsidRPr="00E874E2">
        <w:rPr>
          <w:rFonts w:ascii="Century Gothic" w:hAnsi="Century Gothic"/>
          <w:sz w:val="21"/>
        </w:rPr>
        <w:t>vnímavý,...</w:t>
      </w:r>
      <w:proofErr w:type="gramEnd"/>
    </w:p>
    <w:p w:rsidR="00E874E2" w:rsidRPr="00E874E2" w:rsidRDefault="00E874E2" w:rsidP="00E874E2">
      <w:pPr>
        <w:spacing w:before="120" w:line="240" w:lineRule="atLeast"/>
        <w:jc w:val="both"/>
        <w:rPr>
          <w:rFonts w:ascii="Century Gothic" w:hAnsi="Century Gothic"/>
          <w:sz w:val="21"/>
        </w:rPr>
      </w:pPr>
    </w:p>
    <w:p w:rsidR="00E874E2" w:rsidRPr="00E874E2" w:rsidRDefault="00E874E2" w:rsidP="00E874E2">
      <w:pPr>
        <w:spacing w:before="120" w:line="240" w:lineRule="atLeast"/>
        <w:jc w:val="both"/>
        <w:outlineLvl w:val="0"/>
        <w:rPr>
          <w:rFonts w:ascii="Century Gothic" w:hAnsi="Century Gothic"/>
          <w:sz w:val="21"/>
          <w:u w:val="single"/>
        </w:rPr>
      </w:pPr>
      <w:r w:rsidRPr="00E874E2">
        <w:rPr>
          <w:rFonts w:ascii="Century Gothic" w:hAnsi="Century Gothic"/>
          <w:sz w:val="21"/>
          <w:u w:val="single"/>
        </w:rPr>
        <w:t>Individuální zvláštnosti</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Cílevědomý, rozvážný, ukázněný, silná vůle, rozumný, věcný, ovládající se, pohyblivý, přizpůsobivý, uměřený, soustředěný, odolný, snáší zátěž, neústupný, odhodlaný, jistý, povzbuzující, příjemný, otevřený, přístupný, citlivý, spolupracující, vyrovnaný,</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harmonický, veselý, spokojený, milý, radostný, dobře naladěný, tichý, rozvážný, uzavřený, spokojený, střízlivý, dobromyslný, obětavý, oddaný, racionální, sebevědomý, disciplinovaný, důvěřuje si, sebejistý, skromný, temperamentní, pořádný, starostlivý, neúnavný, obětavý,…</w:t>
      </w:r>
    </w:p>
    <w:p w:rsidR="00E874E2" w:rsidRPr="00E874E2" w:rsidRDefault="00E874E2" w:rsidP="00E874E2">
      <w:pPr>
        <w:spacing w:before="120" w:line="240" w:lineRule="atLeast"/>
        <w:outlineLvl w:val="0"/>
        <w:rPr>
          <w:rFonts w:ascii="Century Gothic" w:hAnsi="Century Gothic"/>
          <w:sz w:val="21"/>
        </w:rPr>
      </w:pPr>
      <w:r w:rsidRPr="00E874E2">
        <w:rPr>
          <w:rFonts w:ascii="Century Gothic" w:hAnsi="Century Gothic"/>
          <w:sz w:val="21"/>
          <w:u w:val="single"/>
        </w:rPr>
        <w:t>U nejnižších ročníků by se mělo používat konkrétní hodnocení.</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Např.</w:t>
      </w:r>
      <w:proofErr w:type="gramEnd"/>
      <w:r w:rsidRPr="00E874E2">
        <w:rPr>
          <w:rFonts w:ascii="Century Gothic" w:hAnsi="Century Gothic"/>
          <w:sz w:val="21"/>
        </w:rPr>
        <w:t xml:space="preserve"> .</w:t>
      </w:r>
      <w:proofErr w:type="gramStart"/>
      <w:r w:rsidRPr="00E874E2">
        <w:rPr>
          <w:rFonts w:ascii="Century Gothic" w:hAnsi="Century Gothic"/>
          <w:sz w:val="21"/>
        </w:rPr>
        <w:t>žák</w:t>
      </w:r>
      <w:proofErr w:type="gramEnd"/>
      <w:r w:rsidRPr="00E874E2">
        <w:rPr>
          <w:rFonts w:ascii="Century Gothic" w:hAnsi="Century Gothic"/>
          <w:sz w:val="21"/>
        </w:rPr>
        <w:t xml:space="preserve"> by se dozvěděl, že čte rychle, plynule, pomalu, ještě někdy slabikuje,</w:t>
      </w:r>
    </w:p>
    <w:p w:rsidR="00E874E2" w:rsidRPr="00E874E2" w:rsidRDefault="00E874E2" w:rsidP="00E874E2">
      <w:pPr>
        <w:spacing w:before="120" w:line="240" w:lineRule="atLeast"/>
        <w:jc w:val="both"/>
        <w:rPr>
          <w:rFonts w:ascii="Century Gothic" w:hAnsi="Century Gothic"/>
          <w:sz w:val="21"/>
        </w:rPr>
      </w:pPr>
      <w:proofErr w:type="gramStart"/>
      <w:r w:rsidRPr="00E874E2">
        <w:rPr>
          <w:rFonts w:ascii="Century Gothic" w:hAnsi="Century Gothic"/>
          <w:sz w:val="21"/>
        </w:rPr>
        <w:t>... nejvíce</w:t>
      </w:r>
      <w:proofErr w:type="gramEnd"/>
      <w:r w:rsidRPr="00E874E2">
        <w:rPr>
          <w:rFonts w:ascii="Century Gothic" w:hAnsi="Century Gothic"/>
          <w:sz w:val="21"/>
        </w:rPr>
        <w:t xml:space="preserve"> se mu daří....., ale.....</w:t>
      </w:r>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počítá přesně, rychle, daří se mu slovní úlohy, počítá  .přesně, ale patří mezi nejpomalejší </w:t>
      </w:r>
      <w:proofErr w:type="gramStart"/>
      <w:r w:rsidRPr="00E874E2">
        <w:rPr>
          <w:rFonts w:ascii="Century Gothic" w:hAnsi="Century Gothic"/>
          <w:sz w:val="21"/>
        </w:rPr>
        <w:t>žáky,....,</w:t>
      </w:r>
      <w:proofErr w:type="gramEnd"/>
    </w:p>
    <w:p w:rsidR="00E874E2" w:rsidRPr="00E874E2" w:rsidRDefault="00E874E2" w:rsidP="00E874E2">
      <w:pPr>
        <w:spacing w:before="120" w:line="240" w:lineRule="atLeast"/>
        <w:jc w:val="both"/>
        <w:rPr>
          <w:rFonts w:ascii="Century Gothic" w:hAnsi="Century Gothic"/>
          <w:sz w:val="21"/>
        </w:rPr>
      </w:pPr>
      <w:r w:rsidRPr="00E874E2">
        <w:rPr>
          <w:rFonts w:ascii="Century Gothic" w:hAnsi="Century Gothic"/>
          <w:sz w:val="21"/>
        </w:rPr>
        <w:t xml:space="preserve">píše vzorně, úhledně, pečlivě, písmo není příliš </w:t>
      </w:r>
      <w:proofErr w:type="gramStart"/>
      <w:r w:rsidRPr="00E874E2">
        <w:rPr>
          <w:rFonts w:ascii="Century Gothic" w:hAnsi="Century Gothic"/>
          <w:sz w:val="21"/>
        </w:rPr>
        <w:t>pečlivé,...</w:t>
      </w:r>
      <w:proofErr w:type="gramEnd"/>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u w:val="single"/>
        </w:rPr>
        <w:t>Formulace slov</w:t>
      </w:r>
      <w:r w:rsidRPr="00E874E2">
        <w:rPr>
          <w:rFonts w:ascii="Century Gothic" w:hAnsi="Century Gothic"/>
          <w:sz w:val="21"/>
        </w:rPr>
        <w:t xml:space="preserve"> - měl </w:t>
      </w:r>
      <w:proofErr w:type="gramStart"/>
      <w:r w:rsidRPr="00E874E2">
        <w:rPr>
          <w:rFonts w:ascii="Century Gothic" w:hAnsi="Century Gothic"/>
          <w:sz w:val="21"/>
        </w:rPr>
        <w:t>by ...zlepšit</w:t>
      </w:r>
      <w:proofErr w:type="gramEnd"/>
      <w:r w:rsidRPr="00E874E2">
        <w:rPr>
          <w:rFonts w:ascii="Century Gothic" w:hAnsi="Century Gothic"/>
          <w:sz w:val="21"/>
        </w:rPr>
        <w:t xml:space="preserve"> se v....</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mohl </w:t>
      </w:r>
      <w:proofErr w:type="gramStart"/>
      <w:r w:rsidRPr="00E874E2">
        <w:rPr>
          <w:rFonts w:ascii="Century Gothic" w:hAnsi="Century Gothic"/>
          <w:sz w:val="21"/>
        </w:rPr>
        <w:t>by...se</w:t>
      </w:r>
      <w:proofErr w:type="gramEnd"/>
      <w:r w:rsidRPr="00E874E2">
        <w:rPr>
          <w:rFonts w:ascii="Century Gothic" w:hAnsi="Century Gothic"/>
          <w:sz w:val="21"/>
        </w:rPr>
        <w:t xml:space="preserve"> více snažit v.....</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většinou ...dává </w:t>
      </w:r>
      <w:proofErr w:type="gramStart"/>
      <w:r w:rsidRPr="00E874E2">
        <w:rPr>
          <w:rFonts w:ascii="Century Gothic" w:hAnsi="Century Gothic"/>
          <w:sz w:val="21"/>
        </w:rPr>
        <w:t>pozor....</w:t>
      </w:r>
      <w:proofErr w:type="gramEnd"/>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w:t>
      </w:r>
      <w:proofErr w:type="gramStart"/>
      <w:r w:rsidRPr="00E874E2">
        <w:rPr>
          <w:rFonts w:ascii="Century Gothic" w:hAnsi="Century Gothic"/>
          <w:sz w:val="21"/>
        </w:rPr>
        <w:t>převážně.... píše</w:t>
      </w:r>
      <w:proofErr w:type="gramEnd"/>
      <w:r w:rsidRPr="00E874E2">
        <w:rPr>
          <w:rFonts w:ascii="Century Gothic" w:hAnsi="Century Gothic"/>
          <w:sz w:val="21"/>
        </w:rPr>
        <w:t xml:space="preserve"> bez chyb.... naznačuje jiné než kladné hodnocení.</w:t>
      </w:r>
    </w:p>
    <w:p w:rsidR="00E874E2" w:rsidRPr="00E874E2" w:rsidRDefault="00E874E2" w:rsidP="00E874E2">
      <w:pPr>
        <w:spacing w:before="120" w:line="240" w:lineRule="atLeast"/>
        <w:outlineLvl w:val="0"/>
        <w:rPr>
          <w:rFonts w:ascii="Century Gothic" w:hAnsi="Century Gothic"/>
          <w:sz w:val="21"/>
        </w:rPr>
      </w:pPr>
      <w:r w:rsidRPr="00E874E2">
        <w:rPr>
          <w:rFonts w:ascii="Century Gothic" w:hAnsi="Century Gothic"/>
          <w:sz w:val="21"/>
          <w:u w:val="single"/>
        </w:rPr>
        <w:t>Místo slov</w:t>
      </w:r>
      <w:r w:rsidRPr="00E874E2">
        <w:rPr>
          <w:rFonts w:ascii="Century Gothic" w:hAnsi="Century Gothic"/>
          <w:sz w:val="21"/>
        </w:rPr>
        <w:t xml:space="preserve"> </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je aktivní lze použít - hodně se hlásí, </w:t>
      </w:r>
      <w:proofErr w:type="gramStart"/>
      <w:r w:rsidRPr="00E874E2">
        <w:rPr>
          <w:rFonts w:ascii="Century Gothic" w:hAnsi="Century Gothic"/>
          <w:sz w:val="21"/>
        </w:rPr>
        <w:t>často...,zajímá</w:t>
      </w:r>
      <w:proofErr w:type="gramEnd"/>
      <w:r w:rsidRPr="00E874E2">
        <w:rPr>
          <w:rFonts w:ascii="Century Gothic" w:hAnsi="Century Gothic"/>
          <w:sz w:val="21"/>
        </w:rPr>
        <w:t xml:space="preserve">  se o ...,</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rozšiřuje si vědomostní obzor - uplatňuje své vlastní nápady, </w:t>
      </w:r>
      <w:proofErr w:type="gramStart"/>
      <w:r w:rsidRPr="00E874E2">
        <w:rPr>
          <w:rFonts w:ascii="Century Gothic" w:hAnsi="Century Gothic"/>
          <w:sz w:val="21"/>
        </w:rPr>
        <w:t>nosí,vyrábí</w:t>
      </w:r>
      <w:proofErr w:type="gramEnd"/>
    </w:p>
    <w:p w:rsidR="00E874E2" w:rsidRPr="00E874E2" w:rsidRDefault="00E874E2" w:rsidP="00E874E2">
      <w:pPr>
        <w:spacing w:before="120" w:line="240" w:lineRule="atLeast"/>
        <w:rPr>
          <w:rFonts w:ascii="Century Gothic" w:hAnsi="Century Gothic"/>
          <w:sz w:val="21"/>
        </w:rPr>
      </w:pPr>
      <w:proofErr w:type="gramStart"/>
      <w:r w:rsidRPr="00E874E2">
        <w:rPr>
          <w:rFonts w:ascii="Century Gothic" w:hAnsi="Century Gothic"/>
          <w:sz w:val="21"/>
        </w:rPr>
        <w:t>pomůcky.......,</w:t>
      </w:r>
      <w:proofErr w:type="gramEnd"/>
    </w:p>
    <w:p w:rsid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aplikace osvojeného učiva - umí se zamyslet nad </w:t>
      </w:r>
      <w:proofErr w:type="gramStart"/>
      <w:r w:rsidRPr="00E874E2">
        <w:rPr>
          <w:rFonts w:ascii="Century Gothic" w:hAnsi="Century Gothic"/>
          <w:sz w:val="21"/>
        </w:rPr>
        <w:t>problémy,.. ještě</w:t>
      </w:r>
      <w:proofErr w:type="gramEnd"/>
      <w:r w:rsidRPr="00E874E2">
        <w:rPr>
          <w:rFonts w:ascii="Century Gothic" w:hAnsi="Century Gothic"/>
          <w:sz w:val="21"/>
        </w:rPr>
        <w:t xml:space="preserve"> nedokáže vždy uplatnit, použít, co se naučil,....</w:t>
      </w:r>
    </w:p>
    <w:p w:rsidR="004A102D" w:rsidRDefault="004A102D" w:rsidP="00E874E2">
      <w:pPr>
        <w:spacing w:before="120" w:line="240" w:lineRule="atLeast"/>
        <w:rPr>
          <w:rFonts w:ascii="Century Gothic" w:hAnsi="Century Gothic"/>
          <w:sz w:val="21"/>
        </w:rPr>
      </w:pPr>
    </w:p>
    <w:p w:rsidR="004A102D" w:rsidRDefault="004A102D" w:rsidP="00E874E2">
      <w:pPr>
        <w:spacing w:before="120" w:line="240" w:lineRule="atLeast"/>
        <w:rPr>
          <w:rFonts w:ascii="Century Gothic" w:hAnsi="Century Gothic"/>
          <w:sz w:val="21"/>
        </w:rPr>
      </w:pPr>
    </w:p>
    <w:p w:rsidR="004A102D" w:rsidRDefault="004A102D" w:rsidP="00E874E2">
      <w:pPr>
        <w:spacing w:before="120" w:line="240" w:lineRule="atLeast"/>
        <w:rPr>
          <w:rFonts w:ascii="Century Gothic" w:hAnsi="Century Gothic"/>
          <w:sz w:val="21"/>
        </w:rPr>
      </w:pPr>
    </w:p>
    <w:p w:rsidR="004A102D" w:rsidRPr="00E874E2" w:rsidRDefault="004A102D" w:rsidP="00E874E2">
      <w:pPr>
        <w:spacing w:before="120" w:line="240" w:lineRule="atLeast"/>
        <w:rPr>
          <w:rFonts w:ascii="Century Gothic" w:hAnsi="Century Gothic"/>
          <w:sz w:val="21"/>
        </w:rPr>
      </w:pP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lastRenderedPageBreak/>
        <w:t>V</w:t>
      </w:r>
      <w:r w:rsidRPr="00E874E2">
        <w:rPr>
          <w:rFonts w:ascii="Century Gothic" w:hAnsi="Century Gothic"/>
          <w:sz w:val="21"/>
          <w:u w:val="single"/>
        </w:rPr>
        <w:t xml:space="preserve"> předmětech s výchovným zaměřením</w:t>
      </w:r>
      <w:r w:rsidRPr="00E874E2">
        <w:rPr>
          <w:rFonts w:ascii="Century Gothic" w:hAnsi="Century Gothic"/>
          <w:sz w:val="21"/>
        </w:rPr>
        <w:t xml:space="preserve"> lze použít tyto formulace:</w:t>
      </w:r>
    </w:p>
    <w:p w:rsidR="00E874E2" w:rsidRPr="00E874E2" w:rsidRDefault="00E874E2" w:rsidP="00E874E2">
      <w:pPr>
        <w:spacing w:before="120" w:line="240" w:lineRule="atLeast"/>
        <w:outlineLvl w:val="0"/>
        <w:rPr>
          <w:rFonts w:ascii="Century Gothic" w:hAnsi="Century Gothic"/>
          <w:sz w:val="21"/>
        </w:rPr>
      </w:pPr>
      <w:r w:rsidRPr="00E874E2">
        <w:rPr>
          <w:rFonts w:ascii="Century Gothic" w:hAnsi="Century Gothic"/>
          <w:b/>
          <w:sz w:val="21"/>
        </w:rPr>
        <w:t>Tv</w:t>
      </w:r>
      <w:r w:rsidRPr="00E874E2">
        <w:rPr>
          <w:rFonts w:ascii="Century Gothic" w:hAnsi="Century Gothic"/>
          <w:sz w:val="21"/>
        </w:rPr>
        <w:t xml:space="preserve"> - podává vynikající výkony</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výkony podává podle svých osobních předpokladů</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ve většině činností splňuje požadavky</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plně využívá svých osobních předpokladů a úspěšně je </w:t>
      </w:r>
      <w:proofErr w:type="gramStart"/>
      <w:r w:rsidRPr="00E874E2">
        <w:rPr>
          <w:rFonts w:ascii="Century Gothic" w:hAnsi="Century Gothic"/>
          <w:sz w:val="21"/>
        </w:rPr>
        <w:t>rozvijí,..</w:t>
      </w:r>
      <w:proofErr w:type="gramEnd"/>
    </w:p>
    <w:p w:rsidR="00E874E2" w:rsidRPr="00E874E2" w:rsidRDefault="00E874E2" w:rsidP="00E874E2">
      <w:pPr>
        <w:spacing w:before="120" w:line="240" w:lineRule="atLeast"/>
        <w:outlineLvl w:val="0"/>
        <w:rPr>
          <w:rFonts w:ascii="Century Gothic" w:hAnsi="Century Gothic"/>
          <w:sz w:val="21"/>
        </w:rPr>
      </w:pPr>
      <w:r w:rsidRPr="00E874E2">
        <w:rPr>
          <w:rFonts w:ascii="Century Gothic" w:hAnsi="Century Gothic"/>
          <w:b/>
          <w:sz w:val="21"/>
        </w:rPr>
        <w:t>Hv</w:t>
      </w:r>
      <w:r w:rsidRPr="00E874E2">
        <w:rPr>
          <w:rFonts w:ascii="Century Gothic" w:hAnsi="Century Gothic"/>
          <w:sz w:val="21"/>
        </w:rPr>
        <w:t xml:space="preserve"> - má pěkný vztah k hudbě</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snaží se o pěkný projev</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zpívá rád a </w:t>
      </w:r>
      <w:proofErr w:type="gramStart"/>
      <w:r w:rsidRPr="00E874E2">
        <w:rPr>
          <w:rFonts w:ascii="Century Gothic" w:hAnsi="Century Gothic"/>
          <w:sz w:val="21"/>
        </w:rPr>
        <w:t>spolupracuje,...</w:t>
      </w:r>
      <w:proofErr w:type="gramEnd"/>
    </w:p>
    <w:p w:rsidR="00E874E2" w:rsidRPr="00E874E2" w:rsidRDefault="00E874E2" w:rsidP="00E874E2">
      <w:pPr>
        <w:spacing w:before="120" w:line="240" w:lineRule="atLeast"/>
        <w:rPr>
          <w:rFonts w:ascii="Century Gothic" w:hAnsi="Century Gothic"/>
          <w:sz w:val="21"/>
        </w:rPr>
      </w:pPr>
      <w:r w:rsidRPr="00E874E2">
        <w:rPr>
          <w:rFonts w:ascii="Century Gothic" w:hAnsi="Century Gothic"/>
          <w:b/>
          <w:sz w:val="21"/>
        </w:rPr>
        <w:t>Dv</w:t>
      </w:r>
      <w:r w:rsidRPr="00E874E2">
        <w:rPr>
          <w:rFonts w:ascii="Century Gothic" w:hAnsi="Century Gothic"/>
          <w:sz w:val="21"/>
        </w:rPr>
        <w:t xml:space="preserve"> - úspěšně se zapojuje </w:t>
      </w:r>
      <w:proofErr w:type="gramStart"/>
      <w:r w:rsidRPr="00E874E2">
        <w:rPr>
          <w:rFonts w:ascii="Century Gothic" w:hAnsi="Century Gothic"/>
          <w:sz w:val="21"/>
        </w:rPr>
        <w:t>do....</w:t>
      </w:r>
      <w:proofErr w:type="gramEnd"/>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s pomocí učitele se </w:t>
      </w:r>
      <w:proofErr w:type="gramStart"/>
      <w:r w:rsidRPr="00E874E2">
        <w:rPr>
          <w:rFonts w:ascii="Century Gothic" w:hAnsi="Century Gothic"/>
          <w:sz w:val="21"/>
        </w:rPr>
        <w:t>zapojuje.....</w:t>
      </w:r>
      <w:proofErr w:type="gramEnd"/>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se zájmem pěkně spolupracuje, podílí se vlastními </w:t>
      </w:r>
      <w:proofErr w:type="gramStart"/>
      <w:r w:rsidRPr="00E874E2">
        <w:rPr>
          <w:rFonts w:ascii="Century Gothic" w:hAnsi="Century Gothic"/>
          <w:sz w:val="21"/>
        </w:rPr>
        <w:t>nápady......</w:t>
      </w:r>
      <w:proofErr w:type="gramEnd"/>
    </w:p>
    <w:p w:rsidR="00E874E2" w:rsidRPr="00E874E2" w:rsidRDefault="00E874E2" w:rsidP="00E874E2">
      <w:pPr>
        <w:spacing w:before="120" w:line="240" w:lineRule="atLeast"/>
        <w:rPr>
          <w:rFonts w:ascii="Century Gothic" w:hAnsi="Century Gothic"/>
          <w:sz w:val="21"/>
          <w:u w:val="single"/>
        </w:rPr>
      </w:pPr>
      <w:r w:rsidRPr="00E874E2">
        <w:rPr>
          <w:rFonts w:ascii="Century Gothic" w:hAnsi="Century Gothic"/>
          <w:b/>
          <w:sz w:val="21"/>
        </w:rPr>
        <w:t>Vv</w:t>
      </w:r>
      <w:r w:rsidRPr="00E874E2">
        <w:rPr>
          <w:rFonts w:ascii="Century Gothic" w:hAnsi="Century Gothic"/>
          <w:sz w:val="21"/>
        </w:rPr>
        <w:t xml:space="preserve"> - pracuje se zájmem, pečlivě, s vlastními nápady a fantazií</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pracuje se zájmem a snahou</w:t>
      </w:r>
    </w:p>
    <w:p w:rsidR="00E874E2" w:rsidRPr="00E874E2" w:rsidRDefault="00E874E2" w:rsidP="00E874E2">
      <w:pPr>
        <w:spacing w:before="120" w:line="240" w:lineRule="atLeast"/>
        <w:rPr>
          <w:rFonts w:ascii="Century Gothic" w:hAnsi="Century Gothic"/>
          <w:sz w:val="21"/>
        </w:rPr>
      </w:pPr>
      <w:r w:rsidRPr="00E874E2">
        <w:rPr>
          <w:rFonts w:ascii="Century Gothic" w:hAnsi="Century Gothic"/>
          <w:sz w:val="21"/>
        </w:rPr>
        <w:t xml:space="preserve">  pracuje se zájmem podle svých možností</w:t>
      </w:r>
    </w:p>
    <w:p w:rsidR="00E874E2" w:rsidRPr="00E874E2" w:rsidRDefault="00E874E2" w:rsidP="00E874E2">
      <w:pPr>
        <w:spacing w:before="120" w:line="240" w:lineRule="atLeast"/>
        <w:rPr>
          <w:rFonts w:ascii="Century Gothic" w:hAnsi="Century Gothic"/>
        </w:rPr>
      </w:pPr>
      <w:r w:rsidRPr="00E874E2">
        <w:rPr>
          <w:rFonts w:ascii="Century Gothic" w:hAnsi="Century Gothic"/>
          <w:sz w:val="21"/>
        </w:rPr>
        <w:t xml:space="preserve">  pracuje tvořivě, projev je esteticky </w:t>
      </w:r>
      <w:proofErr w:type="gramStart"/>
      <w:r w:rsidRPr="00E874E2">
        <w:rPr>
          <w:rFonts w:ascii="Century Gothic" w:hAnsi="Century Gothic"/>
          <w:sz w:val="21"/>
        </w:rPr>
        <w:t>působivý,........</w:t>
      </w:r>
      <w:proofErr w:type="gramEnd"/>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pStyle w:val="Import20"/>
        <w:suppressLineNumbers/>
        <w:spacing w:line="240" w:lineRule="auto"/>
        <w:ind w:left="0"/>
        <w:jc w:val="both"/>
        <w:rPr>
          <w:rFonts w:ascii="Century Gothic" w:hAnsi="Century Gothic"/>
          <w:szCs w:val="24"/>
        </w:rPr>
      </w:pPr>
    </w:p>
    <w:p w:rsidR="00E874E2" w:rsidRPr="00E874E2" w:rsidRDefault="00E874E2" w:rsidP="00E874E2">
      <w:pPr>
        <w:rPr>
          <w:rFonts w:ascii="Century Gothic" w:hAnsi="Century Gothic"/>
        </w:rPr>
      </w:pPr>
    </w:p>
    <w:p w:rsidR="001C2678" w:rsidRPr="00E874E2" w:rsidRDefault="001C2678" w:rsidP="00E874E2">
      <w:pPr>
        <w:jc w:val="center"/>
        <w:rPr>
          <w:rFonts w:ascii="Century Gothic" w:hAnsi="Century Gothic"/>
        </w:rPr>
      </w:pPr>
    </w:p>
    <w:sectPr w:rsidR="001C2678" w:rsidRPr="00E874E2" w:rsidSect="00376B12">
      <w:headerReference w:type="default" r:id="rId8"/>
      <w:footerReference w:type="default" r:id="rId9"/>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90" w:rsidRDefault="009C2690" w:rsidP="0091680C">
      <w:r>
        <w:separator/>
      </w:r>
    </w:p>
  </w:endnote>
  <w:endnote w:type="continuationSeparator" w:id="0">
    <w:p w:rsidR="009C2690" w:rsidRDefault="009C2690" w:rsidP="0091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12" w:rsidRDefault="00376B12">
    <w:pPr>
      <w:pStyle w:val="Zpat"/>
    </w:pPr>
    <w:r>
      <w:rPr>
        <w:noProof/>
      </w:rPr>
      <w:drawing>
        <wp:anchor distT="0" distB="0" distL="114300" distR="114300" simplePos="0" relativeHeight="251658240" behindDoc="1" locked="0" layoutInCell="1" allowOverlap="1">
          <wp:simplePos x="0" y="0"/>
          <wp:positionH relativeFrom="column">
            <wp:posOffset>-900430</wp:posOffset>
          </wp:positionH>
          <wp:positionV relativeFrom="paragraph">
            <wp:posOffset>-229235</wp:posOffset>
          </wp:positionV>
          <wp:extent cx="7569835" cy="939800"/>
          <wp:effectExtent l="19050" t="0" r="0" b="0"/>
          <wp:wrapNone/>
          <wp:docPr id="8" name="obrázek 7" descr="G:\ALS\CURIE\hlavičkový papír\pati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G:\ALS\CURIE\hlavičkový papír\patička.jpg"/>
                  <pic:cNvPicPr>
                    <a:picLocks noChangeAspect="1" noChangeArrowheads="1"/>
                  </pic:cNvPicPr>
                </pic:nvPicPr>
                <pic:blipFill>
                  <a:blip r:embed="rId1"/>
                  <a:srcRect/>
                  <a:stretch>
                    <a:fillRect/>
                  </a:stretch>
                </pic:blipFill>
                <pic:spPr bwMode="auto">
                  <a:xfrm>
                    <a:off x="0" y="0"/>
                    <a:ext cx="7569835" cy="9398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90" w:rsidRDefault="009C2690" w:rsidP="0091680C">
      <w:r>
        <w:separator/>
      </w:r>
    </w:p>
  </w:footnote>
  <w:footnote w:type="continuationSeparator" w:id="0">
    <w:p w:rsidR="009C2690" w:rsidRDefault="009C2690" w:rsidP="00916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12" w:rsidRDefault="00376B12">
    <w:pPr>
      <w:pStyle w:val="Zhlav"/>
    </w:pPr>
    <w:r>
      <w:rPr>
        <w:noProof/>
      </w:rPr>
      <w:drawing>
        <wp:anchor distT="0" distB="0" distL="114300" distR="114300" simplePos="0" relativeHeight="251657216" behindDoc="1" locked="0" layoutInCell="1" allowOverlap="1">
          <wp:simplePos x="0" y="0"/>
          <wp:positionH relativeFrom="column">
            <wp:posOffset>-900430</wp:posOffset>
          </wp:positionH>
          <wp:positionV relativeFrom="paragraph">
            <wp:posOffset>-450215</wp:posOffset>
          </wp:positionV>
          <wp:extent cx="7569835" cy="1190625"/>
          <wp:effectExtent l="19050" t="0" r="0" b="0"/>
          <wp:wrapNone/>
          <wp:docPr id="9" name="obrázek 3" descr="G:\ALS\CURIE\hlavičkový papír\hlavi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G:\ALS\CURIE\hlavičkový papír\hlavička.jpg"/>
                  <pic:cNvPicPr>
                    <a:picLocks noChangeAspect="1" noChangeArrowheads="1"/>
                  </pic:cNvPicPr>
                </pic:nvPicPr>
                <pic:blipFill>
                  <a:blip r:embed="rId1"/>
                  <a:srcRect/>
                  <a:stretch>
                    <a:fillRect/>
                  </a:stretch>
                </pic:blipFill>
                <pic:spPr bwMode="auto">
                  <a:xfrm>
                    <a:off x="0" y="0"/>
                    <a:ext cx="7569835" cy="11906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B402B"/>
    <w:multiLevelType w:val="hybridMultilevel"/>
    <w:tmpl w:val="7A6C14A4"/>
    <w:lvl w:ilvl="0" w:tplc="2364263E">
      <w:start w:val="1"/>
      <w:numFmt w:val="decimal"/>
      <w:lvlText w:val="%1."/>
      <w:lvlJc w:val="left"/>
      <w:pPr>
        <w:ind w:left="644"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1281A56"/>
    <w:multiLevelType w:val="hybridMultilevel"/>
    <w:tmpl w:val="2792906E"/>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1D868B7"/>
    <w:multiLevelType w:val="hybridMultilevel"/>
    <w:tmpl w:val="F5568F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712737"/>
    <w:multiLevelType w:val="hybridMultilevel"/>
    <w:tmpl w:val="5A46A5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03263E"/>
    <w:multiLevelType w:val="hybridMultilevel"/>
    <w:tmpl w:val="6A5007E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8BB0DDE"/>
    <w:multiLevelType w:val="hybridMultilevel"/>
    <w:tmpl w:val="8CC6257C"/>
    <w:lvl w:ilvl="0" w:tplc="6080ADA2">
      <w:start w:val="1"/>
      <w:numFmt w:val="upperRoman"/>
      <w:lvlText w:val="%1."/>
      <w:lvlJc w:val="left"/>
      <w:pPr>
        <w:tabs>
          <w:tab w:val="num" w:pos="840"/>
        </w:tabs>
        <w:ind w:left="840" w:hanging="72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7">
    <w:nsid w:val="09890910"/>
    <w:multiLevelType w:val="hybridMultilevel"/>
    <w:tmpl w:val="6ABAE956"/>
    <w:lvl w:ilvl="0" w:tplc="FE8E29E4">
      <w:start w:val="1"/>
      <w:numFmt w:val="upperRoman"/>
      <w:lvlText w:val="%1."/>
      <w:lvlJc w:val="left"/>
      <w:pPr>
        <w:tabs>
          <w:tab w:val="num" w:pos="840"/>
        </w:tabs>
        <w:ind w:left="840" w:hanging="72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8">
    <w:nsid w:val="0B5323B5"/>
    <w:multiLevelType w:val="hybridMultilevel"/>
    <w:tmpl w:val="CFFA563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385155F"/>
    <w:multiLevelType w:val="hybridMultilevel"/>
    <w:tmpl w:val="CFFA563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99D436E"/>
    <w:multiLevelType w:val="hybridMultilevel"/>
    <w:tmpl w:val="9B30EF88"/>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1F6B7889"/>
    <w:multiLevelType w:val="hybridMultilevel"/>
    <w:tmpl w:val="EA044CD6"/>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2281EA1"/>
    <w:multiLevelType w:val="hybridMultilevel"/>
    <w:tmpl w:val="CFFA563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B90830"/>
    <w:multiLevelType w:val="hybridMultilevel"/>
    <w:tmpl w:val="42148656"/>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2BBD39DA"/>
    <w:multiLevelType w:val="hybridMultilevel"/>
    <w:tmpl w:val="5672CA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3BF7131"/>
    <w:multiLevelType w:val="hybridMultilevel"/>
    <w:tmpl w:val="4DA2AB0A"/>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B6615B"/>
    <w:multiLevelType w:val="hybridMultilevel"/>
    <w:tmpl w:val="8A9E74A6"/>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9151F2D"/>
    <w:multiLevelType w:val="hybridMultilevel"/>
    <w:tmpl w:val="D5F6BE4A"/>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3BDB044A"/>
    <w:multiLevelType w:val="hybridMultilevel"/>
    <w:tmpl w:val="6FB268E8"/>
    <w:lvl w:ilvl="0" w:tplc="2364263E">
      <w:start w:val="1"/>
      <w:numFmt w:val="decimal"/>
      <w:lvlText w:val="%1."/>
      <w:lvlJc w:val="left"/>
      <w:pPr>
        <w:ind w:left="142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nsid w:val="40D1644C"/>
    <w:multiLevelType w:val="singleLevel"/>
    <w:tmpl w:val="DE26D290"/>
    <w:lvl w:ilvl="0">
      <w:start w:val="1"/>
      <w:numFmt w:val="none"/>
      <w:lvlText w:val=""/>
      <w:legacy w:legacy="1" w:legacySpace="120" w:legacyIndent="360"/>
      <w:lvlJc w:val="left"/>
      <w:pPr>
        <w:ind w:left="720" w:hanging="360"/>
      </w:pPr>
      <w:rPr>
        <w:rFonts w:ascii="Symbol" w:hAnsi="Symbol" w:hint="default"/>
      </w:rPr>
    </w:lvl>
  </w:abstractNum>
  <w:abstractNum w:abstractNumId="20">
    <w:nsid w:val="48D4206A"/>
    <w:multiLevelType w:val="hybridMultilevel"/>
    <w:tmpl w:val="AEC2CBF0"/>
    <w:lvl w:ilvl="0" w:tplc="6AB86E78">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6B4C23"/>
    <w:multiLevelType w:val="hybridMultilevel"/>
    <w:tmpl w:val="5A46A5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985E39"/>
    <w:multiLevelType w:val="singleLevel"/>
    <w:tmpl w:val="DE26D290"/>
    <w:lvl w:ilvl="0">
      <w:start w:val="1"/>
      <w:numFmt w:val="none"/>
      <w:lvlText w:val=""/>
      <w:legacy w:legacy="1" w:legacySpace="120" w:legacyIndent="360"/>
      <w:lvlJc w:val="left"/>
      <w:pPr>
        <w:ind w:left="720" w:hanging="360"/>
      </w:pPr>
      <w:rPr>
        <w:rFonts w:ascii="Symbol" w:hAnsi="Symbol" w:hint="default"/>
      </w:rPr>
    </w:lvl>
  </w:abstractNum>
  <w:abstractNum w:abstractNumId="23">
    <w:nsid w:val="4FFB04B7"/>
    <w:multiLevelType w:val="hybridMultilevel"/>
    <w:tmpl w:val="FA30996E"/>
    <w:lvl w:ilvl="0" w:tplc="1746458C">
      <w:start w:val="1"/>
      <w:numFmt w:val="decimal"/>
      <w:lvlText w:val="%1."/>
      <w:lvlJc w:val="left"/>
      <w:pPr>
        <w:tabs>
          <w:tab w:val="num" w:pos="377"/>
        </w:tabs>
        <w:ind w:left="377" w:hanging="37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28577A1"/>
    <w:multiLevelType w:val="singleLevel"/>
    <w:tmpl w:val="8D36CF80"/>
    <w:lvl w:ilvl="0">
      <w:start w:val="1"/>
      <w:numFmt w:val="decimal"/>
      <w:lvlText w:val="%1."/>
      <w:legacy w:legacy="1" w:legacySpace="120" w:legacyIndent="360"/>
      <w:lvlJc w:val="left"/>
      <w:pPr>
        <w:ind w:left="360" w:hanging="360"/>
      </w:pPr>
    </w:lvl>
  </w:abstractNum>
  <w:abstractNum w:abstractNumId="25">
    <w:nsid w:val="54BA1AFD"/>
    <w:multiLevelType w:val="hybridMultilevel"/>
    <w:tmpl w:val="0FDE3E02"/>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C40D7F"/>
    <w:multiLevelType w:val="hybridMultilevel"/>
    <w:tmpl w:val="E3305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7609FA"/>
    <w:multiLevelType w:val="hybridMultilevel"/>
    <w:tmpl w:val="8F46E4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4F25F46"/>
    <w:multiLevelType w:val="hybridMultilevel"/>
    <w:tmpl w:val="E9B0A816"/>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5F53BB3"/>
    <w:multiLevelType w:val="singleLevel"/>
    <w:tmpl w:val="DE26D290"/>
    <w:lvl w:ilvl="0">
      <w:start w:val="1"/>
      <w:numFmt w:val="none"/>
      <w:lvlText w:val=""/>
      <w:legacy w:legacy="1" w:legacySpace="120" w:legacyIndent="360"/>
      <w:lvlJc w:val="left"/>
      <w:pPr>
        <w:ind w:left="720" w:hanging="360"/>
      </w:pPr>
      <w:rPr>
        <w:rFonts w:ascii="Symbol" w:hAnsi="Symbol" w:hint="default"/>
      </w:rPr>
    </w:lvl>
  </w:abstractNum>
  <w:abstractNum w:abstractNumId="30">
    <w:nsid w:val="66047351"/>
    <w:multiLevelType w:val="hybridMultilevel"/>
    <w:tmpl w:val="76AAE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9F1745"/>
    <w:multiLevelType w:val="singleLevel"/>
    <w:tmpl w:val="DE26D290"/>
    <w:lvl w:ilvl="0">
      <w:start w:val="1"/>
      <w:numFmt w:val="none"/>
      <w:lvlText w:val=""/>
      <w:legacy w:legacy="1" w:legacySpace="120" w:legacyIndent="360"/>
      <w:lvlJc w:val="left"/>
      <w:pPr>
        <w:ind w:left="720" w:hanging="360"/>
      </w:pPr>
      <w:rPr>
        <w:rFonts w:ascii="Symbol" w:hAnsi="Symbol" w:hint="default"/>
      </w:rPr>
    </w:lvl>
  </w:abstractNum>
  <w:abstractNum w:abstractNumId="32">
    <w:nsid w:val="67FE3A1D"/>
    <w:multiLevelType w:val="hybridMultilevel"/>
    <w:tmpl w:val="3B0A60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A9B7960"/>
    <w:multiLevelType w:val="hybridMultilevel"/>
    <w:tmpl w:val="46F804BC"/>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461771"/>
    <w:multiLevelType w:val="hybridMultilevel"/>
    <w:tmpl w:val="9692D9D6"/>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4150CB4"/>
    <w:multiLevelType w:val="hybridMultilevel"/>
    <w:tmpl w:val="D52C8A1E"/>
    <w:lvl w:ilvl="0" w:tplc="236426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74E12904"/>
    <w:multiLevelType w:val="hybridMultilevel"/>
    <w:tmpl w:val="A38CAF64"/>
    <w:lvl w:ilvl="0" w:tplc="DD9AEA2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F0F37BE"/>
    <w:multiLevelType w:val="hybridMultilevel"/>
    <w:tmpl w:val="8996C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4"/>
    <w:lvlOverride w:ilvl="0">
      <w:startOverride w:val="1"/>
    </w:lvlOverride>
  </w:num>
  <w:num w:numId="3">
    <w:abstractNumId w:val="29"/>
    <w:lvlOverride w:ilvl="0">
      <w:startOverride w:val="1"/>
    </w:lvlOverride>
  </w:num>
  <w:num w:numId="4">
    <w:abstractNumId w:val="22"/>
    <w:lvlOverride w:ilvl="0">
      <w:startOverride w:val="1"/>
    </w:lvlOverride>
  </w:num>
  <w:num w:numId="5">
    <w:abstractNumId w:val="31"/>
    <w:lvlOverride w:ilvl="0">
      <w:startOverride w:val="1"/>
    </w:lvlOverride>
  </w:num>
  <w:num w:numId="6">
    <w:abstractNumId w:val="19"/>
    <w:lvlOverride w:ilvl="0">
      <w:startOverride w:val="1"/>
    </w:lvlOverride>
  </w:num>
  <w:num w:numId="7">
    <w:abstractNumId w:val="36"/>
  </w:num>
  <w:num w:numId="8">
    <w:abstractNumId w:val="6"/>
  </w:num>
  <w:num w:numId="9">
    <w:abstractNumId w:val="23"/>
  </w:num>
  <w:num w:numId="10">
    <w:abstractNumId w:val="7"/>
  </w:num>
  <w:num w:numId="11">
    <w:abstractNumId w:val="5"/>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8"/>
  </w:num>
  <w:num w:numId="14">
    <w:abstractNumId w:val="30"/>
  </w:num>
  <w:num w:numId="15">
    <w:abstractNumId w:val="27"/>
  </w:num>
  <w:num w:numId="16">
    <w:abstractNumId w:val="37"/>
  </w:num>
  <w:num w:numId="17">
    <w:abstractNumId w:val="10"/>
  </w:num>
  <w:num w:numId="18">
    <w:abstractNumId w:val="33"/>
  </w:num>
  <w:num w:numId="19">
    <w:abstractNumId w:val="1"/>
  </w:num>
  <w:num w:numId="20">
    <w:abstractNumId w:val="15"/>
  </w:num>
  <w:num w:numId="21">
    <w:abstractNumId w:val="16"/>
  </w:num>
  <w:num w:numId="22">
    <w:abstractNumId w:val="32"/>
  </w:num>
  <w:num w:numId="23">
    <w:abstractNumId w:val="2"/>
  </w:num>
  <w:num w:numId="24">
    <w:abstractNumId w:val="11"/>
  </w:num>
  <w:num w:numId="25">
    <w:abstractNumId w:val="17"/>
  </w:num>
  <w:num w:numId="26">
    <w:abstractNumId w:val="18"/>
  </w:num>
  <w:num w:numId="27">
    <w:abstractNumId w:val="9"/>
  </w:num>
  <w:num w:numId="28">
    <w:abstractNumId w:val="3"/>
  </w:num>
  <w:num w:numId="29">
    <w:abstractNumId w:val="28"/>
  </w:num>
  <w:num w:numId="30">
    <w:abstractNumId w:val="12"/>
  </w:num>
  <w:num w:numId="31">
    <w:abstractNumId w:val="26"/>
  </w:num>
  <w:num w:numId="32">
    <w:abstractNumId w:val="13"/>
  </w:num>
  <w:num w:numId="33">
    <w:abstractNumId w:val="4"/>
  </w:num>
  <w:num w:numId="34">
    <w:abstractNumId w:val="34"/>
  </w:num>
  <w:num w:numId="35">
    <w:abstractNumId w:val="25"/>
  </w:num>
  <w:num w:numId="36">
    <w:abstractNumId w:val="35"/>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F5D50"/>
    <w:rsid w:val="000577AC"/>
    <w:rsid w:val="0009703C"/>
    <w:rsid w:val="000C7F9C"/>
    <w:rsid w:val="00185E9D"/>
    <w:rsid w:val="001C2678"/>
    <w:rsid w:val="001C36E1"/>
    <w:rsid w:val="00225260"/>
    <w:rsid w:val="00242B9B"/>
    <w:rsid w:val="00282C87"/>
    <w:rsid w:val="002A13B1"/>
    <w:rsid w:val="002B42D8"/>
    <w:rsid w:val="00376B12"/>
    <w:rsid w:val="00380E46"/>
    <w:rsid w:val="003F5D50"/>
    <w:rsid w:val="004A102D"/>
    <w:rsid w:val="00580A4F"/>
    <w:rsid w:val="005C2714"/>
    <w:rsid w:val="005E7B3D"/>
    <w:rsid w:val="00701775"/>
    <w:rsid w:val="0075130E"/>
    <w:rsid w:val="007B19D4"/>
    <w:rsid w:val="008956C2"/>
    <w:rsid w:val="008A4377"/>
    <w:rsid w:val="008D7CE2"/>
    <w:rsid w:val="0091680C"/>
    <w:rsid w:val="009201B0"/>
    <w:rsid w:val="00945EB6"/>
    <w:rsid w:val="009C2690"/>
    <w:rsid w:val="009F7B91"/>
    <w:rsid w:val="00A303E2"/>
    <w:rsid w:val="00A91036"/>
    <w:rsid w:val="00BB7820"/>
    <w:rsid w:val="00C8646D"/>
    <w:rsid w:val="00D4555E"/>
    <w:rsid w:val="00DC614E"/>
    <w:rsid w:val="00DC69C2"/>
    <w:rsid w:val="00E7691F"/>
    <w:rsid w:val="00E874E2"/>
    <w:rsid w:val="00F05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5260"/>
    <w:rPr>
      <w:rFonts w:ascii="Times New Roman" w:eastAsia="Times New Roman" w:hAnsi="Times New Roman"/>
      <w:sz w:val="24"/>
      <w:szCs w:val="24"/>
    </w:rPr>
  </w:style>
  <w:style w:type="paragraph" w:styleId="Nadpis1">
    <w:name w:val="heading 1"/>
    <w:basedOn w:val="Normln"/>
    <w:next w:val="Normln"/>
    <w:link w:val="Nadpis1Char"/>
    <w:qFormat/>
    <w:rsid w:val="00E874E2"/>
    <w:pPr>
      <w:widowControl w:val="0"/>
      <w:spacing w:before="240" w:after="60"/>
      <w:outlineLvl w:val="0"/>
    </w:pPr>
    <w:rPr>
      <w:rFonts w:ascii="Arial" w:hAnsi="Arial"/>
      <w:b/>
      <w:sz w:val="28"/>
      <w:szCs w:val="20"/>
    </w:rPr>
  </w:style>
  <w:style w:type="paragraph" w:styleId="Nadpis2">
    <w:name w:val="heading 2"/>
    <w:basedOn w:val="Normln"/>
    <w:next w:val="Normln"/>
    <w:link w:val="Nadpis2Char"/>
    <w:qFormat/>
    <w:rsid w:val="00E874E2"/>
    <w:pPr>
      <w:widowControl w:val="0"/>
      <w:spacing w:before="240" w:after="60"/>
      <w:jc w:val="center"/>
      <w:outlineLvl w:val="1"/>
    </w:pPr>
    <w:rPr>
      <w:rFonts w:ascii="Times" w:hAnsi="Times"/>
      <w:b/>
      <w:i/>
      <w:sz w:val="22"/>
      <w:szCs w:val="20"/>
    </w:rPr>
  </w:style>
  <w:style w:type="paragraph" w:styleId="Nadpis3">
    <w:name w:val="heading 3"/>
    <w:basedOn w:val="Normln"/>
    <w:next w:val="Normln"/>
    <w:link w:val="Nadpis3Char"/>
    <w:qFormat/>
    <w:rsid w:val="00E874E2"/>
    <w:pPr>
      <w:widowControl w:val="0"/>
      <w:spacing w:before="240" w:after="60"/>
      <w:outlineLvl w:val="2"/>
    </w:pPr>
    <w:rPr>
      <w:rFonts w:ascii="Arial" w:hAnsi="Arial"/>
      <w:szCs w:val="20"/>
    </w:rPr>
  </w:style>
  <w:style w:type="paragraph" w:styleId="Nadpis4">
    <w:name w:val="heading 4"/>
    <w:basedOn w:val="Normln"/>
    <w:next w:val="Normln"/>
    <w:link w:val="Nadpis4Char"/>
    <w:qFormat/>
    <w:rsid w:val="00E874E2"/>
    <w:pPr>
      <w:keepNext/>
      <w:widowControl w:val="0"/>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1680C"/>
    <w:pPr>
      <w:tabs>
        <w:tab w:val="center" w:pos="4536"/>
        <w:tab w:val="right" w:pos="9072"/>
      </w:tabs>
    </w:pPr>
  </w:style>
  <w:style w:type="character" w:customStyle="1" w:styleId="ZhlavChar">
    <w:name w:val="Záhlaví Char"/>
    <w:basedOn w:val="Standardnpsmoodstavce"/>
    <w:link w:val="Zhlav"/>
    <w:uiPriority w:val="99"/>
    <w:semiHidden/>
    <w:rsid w:val="0091680C"/>
  </w:style>
  <w:style w:type="paragraph" w:styleId="Zpat">
    <w:name w:val="footer"/>
    <w:basedOn w:val="Normln"/>
    <w:link w:val="ZpatChar"/>
    <w:uiPriority w:val="99"/>
    <w:semiHidden/>
    <w:unhideWhenUsed/>
    <w:rsid w:val="0091680C"/>
    <w:pPr>
      <w:tabs>
        <w:tab w:val="center" w:pos="4536"/>
        <w:tab w:val="right" w:pos="9072"/>
      </w:tabs>
    </w:pPr>
  </w:style>
  <w:style w:type="character" w:customStyle="1" w:styleId="ZpatChar">
    <w:name w:val="Zápatí Char"/>
    <w:basedOn w:val="Standardnpsmoodstavce"/>
    <w:link w:val="Zpat"/>
    <w:uiPriority w:val="99"/>
    <w:semiHidden/>
    <w:rsid w:val="0091680C"/>
  </w:style>
  <w:style w:type="paragraph" w:styleId="Nzev">
    <w:name w:val="Title"/>
    <w:basedOn w:val="Normln"/>
    <w:link w:val="NzevChar"/>
    <w:qFormat/>
    <w:rsid w:val="00225260"/>
    <w:pPr>
      <w:jc w:val="center"/>
    </w:pPr>
    <w:rPr>
      <w:b/>
      <w:bCs/>
      <w:sz w:val="32"/>
    </w:rPr>
  </w:style>
  <w:style w:type="character" w:customStyle="1" w:styleId="NzevChar">
    <w:name w:val="Název Char"/>
    <w:basedOn w:val="Standardnpsmoodstavce"/>
    <w:link w:val="Nzev"/>
    <w:rsid w:val="00225260"/>
    <w:rPr>
      <w:rFonts w:ascii="Times New Roman" w:eastAsia="Times New Roman" w:hAnsi="Times New Roman"/>
      <w:b/>
      <w:bCs/>
      <w:sz w:val="32"/>
      <w:szCs w:val="24"/>
    </w:rPr>
  </w:style>
  <w:style w:type="character" w:styleId="Hypertextovodkaz">
    <w:name w:val="Hyperlink"/>
    <w:basedOn w:val="Standardnpsmoodstavce"/>
    <w:rsid w:val="00225260"/>
    <w:rPr>
      <w:color w:val="0000FF"/>
      <w:u w:val="single"/>
    </w:rPr>
  </w:style>
  <w:style w:type="character" w:customStyle="1" w:styleId="Nadpis1Char">
    <w:name w:val="Nadpis 1 Char"/>
    <w:basedOn w:val="Standardnpsmoodstavce"/>
    <w:link w:val="Nadpis1"/>
    <w:rsid w:val="00E874E2"/>
    <w:rPr>
      <w:rFonts w:ascii="Arial" w:eastAsia="Times New Roman" w:hAnsi="Arial"/>
      <w:b/>
      <w:sz w:val="28"/>
    </w:rPr>
  </w:style>
  <w:style w:type="character" w:customStyle="1" w:styleId="Nadpis2Char">
    <w:name w:val="Nadpis 2 Char"/>
    <w:basedOn w:val="Standardnpsmoodstavce"/>
    <w:link w:val="Nadpis2"/>
    <w:rsid w:val="00E874E2"/>
    <w:rPr>
      <w:rFonts w:ascii="Times" w:eastAsia="Times New Roman" w:hAnsi="Times"/>
      <w:b/>
      <w:i/>
      <w:sz w:val="22"/>
    </w:rPr>
  </w:style>
  <w:style w:type="character" w:customStyle="1" w:styleId="Nadpis3Char">
    <w:name w:val="Nadpis 3 Char"/>
    <w:basedOn w:val="Standardnpsmoodstavce"/>
    <w:link w:val="Nadpis3"/>
    <w:rsid w:val="00E874E2"/>
    <w:rPr>
      <w:rFonts w:ascii="Arial" w:eastAsia="Times New Roman" w:hAnsi="Arial"/>
      <w:sz w:val="24"/>
    </w:rPr>
  </w:style>
  <w:style w:type="character" w:customStyle="1" w:styleId="Nadpis4Char">
    <w:name w:val="Nadpis 4 Char"/>
    <w:basedOn w:val="Standardnpsmoodstavce"/>
    <w:link w:val="Nadpis4"/>
    <w:rsid w:val="00E874E2"/>
    <w:rPr>
      <w:rFonts w:ascii="Times New Roman" w:eastAsia="Times New Roman" w:hAnsi="Times New Roman"/>
      <w:b/>
      <w:bCs/>
      <w:sz w:val="28"/>
      <w:szCs w:val="28"/>
    </w:rPr>
  </w:style>
  <w:style w:type="paragraph" w:customStyle="1" w:styleId="Normln1">
    <w:name w:val="Normální1"/>
    <w:basedOn w:val="Normln"/>
    <w:rsid w:val="00E874E2"/>
    <w:pPr>
      <w:widowControl w:val="0"/>
    </w:pPr>
    <w:rPr>
      <w:sz w:val="20"/>
      <w:szCs w:val="20"/>
    </w:rPr>
  </w:style>
  <w:style w:type="paragraph" w:customStyle="1" w:styleId="Standardnpsmoodstavce2">
    <w:name w:val="Standardní písmo odstavce2"/>
    <w:basedOn w:val="Normln"/>
    <w:rsid w:val="00E874E2"/>
    <w:pPr>
      <w:widowControl w:val="0"/>
    </w:pPr>
    <w:rPr>
      <w:sz w:val="20"/>
      <w:szCs w:val="20"/>
    </w:rPr>
  </w:style>
  <w:style w:type="paragraph" w:styleId="Zkladntext">
    <w:name w:val="Body Text"/>
    <w:basedOn w:val="Normln"/>
    <w:link w:val="ZkladntextChar"/>
    <w:rsid w:val="00E874E2"/>
    <w:pPr>
      <w:widowControl w:val="0"/>
      <w:spacing w:line="288" w:lineRule="auto"/>
    </w:pPr>
    <w:rPr>
      <w:szCs w:val="20"/>
    </w:rPr>
  </w:style>
  <w:style w:type="character" w:customStyle="1" w:styleId="ZkladntextChar">
    <w:name w:val="Základní text Char"/>
    <w:basedOn w:val="Standardnpsmoodstavce"/>
    <w:link w:val="Zkladntext"/>
    <w:rsid w:val="00E874E2"/>
    <w:rPr>
      <w:rFonts w:ascii="Times New Roman" w:eastAsia="Times New Roman" w:hAnsi="Times New Roman"/>
      <w:sz w:val="24"/>
    </w:rPr>
  </w:style>
  <w:style w:type="paragraph" w:customStyle="1" w:styleId="Odstavec">
    <w:name w:val="Odstavec"/>
    <w:basedOn w:val="Zkladntext"/>
    <w:rsid w:val="00E874E2"/>
    <w:pPr>
      <w:spacing w:after="115"/>
      <w:ind w:firstLine="480"/>
    </w:pPr>
  </w:style>
  <w:style w:type="paragraph" w:customStyle="1" w:styleId="Poznmka">
    <w:name w:val="Poznámka"/>
    <w:basedOn w:val="Normln"/>
    <w:rsid w:val="00E874E2"/>
    <w:pPr>
      <w:widowControl w:val="0"/>
      <w:spacing w:line="276" w:lineRule="auto"/>
    </w:pPr>
    <w:rPr>
      <w:rFonts w:ascii="Arial" w:hAnsi="Arial"/>
      <w:i/>
      <w:sz w:val="20"/>
      <w:szCs w:val="20"/>
    </w:rPr>
  </w:style>
  <w:style w:type="paragraph" w:customStyle="1" w:styleId="Nadpis">
    <w:name w:val="Nadpis"/>
    <w:basedOn w:val="Normln"/>
    <w:next w:val="ZkladntextIMP"/>
    <w:rsid w:val="00E874E2"/>
    <w:pPr>
      <w:widowControl w:val="0"/>
      <w:spacing w:before="360" w:after="180" w:line="276" w:lineRule="auto"/>
    </w:pPr>
    <w:rPr>
      <w:rFonts w:ascii="Arial" w:hAnsi="Arial"/>
      <w:sz w:val="40"/>
      <w:szCs w:val="20"/>
    </w:rPr>
  </w:style>
  <w:style w:type="paragraph" w:customStyle="1" w:styleId="ZkladntextIMP">
    <w:name w:val="Základní text_IMP"/>
    <w:basedOn w:val="Normln"/>
    <w:rsid w:val="00E874E2"/>
    <w:pPr>
      <w:widowControl w:val="0"/>
      <w:spacing w:line="276" w:lineRule="auto"/>
    </w:pPr>
    <w:rPr>
      <w:rFonts w:ascii="Arial" w:hAnsi="Arial"/>
      <w:szCs w:val="20"/>
    </w:rPr>
  </w:style>
  <w:style w:type="paragraph" w:customStyle="1" w:styleId="Stnovannadpis">
    <w:name w:val="Stínovaný nadpis"/>
    <w:basedOn w:val="Normln"/>
    <w:next w:val="ZkladntextIMP"/>
    <w:rsid w:val="00E874E2"/>
    <w:pPr>
      <w:widowControl w:val="0"/>
      <w:shd w:val="solid" w:color="000000" w:fill="auto"/>
      <w:spacing w:before="360" w:after="180" w:line="276" w:lineRule="auto"/>
      <w:jc w:val="center"/>
    </w:pPr>
    <w:rPr>
      <w:rFonts w:ascii="Arial" w:hAnsi="Arial"/>
      <w:b/>
      <w:color w:val="FFFFFF"/>
      <w:sz w:val="36"/>
      <w:szCs w:val="20"/>
    </w:rPr>
  </w:style>
  <w:style w:type="paragraph" w:styleId="Seznamsodrkami">
    <w:name w:val="List Bullet"/>
    <w:basedOn w:val="Zkladntext"/>
    <w:rsid w:val="00E874E2"/>
    <w:pPr>
      <w:spacing w:line="240" w:lineRule="auto"/>
      <w:ind w:left="480" w:hanging="480"/>
    </w:pPr>
  </w:style>
  <w:style w:type="paragraph" w:customStyle="1" w:styleId="Seznamoslovan">
    <w:name w:val="Seznam očíslovaný"/>
    <w:basedOn w:val="Zkladntext"/>
    <w:rsid w:val="00E874E2"/>
    <w:pPr>
      <w:spacing w:line="240" w:lineRule="auto"/>
      <w:ind w:left="480" w:hanging="480"/>
    </w:pPr>
  </w:style>
  <w:style w:type="paragraph" w:customStyle="1" w:styleId="Standardnpsmoodstavce1">
    <w:name w:val="Standardní písmo odstavce1"/>
    <w:basedOn w:val="Normln"/>
    <w:rsid w:val="00E874E2"/>
    <w:pPr>
      <w:widowControl w:val="0"/>
    </w:pPr>
    <w:rPr>
      <w:sz w:val="20"/>
      <w:szCs w:val="20"/>
    </w:rPr>
  </w:style>
  <w:style w:type="paragraph" w:customStyle="1" w:styleId="Import0">
    <w:name w:val="Import 0"/>
    <w:basedOn w:val="Normln"/>
    <w:rsid w:val="00E874E2"/>
    <w:pPr>
      <w:widowControl w:val="0"/>
      <w:spacing w:line="276" w:lineRule="auto"/>
    </w:pPr>
    <w:rPr>
      <w:rFonts w:ascii="Tms Rmn" w:hAnsi="Tms Rmn"/>
      <w:szCs w:val="20"/>
    </w:rPr>
  </w:style>
  <w:style w:type="paragraph" w:customStyle="1" w:styleId="Import1">
    <w:name w:val="Import 1"/>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152"/>
    </w:pPr>
    <w:rPr>
      <w:rFonts w:ascii="Arial" w:hAnsi="Arial"/>
      <w:szCs w:val="20"/>
    </w:rPr>
  </w:style>
  <w:style w:type="paragraph" w:customStyle="1" w:styleId="Import2">
    <w:name w:val="Import 2"/>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pPr>
    <w:rPr>
      <w:rFonts w:ascii="Arial" w:hAnsi="Arial"/>
      <w:szCs w:val="20"/>
    </w:rPr>
  </w:style>
  <w:style w:type="paragraph" w:customStyle="1" w:styleId="Import3">
    <w:name w:val="Import 3"/>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3168"/>
    </w:pPr>
    <w:rPr>
      <w:rFonts w:ascii="Arial" w:hAnsi="Arial"/>
      <w:szCs w:val="20"/>
    </w:rPr>
  </w:style>
  <w:style w:type="paragraph" w:customStyle="1" w:styleId="Import4">
    <w:name w:val="Import 4"/>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432"/>
    </w:pPr>
    <w:rPr>
      <w:rFonts w:ascii="Arial" w:hAnsi="Arial"/>
      <w:szCs w:val="20"/>
    </w:rPr>
  </w:style>
  <w:style w:type="paragraph" w:customStyle="1" w:styleId="Import5">
    <w:name w:val="Import 5"/>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864"/>
    </w:pPr>
    <w:rPr>
      <w:rFonts w:ascii="Arial" w:hAnsi="Arial"/>
      <w:szCs w:val="20"/>
    </w:rPr>
  </w:style>
  <w:style w:type="paragraph" w:customStyle="1" w:styleId="Import6">
    <w:name w:val="Import 6"/>
    <w:basedOn w:val="Normln"/>
    <w:rsid w:val="00E874E2"/>
    <w:pPr>
      <w:widowControl w:val="0"/>
      <w:tabs>
        <w:tab w:val="left" w:pos="4464"/>
      </w:tabs>
      <w:spacing w:line="276" w:lineRule="auto"/>
      <w:ind w:left="1008"/>
    </w:pPr>
    <w:rPr>
      <w:rFonts w:ascii="Arial" w:hAnsi="Arial"/>
      <w:szCs w:val="20"/>
    </w:rPr>
  </w:style>
  <w:style w:type="paragraph" w:customStyle="1" w:styleId="Import7">
    <w:name w:val="Import 7"/>
    <w:basedOn w:val="Normln"/>
    <w:rsid w:val="00E874E2"/>
    <w:pPr>
      <w:widowControl w:val="0"/>
      <w:tabs>
        <w:tab w:val="left" w:pos="4464"/>
      </w:tabs>
      <w:spacing w:line="276" w:lineRule="auto"/>
      <w:ind w:left="864"/>
    </w:pPr>
    <w:rPr>
      <w:rFonts w:ascii="Arial" w:hAnsi="Arial"/>
      <w:szCs w:val="20"/>
    </w:rPr>
  </w:style>
  <w:style w:type="paragraph" w:customStyle="1" w:styleId="Import8">
    <w:name w:val="Import 8"/>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576"/>
    </w:pPr>
    <w:rPr>
      <w:rFonts w:ascii="Arial" w:hAnsi="Arial"/>
      <w:szCs w:val="20"/>
    </w:rPr>
  </w:style>
  <w:style w:type="paragraph" w:customStyle="1" w:styleId="Import9">
    <w:name w:val="Import 9"/>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008"/>
    </w:pPr>
    <w:rPr>
      <w:rFonts w:ascii="Arial" w:hAnsi="Arial"/>
      <w:szCs w:val="20"/>
    </w:rPr>
  </w:style>
  <w:style w:type="paragraph" w:customStyle="1" w:styleId="Import10">
    <w:name w:val="Import 10"/>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440"/>
    </w:pPr>
    <w:rPr>
      <w:rFonts w:ascii="Arial" w:hAnsi="Arial"/>
      <w:szCs w:val="20"/>
    </w:rPr>
  </w:style>
  <w:style w:type="paragraph" w:customStyle="1" w:styleId="Import11">
    <w:name w:val="Import 11"/>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4464"/>
    </w:pPr>
    <w:rPr>
      <w:rFonts w:ascii="Arial" w:hAnsi="Arial"/>
      <w:szCs w:val="20"/>
    </w:rPr>
  </w:style>
  <w:style w:type="paragraph" w:customStyle="1" w:styleId="Import12">
    <w:name w:val="Import 12"/>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440" w:hanging="432"/>
    </w:pPr>
    <w:rPr>
      <w:rFonts w:ascii="Arial" w:hAnsi="Arial"/>
      <w:szCs w:val="20"/>
    </w:rPr>
  </w:style>
  <w:style w:type="paragraph" w:customStyle="1" w:styleId="Import13">
    <w:name w:val="Import 13"/>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2240" w:hanging="10800"/>
    </w:pPr>
    <w:rPr>
      <w:rFonts w:ascii="Arial" w:hAnsi="Arial"/>
      <w:szCs w:val="20"/>
    </w:rPr>
  </w:style>
  <w:style w:type="paragraph" w:customStyle="1" w:styleId="Import14">
    <w:name w:val="Import 14"/>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2160"/>
    </w:pPr>
    <w:rPr>
      <w:rFonts w:ascii="Arial" w:hAnsi="Arial"/>
      <w:szCs w:val="20"/>
    </w:rPr>
  </w:style>
  <w:style w:type="paragraph" w:customStyle="1" w:styleId="Import15">
    <w:name w:val="Import 15"/>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720"/>
    </w:pPr>
    <w:rPr>
      <w:rFonts w:ascii="Arial" w:hAnsi="Arial"/>
      <w:szCs w:val="20"/>
    </w:rPr>
  </w:style>
  <w:style w:type="paragraph" w:customStyle="1" w:styleId="Import16">
    <w:name w:val="Import 16"/>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152" w:hanging="432"/>
    </w:pPr>
    <w:rPr>
      <w:rFonts w:ascii="Arial" w:hAnsi="Arial"/>
      <w:szCs w:val="20"/>
    </w:rPr>
  </w:style>
  <w:style w:type="paragraph" w:customStyle="1" w:styleId="Import17">
    <w:name w:val="Import 17"/>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152" w:hanging="576"/>
    </w:pPr>
    <w:rPr>
      <w:rFonts w:ascii="Arial" w:hAnsi="Arial"/>
      <w:szCs w:val="20"/>
    </w:rPr>
  </w:style>
  <w:style w:type="paragraph" w:customStyle="1" w:styleId="Import18">
    <w:name w:val="Import 18"/>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1008" w:hanging="432"/>
    </w:pPr>
    <w:rPr>
      <w:rFonts w:ascii="Arial" w:hAnsi="Arial"/>
      <w:szCs w:val="20"/>
    </w:rPr>
  </w:style>
  <w:style w:type="paragraph" w:customStyle="1" w:styleId="Import19">
    <w:name w:val="Import 19"/>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5472"/>
    </w:pPr>
    <w:rPr>
      <w:rFonts w:ascii="Arial" w:hAnsi="Arial"/>
      <w:szCs w:val="20"/>
    </w:rPr>
  </w:style>
  <w:style w:type="paragraph" w:customStyle="1" w:styleId="Import20">
    <w:name w:val="Import 20"/>
    <w:basedOn w:val="Normln"/>
    <w:rsid w:val="00E874E2"/>
    <w:pPr>
      <w:widowControl w:val="0"/>
      <w:tabs>
        <w:tab w:val="left" w:pos="0"/>
        <w:tab w:val="left" w:pos="162"/>
        <w:tab w:val="left" w:pos="720"/>
        <w:tab w:val="left" w:pos="1584"/>
        <w:tab w:val="left" w:pos="2448"/>
        <w:tab w:val="left" w:pos="2802"/>
        <w:tab w:val="left" w:pos="3312"/>
        <w:tab w:val="left" w:pos="4176"/>
        <w:tab w:val="left" w:pos="5040"/>
        <w:tab w:val="left" w:pos="5904"/>
        <w:tab w:val="left" w:pos="6768"/>
        <w:tab w:val="left" w:pos="7632"/>
        <w:tab w:val="left" w:pos="8496"/>
      </w:tabs>
      <w:spacing w:line="276" w:lineRule="auto"/>
      <w:ind w:left="6048"/>
    </w:pPr>
    <w:rPr>
      <w:rFonts w:ascii="Arial" w:hAnsi="Arial"/>
      <w:szCs w:val="20"/>
    </w:rPr>
  </w:style>
  <w:style w:type="paragraph" w:customStyle="1" w:styleId="Import21">
    <w:name w:val="Import 21"/>
    <w:basedOn w:val="Normln"/>
    <w:rsid w:val="00E874E2"/>
    <w:pPr>
      <w:widowControl w:val="0"/>
      <w:tabs>
        <w:tab w:val="left" w:pos="720"/>
      </w:tabs>
      <w:spacing w:line="276" w:lineRule="auto"/>
      <w:ind w:left="720"/>
    </w:pPr>
    <w:rPr>
      <w:rFonts w:ascii="Arial" w:hAnsi="Arial"/>
      <w:szCs w:val="20"/>
    </w:rPr>
  </w:style>
  <w:style w:type="character" w:customStyle="1" w:styleId="RozloendokumentuChar">
    <w:name w:val="Rozložení dokumentu Char"/>
    <w:basedOn w:val="Standardnpsmoodstavce"/>
    <w:link w:val="Rozloendokumentu"/>
    <w:semiHidden/>
    <w:rsid w:val="00E874E2"/>
    <w:rPr>
      <w:rFonts w:ascii="Tahoma" w:eastAsia="Times New Roman" w:hAnsi="Tahoma" w:cs="Tahoma"/>
      <w:shd w:val="clear" w:color="auto" w:fill="000080"/>
    </w:rPr>
  </w:style>
  <w:style w:type="paragraph" w:styleId="Rozloendokumentu">
    <w:name w:val="Document Map"/>
    <w:basedOn w:val="Normln"/>
    <w:link w:val="RozloendokumentuChar"/>
    <w:semiHidden/>
    <w:rsid w:val="00E874E2"/>
    <w:pPr>
      <w:widowControl w:val="0"/>
      <w:shd w:val="clear" w:color="auto" w:fill="000080"/>
    </w:pPr>
    <w:rPr>
      <w:rFonts w:ascii="Tahoma" w:hAnsi="Tahoma" w:cs="Tahoma"/>
      <w:sz w:val="20"/>
      <w:szCs w:val="20"/>
    </w:rPr>
  </w:style>
  <w:style w:type="character" w:customStyle="1" w:styleId="RozvrendokumentuChar1">
    <w:name w:val="Rozvržení dokumentu Char1"/>
    <w:basedOn w:val="Standardnpsmoodstavce"/>
    <w:uiPriority w:val="99"/>
    <w:semiHidden/>
    <w:rsid w:val="00E874E2"/>
    <w:rPr>
      <w:rFonts w:ascii="Tahoma" w:eastAsia="Times New Roman" w:hAnsi="Tahoma" w:cs="Tahoma"/>
      <w:sz w:val="16"/>
      <w:szCs w:val="16"/>
    </w:rPr>
  </w:style>
  <w:style w:type="paragraph" w:customStyle="1" w:styleId="NormlnIMP">
    <w:name w:val="Normální_IMP"/>
    <w:basedOn w:val="Normln"/>
    <w:rsid w:val="00E874E2"/>
    <w:pPr>
      <w:suppressAutoHyphens/>
      <w:overflowPunct w:val="0"/>
      <w:autoSpaceDE w:val="0"/>
      <w:autoSpaceDN w:val="0"/>
      <w:adjustRightInd w:val="0"/>
      <w:spacing w:line="228" w:lineRule="auto"/>
    </w:pPr>
    <w:rPr>
      <w:sz w:val="20"/>
      <w:szCs w:val="20"/>
    </w:rPr>
  </w:style>
  <w:style w:type="paragraph" w:styleId="Textbubliny">
    <w:name w:val="Balloon Text"/>
    <w:basedOn w:val="Normln"/>
    <w:link w:val="TextbublinyChar"/>
    <w:uiPriority w:val="99"/>
    <w:semiHidden/>
    <w:unhideWhenUsed/>
    <w:rsid w:val="00E874E2"/>
    <w:pPr>
      <w:widowControl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74E2"/>
    <w:rPr>
      <w:rFonts w:ascii="Tahoma" w:eastAsia="Times New Roman" w:hAnsi="Tahoma" w:cs="Tahoma"/>
      <w:sz w:val="16"/>
      <w:szCs w:val="16"/>
    </w:rPr>
  </w:style>
  <w:style w:type="paragraph" w:styleId="Bezmezer">
    <w:name w:val="No Spacing"/>
    <w:uiPriority w:val="1"/>
    <w:qFormat/>
    <w:rsid w:val="00E874E2"/>
    <w:pPr>
      <w:widowControl w:val="0"/>
    </w:pPr>
    <w:rPr>
      <w:rFonts w:ascii="Arial" w:eastAsia="Times New Roman" w:hAnsi="Arial"/>
    </w:rPr>
  </w:style>
  <w:style w:type="paragraph" w:styleId="Odstavecseseznamem">
    <w:name w:val="List Paragraph"/>
    <w:basedOn w:val="Normln"/>
    <w:uiPriority w:val="34"/>
    <w:qFormat/>
    <w:rsid w:val="00E874E2"/>
    <w:pPr>
      <w:widowControl w:val="0"/>
      <w:ind w:left="720"/>
      <w:contextualSpacing/>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y\Downloads\soubor-skolni-rad-57-%20(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soubor-skolni-rad-57- (1)</Template>
  <TotalTime>3</TotalTime>
  <Pages>29</Pages>
  <Words>8127</Words>
  <Characters>47954</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Suchý Michal</dc:creator>
  <cp:lastModifiedBy>Suchý Michal</cp:lastModifiedBy>
  <cp:revision>1</cp:revision>
  <dcterms:created xsi:type="dcterms:W3CDTF">2014-08-25T19:55:00Z</dcterms:created>
  <dcterms:modified xsi:type="dcterms:W3CDTF">2014-08-25T19:58:00Z</dcterms:modified>
</cp:coreProperties>
</file>