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93038" w14:textId="77777777" w:rsidR="00632356" w:rsidRDefault="00632356" w:rsidP="00632356">
      <w:pPr>
        <w:pStyle w:val="Nadpis1"/>
        <w:spacing w:line="360" w:lineRule="auto"/>
        <w:rPr>
          <w:b/>
          <w:sz w:val="32"/>
          <w:szCs w:val="32"/>
        </w:rPr>
      </w:pPr>
      <w:bookmarkStart w:id="0" w:name="_Toc74807624"/>
      <w:r>
        <w:rPr>
          <w:b/>
          <w:sz w:val="32"/>
          <w:szCs w:val="32"/>
        </w:rPr>
        <w:t>KONCEPCE MŠ</w:t>
      </w:r>
      <w:bookmarkEnd w:id="0"/>
    </w:p>
    <w:p w14:paraId="52EBDCA3" w14:textId="77777777" w:rsidR="00632356" w:rsidRDefault="00632356" w:rsidP="00632356">
      <w:pPr>
        <w:spacing w:before="120" w:line="360" w:lineRule="auto"/>
        <w:rPr>
          <w:i/>
          <w:sz w:val="28"/>
          <w:szCs w:val="28"/>
        </w:rPr>
      </w:pPr>
      <w:r>
        <w:rPr>
          <w:i/>
        </w:rPr>
        <w:t xml:space="preserve"> </w:t>
      </w:r>
      <w:r>
        <w:rPr>
          <w:i/>
          <w:sz w:val="28"/>
          <w:szCs w:val="28"/>
        </w:rPr>
        <w:t>Motto: „Svět je místo k báječnému životu“</w:t>
      </w:r>
    </w:p>
    <w:p w14:paraId="3D7C42A4" w14:textId="77777777" w:rsidR="00632356" w:rsidRDefault="00632356" w:rsidP="00632356">
      <w:pPr>
        <w:spacing w:before="120" w:line="360" w:lineRule="auto"/>
        <w:rPr>
          <w:sz w:val="28"/>
          <w:szCs w:val="28"/>
        </w:rPr>
      </w:pPr>
    </w:p>
    <w:p w14:paraId="631556DB" w14:textId="77777777" w:rsidR="00632356" w:rsidRPr="00167DB1" w:rsidRDefault="00632356" w:rsidP="00632356">
      <w:pPr>
        <w:pStyle w:val="Nadpis2"/>
        <w:numPr>
          <w:ilvl w:val="0"/>
          <w:numId w:val="2"/>
        </w:numPr>
        <w:tabs>
          <w:tab w:val="num" w:pos="360"/>
        </w:tabs>
        <w:ind w:left="0" w:firstLine="0"/>
        <w:rPr>
          <w:rFonts w:ascii="Times New Roman" w:eastAsia="Times New Roman" w:hAnsi="Times New Roman" w:cs="Times New Roman"/>
          <w:i/>
        </w:rPr>
      </w:pPr>
      <w:bookmarkStart w:id="1" w:name="_Toc74807625"/>
      <w:r w:rsidRPr="00167DB1">
        <w:rPr>
          <w:rFonts w:ascii="Times New Roman" w:eastAsia="Times New Roman" w:hAnsi="Times New Roman" w:cs="Times New Roman"/>
          <w:i/>
        </w:rPr>
        <w:t>Dlouhodobé cíle</w:t>
      </w:r>
      <w:bookmarkEnd w:id="1"/>
      <w:r w:rsidRPr="00167DB1">
        <w:rPr>
          <w:rFonts w:ascii="Times New Roman" w:eastAsia="Times New Roman" w:hAnsi="Times New Roman" w:cs="Times New Roman"/>
          <w:i/>
        </w:rPr>
        <w:t xml:space="preserve"> </w:t>
      </w:r>
    </w:p>
    <w:p w14:paraId="44B20220" w14:textId="77777777" w:rsidR="00632356" w:rsidRDefault="00632356" w:rsidP="00632356">
      <w:pPr>
        <w:spacing w:before="120" w:line="360" w:lineRule="auto"/>
        <w:rPr>
          <w:sz w:val="24"/>
          <w:szCs w:val="24"/>
        </w:rPr>
      </w:pPr>
      <w:r>
        <w:rPr>
          <w:sz w:val="24"/>
          <w:szCs w:val="24"/>
        </w:rPr>
        <w:t>1.  Probudit aktivní zájem dítěte objevovat a učit se i jeho touhu a odvahu ukázat, co všechno se dokáže naučit.</w:t>
      </w:r>
    </w:p>
    <w:p w14:paraId="7C08550C" w14:textId="77777777" w:rsidR="00632356" w:rsidRDefault="00632356" w:rsidP="00632356">
      <w:pPr>
        <w:spacing w:before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Vytvořit dítěti optimální podmínky jeho osobnostního vývoje a společenské integrace a pomoci mu k tomu, aby se cítilo spokojené a bylo – v rámci svých možností – co nejvíce samostatné.</w:t>
      </w:r>
    </w:p>
    <w:p w14:paraId="66B39BE0" w14:textId="77777777" w:rsidR="00632356" w:rsidRDefault="00632356" w:rsidP="00632356">
      <w:pPr>
        <w:spacing w:before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Integrovat specifickou věkovou skupinu dvouletých děti se specifickými vzdělávacími potřebami do věkově heterogenní sociální skupiny starších dětí.</w:t>
      </w:r>
    </w:p>
    <w:p w14:paraId="136FDD95" w14:textId="77777777" w:rsidR="00632356" w:rsidRDefault="00632356" w:rsidP="00632356">
      <w:pPr>
        <w:spacing w:before="120" w:line="360" w:lineRule="auto"/>
        <w:jc w:val="both"/>
      </w:pPr>
    </w:p>
    <w:p w14:paraId="4594649C" w14:textId="77777777" w:rsidR="00632356" w:rsidRPr="00167DB1" w:rsidRDefault="00632356" w:rsidP="00632356">
      <w:pPr>
        <w:pStyle w:val="Nadpis2"/>
        <w:numPr>
          <w:ilvl w:val="0"/>
          <w:numId w:val="2"/>
        </w:numPr>
        <w:tabs>
          <w:tab w:val="num" w:pos="360"/>
        </w:tabs>
        <w:ind w:left="0" w:firstLine="0"/>
        <w:rPr>
          <w:rFonts w:ascii="Times New Roman" w:eastAsia="Times New Roman" w:hAnsi="Times New Roman" w:cs="Times New Roman"/>
          <w:i/>
        </w:rPr>
      </w:pPr>
      <w:bookmarkStart w:id="2" w:name="_Toc74807626"/>
      <w:r w:rsidRPr="00167DB1">
        <w:rPr>
          <w:rFonts w:ascii="Times New Roman" w:eastAsia="Times New Roman" w:hAnsi="Times New Roman" w:cs="Times New Roman"/>
          <w:i/>
        </w:rPr>
        <w:t>Předpoklady naplňování dlouhodobých cílů</w:t>
      </w:r>
      <w:bookmarkEnd w:id="2"/>
    </w:p>
    <w:p w14:paraId="68E49973" w14:textId="77777777" w:rsidR="00632356" w:rsidRDefault="00632356" w:rsidP="00632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  <w:r>
        <w:rPr>
          <w:color w:val="000000"/>
          <w:sz w:val="16"/>
          <w:szCs w:val="16"/>
        </w:rPr>
        <w:t>)</w:t>
      </w:r>
      <w:r>
        <w:rPr>
          <w:color w:val="000000"/>
          <w:sz w:val="24"/>
          <w:szCs w:val="24"/>
        </w:rPr>
        <w:t xml:space="preserve">  Rozvíjet předpoklady socializace, věnovat pozornost mezilidským vztahům, úctě,   </w:t>
      </w:r>
    </w:p>
    <w:p w14:paraId="24DFB662" w14:textId="77777777" w:rsidR="00632356" w:rsidRDefault="00632356" w:rsidP="006323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důvěře, vzájemné pomoci. </w:t>
      </w:r>
    </w:p>
    <w:p w14:paraId="35648CC4" w14:textId="77777777" w:rsidR="00632356" w:rsidRDefault="00632356" w:rsidP="00632356">
      <w:pPr>
        <w:numPr>
          <w:ilvl w:val="0"/>
          <w:numId w:val="3"/>
        </w:numPr>
        <w:spacing w:before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Integrace dětí se zdravotním postižením a zdravotním oslabením do kolektivu.</w:t>
      </w:r>
    </w:p>
    <w:p w14:paraId="6D7919C3" w14:textId="77777777" w:rsidR="00632356" w:rsidRDefault="00632356" w:rsidP="00632356">
      <w:pPr>
        <w:numPr>
          <w:ilvl w:val="0"/>
          <w:numId w:val="3"/>
        </w:numPr>
        <w:spacing w:before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Zkvalitňovat proces dlouhodobé a kontinuální pedagogické diagnostiky. Spolupracovat</w:t>
      </w:r>
    </w:p>
    <w:p w14:paraId="59DE3085" w14:textId="77777777" w:rsidR="00632356" w:rsidRDefault="00632356" w:rsidP="00632356">
      <w:pPr>
        <w:spacing w:before="120" w:line="360" w:lineRule="auto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na tomto se všemi složkami poradenského systému (PPP, SPC) a též se speciální mateřskou školou v Choustníkově Hradišti.</w:t>
      </w:r>
    </w:p>
    <w:p w14:paraId="3BF840B3" w14:textId="77777777" w:rsidR="00632356" w:rsidRDefault="00632356" w:rsidP="00632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a) Zaměřit se na správnou výslovnost, tím umožnit dítěti bezproblémovou komunikaci a snadný přechod do ZŠ, rozvíjet pasivní i aktivní slovní zásobu, schopnost a potřebu spontánní komunikace.</w:t>
      </w:r>
    </w:p>
    <w:p w14:paraId="3DD6D976" w14:textId="77777777" w:rsidR="00632356" w:rsidRDefault="00632356" w:rsidP="00632356">
      <w:pPr>
        <w:spacing w:before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b) Ochrana osobního soukromí a bezpečí ve vztazích s druhými dětmi i dospělými.</w:t>
      </w:r>
    </w:p>
    <w:p w14:paraId="766153D0" w14:textId="77777777" w:rsidR="00632356" w:rsidRDefault="00632356" w:rsidP="00632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color w:val="000000"/>
          <w:sz w:val="24"/>
          <w:szCs w:val="24"/>
        </w:rPr>
      </w:pPr>
      <w:bookmarkStart w:id="3" w:name="_heading=h.tyjcwt" w:colFirst="0" w:colLast="0"/>
      <w:bookmarkEnd w:id="3"/>
      <w:r>
        <w:rPr>
          <w:color w:val="000000"/>
          <w:sz w:val="24"/>
          <w:szCs w:val="24"/>
        </w:rPr>
        <w:t>Vytvořit přiměřené sociální pozice pro skupinu dvouletých dětí.</w:t>
      </w:r>
    </w:p>
    <w:p w14:paraId="2FFAE9CB" w14:textId="0ED94B80" w:rsidR="00D10A45" w:rsidRDefault="00632356" w:rsidP="00632356">
      <w:r>
        <w:br w:type="column"/>
      </w:r>
    </w:p>
    <w:sectPr w:rsidR="00D10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40A0D"/>
    <w:multiLevelType w:val="multilevel"/>
    <w:tmpl w:val="7D50FDC2"/>
    <w:lvl w:ilvl="0">
      <w:start w:val="2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535059"/>
    <w:multiLevelType w:val="multilevel"/>
    <w:tmpl w:val="543883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975E8"/>
    <w:multiLevelType w:val="multilevel"/>
    <w:tmpl w:val="29C6EC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68F"/>
    <w:rsid w:val="00632356"/>
    <w:rsid w:val="00D10A45"/>
    <w:rsid w:val="00E7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01CF4"/>
  <w15:chartTrackingRefBased/>
  <w15:docId w15:val="{08151B5A-8353-43A5-A4AA-183A9114A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2356"/>
    <w:pPr>
      <w:spacing w:after="120" w:line="264" w:lineRule="auto"/>
    </w:pPr>
    <w:rPr>
      <w:rFonts w:ascii="Calibri" w:eastAsia="Calibri" w:hAnsi="Calibri" w:cs="Calibri"/>
      <w:sz w:val="21"/>
      <w:szCs w:val="21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32356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32356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356"/>
    <w:rPr>
      <w:rFonts w:asciiTheme="majorHAnsi" w:eastAsiaTheme="majorEastAsia" w:hAnsiTheme="majorHAnsi" w:cstheme="majorBidi"/>
      <w:color w:val="2F5496" w:themeColor="accent1" w:themeShade="BF"/>
      <w:sz w:val="36"/>
      <w:szCs w:val="3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32356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Derdová</dc:creator>
  <cp:keywords/>
  <dc:description/>
  <cp:lastModifiedBy>Petra Derdová</cp:lastModifiedBy>
  <cp:revision>2</cp:revision>
  <dcterms:created xsi:type="dcterms:W3CDTF">2021-12-21T09:29:00Z</dcterms:created>
  <dcterms:modified xsi:type="dcterms:W3CDTF">2021-12-21T09:29:00Z</dcterms:modified>
</cp:coreProperties>
</file>