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01510" w14:textId="77777777" w:rsidR="003F0B64" w:rsidRPr="00296E8F" w:rsidRDefault="003F0B64" w:rsidP="00386895">
      <w:pPr>
        <w:jc w:val="center"/>
      </w:pPr>
      <w:r w:rsidRPr="0060173D">
        <w:rPr>
          <w:rFonts w:ascii="Arial" w:hAnsi="Arial" w:cs="Arial"/>
          <w:b/>
          <w:sz w:val="20"/>
          <w:szCs w:val="20"/>
        </w:rPr>
        <w:t>Základní škola</w:t>
      </w:r>
      <w:r>
        <w:rPr>
          <w:rFonts w:ascii="Arial" w:hAnsi="Arial" w:cs="Arial"/>
          <w:b/>
          <w:sz w:val="20"/>
          <w:szCs w:val="20"/>
        </w:rPr>
        <w:t>, Praha 4,</w:t>
      </w:r>
      <w:r w:rsidRPr="0060173D">
        <w:rPr>
          <w:rFonts w:ascii="Arial" w:hAnsi="Arial" w:cs="Arial"/>
          <w:b/>
          <w:sz w:val="20"/>
          <w:szCs w:val="20"/>
        </w:rPr>
        <w:t xml:space="preserve"> Poláčkova 1067</w:t>
      </w:r>
    </w:p>
    <w:p w14:paraId="06901511" w14:textId="77777777" w:rsidR="003F0B64" w:rsidRDefault="003F0B64" w:rsidP="00386895">
      <w:pPr>
        <w:jc w:val="center"/>
      </w:pPr>
      <w:r w:rsidRPr="0060173D">
        <w:rPr>
          <w:noProof/>
          <w:sz w:val="20"/>
          <w:szCs w:val="20"/>
          <w:u w:val="single"/>
        </w:rPr>
        <w:t>tel./fax: 241 442 259     IČO: 61384755  www.zspolackova.cz</w:t>
      </w:r>
    </w:p>
    <w:p w14:paraId="06901512" w14:textId="77777777" w:rsidR="003F0B64" w:rsidRDefault="003F0B64" w:rsidP="00386895">
      <w:r>
        <w:rPr>
          <w:noProof/>
        </w:rPr>
        <w:drawing>
          <wp:anchor distT="0" distB="0" distL="114300" distR="114300" simplePos="0" relativeHeight="251660288" behindDoc="1" locked="0" layoutInCell="1" allowOverlap="1" wp14:anchorId="0690156C" wp14:editId="0A1F596A">
            <wp:simplePos x="0" y="0"/>
            <wp:positionH relativeFrom="column">
              <wp:posOffset>-309245</wp:posOffset>
            </wp:positionH>
            <wp:positionV relativeFrom="paragraph">
              <wp:posOffset>-442595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901513" w14:textId="77777777" w:rsidR="003F0B64" w:rsidRDefault="003F0B64" w:rsidP="00386895"/>
    <w:p w14:paraId="06901514" w14:textId="17CCA9F2" w:rsidR="003F0B64" w:rsidRPr="0060173D" w:rsidRDefault="003F0B64" w:rsidP="00386895">
      <w:pPr>
        <w:pStyle w:val="Zhlav"/>
        <w:rPr>
          <w:sz w:val="20"/>
          <w:szCs w:val="20"/>
        </w:rPr>
      </w:pPr>
    </w:p>
    <w:p w14:paraId="06901515" w14:textId="77777777" w:rsidR="003F0B64" w:rsidRDefault="003F0B64" w:rsidP="00386895">
      <w:pPr>
        <w:rPr>
          <w:rFonts w:ascii="Arial" w:hAnsi="Arial" w:cs="Arial"/>
          <w:b/>
          <w:i/>
          <w:sz w:val="30"/>
          <w:szCs w:val="30"/>
        </w:rPr>
      </w:pPr>
      <w:r>
        <w:rPr>
          <w:rFonts w:ascii="Arial" w:hAnsi="Arial" w:cs="Arial"/>
          <w:b/>
          <w:i/>
          <w:sz w:val="30"/>
          <w:szCs w:val="30"/>
        </w:rPr>
        <w:t xml:space="preserve">                         </w:t>
      </w:r>
    </w:p>
    <w:p w14:paraId="06901516" w14:textId="77777777" w:rsidR="003F0B64" w:rsidRDefault="003F0B64" w:rsidP="00386895"/>
    <w:p w14:paraId="06901517" w14:textId="77777777" w:rsidR="003F0B64" w:rsidRDefault="003F0B64" w:rsidP="00386895"/>
    <w:p w14:paraId="06901518" w14:textId="27943416" w:rsidR="003F0B64" w:rsidRPr="003F0B64" w:rsidRDefault="000A62C8" w:rsidP="00386895">
      <w:pPr>
        <w:pStyle w:val="Nadpis1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Dodatek </w:t>
      </w:r>
      <w:proofErr w:type="gramStart"/>
      <w:r>
        <w:rPr>
          <w:sz w:val="36"/>
          <w:szCs w:val="36"/>
          <w:u w:val="single"/>
        </w:rPr>
        <w:t>č.2</w:t>
      </w:r>
      <w:r w:rsidR="00835E86">
        <w:rPr>
          <w:sz w:val="36"/>
          <w:szCs w:val="36"/>
          <w:u w:val="single"/>
        </w:rPr>
        <w:t xml:space="preserve"> </w:t>
      </w:r>
      <w:r w:rsidR="00F04CA9">
        <w:rPr>
          <w:sz w:val="36"/>
          <w:szCs w:val="36"/>
          <w:u w:val="single"/>
        </w:rPr>
        <w:t>ke</w:t>
      </w:r>
      <w:proofErr w:type="gramEnd"/>
      <w:r w:rsidR="00F04CA9">
        <w:rPr>
          <w:sz w:val="36"/>
          <w:szCs w:val="36"/>
          <w:u w:val="single"/>
        </w:rPr>
        <w:t xml:space="preserve"> </w:t>
      </w:r>
      <w:r w:rsidR="00297076">
        <w:rPr>
          <w:sz w:val="36"/>
          <w:szCs w:val="36"/>
          <w:u w:val="single"/>
        </w:rPr>
        <w:t>Školnímu řádu</w:t>
      </w:r>
    </w:p>
    <w:p w14:paraId="06901519" w14:textId="77777777" w:rsidR="003F0B64" w:rsidRDefault="003F0B64" w:rsidP="00386895">
      <w:pPr>
        <w:jc w:val="center"/>
      </w:pPr>
      <w:r>
        <w:t>Vnitřní předpis</w:t>
      </w:r>
      <w:r w:rsidR="00BF4EF0">
        <w:t xml:space="preserve"> 6</w:t>
      </w:r>
      <w:r>
        <w:t>/2018</w:t>
      </w:r>
    </w:p>
    <w:p w14:paraId="0690151A" w14:textId="77777777" w:rsidR="003F0B64" w:rsidRDefault="003F0B64" w:rsidP="00386895">
      <w:pPr>
        <w:jc w:val="center"/>
      </w:pPr>
    </w:p>
    <w:p w14:paraId="0690151B" w14:textId="77777777" w:rsidR="003F0B64" w:rsidRDefault="003F0B64" w:rsidP="00386895">
      <w:pPr>
        <w:jc w:val="center"/>
      </w:pPr>
    </w:p>
    <w:p w14:paraId="0690151C" w14:textId="77777777" w:rsidR="003F0B64" w:rsidRDefault="003F0B64" w:rsidP="00386895">
      <w:pPr>
        <w:jc w:val="center"/>
      </w:pPr>
      <w:r>
        <w:t>Základní škola, Praha 4, Poláčkova 1067</w:t>
      </w:r>
    </w:p>
    <w:p w14:paraId="0690151D" w14:textId="77777777" w:rsidR="003F0B64" w:rsidRDefault="003F0B64" w:rsidP="00386895">
      <w:pPr>
        <w:jc w:val="center"/>
      </w:pPr>
      <w:r>
        <w:t>Poláčkova 1067</w:t>
      </w:r>
    </w:p>
    <w:p w14:paraId="0690151E" w14:textId="77777777" w:rsidR="003F0B64" w:rsidRDefault="003F0B64" w:rsidP="00386895">
      <w:pPr>
        <w:jc w:val="center"/>
      </w:pPr>
      <w:r>
        <w:t>142 00 Praha 4</w:t>
      </w:r>
    </w:p>
    <w:p w14:paraId="0690151F" w14:textId="77777777" w:rsidR="003F0B64" w:rsidRDefault="003F0B64" w:rsidP="00386895">
      <w:pPr>
        <w:jc w:val="center"/>
      </w:pPr>
    </w:p>
    <w:p w14:paraId="06901520" w14:textId="77777777" w:rsidR="003F0B64" w:rsidRDefault="003F0B64" w:rsidP="00386895">
      <w:pPr>
        <w:jc w:val="center"/>
      </w:pPr>
      <w:r>
        <w:t>IČO 6130847 55</w:t>
      </w:r>
    </w:p>
    <w:p w14:paraId="06901521" w14:textId="77777777" w:rsidR="003F0B64" w:rsidRDefault="003F0B64" w:rsidP="00386895">
      <w:pPr>
        <w:jc w:val="center"/>
      </w:pPr>
    </w:p>
    <w:p w14:paraId="06901522" w14:textId="77777777" w:rsidR="003F0B64" w:rsidRDefault="003F0B64" w:rsidP="00386895">
      <w:pPr>
        <w:jc w:val="center"/>
      </w:pPr>
    </w:p>
    <w:p w14:paraId="06901523" w14:textId="77777777" w:rsidR="003F0B64" w:rsidRDefault="003F0B64" w:rsidP="00386895">
      <w:pPr>
        <w:rPr>
          <w:sz w:val="40"/>
        </w:rPr>
      </w:pPr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3F0B64" w:rsidRPr="0044229B" w14:paraId="06901526" w14:textId="77777777" w:rsidTr="003F0B64">
        <w:tc>
          <w:tcPr>
            <w:tcW w:w="9426" w:type="dxa"/>
            <w:gridSpan w:val="2"/>
            <w:tcBorders>
              <w:bottom w:val="nil"/>
            </w:tcBorders>
          </w:tcPr>
          <w:p w14:paraId="06901524" w14:textId="77777777" w:rsidR="003F0B64" w:rsidRPr="0044229B" w:rsidRDefault="003F0B64" w:rsidP="00386895">
            <w:pPr>
              <w:jc w:val="center"/>
            </w:pPr>
            <w:r>
              <w:t>Základní škola, Praha 4, Poláčkova 1067</w:t>
            </w:r>
          </w:p>
          <w:p w14:paraId="06901525" w14:textId="77777777" w:rsidR="003F0B64" w:rsidRPr="0044229B" w:rsidRDefault="003F0B64" w:rsidP="00386895">
            <w:pPr>
              <w:jc w:val="center"/>
            </w:pPr>
            <w:r w:rsidRPr="0044229B">
              <w:t>se sídlem</w:t>
            </w:r>
            <w:r>
              <w:t xml:space="preserve"> 140 00, Praha 4, Poláčkova 1067</w:t>
            </w:r>
          </w:p>
        </w:tc>
      </w:tr>
      <w:tr w:rsidR="003F0B64" w:rsidRPr="006D5D93" w14:paraId="06901529" w14:textId="77777777" w:rsidTr="003F0B64">
        <w:trPr>
          <w:cantSplit/>
        </w:trPr>
        <w:tc>
          <w:tcPr>
            <w:tcW w:w="9426" w:type="dxa"/>
            <w:gridSpan w:val="2"/>
          </w:tcPr>
          <w:p w14:paraId="06901527" w14:textId="1D9D05B0" w:rsidR="00BF4EF0" w:rsidRPr="003F0B64" w:rsidRDefault="00BF4EF0" w:rsidP="00386895">
            <w:pPr>
              <w:pStyle w:val="Nadpis1"/>
              <w:jc w:val="center"/>
              <w:rPr>
                <w:sz w:val="36"/>
                <w:szCs w:val="36"/>
                <w:u w:val="single"/>
              </w:rPr>
            </w:pPr>
            <w:r>
              <w:rPr>
                <w:b w:val="0"/>
                <w:caps/>
                <w:color w:val="0000FF"/>
              </w:rPr>
              <w:t>6</w:t>
            </w:r>
            <w:r w:rsidR="003F0B64" w:rsidRPr="006D5D93">
              <w:rPr>
                <w:caps/>
                <w:color w:val="0000FF"/>
              </w:rPr>
              <w:t xml:space="preserve">. </w:t>
            </w:r>
            <w:r w:rsidR="002D25FA">
              <w:rPr>
                <w:caps/>
                <w:color w:val="4F81BD" w:themeColor="accent1"/>
                <w:u w:val="single"/>
              </w:rPr>
              <w:t>Dodatek č. 2</w:t>
            </w:r>
            <w:r w:rsidR="00F04CA9" w:rsidRPr="00F04CA9">
              <w:rPr>
                <w:caps/>
                <w:color w:val="4F81BD" w:themeColor="accent1"/>
                <w:u w:val="single"/>
              </w:rPr>
              <w:t xml:space="preserve"> ke </w:t>
            </w:r>
            <w:r w:rsidR="00F04CA9" w:rsidRPr="00F04CA9">
              <w:rPr>
                <w:color w:val="4F81BD" w:themeColor="accent1"/>
                <w:sz w:val="36"/>
                <w:szCs w:val="36"/>
                <w:u w:val="single"/>
              </w:rPr>
              <w:t>Směrnici</w:t>
            </w:r>
            <w:r w:rsidR="008D24E5">
              <w:rPr>
                <w:color w:val="4F81BD" w:themeColor="accent1"/>
                <w:sz w:val="36"/>
                <w:szCs w:val="36"/>
                <w:u w:val="single"/>
              </w:rPr>
              <w:t xml:space="preserve"> č. 8</w:t>
            </w:r>
            <w:r w:rsidRPr="00F04CA9">
              <w:rPr>
                <w:color w:val="4F81BD" w:themeColor="accent1"/>
                <w:sz w:val="36"/>
                <w:szCs w:val="36"/>
                <w:u w:val="single"/>
              </w:rPr>
              <w:t xml:space="preserve"> </w:t>
            </w:r>
            <w:r w:rsidR="008D24E5">
              <w:rPr>
                <w:color w:val="4F81BD" w:themeColor="accent1"/>
                <w:sz w:val="36"/>
                <w:szCs w:val="36"/>
                <w:u w:val="single"/>
              </w:rPr>
              <w:t>Školní řád</w:t>
            </w:r>
          </w:p>
          <w:p w14:paraId="06901528" w14:textId="77777777" w:rsidR="003F0B64" w:rsidRPr="006D5D93" w:rsidRDefault="003F0B64" w:rsidP="00386895">
            <w:pPr>
              <w:spacing w:before="120" w:line="240" w:lineRule="atLeast"/>
              <w:jc w:val="center"/>
              <w:rPr>
                <w:color w:val="0000FF"/>
                <w:sz w:val="28"/>
              </w:rPr>
            </w:pPr>
          </w:p>
        </w:tc>
      </w:tr>
      <w:tr w:rsidR="003F0B64" w:rsidRPr="006D5D93" w14:paraId="0690152C" w14:textId="77777777" w:rsidTr="003F0B64">
        <w:tc>
          <w:tcPr>
            <w:tcW w:w="4465" w:type="dxa"/>
          </w:tcPr>
          <w:p w14:paraId="0690152A" w14:textId="77777777" w:rsidR="003F0B64" w:rsidRPr="006D5D93" w:rsidRDefault="003F0B64" w:rsidP="00386895">
            <w:pPr>
              <w:spacing w:before="120" w:line="240" w:lineRule="atLeast"/>
              <w:rPr>
                <w:color w:val="0000FF"/>
              </w:rPr>
            </w:pPr>
            <w:r w:rsidRPr="006D5D93">
              <w:rPr>
                <w:color w:val="0000FF"/>
              </w:rPr>
              <w:t>Č.j.:            Spisový / skartační znak</w:t>
            </w:r>
          </w:p>
        </w:tc>
        <w:tc>
          <w:tcPr>
            <w:tcW w:w="4961" w:type="dxa"/>
          </w:tcPr>
          <w:p w14:paraId="0690152B" w14:textId="46F34B73" w:rsidR="003F0B64" w:rsidRPr="006D5D93" w:rsidRDefault="000A62C8" w:rsidP="002D25FA">
            <w:pPr>
              <w:spacing w:before="120" w:line="240" w:lineRule="atLeast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ZŠPOLS</w:t>
            </w:r>
            <w:r w:rsidR="002D25FA">
              <w:rPr>
                <w:b/>
                <w:color w:val="0000FF"/>
              </w:rPr>
              <w:t>473</w:t>
            </w:r>
            <w:r>
              <w:rPr>
                <w:b/>
                <w:color w:val="0000FF"/>
              </w:rPr>
              <w:t>/2020</w:t>
            </w:r>
            <w:r w:rsidR="003F0B64" w:rsidRPr="006D5D93">
              <w:rPr>
                <w:b/>
                <w:color w:val="0000FF"/>
              </w:rPr>
              <w:t xml:space="preserve">  </w:t>
            </w:r>
            <w:r w:rsidR="003F0B64">
              <w:rPr>
                <w:b/>
                <w:color w:val="0000FF"/>
              </w:rPr>
              <w:t xml:space="preserve">        </w:t>
            </w:r>
            <w:r w:rsidR="003F0B64" w:rsidRPr="006D5D93">
              <w:rPr>
                <w:b/>
                <w:color w:val="0000FF"/>
              </w:rPr>
              <w:t xml:space="preserve">         A.1.     </w:t>
            </w:r>
            <w:r w:rsidR="003F0B64">
              <w:rPr>
                <w:b/>
                <w:color w:val="0000FF"/>
              </w:rPr>
              <w:t xml:space="preserve">           </w:t>
            </w:r>
            <w:r w:rsidR="003F0B64" w:rsidRPr="006D5D93">
              <w:rPr>
                <w:b/>
                <w:color w:val="0000FF"/>
              </w:rPr>
              <w:t xml:space="preserve">  A10</w:t>
            </w:r>
          </w:p>
        </w:tc>
      </w:tr>
      <w:tr w:rsidR="003F0B64" w:rsidRPr="00454E33" w14:paraId="0690152F" w14:textId="77777777" w:rsidTr="003F0B64">
        <w:tc>
          <w:tcPr>
            <w:tcW w:w="4465" w:type="dxa"/>
          </w:tcPr>
          <w:p w14:paraId="0690152D" w14:textId="77777777" w:rsidR="003F0B64" w:rsidRPr="00454E33" w:rsidRDefault="003F0B64" w:rsidP="00386895">
            <w:pPr>
              <w:spacing w:before="120" w:line="240" w:lineRule="atLeast"/>
            </w:pPr>
            <w:r w:rsidRPr="00454E33">
              <w:t>Vypracoval</w:t>
            </w:r>
            <w:r>
              <w:t>a</w:t>
            </w:r>
            <w:r w:rsidRPr="00454E33">
              <w:t>:</w:t>
            </w:r>
          </w:p>
        </w:tc>
        <w:tc>
          <w:tcPr>
            <w:tcW w:w="4961" w:type="dxa"/>
          </w:tcPr>
          <w:p w14:paraId="0690152E" w14:textId="77777777" w:rsidR="003F0B64" w:rsidRPr="00454E33" w:rsidRDefault="008635D7" w:rsidP="00386895">
            <w:pPr>
              <w:spacing w:before="120" w:line="240" w:lineRule="atLeast"/>
              <w:jc w:val="right"/>
            </w:pPr>
            <w:r>
              <w:t>Mgr. Martina Lipárová</w:t>
            </w:r>
            <w:r w:rsidRPr="00454E33">
              <w:t>, ředitel</w:t>
            </w:r>
            <w:r>
              <w:t>ka</w:t>
            </w:r>
            <w:r w:rsidRPr="00454E33">
              <w:t xml:space="preserve"> školy </w:t>
            </w:r>
          </w:p>
        </w:tc>
      </w:tr>
      <w:tr w:rsidR="003F0B64" w:rsidRPr="00454E33" w14:paraId="06901533" w14:textId="77777777" w:rsidTr="003F0B64">
        <w:tc>
          <w:tcPr>
            <w:tcW w:w="4465" w:type="dxa"/>
          </w:tcPr>
          <w:p w14:paraId="06901530" w14:textId="77777777" w:rsidR="003F0B64" w:rsidRPr="00454E33" w:rsidRDefault="003F0B64" w:rsidP="00386895">
            <w:pPr>
              <w:spacing w:before="120" w:line="240" w:lineRule="atLeast"/>
            </w:pPr>
            <w:r w:rsidRPr="00454E33">
              <w:t>Schválil:</w:t>
            </w:r>
          </w:p>
        </w:tc>
        <w:tc>
          <w:tcPr>
            <w:tcW w:w="4961" w:type="dxa"/>
          </w:tcPr>
          <w:p w14:paraId="06901531" w14:textId="77777777" w:rsidR="003F0B64" w:rsidRPr="00454E33" w:rsidRDefault="003F0B64" w:rsidP="00386895">
            <w:pPr>
              <w:spacing w:before="120" w:line="240" w:lineRule="atLeast"/>
              <w:jc w:val="right"/>
            </w:pPr>
            <w:r>
              <w:t>Mgr. Martina Lipárová</w:t>
            </w:r>
            <w:r w:rsidRPr="00454E33">
              <w:t>, ředitel</w:t>
            </w:r>
            <w:r>
              <w:t>ka</w:t>
            </w:r>
            <w:r w:rsidRPr="00454E33">
              <w:t xml:space="preserve"> školy </w:t>
            </w:r>
          </w:p>
          <w:p w14:paraId="06901532" w14:textId="77777777" w:rsidR="003F0B64" w:rsidRPr="00454E33" w:rsidRDefault="003F0B64" w:rsidP="00386895">
            <w:pPr>
              <w:spacing w:before="120" w:line="240" w:lineRule="atLeast"/>
              <w:jc w:val="right"/>
            </w:pPr>
          </w:p>
        </w:tc>
      </w:tr>
      <w:tr w:rsidR="003F0B64" w:rsidRPr="00454E33" w14:paraId="06901536" w14:textId="77777777" w:rsidTr="003F0B64">
        <w:tc>
          <w:tcPr>
            <w:tcW w:w="4465" w:type="dxa"/>
          </w:tcPr>
          <w:p w14:paraId="06901534" w14:textId="77777777" w:rsidR="003F0B64" w:rsidRPr="00454E33" w:rsidRDefault="003F0B64" w:rsidP="00386895">
            <w:pPr>
              <w:spacing w:before="120" w:line="240" w:lineRule="atLeast"/>
            </w:pPr>
            <w:r w:rsidRPr="00454E33">
              <w:t>Pedagogická rada projednala dne</w:t>
            </w:r>
          </w:p>
        </w:tc>
        <w:tc>
          <w:tcPr>
            <w:tcW w:w="4961" w:type="dxa"/>
          </w:tcPr>
          <w:p w14:paraId="06901535" w14:textId="7D5E4CFA" w:rsidR="003F0B64" w:rsidRPr="00454E33" w:rsidRDefault="00F2297E" w:rsidP="00386895">
            <w:pPr>
              <w:spacing w:before="120" w:line="240" w:lineRule="atLeast"/>
            </w:pPr>
            <w:r>
              <w:t>31.8.2020</w:t>
            </w:r>
          </w:p>
        </w:tc>
      </w:tr>
      <w:tr w:rsidR="003F0B64" w:rsidRPr="00454E33" w14:paraId="06901539" w14:textId="77777777" w:rsidTr="003F0B64">
        <w:tc>
          <w:tcPr>
            <w:tcW w:w="4465" w:type="dxa"/>
          </w:tcPr>
          <w:p w14:paraId="06901537" w14:textId="77777777" w:rsidR="003F0B64" w:rsidRPr="00454E33" w:rsidRDefault="00F04CA9" w:rsidP="00386895">
            <w:pPr>
              <w:spacing w:before="120" w:line="240" w:lineRule="atLeast"/>
            </w:pPr>
            <w:r>
              <w:t xml:space="preserve">Dodatek </w:t>
            </w:r>
            <w:r w:rsidR="003F0B64" w:rsidRPr="00454E33">
              <w:t>Směrnice nabývá platnosti dne:</w:t>
            </w:r>
          </w:p>
        </w:tc>
        <w:tc>
          <w:tcPr>
            <w:tcW w:w="4961" w:type="dxa"/>
          </w:tcPr>
          <w:p w14:paraId="06901538" w14:textId="2BB690D0" w:rsidR="003F0B64" w:rsidRPr="00454E33" w:rsidRDefault="000A62C8" w:rsidP="00386895">
            <w:pPr>
              <w:spacing w:before="120" w:line="240" w:lineRule="atLeast"/>
            </w:pPr>
            <w:proofErr w:type="gramStart"/>
            <w:r>
              <w:t>1.9.2020</w:t>
            </w:r>
            <w:proofErr w:type="gramEnd"/>
          </w:p>
        </w:tc>
      </w:tr>
      <w:tr w:rsidR="003F0B64" w:rsidRPr="00454E33" w14:paraId="0690153C" w14:textId="77777777" w:rsidTr="003F0B64">
        <w:tc>
          <w:tcPr>
            <w:tcW w:w="4465" w:type="dxa"/>
          </w:tcPr>
          <w:p w14:paraId="0690153A" w14:textId="77777777" w:rsidR="003F0B64" w:rsidRPr="00454E33" w:rsidRDefault="00F04CA9" w:rsidP="00386895">
            <w:pPr>
              <w:spacing w:before="120" w:line="240" w:lineRule="atLeast"/>
            </w:pPr>
            <w:r>
              <w:t xml:space="preserve">Dodatek </w:t>
            </w:r>
            <w:r w:rsidR="003F0B64" w:rsidRPr="00454E33">
              <w:t>Směrnice nabývá účinnosti dne:</w:t>
            </w:r>
          </w:p>
        </w:tc>
        <w:tc>
          <w:tcPr>
            <w:tcW w:w="4961" w:type="dxa"/>
          </w:tcPr>
          <w:p w14:paraId="0690153B" w14:textId="4C6972D0" w:rsidR="003F0B64" w:rsidRPr="00454E33" w:rsidRDefault="000A62C8" w:rsidP="00386895">
            <w:pPr>
              <w:spacing w:before="120" w:line="240" w:lineRule="atLeast"/>
            </w:pPr>
            <w:proofErr w:type="gramStart"/>
            <w:r>
              <w:t>1.9.2020</w:t>
            </w:r>
            <w:proofErr w:type="gramEnd"/>
          </w:p>
        </w:tc>
      </w:tr>
      <w:tr w:rsidR="003F0B64" w:rsidRPr="00454E33" w14:paraId="0690153E" w14:textId="77777777" w:rsidTr="003F0B64">
        <w:tc>
          <w:tcPr>
            <w:tcW w:w="9426" w:type="dxa"/>
            <w:gridSpan w:val="2"/>
          </w:tcPr>
          <w:p w14:paraId="0690153D" w14:textId="77777777" w:rsidR="003F0B64" w:rsidRPr="00454E33" w:rsidRDefault="003F0B64" w:rsidP="00386895">
            <w:r w:rsidRPr="00454E33">
              <w:t>Změny ve směrnici jsou prováděny formou číslovaných písemných dodatků, které tvoří součást tohoto předpisu.</w:t>
            </w:r>
          </w:p>
        </w:tc>
      </w:tr>
    </w:tbl>
    <w:p w14:paraId="0690153F" w14:textId="77777777" w:rsidR="003F0B64" w:rsidRDefault="003F0B64" w:rsidP="00386895">
      <w:r>
        <w:rPr>
          <w:sz w:val="40"/>
        </w:rPr>
        <w:t xml:space="preserve">                           </w:t>
      </w:r>
    </w:p>
    <w:p w14:paraId="06901540" w14:textId="77777777" w:rsidR="0012489E" w:rsidRDefault="0012489E" w:rsidP="00386895"/>
    <w:p w14:paraId="06901541" w14:textId="77777777" w:rsidR="008635D7" w:rsidRDefault="008635D7" w:rsidP="00386895"/>
    <w:p w14:paraId="06901542" w14:textId="77777777" w:rsidR="008635D7" w:rsidRDefault="008635D7" w:rsidP="00386895"/>
    <w:p w14:paraId="06901543" w14:textId="77777777" w:rsidR="008635D7" w:rsidRDefault="008635D7" w:rsidP="00386895"/>
    <w:p w14:paraId="64490729" w14:textId="77777777" w:rsidR="00883E93" w:rsidRDefault="00883E93" w:rsidP="00386895"/>
    <w:p w14:paraId="60A4A501" w14:textId="77777777" w:rsidR="00883E93" w:rsidRDefault="00883E93" w:rsidP="00386895"/>
    <w:p w14:paraId="0466867C" w14:textId="77777777" w:rsidR="000A62C8" w:rsidRDefault="000A62C8" w:rsidP="00386895"/>
    <w:p w14:paraId="6C41EC41" w14:textId="77777777" w:rsidR="000A62C8" w:rsidRDefault="000A62C8" w:rsidP="00386895"/>
    <w:p w14:paraId="275B13E5" w14:textId="77777777" w:rsidR="00883E93" w:rsidRDefault="00883E93" w:rsidP="00386895"/>
    <w:p w14:paraId="6C170DAF" w14:textId="77777777" w:rsidR="00883E93" w:rsidRDefault="00883E93" w:rsidP="00386895"/>
    <w:p w14:paraId="06901544" w14:textId="77777777" w:rsidR="008635D7" w:rsidRDefault="008635D7" w:rsidP="00386895"/>
    <w:p w14:paraId="06901545" w14:textId="77777777" w:rsidR="008635D7" w:rsidRDefault="008635D7" w:rsidP="00386895"/>
    <w:p w14:paraId="06901546" w14:textId="03C16113" w:rsidR="00BF4EF0" w:rsidRPr="00E248DC" w:rsidRDefault="00BF4EF0" w:rsidP="00E248DC">
      <w:pPr>
        <w:pStyle w:val="Odstavecseseznamem"/>
        <w:numPr>
          <w:ilvl w:val="0"/>
          <w:numId w:val="14"/>
        </w:numPr>
        <w:jc w:val="both"/>
        <w:rPr>
          <w:color w:val="0070C0"/>
          <w:sz w:val="28"/>
          <w:szCs w:val="28"/>
        </w:rPr>
      </w:pPr>
      <w:r w:rsidRPr="00E248DC">
        <w:rPr>
          <w:color w:val="0070C0"/>
          <w:sz w:val="28"/>
          <w:szCs w:val="28"/>
        </w:rPr>
        <w:t xml:space="preserve">Působnost </w:t>
      </w:r>
    </w:p>
    <w:p w14:paraId="06901549" w14:textId="4A92E7A4" w:rsidR="00F04CA9" w:rsidRDefault="00F04CA9" w:rsidP="00262A69">
      <w:pPr>
        <w:pStyle w:val="Odstavecseseznamem"/>
        <w:numPr>
          <w:ilvl w:val="1"/>
          <w:numId w:val="14"/>
        </w:numPr>
        <w:ind w:right="-567"/>
        <w:jc w:val="both"/>
      </w:pPr>
      <w:r w:rsidRPr="00A13907">
        <w:t>Ten</w:t>
      </w:r>
      <w:r w:rsidR="00BF4EF0" w:rsidRPr="00A13907">
        <w:t xml:space="preserve">to </w:t>
      </w:r>
      <w:r w:rsidRPr="00A13907">
        <w:t xml:space="preserve">dodatek </w:t>
      </w:r>
      <w:r w:rsidR="00BF4EF0" w:rsidRPr="00A13907">
        <w:t>upravuje</w:t>
      </w:r>
      <w:r w:rsidR="00297076" w:rsidRPr="00A13907">
        <w:t xml:space="preserve"> Školní řád v rámci </w:t>
      </w:r>
      <w:r w:rsidR="000A62C8" w:rsidRPr="00A13907">
        <w:t>zásad a kritérií hodnocení průběhu a výsledků vzdělávání a chování žáka ve škole a na akcích pořádaných školou, bod 7, odst. 4</w:t>
      </w:r>
    </w:p>
    <w:p w14:paraId="40E8427A" w14:textId="77777777" w:rsidR="0050633D" w:rsidRDefault="0050633D" w:rsidP="0050633D">
      <w:pPr>
        <w:pStyle w:val="Zkladntext"/>
        <w:spacing w:before="10"/>
        <w:rPr>
          <w:sz w:val="20"/>
        </w:rPr>
      </w:pPr>
    </w:p>
    <w:p w14:paraId="294B2980" w14:textId="0D3502AF" w:rsidR="0050633D" w:rsidRDefault="0050633D" w:rsidP="0050633D">
      <w:pPr>
        <w:pStyle w:val="Zkladntext"/>
        <w:ind w:left="0" w:right="119"/>
        <w:jc w:val="both"/>
      </w:pPr>
      <w:r>
        <w:t xml:space="preserve">      </w:t>
      </w:r>
      <w:r>
        <w:t xml:space="preserve">  Pro převod procentuálního vyjádření na stupeň hodnocení číslicí slouží uvedená tabulka.</w:t>
      </w:r>
    </w:p>
    <w:p w14:paraId="4383CB8C" w14:textId="77777777" w:rsidR="0050633D" w:rsidRDefault="0050633D" w:rsidP="0050633D">
      <w:pPr>
        <w:tabs>
          <w:tab w:val="left" w:pos="403"/>
          <w:tab w:val="left" w:pos="514"/>
        </w:tabs>
        <w:spacing w:before="119"/>
        <w:ind w:right="127"/>
      </w:pPr>
    </w:p>
    <w:p w14:paraId="32248E9B" w14:textId="77777777" w:rsidR="0050633D" w:rsidRDefault="0050633D" w:rsidP="0050633D">
      <w:pPr>
        <w:pStyle w:val="Zkladntext"/>
        <w:spacing w:before="4"/>
        <w:ind w:left="360"/>
        <w:rPr>
          <w:sz w:val="2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700"/>
      </w:tblGrid>
      <w:tr w:rsidR="0050633D" w14:paraId="41306015" w14:textId="77777777" w:rsidTr="00F925C8">
        <w:trPr>
          <w:trHeight w:val="493"/>
        </w:trPr>
        <w:tc>
          <w:tcPr>
            <w:tcW w:w="1699" w:type="dxa"/>
          </w:tcPr>
          <w:p w14:paraId="3F7F947E" w14:textId="77777777" w:rsidR="0050633D" w:rsidRDefault="0050633D" w:rsidP="00F925C8">
            <w:pPr>
              <w:pStyle w:val="TableParagraph"/>
              <w:spacing w:before="3"/>
              <w:jc w:val="left"/>
              <w:rPr>
                <w:rFonts w:ascii="Times New Roman"/>
                <w:sz w:val="20"/>
              </w:rPr>
            </w:pPr>
          </w:p>
          <w:p w14:paraId="1C708ADB" w14:textId="77777777" w:rsidR="0050633D" w:rsidRDefault="0050633D" w:rsidP="00F925C8">
            <w:pPr>
              <w:pStyle w:val="TableParagraph"/>
              <w:spacing w:before="0" w:line="240" w:lineRule="exact"/>
              <w:ind w:left="458" w:right="449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stupeň</w:t>
            </w:r>
            <w:proofErr w:type="spellEnd"/>
          </w:p>
        </w:tc>
        <w:tc>
          <w:tcPr>
            <w:tcW w:w="1700" w:type="dxa"/>
          </w:tcPr>
          <w:p w14:paraId="248BA84F" w14:textId="77777777" w:rsidR="0050633D" w:rsidRDefault="0050633D" w:rsidP="00F925C8">
            <w:pPr>
              <w:pStyle w:val="TableParagraph"/>
              <w:spacing w:before="3"/>
              <w:jc w:val="left"/>
              <w:rPr>
                <w:rFonts w:ascii="Times New Roman"/>
                <w:sz w:val="20"/>
              </w:rPr>
            </w:pPr>
          </w:p>
          <w:p w14:paraId="1CC4B3BF" w14:textId="77777777" w:rsidR="0050633D" w:rsidRDefault="0050633D" w:rsidP="00F925C8">
            <w:pPr>
              <w:pStyle w:val="TableParagraph"/>
              <w:spacing w:before="0" w:line="240" w:lineRule="exact"/>
              <w:ind w:left="207" w:right="19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správnost</w:t>
            </w:r>
            <w:proofErr w:type="spellEnd"/>
            <w:r>
              <w:rPr>
                <w:rFonts w:ascii="Times New Roman" w:hAnsi="Times New Roman"/>
              </w:rPr>
              <w:t xml:space="preserve"> v %</w:t>
            </w:r>
          </w:p>
        </w:tc>
      </w:tr>
      <w:tr w:rsidR="0050633D" w14:paraId="6138A5BF" w14:textId="77777777" w:rsidTr="00F925C8">
        <w:trPr>
          <w:trHeight w:val="314"/>
        </w:trPr>
        <w:tc>
          <w:tcPr>
            <w:tcW w:w="1699" w:type="dxa"/>
          </w:tcPr>
          <w:p w14:paraId="77E2DA38" w14:textId="77777777" w:rsidR="0050633D" w:rsidRDefault="0050633D" w:rsidP="00F925C8">
            <w:pPr>
              <w:pStyle w:val="TableParagraph"/>
              <w:spacing w:line="239" w:lineRule="exact"/>
              <w:ind w:left="9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0" w:type="dxa"/>
          </w:tcPr>
          <w:p w14:paraId="54DA9951" w14:textId="77777777" w:rsidR="0050633D" w:rsidRDefault="0050633D" w:rsidP="00F925C8">
            <w:pPr>
              <w:pStyle w:val="TableParagraph"/>
              <w:spacing w:line="239" w:lineRule="exact"/>
              <w:ind w:left="207" w:right="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– 90</w:t>
            </w:r>
          </w:p>
        </w:tc>
      </w:tr>
      <w:tr w:rsidR="0050633D" w14:paraId="061AABA7" w14:textId="77777777" w:rsidTr="00F925C8">
        <w:trPr>
          <w:trHeight w:val="316"/>
        </w:trPr>
        <w:tc>
          <w:tcPr>
            <w:tcW w:w="1699" w:type="dxa"/>
          </w:tcPr>
          <w:p w14:paraId="553B6AC0" w14:textId="77777777" w:rsidR="0050633D" w:rsidRDefault="0050633D" w:rsidP="00F925C8">
            <w:pPr>
              <w:pStyle w:val="TableParagraph"/>
              <w:spacing w:line="240" w:lineRule="exact"/>
              <w:ind w:left="9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700" w:type="dxa"/>
          </w:tcPr>
          <w:p w14:paraId="637B23D6" w14:textId="77777777" w:rsidR="0050633D" w:rsidRDefault="0050633D" w:rsidP="00F925C8">
            <w:pPr>
              <w:pStyle w:val="TableParagraph"/>
              <w:spacing w:line="240" w:lineRule="exact"/>
              <w:ind w:left="207" w:right="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– 75</w:t>
            </w:r>
          </w:p>
        </w:tc>
      </w:tr>
      <w:tr w:rsidR="0050633D" w14:paraId="4F97B90B" w14:textId="77777777" w:rsidTr="00F925C8">
        <w:trPr>
          <w:trHeight w:val="314"/>
        </w:trPr>
        <w:tc>
          <w:tcPr>
            <w:tcW w:w="1699" w:type="dxa"/>
          </w:tcPr>
          <w:p w14:paraId="4837D027" w14:textId="77777777" w:rsidR="0050633D" w:rsidRDefault="0050633D" w:rsidP="00F925C8">
            <w:pPr>
              <w:pStyle w:val="TableParagraph"/>
              <w:spacing w:line="238" w:lineRule="exact"/>
              <w:ind w:left="9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700" w:type="dxa"/>
          </w:tcPr>
          <w:p w14:paraId="203941A2" w14:textId="77777777" w:rsidR="0050633D" w:rsidRDefault="0050633D" w:rsidP="00F925C8">
            <w:pPr>
              <w:pStyle w:val="TableParagraph"/>
              <w:spacing w:line="238" w:lineRule="exact"/>
              <w:ind w:left="207" w:right="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 – 50</w:t>
            </w:r>
          </w:p>
        </w:tc>
      </w:tr>
      <w:tr w:rsidR="0050633D" w14:paraId="48BDCB7C" w14:textId="77777777" w:rsidTr="00F925C8">
        <w:trPr>
          <w:trHeight w:val="316"/>
        </w:trPr>
        <w:tc>
          <w:tcPr>
            <w:tcW w:w="1699" w:type="dxa"/>
          </w:tcPr>
          <w:p w14:paraId="0AA2C8FF" w14:textId="77777777" w:rsidR="0050633D" w:rsidRDefault="0050633D" w:rsidP="00F925C8">
            <w:pPr>
              <w:pStyle w:val="TableParagraph"/>
              <w:spacing w:line="240" w:lineRule="exact"/>
              <w:ind w:left="9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1700" w:type="dxa"/>
          </w:tcPr>
          <w:p w14:paraId="220584A1" w14:textId="77777777" w:rsidR="0050633D" w:rsidRDefault="0050633D" w:rsidP="00F925C8">
            <w:pPr>
              <w:pStyle w:val="TableParagraph"/>
              <w:spacing w:line="240" w:lineRule="exact"/>
              <w:ind w:left="207" w:right="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– 26</w:t>
            </w:r>
          </w:p>
        </w:tc>
      </w:tr>
      <w:tr w:rsidR="0050633D" w14:paraId="05B2D4F5" w14:textId="77777777" w:rsidTr="00F925C8">
        <w:trPr>
          <w:trHeight w:val="314"/>
        </w:trPr>
        <w:tc>
          <w:tcPr>
            <w:tcW w:w="1699" w:type="dxa"/>
          </w:tcPr>
          <w:p w14:paraId="34343A53" w14:textId="77777777" w:rsidR="0050633D" w:rsidRDefault="0050633D" w:rsidP="00F925C8">
            <w:pPr>
              <w:pStyle w:val="TableParagraph"/>
              <w:spacing w:line="238" w:lineRule="exact"/>
              <w:ind w:left="9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700" w:type="dxa"/>
          </w:tcPr>
          <w:p w14:paraId="52AE59AB" w14:textId="77777777" w:rsidR="0050633D" w:rsidRDefault="0050633D" w:rsidP="00F925C8">
            <w:pPr>
              <w:pStyle w:val="TableParagraph"/>
              <w:spacing w:line="238" w:lineRule="exact"/>
              <w:ind w:left="207" w:right="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– 0</w:t>
            </w:r>
          </w:p>
        </w:tc>
      </w:tr>
    </w:tbl>
    <w:p w14:paraId="38A07AB2" w14:textId="77777777" w:rsidR="0050633D" w:rsidRDefault="0050633D" w:rsidP="0050633D">
      <w:pPr>
        <w:pStyle w:val="Odstavecseseznamem"/>
        <w:ind w:left="360"/>
        <w:jc w:val="both"/>
      </w:pPr>
    </w:p>
    <w:p w14:paraId="7F8FC146" w14:textId="77777777" w:rsidR="0050633D" w:rsidRPr="0050633D" w:rsidRDefault="0050633D" w:rsidP="0050633D">
      <w:pPr>
        <w:pStyle w:val="Odstavecseseznamem"/>
        <w:ind w:left="360"/>
        <w:jc w:val="both"/>
        <w:rPr>
          <w:sz w:val="22"/>
          <w:szCs w:val="22"/>
        </w:rPr>
      </w:pPr>
    </w:p>
    <w:p w14:paraId="361DD588" w14:textId="77777777" w:rsidR="0050633D" w:rsidRPr="00A13907" w:rsidRDefault="0050633D" w:rsidP="0050633D">
      <w:pPr>
        <w:pStyle w:val="Odstavecseseznamem"/>
        <w:ind w:left="574" w:right="-567"/>
        <w:jc w:val="both"/>
      </w:pPr>
    </w:p>
    <w:p w14:paraId="507CEAC5" w14:textId="77777777" w:rsidR="007D23D4" w:rsidRDefault="000A62C8" w:rsidP="007D23D4">
      <w:pPr>
        <w:pStyle w:val="Odstavecseseznamem"/>
        <w:numPr>
          <w:ilvl w:val="1"/>
          <w:numId w:val="14"/>
        </w:numPr>
        <w:ind w:right="-567"/>
        <w:jc w:val="both"/>
      </w:pPr>
      <w:r w:rsidRPr="00A13907">
        <w:t xml:space="preserve"> Tento dodatek upravuje Školní řád povinnosti žáků, bod 2, odst. 4, kdy se nahrazuje slovo žákovská knížka sl</w:t>
      </w:r>
      <w:r w:rsidR="007D23D4">
        <w:t>ovy omluvný list a jiná sdělení</w:t>
      </w:r>
    </w:p>
    <w:p w14:paraId="228EFAF9" w14:textId="5D8B092C" w:rsidR="007D23D4" w:rsidRPr="00A13907" w:rsidRDefault="007D23D4" w:rsidP="007D23D4">
      <w:pPr>
        <w:pStyle w:val="Odstavecseseznamem"/>
        <w:ind w:left="432" w:right="-567"/>
        <w:jc w:val="both"/>
      </w:pPr>
      <w:r w:rsidRPr="007D23D4">
        <w:rPr>
          <w:b/>
        </w:rPr>
        <w:t>Žák chrání svůj omluvný list a jiná sdělení před poškozením a ztrátou. Za vystavený</w:t>
      </w:r>
      <w:r w:rsidRPr="007D23D4">
        <w:rPr>
          <w:b/>
        </w:rPr>
        <w:br/>
      </w:r>
      <w:r w:rsidRPr="007D23D4">
        <w:rPr>
          <w:b/>
        </w:rPr>
        <w:t xml:space="preserve">duplikát je žák povinen zaplatit částku odpovídající ceně. Omluvný list a jiná sdělení je povinen </w:t>
      </w:r>
      <w:proofErr w:type="gramStart"/>
      <w:r w:rsidRPr="007D23D4">
        <w:rPr>
          <w:b/>
        </w:rPr>
        <w:t>na</w:t>
      </w:r>
      <w:r w:rsidRPr="007D23D4">
        <w:rPr>
          <w:b/>
        </w:rPr>
        <w:t xml:space="preserve"> vyzván</w:t>
      </w:r>
      <w:proofErr w:type="gramEnd"/>
      <w:r w:rsidRPr="007D23D4">
        <w:rPr>
          <w:b/>
        </w:rPr>
        <w:t xml:space="preserve"> předložit kdykoliv kterémukoliv zaměstnanci</w:t>
      </w:r>
      <w:r w:rsidRPr="007D23D4">
        <w:rPr>
          <w:b/>
          <w:spacing w:val="-3"/>
        </w:rPr>
        <w:t xml:space="preserve"> </w:t>
      </w:r>
      <w:r w:rsidRPr="007D23D4">
        <w:rPr>
          <w:b/>
        </w:rPr>
        <w:t>školy</w:t>
      </w:r>
      <w:r>
        <w:t>.</w:t>
      </w:r>
    </w:p>
    <w:p w14:paraId="39EBD745" w14:textId="77777777" w:rsidR="007D23D4" w:rsidRDefault="007228D5" w:rsidP="00262A69">
      <w:pPr>
        <w:pStyle w:val="Odstavecseseznamem"/>
        <w:numPr>
          <w:ilvl w:val="1"/>
          <w:numId w:val="14"/>
        </w:numPr>
        <w:ind w:right="-567"/>
        <w:jc w:val="both"/>
      </w:pPr>
      <w:r w:rsidRPr="00A13907">
        <w:t xml:space="preserve"> Tento dodatek upravuje Školní řád povinnosti žáků, bod 2, nový odst. 12 </w:t>
      </w:r>
    </w:p>
    <w:p w14:paraId="25B7EC64" w14:textId="27AE3654" w:rsidR="007228D5" w:rsidRPr="007D23D4" w:rsidRDefault="007228D5" w:rsidP="007D23D4">
      <w:pPr>
        <w:pStyle w:val="Odstavecseseznamem"/>
        <w:ind w:left="432" w:right="-567"/>
        <w:jc w:val="both"/>
        <w:rPr>
          <w:b/>
        </w:rPr>
      </w:pPr>
      <w:r w:rsidRPr="007D23D4">
        <w:rPr>
          <w:b/>
        </w:rPr>
        <w:t>V případě distanční výuky jsou žáci povinni řádně se účastnit distanční výuky podle rozvrhu a včas.</w:t>
      </w:r>
    </w:p>
    <w:p w14:paraId="0B2AFF19" w14:textId="77777777" w:rsidR="007D23D4" w:rsidRDefault="007228D5" w:rsidP="007D23D4">
      <w:pPr>
        <w:pStyle w:val="Odstavecseseznamem"/>
        <w:numPr>
          <w:ilvl w:val="1"/>
          <w:numId w:val="14"/>
        </w:numPr>
        <w:ind w:right="-567"/>
        <w:jc w:val="both"/>
      </w:pPr>
      <w:r w:rsidRPr="00A13907">
        <w:t>Tento dodatek upravuje Školní řád povinnosti žáků, bod 2, odst. 8 platí i v době distanční výuky, pokud nejsou pedagogickým pracovníkem vyzváni k jejich použití, včetně informačních technologií.</w:t>
      </w:r>
    </w:p>
    <w:p w14:paraId="46994D85" w14:textId="7B39A578" w:rsidR="007D23D4" w:rsidRPr="007D23D4" w:rsidRDefault="007D23D4" w:rsidP="007D23D4">
      <w:pPr>
        <w:pStyle w:val="Odstavecseseznamem"/>
        <w:ind w:left="432" w:right="-567"/>
        <w:jc w:val="both"/>
        <w:rPr>
          <w:b/>
        </w:rPr>
      </w:pPr>
      <w:r w:rsidRPr="007D23D4">
        <w:rPr>
          <w:b/>
        </w:rPr>
        <w:t>Během vyučování platí zákaz používání mobilních telefonů, přehrávačů a dalších technologií, které</w:t>
      </w:r>
      <w:r w:rsidRPr="007D23D4">
        <w:rPr>
          <w:b/>
        </w:rPr>
        <w:t xml:space="preserve"> </w:t>
      </w:r>
      <w:r w:rsidRPr="007D23D4">
        <w:rPr>
          <w:b/>
        </w:rPr>
        <w:t>nesouvisí s výukou. Žáci je mají ve stavu vypnutém uloženy v osobních</w:t>
      </w:r>
      <w:r w:rsidRPr="007D23D4">
        <w:rPr>
          <w:b/>
          <w:spacing w:val="-11"/>
        </w:rPr>
        <w:t xml:space="preserve"> </w:t>
      </w:r>
      <w:r w:rsidRPr="007D23D4">
        <w:rPr>
          <w:b/>
        </w:rPr>
        <w:t>taškách.</w:t>
      </w:r>
    </w:p>
    <w:p w14:paraId="7DE8C61A" w14:textId="7A98DC99" w:rsidR="00F63D00" w:rsidRPr="007D23D4" w:rsidRDefault="007228D5" w:rsidP="007D23D4">
      <w:pPr>
        <w:pStyle w:val="Odstavecseseznamem"/>
        <w:numPr>
          <w:ilvl w:val="1"/>
          <w:numId w:val="14"/>
        </w:numPr>
        <w:ind w:right="-567"/>
        <w:rPr>
          <w:b/>
        </w:rPr>
      </w:pPr>
      <w:r w:rsidRPr="00A13907">
        <w:t xml:space="preserve"> Tento dodatek upravuje Školní řád </w:t>
      </w:r>
      <w:r w:rsidR="007D23D4">
        <w:t xml:space="preserve">práva a </w:t>
      </w:r>
      <w:r w:rsidRPr="00A13907">
        <w:t xml:space="preserve">povinnosti </w:t>
      </w:r>
      <w:r w:rsidR="007D23D4">
        <w:t>zákonných zástupců</w:t>
      </w:r>
      <w:r w:rsidR="0020577C" w:rsidRPr="00A13907">
        <w:t xml:space="preserve">, bod 3, </w:t>
      </w:r>
      <w:proofErr w:type="gramStart"/>
      <w:r w:rsidR="0020577C" w:rsidRPr="00A13907">
        <w:t xml:space="preserve">odst. 1, </w:t>
      </w:r>
      <w:r w:rsidR="007D23D4">
        <w:t xml:space="preserve"> </w:t>
      </w:r>
      <w:r w:rsidR="007D23D4" w:rsidRPr="007D23D4">
        <w:rPr>
          <w:b/>
        </w:rPr>
        <w:t>Zákonní</w:t>
      </w:r>
      <w:proofErr w:type="gramEnd"/>
      <w:r w:rsidR="007D23D4" w:rsidRPr="007D23D4">
        <w:rPr>
          <w:b/>
        </w:rPr>
        <w:t xml:space="preserve"> zástupci, rodiče mají právo na veškeré informace, týkající se bezprostředně jejich dítěte, zejména hodnocení jeho prospěchu a chování. K informování zákonných zástupců, rodičů slouží omluvný list a jiná sdělení, třídní schůzky, konzultace, dopisy, elektronická pošta a další formy komunikace.</w:t>
      </w:r>
      <w:r w:rsidR="007D23D4" w:rsidRPr="007D23D4">
        <w:rPr>
          <w:b/>
        </w:rPr>
        <w:t xml:space="preserve"> </w:t>
      </w:r>
      <w:r w:rsidR="007D23D4" w:rsidRPr="007D23D4">
        <w:rPr>
          <w:b/>
        </w:rPr>
        <w:t>Pravidelně kontrolují elektronickou žákovskou knížku, omluvný list a jiná sdělení</w:t>
      </w:r>
      <w:r w:rsidR="007D23D4" w:rsidRPr="007D23D4">
        <w:rPr>
          <w:b/>
        </w:rPr>
        <w:t xml:space="preserve">. </w:t>
      </w:r>
      <w:r w:rsidR="007D23D4" w:rsidRPr="007D23D4">
        <w:rPr>
          <w:b/>
        </w:rPr>
        <w:t xml:space="preserve">Mají právo se seznámit s podklady, které k danému hodnocení  </w:t>
      </w:r>
      <w:proofErr w:type="gramStart"/>
      <w:r w:rsidR="007D23D4" w:rsidRPr="007D23D4">
        <w:rPr>
          <w:b/>
        </w:rPr>
        <w:t>vedly</w:t>
      </w:r>
      <w:proofErr w:type="gramEnd"/>
      <w:r w:rsidR="007D23D4" w:rsidRPr="007D23D4">
        <w:rPr>
          <w:b/>
        </w:rPr>
        <w:br/>
      </w:r>
      <w:r w:rsidR="0020577C" w:rsidRPr="007D23D4">
        <w:rPr>
          <w:b/>
        </w:rPr>
        <w:t>z</w:t>
      </w:r>
      <w:r w:rsidRPr="007D23D4">
        <w:rPr>
          <w:b/>
        </w:rPr>
        <w:t xml:space="preserve">ákonní zástupci </w:t>
      </w:r>
      <w:proofErr w:type="gramStart"/>
      <w:r w:rsidRPr="007D23D4">
        <w:rPr>
          <w:b/>
        </w:rPr>
        <w:t>jsou</w:t>
      </w:r>
      <w:proofErr w:type="gramEnd"/>
      <w:r w:rsidRPr="007D23D4">
        <w:rPr>
          <w:b/>
        </w:rPr>
        <w:t xml:space="preserve"> povinni zajistit podmínky pro distanční výuku. V případě hmotné nouze lze požádat vedení školy o zapůjčení počítače, monitoru, notebooku apod. Pořízení a zapojení do sítě jsou zákonní zástupci povinni zajistit sami. V případě ztráty, poškození, popř. zničení vypůjčených věcí jsou zákonní zástupci povinni uhradit opravu</w:t>
      </w:r>
      <w:r w:rsidR="00F63D00" w:rsidRPr="007D23D4">
        <w:rPr>
          <w:b/>
        </w:rPr>
        <w:t xml:space="preserve"> nebo úhradu v adekvátní výši.</w:t>
      </w:r>
    </w:p>
    <w:p w14:paraId="722F9F0A" w14:textId="77777777" w:rsidR="007D23D4" w:rsidRDefault="00F63D00" w:rsidP="007D23D4">
      <w:pPr>
        <w:pStyle w:val="Odstavecseseznamem"/>
        <w:numPr>
          <w:ilvl w:val="1"/>
          <w:numId w:val="14"/>
        </w:numPr>
        <w:ind w:right="-567"/>
      </w:pPr>
      <w:r w:rsidRPr="00A13907">
        <w:t xml:space="preserve">Tento dodatek upravuje Školní řád </w:t>
      </w:r>
      <w:r w:rsidR="007D23D4">
        <w:t xml:space="preserve">práva a </w:t>
      </w:r>
      <w:r w:rsidR="007D23D4" w:rsidRPr="00A13907">
        <w:t xml:space="preserve">povinnosti </w:t>
      </w:r>
      <w:r w:rsidR="007D23D4">
        <w:t>zákonných zástupců</w:t>
      </w:r>
      <w:r w:rsidRPr="00A13907">
        <w:t xml:space="preserve">, </w:t>
      </w:r>
      <w:r w:rsidR="0020577C" w:rsidRPr="00A13907">
        <w:t>bod 3, odst. 6, vztahuje se i na dobu distanční výuky.</w:t>
      </w:r>
    </w:p>
    <w:p w14:paraId="28C1F87F" w14:textId="4E9E5DA8" w:rsidR="007D23D4" w:rsidRPr="004978CA" w:rsidRDefault="007D23D4" w:rsidP="004978CA">
      <w:pPr>
        <w:pStyle w:val="Odstavecseseznamem"/>
        <w:ind w:left="432" w:right="-567"/>
        <w:rPr>
          <w:b/>
        </w:rPr>
      </w:pPr>
      <w:r w:rsidRPr="007D23D4">
        <w:rPr>
          <w:b/>
        </w:rPr>
        <w:t>Zákonní zástupci jsou povinni omlouvat absenci do 3 dnů (§ 50 školského zákona) telefonicky, osobně,</w:t>
      </w:r>
      <w:r w:rsidRPr="007D23D4">
        <w:rPr>
          <w:b/>
        </w:rPr>
        <w:t xml:space="preserve"> </w:t>
      </w:r>
      <w:r w:rsidRPr="007D23D4">
        <w:rPr>
          <w:b/>
        </w:rPr>
        <w:t>elektronickou poštou nebo jiným způsobem a zápisem do omluvného listu. V případě</w:t>
      </w:r>
      <w:r w:rsidRPr="007D23D4">
        <w:rPr>
          <w:b/>
        </w:rPr>
        <w:br/>
      </w:r>
      <w:r w:rsidRPr="007D23D4">
        <w:rPr>
          <w:b/>
        </w:rPr>
        <w:t>častější nemocnosti předkládají na vyžádání třídního učitele potvrzení od lékaře. Nedoloží-li žák</w:t>
      </w:r>
      <w:r w:rsidRPr="007D23D4">
        <w:rPr>
          <w:b/>
        </w:rPr>
        <w:t xml:space="preserve"> </w:t>
      </w:r>
      <w:r w:rsidRPr="007D23D4">
        <w:rPr>
          <w:b/>
        </w:rPr>
        <w:t xml:space="preserve">omluvenku od zákonných zástupců na dobu nepřítomnosti ve škole do 3 dnů po nástupu dítěte do školy, považují se tyto hodiny za neomluvené. Uvolnění žáka z </w:t>
      </w:r>
      <w:r w:rsidRPr="007D23D4">
        <w:rPr>
          <w:b/>
        </w:rPr>
        <w:lastRenderedPageBreak/>
        <w:t>výuky podává zákonný zástupce minimálně</w:t>
      </w:r>
      <w:r w:rsidRPr="007D23D4">
        <w:rPr>
          <w:b/>
        </w:rPr>
        <w:t xml:space="preserve"> </w:t>
      </w:r>
      <w:r w:rsidRPr="007D23D4">
        <w:rPr>
          <w:b/>
        </w:rPr>
        <w:t>dva dny předem třídnímu učiteli, jedná-li se o 1-2 dny. Uvolnění na plánovanou absenci v délce 3 a více dní povoluje ředitelka školy na základě písemné žádosti zákonných zástupců a doporučení třídního</w:t>
      </w:r>
      <w:r w:rsidRPr="007D23D4">
        <w:rPr>
          <w:b/>
        </w:rPr>
        <w:t xml:space="preserve"> </w:t>
      </w:r>
      <w:r>
        <w:rPr>
          <w:b/>
        </w:rPr>
        <w:t>učitele v</w:t>
      </w:r>
      <w:r w:rsidR="004978CA">
        <w:rPr>
          <w:b/>
        </w:rPr>
        <w:t xml:space="preserve"> </w:t>
      </w:r>
      <w:r w:rsidRPr="007D23D4">
        <w:rPr>
          <w:b/>
        </w:rPr>
        <w:t>odůvodněných</w:t>
      </w:r>
      <w:r w:rsidRPr="007D23D4">
        <w:rPr>
          <w:b/>
          <w:spacing w:val="-19"/>
        </w:rPr>
        <w:t xml:space="preserve"> </w:t>
      </w:r>
      <w:r w:rsidRPr="007D23D4">
        <w:rPr>
          <w:b/>
        </w:rPr>
        <w:t>případech.</w:t>
      </w:r>
      <w:r w:rsidRPr="007D23D4">
        <w:rPr>
          <w:b/>
        </w:rPr>
        <w:t xml:space="preserve"> V</w:t>
      </w:r>
      <w:r w:rsidRPr="007D23D4">
        <w:rPr>
          <w:b/>
        </w:rPr>
        <w:t>ztahuje se i na dobu distanční výuky.</w:t>
      </w:r>
    </w:p>
    <w:p w14:paraId="107AA1A8" w14:textId="274DF1F2" w:rsidR="0020577C" w:rsidRDefault="0020577C" w:rsidP="00262A69">
      <w:pPr>
        <w:pStyle w:val="Odstavecseseznamem"/>
        <w:numPr>
          <w:ilvl w:val="1"/>
          <w:numId w:val="14"/>
        </w:numPr>
        <w:ind w:right="-567"/>
        <w:jc w:val="both"/>
      </w:pPr>
      <w:r w:rsidRPr="00A13907">
        <w:t xml:space="preserve"> Tento dodatek upravuje Školní řád </w:t>
      </w:r>
      <w:r w:rsidR="004978CA">
        <w:t xml:space="preserve">práva a </w:t>
      </w:r>
      <w:r w:rsidR="004978CA" w:rsidRPr="00A13907">
        <w:t xml:space="preserve">povinnosti </w:t>
      </w:r>
      <w:r w:rsidR="004978CA">
        <w:t>zákonných zástupců</w:t>
      </w:r>
      <w:r w:rsidRPr="00A13907">
        <w:t>, bod 3, odst. 9, vztahuje se i na dobu distanční výuky.</w:t>
      </w:r>
    </w:p>
    <w:p w14:paraId="56892E4A" w14:textId="1FB8D963" w:rsidR="004978CA" w:rsidRPr="004978CA" w:rsidRDefault="004978CA" w:rsidP="004978CA">
      <w:pPr>
        <w:pStyle w:val="Odstavecseseznamem"/>
        <w:ind w:left="432" w:right="-567"/>
        <w:jc w:val="both"/>
        <w:rPr>
          <w:b/>
        </w:rPr>
      </w:pPr>
      <w:r w:rsidRPr="004978CA">
        <w:rPr>
          <w:b/>
        </w:rPr>
        <w:t>V případě neomluvené absence, časté nepřítomnosti žáka ve škole a při pozdních omluvách absencí je škola povinna informovat o docházce žáka oddělení péče o dítě místně příslušného úřadu.</w:t>
      </w:r>
      <w:r w:rsidRPr="004978CA">
        <w:rPr>
          <w:b/>
        </w:rPr>
        <w:t xml:space="preserve"> Vztahuje se i na dobu distanční výuky.</w:t>
      </w:r>
    </w:p>
    <w:p w14:paraId="358C6CBF" w14:textId="77777777" w:rsidR="004978CA" w:rsidRDefault="0020577C" w:rsidP="004978CA">
      <w:pPr>
        <w:pStyle w:val="Odstavecseseznamem"/>
        <w:numPr>
          <w:ilvl w:val="1"/>
          <w:numId w:val="14"/>
        </w:numPr>
        <w:ind w:right="-567"/>
        <w:jc w:val="both"/>
      </w:pPr>
      <w:r w:rsidRPr="00A13907">
        <w:t xml:space="preserve"> Tento dodatek upravuje Školní řád </w:t>
      </w:r>
      <w:r w:rsidR="004978CA">
        <w:t xml:space="preserve">práva a </w:t>
      </w:r>
      <w:r w:rsidR="004978CA" w:rsidRPr="00A13907">
        <w:t xml:space="preserve">povinnosti </w:t>
      </w:r>
      <w:r w:rsidR="004978CA">
        <w:t>zákonných zástupců</w:t>
      </w:r>
      <w:r w:rsidRPr="00A13907">
        <w:t xml:space="preserve">, bod 3, </w:t>
      </w:r>
      <w:proofErr w:type="spellStart"/>
      <w:r w:rsidRPr="00A13907">
        <w:t>odst</w:t>
      </w:r>
      <w:proofErr w:type="spellEnd"/>
      <w:r w:rsidRPr="00A13907">
        <w:t>, 10., vztahuje se i na dobu distanční výuky.</w:t>
      </w:r>
    </w:p>
    <w:p w14:paraId="48C57AF6" w14:textId="1CCF05DB" w:rsidR="004978CA" w:rsidRPr="00A13907" w:rsidRDefault="004978CA" w:rsidP="002D6E86">
      <w:pPr>
        <w:pStyle w:val="Odstavecseseznamem"/>
        <w:ind w:left="432" w:right="-567"/>
      </w:pPr>
      <w:r w:rsidRPr="004978CA">
        <w:rPr>
          <w:b/>
        </w:rPr>
        <w:t>Zákonní zástupci, rodiče mají právo uplatňovat své připomínky a návrhy při pravidelně svolávaných třídních schůzkách a konzultačních hodinách i prostřednict</w:t>
      </w:r>
      <w:r w:rsidRPr="004978CA">
        <w:rPr>
          <w:b/>
        </w:rPr>
        <w:t xml:space="preserve">vím zápisů ze třídních schůzek. </w:t>
      </w:r>
      <w:r w:rsidRPr="004978CA">
        <w:rPr>
          <w:b/>
        </w:rPr>
        <w:t>Mají právo</w:t>
      </w:r>
      <w:r>
        <w:rPr>
          <w:b/>
        </w:rPr>
        <w:t xml:space="preserve"> </w:t>
      </w:r>
      <w:r w:rsidRPr="004978CA">
        <w:rPr>
          <w:b/>
        </w:rPr>
        <w:t xml:space="preserve">si písemně nebo ústně stěžovat nebo podávat návrhy řešení ředitelce školy.  Zákonní zástupci spolupracují </w:t>
      </w:r>
      <w:r>
        <w:rPr>
          <w:b/>
        </w:rPr>
        <w:t xml:space="preserve">s </w:t>
      </w:r>
      <w:r w:rsidRPr="004978CA">
        <w:rPr>
          <w:b/>
        </w:rPr>
        <w:t>učiteli při vzdělávání dítěte, jsou připraveni konzultovat návrhy, které třídní učitel</w:t>
      </w:r>
      <w:r w:rsidRPr="004978CA">
        <w:rPr>
          <w:b/>
        </w:rPr>
        <w:t xml:space="preserve"> </w:t>
      </w:r>
      <w:r w:rsidRPr="004978CA">
        <w:rPr>
          <w:b/>
        </w:rPr>
        <w:t>zákonným zástupcům předkládá. Je-li vyzván, dostaví se zákonný zástupce na jednání s vyučujícím.</w:t>
      </w:r>
      <w:r w:rsidRPr="004978CA">
        <w:rPr>
          <w:b/>
        </w:rPr>
        <w:t xml:space="preserve"> </w:t>
      </w:r>
      <w:r w:rsidRPr="004978CA">
        <w:rPr>
          <w:b/>
        </w:rPr>
        <w:t>Zákonný zástupce je povinen dostavit se na jednání výchovné komise, týkající se řešení závažných</w:t>
      </w:r>
      <w:r w:rsidRPr="004978CA">
        <w:rPr>
          <w:b/>
        </w:rPr>
        <w:t xml:space="preserve"> </w:t>
      </w:r>
      <w:r w:rsidRPr="004978CA">
        <w:rPr>
          <w:b/>
        </w:rPr>
        <w:t>porušení školního řádu žákem nebo vývoje jeho studijních či jiných</w:t>
      </w:r>
      <w:r w:rsidRPr="004978CA">
        <w:rPr>
          <w:b/>
          <w:spacing w:val="-13"/>
        </w:rPr>
        <w:t xml:space="preserve"> </w:t>
      </w:r>
      <w:r w:rsidRPr="004978CA">
        <w:rPr>
          <w:b/>
        </w:rPr>
        <w:t>problémů.</w:t>
      </w:r>
      <w:r w:rsidRPr="004978CA">
        <w:rPr>
          <w:b/>
        </w:rPr>
        <w:t xml:space="preserve"> </w:t>
      </w:r>
      <w:r w:rsidRPr="004978CA">
        <w:rPr>
          <w:b/>
        </w:rPr>
        <w:t>Vztahuje se i na dobu distanční výuky.</w:t>
      </w:r>
    </w:p>
    <w:p w14:paraId="605910AA" w14:textId="4D20755B" w:rsidR="002D6E86" w:rsidRPr="002D6E86" w:rsidRDefault="0020577C" w:rsidP="002D6E86">
      <w:pPr>
        <w:pStyle w:val="Odstavecseseznamem"/>
        <w:numPr>
          <w:ilvl w:val="1"/>
          <w:numId w:val="14"/>
        </w:numPr>
        <w:ind w:right="-567"/>
        <w:rPr>
          <w:b/>
        </w:rPr>
      </w:pPr>
      <w:r w:rsidRPr="00A13907">
        <w:t xml:space="preserve"> Tento dodatek upravuje Školní řád</w:t>
      </w:r>
      <w:r w:rsidR="002D6E86">
        <w:t xml:space="preserve"> </w:t>
      </w:r>
      <w:r w:rsidR="004978CA">
        <w:t>provoz a vnitřní režim školy</w:t>
      </w:r>
      <w:r w:rsidRPr="00A13907">
        <w:t xml:space="preserve">, bod 4, odst. 1, </w:t>
      </w:r>
    </w:p>
    <w:p w14:paraId="00BA83C4" w14:textId="53BDCFE4" w:rsidR="002D6E86" w:rsidRPr="002D6E86" w:rsidRDefault="0020577C" w:rsidP="002D6E86">
      <w:pPr>
        <w:pStyle w:val="Odstavecseseznamem"/>
        <w:ind w:left="432" w:right="-567"/>
        <w:rPr>
          <w:b/>
        </w:rPr>
      </w:pPr>
      <w:r w:rsidRPr="002D6E86">
        <w:rPr>
          <w:b/>
        </w:rPr>
        <w:t xml:space="preserve">řád vyučovacího dne v době distanční výuky bude zveřejněn na webových stránkách školy, na stránkách třídy a přes elektronickou žákovskou knížku. V době distanční výuky je nutné zapojit počítač minimálně 5 </w:t>
      </w:r>
      <w:proofErr w:type="gramStart"/>
      <w:r w:rsidRPr="002D6E86">
        <w:rPr>
          <w:b/>
        </w:rPr>
        <w:t xml:space="preserve">minut </w:t>
      </w:r>
      <w:r w:rsidR="007228D5" w:rsidRPr="002D6E86">
        <w:rPr>
          <w:b/>
        </w:rPr>
        <w:t xml:space="preserve"> </w:t>
      </w:r>
      <w:r w:rsidRPr="002D6E86">
        <w:rPr>
          <w:b/>
        </w:rPr>
        <w:t>před</w:t>
      </w:r>
      <w:proofErr w:type="gramEnd"/>
      <w:r w:rsidRPr="002D6E86">
        <w:rPr>
          <w:b/>
        </w:rPr>
        <w:t xml:space="preserve"> začátkem první vyučovací hodiny.</w:t>
      </w:r>
    </w:p>
    <w:p w14:paraId="5F8B97C6" w14:textId="77777777" w:rsidR="002D6E86" w:rsidRDefault="00713CF0" w:rsidP="002D6E86">
      <w:pPr>
        <w:ind w:right="-567"/>
      </w:pPr>
      <w:r w:rsidRPr="00A13907">
        <w:t>1.10</w:t>
      </w:r>
      <w:r w:rsidR="00C7647A" w:rsidRPr="00A13907">
        <w:t>.</w:t>
      </w:r>
      <w:r w:rsidRPr="00A13907">
        <w:t xml:space="preserve"> Tento dodatek upravuje Školní řád </w:t>
      </w:r>
      <w:r w:rsidR="002D6E86">
        <w:t>bezpečnost, hygiena a ochrana zdraví</w:t>
      </w:r>
      <w:r w:rsidRPr="00A13907">
        <w:t xml:space="preserve"> bod 5, odstavec 1, </w:t>
      </w:r>
    </w:p>
    <w:p w14:paraId="69D1DC2A" w14:textId="77777777" w:rsidR="002D6E86" w:rsidRDefault="002D6E86" w:rsidP="002D6E86">
      <w:pPr>
        <w:ind w:right="-567"/>
        <w:rPr>
          <w:b/>
        </w:rPr>
      </w:pPr>
      <w:r w:rsidRPr="002D6E86">
        <w:rPr>
          <w:b/>
        </w:rPr>
        <w:t xml:space="preserve">         ž</w:t>
      </w:r>
      <w:r w:rsidR="00713CF0" w:rsidRPr="002D6E86">
        <w:rPr>
          <w:b/>
        </w:rPr>
        <w:t>áci</w:t>
      </w:r>
      <w:r w:rsidRPr="002D6E86">
        <w:rPr>
          <w:b/>
        </w:rPr>
        <w:t xml:space="preserve"> </w:t>
      </w:r>
      <w:r w:rsidR="00713CF0" w:rsidRPr="002D6E86">
        <w:rPr>
          <w:b/>
        </w:rPr>
        <w:t xml:space="preserve">jsou povinni v případě </w:t>
      </w:r>
      <w:r w:rsidR="00C7647A" w:rsidRPr="002D6E86">
        <w:rPr>
          <w:b/>
        </w:rPr>
        <w:t xml:space="preserve">mimořádných hygienických </w:t>
      </w:r>
      <w:r w:rsidR="00713CF0" w:rsidRPr="002D6E86">
        <w:rPr>
          <w:b/>
        </w:rPr>
        <w:t xml:space="preserve">situací dodržovat všechna </w:t>
      </w:r>
      <w:r>
        <w:rPr>
          <w:b/>
        </w:rPr>
        <w:t xml:space="preserve"> </w:t>
      </w:r>
    </w:p>
    <w:p w14:paraId="1166D73F" w14:textId="1C8B92F8" w:rsidR="00713CF0" w:rsidRPr="002D6E86" w:rsidRDefault="002D6E86" w:rsidP="002D6E86">
      <w:pPr>
        <w:ind w:right="-567"/>
        <w:rPr>
          <w:b/>
        </w:rPr>
      </w:pPr>
      <w:r>
        <w:rPr>
          <w:b/>
        </w:rPr>
        <w:t xml:space="preserve">         </w:t>
      </w:r>
      <w:r w:rsidR="0050633D">
        <w:rPr>
          <w:b/>
        </w:rPr>
        <w:t>aktuálně</w:t>
      </w:r>
      <w:bookmarkStart w:id="0" w:name="_GoBack"/>
      <w:bookmarkEnd w:id="0"/>
      <w:r w:rsidRPr="002D6E86">
        <w:rPr>
          <w:b/>
        </w:rPr>
        <w:t xml:space="preserve"> </w:t>
      </w:r>
      <w:r w:rsidR="00713CF0" w:rsidRPr="002D6E86">
        <w:rPr>
          <w:b/>
        </w:rPr>
        <w:t>platná mimořádná opat</w:t>
      </w:r>
      <w:r w:rsidRPr="002D6E86">
        <w:rPr>
          <w:b/>
        </w:rPr>
        <w:t>ření, včetně zákonných zástupců.</w:t>
      </w:r>
    </w:p>
    <w:p w14:paraId="288F8A12" w14:textId="77777777" w:rsidR="002D6E86" w:rsidRDefault="00713CF0" w:rsidP="002D6E86">
      <w:pPr>
        <w:ind w:left="-284" w:right="-567" w:firstLine="284"/>
        <w:jc w:val="both"/>
      </w:pPr>
      <w:r w:rsidRPr="00A13907">
        <w:t>1.11</w:t>
      </w:r>
      <w:r w:rsidR="0020577C" w:rsidRPr="00A13907">
        <w:t xml:space="preserve">. Tento dodatek upravuje Školní řád </w:t>
      </w:r>
      <w:r w:rsidR="002D6E86">
        <w:t>bezpečnost, hygiena a ochrana zdraví</w:t>
      </w:r>
      <w:r w:rsidRPr="00A13907">
        <w:t>, bod 5, odst. 6,</w:t>
      </w:r>
    </w:p>
    <w:p w14:paraId="17632B16" w14:textId="12C91E7A" w:rsidR="0020577C" w:rsidRPr="00947BE2" w:rsidRDefault="002D6E86" w:rsidP="002D6E86">
      <w:pPr>
        <w:ind w:left="-284" w:right="-567" w:firstLine="284"/>
        <w:jc w:val="both"/>
        <w:rPr>
          <w:b/>
        </w:rPr>
      </w:pPr>
      <w:r w:rsidRPr="00947BE2">
        <w:rPr>
          <w:b/>
        </w:rPr>
        <w:t xml:space="preserve">          vztahuje</w:t>
      </w:r>
      <w:r w:rsidR="00713CF0" w:rsidRPr="00947BE2">
        <w:rPr>
          <w:b/>
        </w:rPr>
        <w:t xml:space="preserve"> se i na dobu distanční výuky.</w:t>
      </w:r>
    </w:p>
    <w:p w14:paraId="0FF45C6C" w14:textId="5DC9DCC6" w:rsidR="00947BE2" w:rsidRDefault="00947BE2" w:rsidP="00947BE2">
      <w:pPr>
        <w:ind w:left="-284" w:right="-567" w:firstLine="284"/>
      </w:pPr>
      <w:r>
        <w:t xml:space="preserve">          </w:t>
      </w:r>
      <w:r>
        <w:t>Ze společenských, estetický</w:t>
      </w:r>
      <w:r>
        <w:t>ch a hygienických důvodů není</w:t>
      </w:r>
      <w:r w:rsidR="0050633D">
        <w:t xml:space="preserve"> </w:t>
      </w:r>
      <w:r>
        <w:t xml:space="preserve">žákům dovoleno ve školní </w:t>
      </w:r>
    </w:p>
    <w:p w14:paraId="26682A7E" w14:textId="506214A5" w:rsidR="00947BE2" w:rsidRPr="00A13907" w:rsidRDefault="00947BE2" w:rsidP="00947BE2">
      <w:pPr>
        <w:ind w:left="-284" w:right="-567" w:firstLine="284"/>
      </w:pPr>
      <w:r>
        <w:t xml:space="preserve">          </w:t>
      </w:r>
      <w:r>
        <w:t>budově žvýkat žvýkačky, nosit v budově pokrývky hlavy a jíst při</w:t>
      </w:r>
      <w:r>
        <w:rPr>
          <w:spacing w:val="-16"/>
        </w:rPr>
        <w:t xml:space="preserve"> </w:t>
      </w:r>
      <w:r>
        <w:t>vyučování.</w:t>
      </w:r>
    </w:p>
    <w:p w14:paraId="219B7151" w14:textId="77777777" w:rsidR="00947BE2" w:rsidRPr="00947BE2" w:rsidRDefault="00C7647A" w:rsidP="00947BE2">
      <w:pPr>
        <w:ind w:right="-567"/>
        <w:rPr>
          <w:b/>
        </w:rPr>
      </w:pPr>
      <w:r w:rsidRPr="00A13907">
        <w:t xml:space="preserve">1. 12. Tento dodatek upravuje Školní řád </w:t>
      </w:r>
      <w:r w:rsidR="00947BE2">
        <w:t>průběžné hodnocení žáka</w:t>
      </w:r>
      <w:r w:rsidRPr="00A13907">
        <w:t xml:space="preserve"> bod 7, odst. 2, </w:t>
      </w:r>
      <w:r w:rsidRPr="00947BE2">
        <w:rPr>
          <w:b/>
        </w:rPr>
        <w:t xml:space="preserve">v době </w:t>
      </w:r>
      <w:r w:rsidRPr="00947BE2">
        <w:rPr>
          <w:b/>
        </w:rPr>
        <w:br/>
        <w:t xml:space="preserve">        </w:t>
      </w:r>
      <w:r w:rsidR="00947BE2" w:rsidRPr="00947BE2">
        <w:rPr>
          <w:b/>
        </w:rPr>
        <w:t xml:space="preserve">  </w:t>
      </w:r>
      <w:r w:rsidRPr="00947BE2">
        <w:rPr>
          <w:b/>
        </w:rPr>
        <w:t xml:space="preserve">distanční výuky se hodnotí zejména aktivita a přístup žáků. Kromě </w:t>
      </w:r>
      <w:proofErr w:type="spellStart"/>
      <w:r w:rsidRPr="00947BE2">
        <w:rPr>
          <w:b/>
        </w:rPr>
        <w:t>sumativního</w:t>
      </w:r>
      <w:proofErr w:type="spellEnd"/>
      <w:r w:rsidRPr="00947BE2">
        <w:rPr>
          <w:b/>
        </w:rPr>
        <w:t xml:space="preserve"> nebo </w:t>
      </w:r>
    </w:p>
    <w:p w14:paraId="73B84AE5" w14:textId="77777777" w:rsidR="00947BE2" w:rsidRDefault="00947BE2" w:rsidP="00947BE2">
      <w:pPr>
        <w:ind w:right="-567"/>
        <w:rPr>
          <w:b/>
        </w:rPr>
      </w:pPr>
      <w:r w:rsidRPr="00947BE2">
        <w:rPr>
          <w:b/>
        </w:rPr>
        <w:t xml:space="preserve">           </w:t>
      </w:r>
      <w:r w:rsidR="00C7647A" w:rsidRPr="00947BE2">
        <w:rPr>
          <w:b/>
        </w:rPr>
        <w:t xml:space="preserve">slovního hodnocení se zavádí hodnocení formativní, kde se nehodnotí výsledek učení, </w:t>
      </w:r>
      <w:r>
        <w:rPr>
          <w:b/>
        </w:rPr>
        <w:t xml:space="preserve"> </w:t>
      </w:r>
    </w:p>
    <w:p w14:paraId="6B8AAAEA" w14:textId="711A0EB5" w:rsidR="00C7647A" w:rsidRPr="00947BE2" w:rsidRDefault="00947BE2" w:rsidP="00947BE2">
      <w:pPr>
        <w:ind w:right="-567"/>
        <w:rPr>
          <w:b/>
        </w:rPr>
      </w:pPr>
      <w:r>
        <w:rPr>
          <w:b/>
        </w:rPr>
        <w:t xml:space="preserve">          ale</w:t>
      </w:r>
      <w:r w:rsidRPr="00947BE2">
        <w:rPr>
          <w:b/>
        </w:rPr>
        <w:t xml:space="preserve"> </w:t>
      </w:r>
      <w:r w:rsidR="00C7647A" w:rsidRPr="00947BE2">
        <w:rPr>
          <w:b/>
        </w:rPr>
        <w:t>jeho proces.</w:t>
      </w:r>
    </w:p>
    <w:p w14:paraId="326BFDD1" w14:textId="77777777" w:rsidR="00947BE2" w:rsidRPr="00947BE2" w:rsidRDefault="00C7647A" w:rsidP="00947BE2">
      <w:pPr>
        <w:ind w:left="360" w:right="-567" w:hanging="360"/>
        <w:jc w:val="both"/>
        <w:rPr>
          <w:b/>
        </w:rPr>
      </w:pPr>
      <w:r w:rsidRPr="00A13907">
        <w:t xml:space="preserve">1. 13 Tento dodatek upravuje Školní řád, bod 7, odst. 5, </w:t>
      </w:r>
      <w:r w:rsidRPr="00947BE2">
        <w:rPr>
          <w:b/>
        </w:rPr>
        <w:t>četnost hodnocení žáků v době distanční</w:t>
      </w:r>
    </w:p>
    <w:p w14:paraId="71AB37F1" w14:textId="1C4A1374" w:rsidR="00C7647A" w:rsidRDefault="00947BE2" w:rsidP="00947BE2">
      <w:pPr>
        <w:ind w:left="360" w:right="-567" w:hanging="360"/>
        <w:jc w:val="both"/>
        <w:rPr>
          <w:b/>
        </w:rPr>
      </w:pPr>
      <w:r w:rsidRPr="00947BE2">
        <w:rPr>
          <w:b/>
        </w:rPr>
        <w:t xml:space="preserve">      </w:t>
      </w:r>
      <w:r w:rsidR="00C7647A" w:rsidRPr="00947BE2">
        <w:rPr>
          <w:b/>
        </w:rPr>
        <w:t xml:space="preserve"> </w:t>
      </w:r>
      <w:r w:rsidRPr="00947BE2">
        <w:rPr>
          <w:b/>
        </w:rPr>
        <w:t xml:space="preserve">  </w:t>
      </w:r>
      <w:r w:rsidR="00C7647A" w:rsidRPr="00947BE2">
        <w:rPr>
          <w:b/>
        </w:rPr>
        <w:t>výuky, viz tabulka</w:t>
      </w:r>
    </w:p>
    <w:p w14:paraId="111F2305" w14:textId="4ACA176F" w:rsidR="00947BE2" w:rsidRPr="00C7647A" w:rsidRDefault="00947BE2" w:rsidP="00947BE2">
      <w:pPr>
        <w:tabs>
          <w:tab w:val="left" w:pos="358"/>
        </w:tabs>
        <w:spacing w:before="71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C7647A">
        <w:rPr>
          <w:sz w:val="22"/>
          <w:szCs w:val="22"/>
        </w:rPr>
        <w:t xml:space="preserve"> Četnost hodnocení žáků 1. - 9. ročníku se uskutečňuje podle následujícího</w:t>
      </w:r>
      <w:r w:rsidRPr="00C7647A">
        <w:rPr>
          <w:spacing w:val="-9"/>
          <w:sz w:val="22"/>
          <w:szCs w:val="22"/>
        </w:rPr>
        <w:t xml:space="preserve"> </w:t>
      </w:r>
      <w:r w:rsidRPr="00C7647A">
        <w:rPr>
          <w:sz w:val="22"/>
          <w:szCs w:val="22"/>
        </w:rPr>
        <w:t>přehledu:</w:t>
      </w:r>
    </w:p>
    <w:p w14:paraId="728F245F" w14:textId="77777777" w:rsidR="00947BE2" w:rsidRDefault="00947BE2" w:rsidP="00947BE2">
      <w:pPr>
        <w:pStyle w:val="Zkladntext"/>
        <w:spacing w:before="6" w:after="1"/>
        <w:ind w:left="0"/>
        <w:rPr>
          <w:sz w:val="21"/>
        </w:rPr>
      </w:pPr>
    </w:p>
    <w:tbl>
      <w:tblPr>
        <w:tblStyle w:val="TableNormal"/>
        <w:tblW w:w="15033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9"/>
        <w:gridCol w:w="4537"/>
        <w:gridCol w:w="7637"/>
      </w:tblGrid>
      <w:tr w:rsidR="00947BE2" w14:paraId="1AC0D69E" w14:textId="77777777" w:rsidTr="00F925C8">
        <w:trPr>
          <w:trHeight w:val="313"/>
        </w:trPr>
        <w:tc>
          <w:tcPr>
            <w:tcW w:w="2859" w:type="dxa"/>
          </w:tcPr>
          <w:p w14:paraId="78733B22" w14:textId="77777777" w:rsidR="00947BE2" w:rsidRDefault="00947BE2" w:rsidP="00F925C8">
            <w:pPr>
              <w:pStyle w:val="TableParagraph"/>
              <w:spacing w:line="238" w:lineRule="exact"/>
              <w:ind w:left="69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předmět</w:t>
            </w:r>
            <w:proofErr w:type="spellEnd"/>
            <w:r>
              <w:rPr>
                <w:rFonts w:ascii="Times New Roman" w:hAnsi="Times New Roman"/>
              </w:rPr>
              <w:t xml:space="preserve"> v </w:t>
            </w:r>
            <w:proofErr w:type="spellStart"/>
            <w:r>
              <w:rPr>
                <w:rFonts w:ascii="Times New Roman" w:hAnsi="Times New Roman"/>
              </w:rPr>
              <w:t>učebním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plánu</w:t>
            </w:r>
            <w:proofErr w:type="spellEnd"/>
          </w:p>
        </w:tc>
        <w:tc>
          <w:tcPr>
            <w:tcW w:w="4537" w:type="dxa"/>
          </w:tcPr>
          <w:p w14:paraId="77B07378" w14:textId="77777777" w:rsidR="00947BE2" w:rsidRDefault="00947BE2" w:rsidP="00F925C8">
            <w:pPr>
              <w:pStyle w:val="TableParagraph"/>
              <w:spacing w:line="238" w:lineRule="exact"/>
              <w:ind w:left="71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četnost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hodnocení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čtvrtletí</w:t>
            </w:r>
            <w:proofErr w:type="spellEnd"/>
          </w:p>
        </w:tc>
        <w:tc>
          <w:tcPr>
            <w:tcW w:w="7637" w:type="dxa"/>
          </w:tcPr>
          <w:p w14:paraId="474AC6FE" w14:textId="77777777" w:rsidR="00947BE2" w:rsidRDefault="00947BE2" w:rsidP="00F925C8">
            <w:pPr>
              <w:pStyle w:val="TableParagraph"/>
              <w:spacing w:line="238" w:lineRule="exact"/>
              <w:ind w:left="71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Distanční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výuka</w:t>
            </w:r>
            <w:proofErr w:type="spellEnd"/>
          </w:p>
        </w:tc>
      </w:tr>
      <w:tr w:rsidR="00947BE2" w14:paraId="544A75DD" w14:textId="77777777" w:rsidTr="00F925C8">
        <w:trPr>
          <w:trHeight w:val="316"/>
        </w:trPr>
        <w:tc>
          <w:tcPr>
            <w:tcW w:w="2859" w:type="dxa"/>
            <w:vMerge w:val="restart"/>
          </w:tcPr>
          <w:p w14:paraId="72F624CA" w14:textId="77777777" w:rsidR="00947BE2" w:rsidRDefault="00947BE2" w:rsidP="00F925C8">
            <w:pPr>
              <w:pStyle w:val="TableParagraph"/>
              <w:spacing w:before="188"/>
              <w:ind w:left="6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½ </w:t>
            </w:r>
            <w:proofErr w:type="spellStart"/>
            <w:r>
              <w:rPr>
                <w:rFonts w:ascii="Times New Roman" w:hAnsi="Times New Roman"/>
              </w:rPr>
              <w:t>až</w:t>
            </w:r>
            <w:proofErr w:type="spellEnd"/>
            <w:r>
              <w:rPr>
                <w:rFonts w:ascii="Times New Roman" w:hAnsi="Times New Roman"/>
              </w:rPr>
              <w:t xml:space="preserve"> 1 </w:t>
            </w:r>
            <w:proofErr w:type="spellStart"/>
            <w:r>
              <w:rPr>
                <w:rFonts w:ascii="Times New Roman" w:hAnsi="Times New Roman"/>
              </w:rPr>
              <w:t>hodina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týdně</w:t>
            </w:r>
            <w:proofErr w:type="spellEnd"/>
          </w:p>
        </w:tc>
        <w:tc>
          <w:tcPr>
            <w:tcW w:w="4537" w:type="dxa"/>
          </w:tcPr>
          <w:p w14:paraId="67EE5ED4" w14:textId="77777777" w:rsidR="00947BE2" w:rsidRDefault="00947BE2" w:rsidP="00F925C8">
            <w:pPr>
              <w:pStyle w:val="TableParagraph"/>
              <w:spacing w:line="240" w:lineRule="exact"/>
              <w:ind w:left="7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až</w:t>
            </w:r>
            <w:proofErr w:type="spellEnd"/>
            <w:r>
              <w:rPr>
                <w:rFonts w:ascii="Times New Roman" w:hAnsi="Times New Roman"/>
              </w:rPr>
              <w:t xml:space="preserve"> 2 </w:t>
            </w:r>
            <w:proofErr w:type="spellStart"/>
            <w:r>
              <w:rPr>
                <w:rFonts w:ascii="Times New Roman" w:hAnsi="Times New Roman"/>
              </w:rPr>
              <w:t>známky</w:t>
            </w:r>
            <w:proofErr w:type="spellEnd"/>
          </w:p>
        </w:tc>
        <w:tc>
          <w:tcPr>
            <w:tcW w:w="7637" w:type="dxa"/>
          </w:tcPr>
          <w:p w14:paraId="3EB8D830" w14:textId="77777777" w:rsidR="00947BE2" w:rsidRDefault="00947BE2" w:rsidP="00F925C8">
            <w:pPr>
              <w:pStyle w:val="TableParagraph"/>
              <w:spacing w:line="240" w:lineRule="exact"/>
              <w:ind w:left="7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známka</w:t>
            </w:r>
            <w:proofErr w:type="spellEnd"/>
          </w:p>
        </w:tc>
      </w:tr>
      <w:tr w:rsidR="00947BE2" w14:paraId="7DE4759C" w14:textId="77777777" w:rsidTr="00F925C8">
        <w:trPr>
          <w:trHeight w:val="314"/>
        </w:trPr>
        <w:tc>
          <w:tcPr>
            <w:tcW w:w="2859" w:type="dxa"/>
            <w:vMerge/>
            <w:tcBorders>
              <w:top w:val="nil"/>
            </w:tcBorders>
          </w:tcPr>
          <w:p w14:paraId="4798839D" w14:textId="77777777" w:rsidR="00947BE2" w:rsidRDefault="00947BE2" w:rsidP="00F925C8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40FE0031" w14:textId="77777777" w:rsidR="00947BE2" w:rsidRDefault="00947BE2" w:rsidP="00F925C8">
            <w:pPr>
              <w:pStyle w:val="TableParagraph"/>
              <w:spacing w:line="238" w:lineRule="exact"/>
              <w:ind w:left="71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nebo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jedna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zpráva</w:t>
            </w:r>
            <w:proofErr w:type="spellEnd"/>
            <w:r>
              <w:rPr>
                <w:rFonts w:ascii="Times New Roman" w:hAnsi="Times New Roman"/>
              </w:rPr>
              <w:t xml:space="preserve"> v </w:t>
            </w:r>
            <w:proofErr w:type="spellStart"/>
            <w:r>
              <w:rPr>
                <w:rFonts w:ascii="Times New Roman" w:hAnsi="Times New Roman"/>
              </w:rPr>
              <w:t>případě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slovního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hodnocení</w:t>
            </w:r>
            <w:proofErr w:type="spellEnd"/>
          </w:p>
        </w:tc>
        <w:tc>
          <w:tcPr>
            <w:tcW w:w="7637" w:type="dxa"/>
          </w:tcPr>
          <w:p w14:paraId="6B5A2FB0" w14:textId="77777777" w:rsidR="00947BE2" w:rsidRDefault="00947BE2" w:rsidP="00F925C8">
            <w:pPr>
              <w:pStyle w:val="TableParagraph"/>
              <w:spacing w:line="238" w:lineRule="exact"/>
              <w:ind w:left="71"/>
              <w:jc w:val="left"/>
              <w:rPr>
                <w:rFonts w:ascii="Times New Roman" w:hAnsi="Times New Roman"/>
              </w:rPr>
            </w:pPr>
          </w:p>
        </w:tc>
      </w:tr>
      <w:tr w:rsidR="00947BE2" w14:paraId="71ABF827" w14:textId="77777777" w:rsidTr="00F925C8">
        <w:trPr>
          <w:trHeight w:val="313"/>
        </w:trPr>
        <w:tc>
          <w:tcPr>
            <w:tcW w:w="2859" w:type="dxa"/>
            <w:vMerge w:val="restart"/>
          </w:tcPr>
          <w:p w14:paraId="4080D97C" w14:textId="77777777" w:rsidR="00947BE2" w:rsidRDefault="00947BE2" w:rsidP="00F925C8">
            <w:pPr>
              <w:pStyle w:val="TableParagraph"/>
              <w:spacing w:before="188"/>
              <w:ind w:left="6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hodiny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týdně</w:t>
            </w:r>
            <w:proofErr w:type="spellEnd"/>
          </w:p>
        </w:tc>
        <w:tc>
          <w:tcPr>
            <w:tcW w:w="4537" w:type="dxa"/>
          </w:tcPr>
          <w:p w14:paraId="2A242E9C" w14:textId="77777777" w:rsidR="00947BE2" w:rsidRDefault="00947BE2" w:rsidP="00F925C8">
            <w:pPr>
              <w:pStyle w:val="TableParagraph"/>
              <w:spacing w:line="238" w:lineRule="exact"/>
              <w:ind w:left="7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známky</w:t>
            </w:r>
            <w:proofErr w:type="spellEnd"/>
          </w:p>
        </w:tc>
        <w:tc>
          <w:tcPr>
            <w:tcW w:w="7637" w:type="dxa"/>
          </w:tcPr>
          <w:p w14:paraId="491CD1DD" w14:textId="77777777" w:rsidR="00947BE2" w:rsidRDefault="00947BE2" w:rsidP="00F925C8">
            <w:pPr>
              <w:pStyle w:val="TableParagraph"/>
              <w:spacing w:line="238" w:lineRule="exact"/>
              <w:ind w:left="7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známky</w:t>
            </w:r>
            <w:proofErr w:type="spellEnd"/>
          </w:p>
        </w:tc>
      </w:tr>
      <w:tr w:rsidR="00947BE2" w14:paraId="5E72CD7E" w14:textId="77777777" w:rsidTr="00F925C8">
        <w:trPr>
          <w:trHeight w:val="316"/>
        </w:trPr>
        <w:tc>
          <w:tcPr>
            <w:tcW w:w="2859" w:type="dxa"/>
            <w:vMerge/>
            <w:tcBorders>
              <w:top w:val="nil"/>
            </w:tcBorders>
          </w:tcPr>
          <w:p w14:paraId="6D5BED72" w14:textId="77777777" w:rsidR="00947BE2" w:rsidRDefault="00947BE2" w:rsidP="00F925C8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7AB12339" w14:textId="77777777" w:rsidR="00947BE2" w:rsidRDefault="00947BE2" w:rsidP="00F925C8">
            <w:pPr>
              <w:pStyle w:val="TableParagraph"/>
              <w:spacing w:before="58" w:line="238" w:lineRule="exact"/>
              <w:ind w:left="71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nebo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jedna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zpráva</w:t>
            </w:r>
            <w:proofErr w:type="spellEnd"/>
            <w:r>
              <w:rPr>
                <w:rFonts w:ascii="Times New Roman" w:hAnsi="Times New Roman"/>
              </w:rPr>
              <w:t xml:space="preserve"> v </w:t>
            </w:r>
            <w:proofErr w:type="spellStart"/>
            <w:r>
              <w:rPr>
                <w:rFonts w:ascii="Times New Roman" w:hAnsi="Times New Roman"/>
              </w:rPr>
              <w:t>případě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slovního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hodnocení</w:t>
            </w:r>
            <w:proofErr w:type="spellEnd"/>
          </w:p>
        </w:tc>
        <w:tc>
          <w:tcPr>
            <w:tcW w:w="7637" w:type="dxa"/>
          </w:tcPr>
          <w:p w14:paraId="78A148CD" w14:textId="77777777" w:rsidR="00947BE2" w:rsidRDefault="00947BE2" w:rsidP="00F925C8">
            <w:pPr>
              <w:pStyle w:val="TableParagraph"/>
              <w:spacing w:before="58" w:line="238" w:lineRule="exact"/>
              <w:ind w:left="71"/>
              <w:jc w:val="left"/>
              <w:rPr>
                <w:rFonts w:ascii="Times New Roman" w:hAnsi="Times New Roman"/>
              </w:rPr>
            </w:pPr>
          </w:p>
        </w:tc>
      </w:tr>
      <w:tr w:rsidR="00947BE2" w14:paraId="7B1E086A" w14:textId="77777777" w:rsidTr="00F925C8">
        <w:trPr>
          <w:trHeight w:val="314"/>
        </w:trPr>
        <w:tc>
          <w:tcPr>
            <w:tcW w:w="2859" w:type="dxa"/>
            <w:vMerge w:val="restart"/>
          </w:tcPr>
          <w:p w14:paraId="75423FB3" w14:textId="77777777" w:rsidR="00947BE2" w:rsidRDefault="00947BE2" w:rsidP="00F925C8">
            <w:pPr>
              <w:pStyle w:val="TableParagraph"/>
              <w:spacing w:before="188"/>
              <w:ind w:left="6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a </w:t>
            </w:r>
            <w:proofErr w:type="spellStart"/>
            <w:r>
              <w:rPr>
                <w:rFonts w:ascii="Times New Roman" w:hAnsi="Times New Roman"/>
              </w:rPr>
              <w:t>více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hodin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týdně</w:t>
            </w:r>
            <w:proofErr w:type="spellEnd"/>
          </w:p>
        </w:tc>
        <w:tc>
          <w:tcPr>
            <w:tcW w:w="4537" w:type="dxa"/>
          </w:tcPr>
          <w:p w14:paraId="0992A992" w14:textId="77777777" w:rsidR="00947BE2" w:rsidRDefault="00947BE2" w:rsidP="00F925C8">
            <w:pPr>
              <w:pStyle w:val="TableParagraph"/>
              <w:spacing w:line="238" w:lineRule="exact"/>
              <w:ind w:left="7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proofErr w:type="spellStart"/>
            <w:r>
              <w:rPr>
                <w:rFonts w:ascii="Times New Roman" w:hAnsi="Times New Roman"/>
              </w:rPr>
              <w:t>známek</w:t>
            </w:r>
            <w:proofErr w:type="spellEnd"/>
          </w:p>
        </w:tc>
        <w:tc>
          <w:tcPr>
            <w:tcW w:w="7637" w:type="dxa"/>
          </w:tcPr>
          <w:p w14:paraId="5A7FFD1C" w14:textId="77777777" w:rsidR="00947BE2" w:rsidRDefault="00947BE2" w:rsidP="00F925C8">
            <w:pPr>
              <w:pStyle w:val="TableParagraph"/>
              <w:spacing w:line="238" w:lineRule="exact"/>
              <w:ind w:left="7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známky</w:t>
            </w:r>
            <w:proofErr w:type="spellEnd"/>
          </w:p>
        </w:tc>
      </w:tr>
      <w:tr w:rsidR="00947BE2" w14:paraId="3E3DD99C" w14:textId="77777777" w:rsidTr="00F925C8">
        <w:trPr>
          <w:trHeight w:val="316"/>
        </w:trPr>
        <w:tc>
          <w:tcPr>
            <w:tcW w:w="2859" w:type="dxa"/>
            <w:vMerge/>
            <w:tcBorders>
              <w:top w:val="nil"/>
            </w:tcBorders>
          </w:tcPr>
          <w:p w14:paraId="4A35C444" w14:textId="77777777" w:rsidR="00947BE2" w:rsidRDefault="00947BE2" w:rsidP="00F925C8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0BB744FD" w14:textId="77777777" w:rsidR="00947BE2" w:rsidRDefault="00947BE2" w:rsidP="00F925C8">
            <w:pPr>
              <w:pStyle w:val="TableParagraph"/>
              <w:spacing w:line="240" w:lineRule="exact"/>
              <w:ind w:left="71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nebo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jedna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zpráva</w:t>
            </w:r>
            <w:proofErr w:type="spellEnd"/>
            <w:r>
              <w:rPr>
                <w:rFonts w:ascii="Times New Roman" w:hAnsi="Times New Roman"/>
              </w:rPr>
              <w:t xml:space="preserve"> v </w:t>
            </w:r>
            <w:proofErr w:type="spellStart"/>
            <w:r>
              <w:rPr>
                <w:rFonts w:ascii="Times New Roman" w:hAnsi="Times New Roman"/>
              </w:rPr>
              <w:t>případě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slovního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hodnocení</w:t>
            </w:r>
            <w:proofErr w:type="spellEnd"/>
          </w:p>
        </w:tc>
        <w:tc>
          <w:tcPr>
            <w:tcW w:w="7637" w:type="dxa"/>
          </w:tcPr>
          <w:p w14:paraId="10DE610D" w14:textId="77777777" w:rsidR="00947BE2" w:rsidRDefault="00947BE2" w:rsidP="00F925C8">
            <w:pPr>
              <w:pStyle w:val="TableParagraph"/>
              <w:spacing w:line="240" w:lineRule="exact"/>
              <w:ind w:left="71"/>
              <w:jc w:val="left"/>
              <w:rPr>
                <w:rFonts w:ascii="Times New Roman" w:hAnsi="Times New Roman"/>
              </w:rPr>
            </w:pPr>
          </w:p>
        </w:tc>
      </w:tr>
    </w:tbl>
    <w:p w14:paraId="65D1FDC0" w14:textId="77777777" w:rsidR="00947BE2" w:rsidRDefault="00947BE2" w:rsidP="00947BE2">
      <w:pPr>
        <w:jc w:val="both"/>
      </w:pPr>
    </w:p>
    <w:p w14:paraId="4F231D12" w14:textId="77777777" w:rsidR="00947BE2" w:rsidRPr="00947BE2" w:rsidRDefault="00947BE2" w:rsidP="00947BE2">
      <w:pPr>
        <w:ind w:left="360" w:right="-567" w:hanging="360"/>
        <w:jc w:val="both"/>
        <w:rPr>
          <w:b/>
        </w:rPr>
      </w:pPr>
    </w:p>
    <w:p w14:paraId="649A9A8A" w14:textId="48CAAA4C" w:rsidR="00C7647A" w:rsidRPr="00947BE2" w:rsidRDefault="00C7647A" w:rsidP="00947BE2">
      <w:pPr>
        <w:ind w:left="360" w:right="-567" w:hanging="360"/>
        <w:rPr>
          <w:b/>
        </w:rPr>
      </w:pPr>
      <w:r w:rsidRPr="00A13907">
        <w:t xml:space="preserve">1.14. Tento dodatek upravuje Školní řád povinnosti žáků, bod 7, hodnocení </w:t>
      </w:r>
      <w:proofErr w:type="gramStart"/>
      <w:r w:rsidRPr="00A13907">
        <w:t xml:space="preserve">žáků </w:t>
      </w:r>
      <w:r w:rsidR="00B10672" w:rsidRPr="00A13907">
        <w:t xml:space="preserve"> </w:t>
      </w:r>
      <w:r w:rsidRPr="00A13907">
        <w:t>s SVP</w:t>
      </w:r>
      <w:proofErr w:type="gramEnd"/>
      <w:r w:rsidRPr="00A13907">
        <w:t xml:space="preserve"> a žáků</w:t>
      </w:r>
      <w:r w:rsidR="00947BE2">
        <w:br/>
        <w:t xml:space="preserve">  </w:t>
      </w:r>
      <w:r w:rsidRPr="00A13907">
        <w:t xml:space="preserve"> </w:t>
      </w:r>
      <w:r w:rsidR="00947BE2">
        <w:t xml:space="preserve"> </w:t>
      </w:r>
      <w:r w:rsidRPr="00A13907">
        <w:t xml:space="preserve">mimořádně nadaných, doplněno o odst. 3, </w:t>
      </w:r>
      <w:r w:rsidRPr="00947BE2">
        <w:rPr>
          <w:b/>
        </w:rPr>
        <w:t>v době distanční výuky pomáhá aktivně žákům</w:t>
      </w:r>
      <w:r w:rsidR="00947BE2" w:rsidRPr="00947BE2">
        <w:rPr>
          <w:b/>
        </w:rPr>
        <w:br/>
        <w:t xml:space="preserve"> </w:t>
      </w:r>
      <w:r w:rsidRPr="00947BE2">
        <w:rPr>
          <w:b/>
        </w:rPr>
        <w:t xml:space="preserve"> </w:t>
      </w:r>
      <w:r w:rsidR="00947BE2" w:rsidRPr="00947BE2">
        <w:rPr>
          <w:b/>
        </w:rPr>
        <w:t xml:space="preserve"> </w:t>
      </w:r>
      <w:r w:rsidRPr="00947BE2">
        <w:rPr>
          <w:b/>
        </w:rPr>
        <w:t>asistent pedagoga v souladu s</w:t>
      </w:r>
      <w:r w:rsidR="00947BE2" w:rsidRPr="00947BE2">
        <w:rPr>
          <w:b/>
        </w:rPr>
        <w:t> </w:t>
      </w:r>
      <w:r w:rsidRPr="00947BE2">
        <w:rPr>
          <w:b/>
        </w:rPr>
        <w:t>pokyny</w:t>
      </w:r>
      <w:r w:rsidR="00947BE2" w:rsidRPr="00947BE2">
        <w:rPr>
          <w:b/>
        </w:rPr>
        <w:t xml:space="preserve"> </w:t>
      </w:r>
      <w:r w:rsidRPr="00947BE2">
        <w:rPr>
          <w:b/>
        </w:rPr>
        <w:t>pedagogů. Přiz</w:t>
      </w:r>
      <w:r w:rsidR="00B10672" w:rsidRPr="00947BE2">
        <w:rPr>
          <w:b/>
        </w:rPr>
        <w:t xml:space="preserve">působuje časový limit dle poruchy </w:t>
      </w:r>
      <w:r w:rsidR="00947BE2">
        <w:rPr>
          <w:b/>
        </w:rPr>
        <w:br/>
        <w:t xml:space="preserve">   žáka </w:t>
      </w:r>
      <w:r w:rsidR="00B10672" w:rsidRPr="00947BE2">
        <w:rPr>
          <w:b/>
        </w:rPr>
        <w:t>tak, aby žák mohl</w:t>
      </w:r>
      <w:r w:rsidR="00947BE2" w:rsidRPr="00947BE2">
        <w:rPr>
          <w:b/>
        </w:rPr>
        <w:t xml:space="preserve"> </w:t>
      </w:r>
      <w:r w:rsidR="00B10672" w:rsidRPr="00947BE2">
        <w:rPr>
          <w:b/>
        </w:rPr>
        <w:t>podat dobrý výkon.</w:t>
      </w:r>
    </w:p>
    <w:p w14:paraId="45937F90" w14:textId="01440CFF" w:rsidR="00B10672" w:rsidRPr="0050633D" w:rsidRDefault="00B10672" w:rsidP="00947BE2">
      <w:pPr>
        <w:ind w:left="360" w:right="-567" w:hanging="360"/>
        <w:rPr>
          <w:b/>
        </w:rPr>
      </w:pPr>
      <w:r w:rsidRPr="00A13907">
        <w:lastRenderedPageBreak/>
        <w:t xml:space="preserve">1. </w:t>
      </w:r>
      <w:proofErr w:type="gramStart"/>
      <w:r w:rsidRPr="00A13907">
        <w:t>15</w:t>
      </w:r>
      <w:r w:rsidR="00947BE2">
        <w:t xml:space="preserve"> </w:t>
      </w:r>
      <w:r w:rsidRPr="00A13907">
        <w:t xml:space="preserve"> Tento</w:t>
      </w:r>
      <w:proofErr w:type="gramEnd"/>
      <w:r w:rsidRPr="00A13907">
        <w:t xml:space="preserve"> dodatek upravuje Školní řád povinnosti žáků,</w:t>
      </w:r>
      <w:r w:rsidR="0050633D">
        <w:t xml:space="preserve"> bod 7, </w:t>
      </w:r>
      <w:r w:rsidR="0050633D" w:rsidRPr="0050633D">
        <w:rPr>
          <w:b/>
        </w:rPr>
        <w:t xml:space="preserve">hodnocení žáka </w:t>
      </w:r>
      <w:r w:rsidRPr="0050633D">
        <w:rPr>
          <w:b/>
        </w:rPr>
        <w:t xml:space="preserve">v zájmových </w:t>
      </w:r>
      <w:r w:rsidR="0050633D" w:rsidRPr="0050633D">
        <w:rPr>
          <w:b/>
        </w:rPr>
        <w:br/>
        <w:t xml:space="preserve">     </w:t>
      </w:r>
      <w:r w:rsidRPr="0050633D">
        <w:rPr>
          <w:b/>
        </w:rPr>
        <w:t>útvarech je vyjmuto.</w:t>
      </w:r>
    </w:p>
    <w:p w14:paraId="61F3120F" w14:textId="3EBC6A08" w:rsidR="0050633D" w:rsidRPr="0050633D" w:rsidRDefault="00B10672" w:rsidP="0050633D">
      <w:pPr>
        <w:ind w:left="360" w:right="-851" w:hanging="360"/>
        <w:rPr>
          <w:b/>
        </w:rPr>
      </w:pPr>
      <w:r w:rsidRPr="00A13907">
        <w:t xml:space="preserve">1. 16 Tento dodatek upravuje Školní řád povinnosti žáků, bod 7, </w:t>
      </w:r>
      <w:r w:rsidRPr="0050633D">
        <w:rPr>
          <w:b/>
        </w:rPr>
        <w:t>výchovná</w:t>
      </w:r>
      <w:r w:rsidR="0050633D" w:rsidRPr="0050633D">
        <w:rPr>
          <w:b/>
        </w:rPr>
        <w:t xml:space="preserve"> o</w:t>
      </w:r>
      <w:r w:rsidRPr="0050633D">
        <w:rPr>
          <w:b/>
        </w:rPr>
        <w:t>patření</w:t>
      </w:r>
      <w:r w:rsidR="0050633D" w:rsidRPr="0050633D">
        <w:rPr>
          <w:b/>
        </w:rPr>
        <w:t xml:space="preserve"> – sankční řád</w:t>
      </w:r>
      <w:r w:rsidRPr="0050633D">
        <w:rPr>
          <w:b/>
        </w:rPr>
        <w:t xml:space="preserve">, </w:t>
      </w:r>
      <w:r w:rsidR="0050633D" w:rsidRPr="0050633D">
        <w:rPr>
          <w:b/>
        </w:rPr>
        <w:br/>
        <w:t xml:space="preserve">   </w:t>
      </w:r>
      <w:r w:rsidRPr="0050633D">
        <w:rPr>
          <w:b/>
        </w:rPr>
        <w:t>vztahuje se i na dobu distanční výuky, odst. 1, bod h –</w:t>
      </w:r>
      <w:r w:rsidR="0050633D" w:rsidRPr="0050633D">
        <w:rPr>
          <w:b/>
        </w:rPr>
        <w:t xml:space="preserve"> vyjmuto,</w:t>
      </w:r>
      <w:r w:rsidRPr="0050633D">
        <w:rPr>
          <w:b/>
        </w:rPr>
        <w:t xml:space="preserve"> odst. 3, bod h – vyjmuto. </w:t>
      </w:r>
    </w:p>
    <w:p w14:paraId="015EE8CB" w14:textId="77777777" w:rsidR="0050633D" w:rsidRPr="0050633D" w:rsidRDefault="0050633D" w:rsidP="0050633D">
      <w:pPr>
        <w:ind w:left="360" w:right="-567" w:hanging="360"/>
        <w:rPr>
          <w:b/>
        </w:rPr>
      </w:pPr>
      <w:r w:rsidRPr="0050633D">
        <w:rPr>
          <w:b/>
        </w:rPr>
        <w:t xml:space="preserve">          </w:t>
      </w:r>
      <w:r w:rsidR="00B10672" w:rsidRPr="0050633D">
        <w:rPr>
          <w:b/>
        </w:rPr>
        <w:t xml:space="preserve">Nově </w:t>
      </w:r>
      <w:proofErr w:type="gramStart"/>
      <w:r w:rsidR="00B10672" w:rsidRPr="0050633D">
        <w:rPr>
          <w:b/>
        </w:rPr>
        <w:t xml:space="preserve">zařazeno </w:t>
      </w:r>
      <w:r w:rsidRPr="0050633D">
        <w:rPr>
          <w:b/>
        </w:rPr>
        <w:t>: V době</w:t>
      </w:r>
      <w:proofErr w:type="gramEnd"/>
      <w:r w:rsidRPr="0050633D">
        <w:rPr>
          <w:b/>
        </w:rPr>
        <w:t xml:space="preserve"> distanční výuky pedagog </w:t>
      </w:r>
      <w:r w:rsidR="00B10672" w:rsidRPr="0050633D">
        <w:rPr>
          <w:b/>
        </w:rPr>
        <w:t>ihned informuje zákonné zástupce o</w:t>
      </w:r>
    </w:p>
    <w:p w14:paraId="5C183CD2" w14:textId="0C992101" w:rsidR="00B10672" w:rsidRPr="0050633D" w:rsidRDefault="0050633D" w:rsidP="0050633D">
      <w:pPr>
        <w:ind w:left="360" w:right="-567" w:hanging="360"/>
        <w:rPr>
          <w:b/>
        </w:rPr>
      </w:pPr>
      <w:r w:rsidRPr="0050633D">
        <w:rPr>
          <w:b/>
        </w:rPr>
        <w:t xml:space="preserve">         </w:t>
      </w:r>
      <w:r w:rsidR="00B10672" w:rsidRPr="0050633D">
        <w:rPr>
          <w:b/>
        </w:rPr>
        <w:t xml:space="preserve"> pozdním připojení na výuku, zapomínání pomůcek, rušení výuky,</w:t>
      </w:r>
      <w:r w:rsidRPr="0050633D">
        <w:rPr>
          <w:b/>
        </w:rPr>
        <w:t xml:space="preserve"> rušení výuky</w:t>
      </w:r>
      <w:r>
        <w:rPr>
          <w:b/>
        </w:rPr>
        <w:br/>
        <w:t xml:space="preserve">    vulgárními</w:t>
      </w:r>
      <w:r w:rsidRPr="0050633D">
        <w:rPr>
          <w:b/>
        </w:rPr>
        <w:t xml:space="preserve"> </w:t>
      </w:r>
      <w:r w:rsidR="00B10672" w:rsidRPr="0050633D">
        <w:rPr>
          <w:b/>
        </w:rPr>
        <w:t>výrazy.</w:t>
      </w:r>
    </w:p>
    <w:p w14:paraId="485D0FFD" w14:textId="77777777" w:rsidR="00A13907" w:rsidRPr="00A13907" w:rsidRDefault="00B10672" w:rsidP="0050633D">
      <w:pPr>
        <w:ind w:left="360" w:right="-567" w:hanging="360"/>
        <w:jc w:val="both"/>
      </w:pPr>
      <w:r w:rsidRPr="00A13907">
        <w:t xml:space="preserve">1. 17 Tento dodatek upravuje Školní řád povinnosti žáků, </w:t>
      </w:r>
      <w:r w:rsidRPr="0050633D">
        <w:rPr>
          <w:b/>
        </w:rPr>
        <w:t>školní jídelna,</w:t>
      </w:r>
      <w:r w:rsidRPr="00A13907">
        <w:t xml:space="preserve"> odst. 5 – </w:t>
      </w:r>
    </w:p>
    <w:p w14:paraId="60200923" w14:textId="701955EE" w:rsidR="0050633D" w:rsidRPr="0050633D" w:rsidRDefault="0050633D" w:rsidP="00C7647A">
      <w:pPr>
        <w:ind w:left="360" w:right="-567"/>
        <w:jc w:val="both"/>
        <w:rPr>
          <w:b/>
        </w:rPr>
      </w:pPr>
      <w:r>
        <w:t xml:space="preserve">     </w:t>
      </w:r>
      <w:r w:rsidR="00B10672" w:rsidRPr="0050633D">
        <w:rPr>
          <w:b/>
        </w:rPr>
        <w:t xml:space="preserve">změna emailové adresy </w:t>
      </w:r>
      <w:proofErr w:type="gramStart"/>
      <w:r w:rsidR="00B10672" w:rsidRPr="0050633D">
        <w:rPr>
          <w:b/>
        </w:rPr>
        <w:t>na : tamelova</w:t>
      </w:r>
      <w:r w:rsidRPr="0050633D">
        <w:rPr>
          <w:b/>
          <w:color w:val="0000FF"/>
          <w:u w:val="single" w:color="0000FF"/>
        </w:rPr>
        <w:t>@</w:t>
      </w:r>
      <w:r w:rsidRPr="0050633D">
        <w:rPr>
          <w:b/>
          <w:color w:val="0000FF"/>
          <w:u w:val="single" w:color="0000FF"/>
        </w:rPr>
        <w:t>z</w:t>
      </w:r>
      <w:r w:rsidRPr="0050633D">
        <w:rPr>
          <w:b/>
        </w:rPr>
        <w:t>spolackova</w:t>
      </w:r>
      <w:proofErr w:type="gramEnd"/>
      <w:r w:rsidRPr="0050633D">
        <w:rPr>
          <w:b/>
        </w:rPr>
        <w:t>.</w:t>
      </w:r>
      <w:r w:rsidR="00A13907" w:rsidRPr="0050633D">
        <w:rPr>
          <w:b/>
        </w:rPr>
        <w:t>c</w:t>
      </w:r>
      <w:r w:rsidRPr="0050633D">
        <w:rPr>
          <w:b/>
        </w:rPr>
        <w:t>z</w:t>
      </w:r>
    </w:p>
    <w:p w14:paraId="7B522E61" w14:textId="7A6BA11A" w:rsidR="00B10672" w:rsidRPr="0050633D" w:rsidRDefault="0050633D" w:rsidP="0050633D">
      <w:pPr>
        <w:ind w:left="360" w:right="-567"/>
        <w:rPr>
          <w:b/>
        </w:rPr>
      </w:pPr>
      <w:r>
        <w:t xml:space="preserve">    </w:t>
      </w:r>
      <w:r w:rsidR="00A13907" w:rsidRPr="00A13907">
        <w:t xml:space="preserve"> </w:t>
      </w:r>
      <w:r w:rsidR="00A13907" w:rsidRPr="0050633D">
        <w:rPr>
          <w:b/>
        </w:rPr>
        <w:t xml:space="preserve">Nově zařazeny pokyny v době distančního režimu: </w:t>
      </w:r>
    </w:p>
    <w:p w14:paraId="15CA6162" w14:textId="4EBB49CB" w:rsidR="00A13907" w:rsidRPr="0050633D" w:rsidRDefault="00A13907" w:rsidP="00C7647A">
      <w:pPr>
        <w:ind w:left="360" w:right="-567"/>
        <w:jc w:val="both"/>
        <w:rPr>
          <w:b/>
        </w:rPr>
      </w:pPr>
      <w:r w:rsidRPr="0050633D">
        <w:rPr>
          <w:b/>
        </w:rPr>
        <w:t xml:space="preserve">      a) objednávání a platba </w:t>
      </w:r>
    </w:p>
    <w:p w14:paraId="6D6820B2" w14:textId="75049766" w:rsidR="00A13907" w:rsidRPr="0050633D" w:rsidRDefault="00A13907" w:rsidP="00C7647A">
      <w:pPr>
        <w:ind w:left="360" w:right="-567"/>
        <w:jc w:val="both"/>
        <w:rPr>
          <w:b/>
        </w:rPr>
      </w:pPr>
      <w:r w:rsidRPr="0050633D">
        <w:rPr>
          <w:b/>
        </w:rPr>
        <w:t xml:space="preserve">          objednávání a odhlašování obědů přes webové stránky</w:t>
      </w:r>
    </w:p>
    <w:p w14:paraId="020AD7C7" w14:textId="14C19B39" w:rsidR="00A13907" w:rsidRPr="0050633D" w:rsidRDefault="00A13907" w:rsidP="00C7647A">
      <w:pPr>
        <w:ind w:left="360" w:right="-567"/>
        <w:jc w:val="both"/>
        <w:rPr>
          <w:b/>
        </w:rPr>
      </w:pPr>
      <w:r w:rsidRPr="0050633D">
        <w:rPr>
          <w:b/>
        </w:rPr>
        <w:t xml:space="preserve">         platba pouze bezhotovostně</w:t>
      </w:r>
    </w:p>
    <w:p w14:paraId="4C312768" w14:textId="7AD2A5D6" w:rsidR="00A13907" w:rsidRPr="0050633D" w:rsidRDefault="00A13907" w:rsidP="00C7647A">
      <w:pPr>
        <w:ind w:left="360" w:right="-567"/>
        <w:jc w:val="both"/>
        <w:rPr>
          <w:b/>
        </w:rPr>
      </w:pPr>
      <w:r w:rsidRPr="0050633D">
        <w:rPr>
          <w:b/>
        </w:rPr>
        <w:t xml:space="preserve">      b) výdejní místo</w:t>
      </w:r>
    </w:p>
    <w:p w14:paraId="626C9666" w14:textId="1EC368C0" w:rsidR="00A13907" w:rsidRPr="0050633D" w:rsidRDefault="00A13907" w:rsidP="00C7647A">
      <w:pPr>
        <w:ind w:left="360" w:right="-567"/>
        <w:jc w:val="both"/>
        <w:rPr>
          <w:b/>
        </w:rPr>
      </w:pPr>
      <w:r w:rsidRPr="0050633D">
        <w:rPr>
          <w:b/>
        </w:rPr>
        <w:t xml:space="preserve">          přes výdejní okénko v místě hlavního vchodu ŠJ</w:t>
      </w:r>
    </w:p>
    <w:p w14:paraId="59CCBEDF" w14:textId="5DD1CCE7" w:rsidR="00A13907" w:rsidRPr="0050633D" w:rsidRDefault="00A13907" w:rsidP="00C7647A">
      <w:pPr>
        <w:ind w:left="360" w:right="-567"/>
        <w:jc w:val="both"/>
        <w:rPr>
          <w:b/>
        </w:rPr>
      </w:pPr>
      <w:r w:rsidRPr="0050633D">
        <w:rPr>
          <w:b/>
        </w:rPr>
        <w:t xml:space="preserve">      c) časový harmonogram</w:t>
      </w:r>
    </w:p>
    <w:p w14:paraId="4A4FF52A" w14:textId="77777777" w:rsidR="00A13907" w:rsidRPr="0050633D" w:rsidRDefault="00A13907" w:rsidP="00C7647A">
      <w:pPr>
        <w:ind w:left="360" w:right="-567"/>
        <w:jc w:val="both"/>
        <w:rPr>
          <w:b/>
        </w:rPr>
      </w:pPr>
      <w:r w:rsidRPr="0050633D">
        <w:rPr>
          <w:b/>
        </w:rPr>
        <w:t xml:space="preserve">         dodržovat pokyny pro výdej pokrmů, který bude určený pro jednotlivé </w:t>
      </w:r>
    </w:p>
    <w:p w14:paraId="101702C4" w14:textId="7298F0DB" w:rsidR="00A13907" w:rsidRPr="0050633D" w:rsidRDefault="00A13907" w:rsidP="00C7647A">
      <w:pPr>
        <w:ind w:left="360" w:right="-567"/>
        <w:jc w:val="both"/>
        <w:rPr>
          <w:b/>
        </w:rPr>
      </w:pPr>
      <w:r w:rsidRPr="0050633D">
        <w:rPr>
          <w:b/>
        </w:rPr>
        <w:t xml:space="preserve">         skupiny</w:t>
      </w:r>
    </w:p>
    <w:p w14:paraId="705D02F5" w14:textId="3D0E642D" w:rsidR="00A13907" w:rsidRPr="0050633D" w:rsidRDefault="00A13907" w:rsidP="00C7647A">
      <w:pPr>
        <w:ind w:left="360" w:right="-567"/>
        <w:jc w:val="both"/>
        <w:rPr>
          <w:b/>
        </w:rPr>
      </w:pPr>
      <w:r w:rsidRPr="0050633D">
        <w:rPr>
          <w:b/>
        </w:rPr>
        <w:t xml:space="preserve">      d) výdej pokrmů</w:t>
      </w:r>
    </w:p>
    <w:p w14:paraId="3B476585" w14:textId="057863E6" w:rsidR="00A13907" w:rsidRPr="0050633D" w:rsidRDefault="00A13907" w:rsidP="00C7647A">
      <w:pPr>
        <w:ind w:left="360" w:right="-567"/>
        <w:jc w:val="both"/>
        <w:rPr>
          <w:b/>
        </w:rPr>
      </w:pPr>
      <w:r w:rsidRPr="0050633D">
        <w:rPr>
          <w:b/>
        </w:rPr>
        <w:t xml:space="preserve">          Jednorázové termoboxy budou vydávány bezkontaktně</w:t>
      </w:r>
    </w:p>
    <w:p w14:paraId="6C25E969" w14:textId="41DDB4DF" w:rsidR="00A13907" w:rsidRPr="0050633D" w:rsidRDefault="00A13907" w:rsidP="00C7647A">
      <w:pPr>
        <w:ind w:left="360" w:right="-567"/>
        <w:jc w:val="both"/>
        <w:rPr>
          <w:b/>
        </w:rPr>
      </w:pPr>
      <w:r w:rsidRPr="0050633D">
        <w:rPr>
          <w:b/>
        </w:rPr>
        <w:t xml:space="preserve">      e) hygienická opatření pro strávníky</w:t>
      </w:r>
      <w:r w:rsidR="0050633D" w:rsidRPr="0050633D">
        <w:rPr>
          <w:b/>
        </w:rPr>
        <w:t xml:space="preserve"> v době distanční výuky</w:t>
      </w:r>
    </w:p>
    <w:p w14:paraId="6DB967FD" w14:textId="77777777" w:rsidR="00A13907" w:rsidRPr="0050633D" w:rsidRDefault="00A13907" w:rsidP="00C7647A">
      <w:pPr>
        <w:ind w:left="360" w:right="-567"/>
        <w:jc w:val="both"/>
        <w:rPr>
          <w:b/>
        </w:rPr>
      </w:pPr>
      <w:r w:rsidRPr="0050633D">
        <w:rPr>
          <w:b/>
        </w:rPr>
        <w:t xml:space="preserve">         Strávník, který bude mít nařízenou karanténu nebo osoba žijící s ním </w:t>
      </w:r>
      <w:proofErr w:type="gramStart"/>
      <w:r w:rsidRPr="0050633D">
        <w:rPr>
          <w:b/>
        </w:rPr>
        <w:t>ve</w:t>
      </w:r>
      <w:proofErr w:type="gramEnd"/>
    </w:p>
    <w:p w14:paraId="1FD6C89B" w14:textId="07B77FA4" w:rsidR="00A13907" w:rsidRPr="0050633D" w:rsidRDefault="0050633D" w:rsidP="00C7647A">
      <w:pPr>
        <w:ind w:left="360" w:right="-567"/>
        <w:jc w:val="both"/>
        <w:rPr>
          <w:b/>
        </w:rPr>
      </w:pPr>
      <w:r>
        <w:rPr>
          <w:b/>
        </w:rPr>
        <w:t xml:space="preserve">         </w:t>
      </w:r>
      <w:r w:rsidR="00A13907" w:rsidRPr="0050633D">
        <w:rPr>
          <w:b/>
        </w:rPr>
        <w:t>společné domácnosti je povinen oběd odhlásit. V tomto případě neplatí, že</w:t>
      </w:r>
    </w:p>
    <w:p w14:paraId="267E5E37" w14:textId="77777777" w:rsidR="00A13907" w:rsidRPr="0050633D" w:rsidRDefault="00A13907" w:rsidP="00A13907">
      <w:pPr>
        <w:ind w:right="-567"/>
        <w:jc w:val="both"/>
        <w:rPr>
          <w:b/>
        </w:rPr>
      </w:pPr>
      <w:r w:rsidRPr="0050633D">
        <w:rPr>
          <w:b/>
        </w:rPr>
        <w:t xml:space="preserve">              1. den nemoci bude strávníkovi vydán oběd. Pro pokrmy bude docházet </w:t>
      </w:r>
    </w:p>
    <w:p w14:paraId="101D8172" w14:textId="77777777" w:rsidR="00A13907" w:rsidRPr="0050633D" w:rsidRDefault="00A13907" w:rsidP="00A13907">
      <w:pPr>
        <w:ind w:right="-567"/>
        <w:jc w:val="both"/>
        <w:rPr>
          <w:b/>
        </w:rPr>
      </w:pPr>
      <w:r w:rsidRPr="0050633D">
        <w:rPr>
          <w:b/>
        </w:rPr>
        <w:t xml:space="preserve">               pouze 1 osoba, budou dodržovány 2 metrové rozestupy. K okénku </w:t>
      </w:r>
      <w:proofErr w:type="gramStart"/>
      <w:r w:rsidRPr="0050633D">
        <w:rPr>
          <w:b/>
        </w:rPr>
        <w:t>se</w:t>
      </w:r>
      <w:proofErr w:type="gramEnd"/>
      <w:r w:rsidRPr="0050633D">
        <w:rPr>
          <w:b/>
        </w:rPr>
        <w:t xml:space="preserve"> bude </w:t>
      </w:r>
    </w:p>
    <w:p w14:paraId="769D20AE" w14:textId="25A872BF" w:rsidR="00A13907" w:rsidRPr="0050633D" w:rsidRDefault="00A13907" w:rsidP="00A13907">
      <w:pPr>
        <w:ind w:right="-567"/>
        <w:jc w:val="both"/>
        <w:rPr>
          <w:b/>
        </w:rPr>
      </w:pPr>
      <w:r w:rsidRPr="0050633D">
        <w:rPr>
          <w:b/>
        </w:rPr>
        <w:t xml:space="preserve">             </w:t>
      </w:r>
      <w:r w:rsidR="0050633D">
        <w:rPr>
          <w:b/>
        </w:rPr>
        <w:t xml:space="preserve"> </w:t>
      </w:r>
      <w:r w:rsidRPr="0050633D">
        <w:rPr>
          <w:b/>
        </w:rPr>
        <w:t>přistupovat jednotlivě a s ústenkou tak, aby zakrývala nos a ústa.</w:t>
      </w:r>
    </w:p>
    <w:p w14:paraId="49964B44" w14:textId="77777777" w:rsidR="00A13907" w:rsidRPr="0050633D" w:rsidRDefault="00A13907" w:rsidP="00C7647A">
      <w:pPr>
        <w:ind w:left="360" w:right="-567"/>
        <w:jc w:val="both"/>
        <w:rPr>
          <w:b/>
        </w:rPr>
      </w:pPr>
    </w:p>
    <w:p w14:paraId="613E849E" w14:textId="4BECE67E" w:rsidR="00C7647A" w:rsidRPr="00A13907" w:rsidRDefault="00F04CA9" w:rsidP="0050633D">
      <w:pPr>
        <w:ind w:left="142"/>
        <w:jc w:val="both"/>
      </w:pPr>
      <w:r w:rsidRPr="00A13907">
        <w:t>Tento dodatek</w:t>
      </w:r>
      <w:r w:rsidR="00CD724F" w:rsidRPr="00A13907">
        <w:t xml:space="preserve"> </w:t>
      </w:r>
      <w:r w:rsidRPr="00A13907">
        <w:t>je závazný</w:t>
      </w:r>
      <w:r w:rsidR="00BF4EF0" w:rsidRPr="00A13907">
        <w:t xml:space="preserve"> pro všechny zaměstnance šk</w:t>
      </w:r>
      <w:r w:rsidR="00CD724F" w:rsidRPr="00A13907">
        <w:t>oly.</w:t>
      </w:r>
    </w:p>
    <w:p w14:paraId="367293BD" w14:textId="77777777" w:rsidR="00C7647A" w:rsidRDefault="00C7647A" w:rsidP="00386895">
      <w:pPr>
        <w:jc w:val="both"/>
        <w:rPr>
          <w:sz w:val="28"/>
          <w:szCs w:val="28"/>
        </w:rPr>
      </w:pPr>
    </w:p>
    <w:p w14:paraId="5C459F7F" w14:textId="3B4FF1E6" w:rsidR="00883E93" w:rsidRDefault="000A62C8" w:rsidP="00A705B0">
      <w:pPr>
        <w:jc w:val="both"/>
      </w:pPr>
      <w:r>
        <w:t>V Praze dne 31. 8. 2020</w:t>
      </w:r>
    </w:p>
    <w:p w14:paraId="0F1E5C6B" w14:textId="77777777" w:rsidR="00883E93" w:rsidRDefault="00883E93" w:rsidP="00A705B0">
      <w:pPr>
        <w:jc w:val="both"/>
      </w:pPr>
    </w:p>
    <w:p w14:paraId="1ACC1B63" w14:textId="23436661" w:rsidR="00883E93" w:rsidRDefault="00883E93" w:rsidP="00A705B0">
      <w:pPr>
        <w:jc w:val="both"/>
      </w:pPr>
      <w:r>
        <w:t>Mgr. Martina Lipárová</w:t>
      </w:r>
    </w:p>
    <w:sectPr w:rsidR="00883E93" w:rsidSect="00647A16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3E78"/>
    <w:multiLevelType w:val="hybridMultilevel"/>
    <w:tmpl w:val="04C2E834"/>
    <w:lvl w:ilvl="0" w:tplc="F7EEF9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84BE6"/>
    <w:multiLevelType w:val="multilevel"/>
    <w:tmpl w:val="E668C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6E1CCC"/>
    <w:multiLevelType w:val="hybridMultilevel"/>
    <w:tmpl w:val="7158E0B6"/>
    <w:lvl w:ilvl="0" w:tplc="3C3672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556E0"/>
    <w:multiLevelType w:val="multilevel"/>
    <w:tmpl w:val="60200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3D53586A"/>
    <w:multiLevelType w:val="hybridMultilevel"/>
    <w:tmpl w:val="60422A1C"/>
    <w:lvl w:ilvl="0" w:tplc="E0A0F77A">
      <w:start w:val="1"/>
      <w:numFmt w:val="decimal"/>
      <w:lvlText w:val="%1."/>
      <w:lvlJc w:val="left"/>
      <w:pPr>
        <w:ind w:left="136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89423A3E">
      <w:numFmt w:val="bullet"/>
      <w:lvlText w:val="•"/>
      <w:lvlJc w:val="left"/>
      <w:pPr>
        <w:ind w:left="1092" w:hanging="226"/>
      </w:pPr>
      <w:rPr>
        <w:rFonts w:hint="default"/>
        <w:lang w:val="cs-CZ" w:eastAsia="cs-CZ" w:bidi="cs-CZ"/>
      </w:rPr>
    </w:lvl>
    <w:lvl w:ilvl="2" w:tplc="C1E4EA1C">
      <w:numFmt w:val="bullet"/>
      <w:lvlText w:val="•"/>
      <w:lvlJc w:val="left"/>
      <w:pPr>
        <w:ind w:left="2045" w:hanging="226"/>
      </w:pPr>
      <w:rPr>
        <w:rFonts w:hint="default"/>
        <w:lang w:val="cs-CZ" w:eastAsia="cs-CZ" w:bidi="cs-CZ"/>
      </w:rPr>
    </w:lvl>
    <w:lvl w:ilvl="3" w:tplc="B97C5E08">
      <w:numFmt w:val="bullet"/>
      <w:lvlText w:val="•"/>
      <w:lvlJc w:val="left"/>
      <w:pPr>
        <w:ind w:left="2997" w:hanging="226"/>
      </w:pPr>
      <w:rPr>
        <w:rFonts w:hint="default"/>
        <w:lang w:val="cs-CZ" w:eastAsia="cs-CZ" w:bidi="cs-CZ"/>
      </w:rPr>
    </w:lvl>
    <w:lvl w:ilvl="4" w:tplc="B614C276">
      <w:numFmt w:val="bullet"/>
      <w:lvlText w:val="•"/>
      <w:lvlJc w:val="left"/>
      <w:pPr>
        <w:ind w:left="3950" w:hanging="226"/>
      </w:pPr>
      <w:rPr>
        <w:rFonts w:hint="default"/>
        <w:lang w:val="cs-CZ" w:eastAsia="cs-CZ" w:bidi="cs-CZ"/>
      </w:rPr>
    </w:lvl>
    <w:lvl w:ilvl="5" w:tplc="AE7414EE">
      <w:numFmt w:val="bullet"/>
      <w:lvlText w:val="•"/>
      <w:lvlJc w:val="left"/>
      <w:pPr>
        <w:ind w:left="4903" w:hanging="226"/>
      </w:pPr>
      <w:rPr>
        <w:rFonts w:hint="default"/>
        <w:lang w:val="cs-CZ" w:eastAsia="cs-CZ" w:bidi="cs-CZ"/>
      </w:rPr>
    </w:lvl>
    <w:lvl w:ilvl="6" w:tplc="2DDE27FA">
      <w:numFmt w:val="bullet"/>
      <w:lvlText w:val="•"/>
      <w:lvlJc w:val="left"/>
      <w:pPr>
        <w:ind w:left="5855" w:hanging="226"/>
      </w:pPr>
      <w:rPr>
        <w:rFonts w:hint="default"/>
        <w:lang w:val="cs-CZ" w:eastAsia="cs-CZ" w:bidi="cs-CZ"/>
      </w:rPr>
    </w:lvl>
    <w:lvl w:ilvl="7" w:tplc="E5EE8BB4">
      <w:numFmt w:val="bullet"/>
      <w:lvlText w:val="•"/>
      <w:lvlJc w:val="left"/>
      <w:pPr>
        <w:ind w:left="6808" w:hanging="226"/>
      </w:pPr>
      <w:rPr>
        <w:rFonts w:hint="default"/>
        <w:lang w:val="cs-CZ" w:eastAsia="cs-CZ" w:bidi="cs-CZ"/>
      </w:rPr>
    </w:lvl>
    <w:lvl w:ilvl="8" w:tplc="FD8C968A">
      <w:numFmt w:val="bullet"/>
      <w:lvlText w:val="•"/>
      <w:lvlJc w:val="left"/>
      <w:pPr>
        <w:ind w:left="7761" w:hanging="226"/>
      </w:pPr>
      <w:rPr>
        <w:rFonts w:hint="default"/>
        <w:lang w:val="cs-CZ" w:eastAsia="cs-CZ" w:bidi="cs-CZ"/>
      </w:rPr>
    </w:lvl>
  </w:abstractNum>
  <w:abstractNum w:abstractNumId="5">
    <w:nsid w:val="411865A4"/>
    <w:multiLevelType w:val="hybridMultilevel"/>
    <w:tmpl w:val="05D2B63A"/>
    <w:lvl w:ilvl="0" w:tplc="6316D1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FA3443"/>
    <w:multiLevelType w:val="hybridMultilevel"/>
    <w:tmpl w:val="1E66720A"/>
    <w:lvl w:ilvl="0" w:tplc="A0320B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A038E9"/>
    <w:multiLevelType w:val="multilevel"/>
    <w:tmpl w:val="F7D8B1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3B103EF"/>
    <w:multiLevelType w:val="hybridMultilevel"/>
    <w:tmpl w:val="1B2475B0"/>
    <w:lvl w:ilvl="0" w:tplc="7CF8D034">
      <w:start w:val="1"/>
      <w:numFmt w:val="decimal"/>
      <w:lvlText w:val="%1."/>
      <w:lvlJc w:val="left"/>
      <w:pPr>
        <w:ind w:left="136" w:hanging="2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1B40A8BE">
      <w:numFmt w:val="bullet"/>
      <w:lvlText w:val="•"/>
      <w:lvlJc w:val="left"/>
      <w:pPr>
        <w:ind w:left="1092" w:hanging="271"/>
      </w:pPr>
      <w:rPr>
        <w:rFonts w:hint="default"/>
        <w:lang w:val="cs-CZ" w:eastAsia="cs-CZ" w:bidi="cs-CZ"/>
      </w:rPr>
    </w:lvl>
    <w:lvl w:ilvl="2" w:tplc="3552D1CC">
      <w:numFmt w:val="bullet"/>
      <w:lvlText w:val="•"/>
      <w:lvlJc w:val="left"/>
      <w:pPr>
        <w:ind w:left="2045" w:hanging="271"/>
      </w:pPr>
      <w:rPr>
        <w:rFonts w:hint="default"/>
        <w:lang w:val="cs-CZ" w:eastAsia="cs-CZ" w:bidi="cs-CZ"/>
      </w:rPr>
    </w:lvl>
    <w:lvl w:ilvl="3" w:tplc="13949C44">
      <w:numFmt w:val="bullet"/>
      <w:lvlText w:val="•"/>
      <w:lvlJc w:val="left"/>
      <w:pPr>
        <w:ind w:left="2997" w:hanging="271"/>
      </w:pPr>
      <w:rPr>
        <w:rFonts w:hint="default"/>
        <w:lang w:val="cs-CZ" w:eastAsia="cs-CZ" w:bidi="cs-CZ"/>
      </w:rPr>
    </w:lvl>
    <w:lvl w:ilvl="4" w:tplc="717E5B8A">
      <w:numFmt w:val="bullet"/>
      <w:lvlText w:val="•"/>
      <w:lvlJc w:val="left"/>
      <w:pPr>
        <w:ind w:left="3950" w:hanging="271"/>
      </w:pPr>
      <w:rPr>
        <w:rFonts w:hint="default"/>
        <w:lang w:val="cs-CZ" w:eastAsia="cs-CZ" w:bidi="cs-CZ"/>
      </w:rPr>
    </w:lvl>
    <w:lvl w:ilvl="5" w:tplc="3222A164">
      <w:numFmt w:val="bullet"/>
      <w:lvlText w:val="•"/>
      <w:lvlJc w:val="left"/>
      <w:pPr>
        <w:ind w:left="4903" w:hanging="271"/>
      </w:pPr>
      <w:rPr>
        <w:rFonts w:hint="default"/>
        <w:lang w:val="cs-CZ" w:eastAsia="cs-CZ" w:bidi="cs-CZ"/>
      </w:rPr>
    </w:lvl>
    <w:lvl w:ilvl="6" w:tplc="F894F8AA">
      <w:numFmt w:val="bullet"/>
      <w:lvlText w:val="•"/>
      <w:lvlJc w:val="left"/>
      <w:pPr>
        <w:ind w:left="5855" w:hanging="271"/>
      </w:pPr>
      <w:rPr>
        <w:rFonts w:hint="default"/>
        <w:lang w:val="cs-CZ" w:eastAsia="cs-CZ" w:bidi="cs-CZ"/>
      </w:rPr>
    </w:lvl>
    <w:lvl w:ilvl="7" w:tplc="2C74DB4C">
      <w:numFmt w:val="bullet"/>
      <w:lvlText w:val="•"/>
      <w:lvlJc w:val="left"/>
      <w:pPr>
        <w:ind w:left="6808" w:hanging="271"/>
      </w:pPr>
      <w:rPr>
        <w:rFonts w:hint="default"/>
        <w:lang w:val="cs-CZ" w:eastAsia="cs-CZ" w:bidi="cs-CZ"/>
      </w:rPr>
    </w:lvl>
    <w:lvl w:ilvl="8" w:tplc="A3601704">
      <w:numFmt w:val="bullet"/>
      <w:lvlText w:val="•"/>
      <w:lvlJc w:val="left"/>
      <w:pPr>
        <w:ind w:left="7761" w:hanging="271"/>
      </w:pPr>
      <w:rPr>
        <w:rFonts w:hint="default"/>
        <w:lang w:val="cs-CZ" w:eastAsia="cs-CZ" w:bidi="cs-CZ"/>
      </w:rPr>
    </w:lvl>
  </w:abstractNum>
  <w:abstractNum w:abstractNumId="9">
    <w:nsid w:val="53E364E5"/>
    <w:multiLevelType w:val="multilevel"/>
    <w:tmpl w:val="60200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547017AF"/>
    <w:multiLevelType w:val="hybridMultilevel"/>
    <w:tmpl w:val="D18A2F14"/>
    <w:lvl w:ilvl="0" w:tplc="BD18C22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9365F2"/>
    <w:multiLevelType w:val="hybridMultilevel"/>
    <w:tmpl w:val="E2A4617C"/>
    <w:lvl w:ilvl="0" w:tplc="55A05178">
      <w:start w:val="7"/>
      <w:numFmt w:val="decimal"/>
      <w:lvlText w:val="%1."/>
      <w:lvlJc w:val="left"/>
      <w:pPr>
        <w:ind w:left="659" w:hanging="23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cs-CZ" w:bidi="cs-CZ"/>
      </w:rPr>
    </w:lvl>
    <w:lvl w:ilvl="1" w:tplc="E94467EC">
      <w:numFmt w:val="none"/>
      <w:lvlText w:val=""/>
      <w:lvlJc w:val="left"/>
      <w:pPr>
        <w:tabs>
          <w:tab w:val="num" w:pos="360"/>
        </w:tabs>
      </w:pPr>
    </w:lvl>
    <w:lvl w:ilvl="2" w:tplc="583A404E">
      <w:numFmt w:val="bullet"/>
      <w:lvlText w:val="•"/>
      <w:lvlJc w:val="left"/>
      <w:pPr>
        <w:ind w:left="1536" w:hanging="384"/>
      </w:pPr>
      <w:rPr>
        <w:rFonts w:hint="default"/>
        <w:lang w:val="cs-CZ" w:eastAsia="cs-CZ" w:bidi="cs-CZ"/>
      </w:rPr>
    </w:lvl>
    <w:lvl w:ilvl="3" w:tplc="53A6840E">
      <w:numFmt w:val="bullet"/>
      <w:lvlText w:val="•"/>
      <w:lvlJc w:val="left"/>
      <w:pPr>
        <w:ind w:left="2552" w:hanging="384"/>
      </w:pPr>
      <w:rPr>
        <w:rFonts w:hint="default"/>
        <w:lang w:val="cs-CZ" w:eastAsia="cs-CZ" w:bidi="cs-CZ"/>
      </w:rPr>
    </w:lvl>
    <w:lvl w:ilvl="4" w:tplc="B18CE3F4">
      <w:numFmt w:val="bullet"/>
      <w:lvlText w:val="•"/>
      <w:lvlJc w:val="left"/>
      <w:pPr>
        <w:ind w:left="3568" w:hanging="384"/>
      </w:pPr>
      <w:rPr>
        <w:rFonts w:hint="default"/>
        <w:lang w:val="cs-CZ" w:eastAsia="cs-CZ" w:bidi="cs-CZ"/>
      </w:rPr>
    </w:lvl>
    <w:lvl w:ilvl="5" w:tplc="A9CC9B8A">
      <w:numFmt w:val="bullet"/>
      <w:lvlText w:val="•"/>
      <w:lvlJc w:val="left"/>
      <w:pPr>
        <w:ind w:left="4585" w:hanging="384"/>
      </w:pPr>
      <w:rPr>
        <w:rFonts w:hint="default"/>
        <w:lang w:val="cs-CZ" w:eastAsia="cs-CZ" w:bidi="cs-CZ"/>
      </w:rPr>
    </w:lvl>
    <w:lvl w:ilvl="6" w:tplc="8AB0FC48">
      <w:numFmt w:val="bullet"/>
      <w:lvlText w:val="•"/>
      <w:lvlJc w:val="left"/>
      <w:pPr>
        <w:ind w:left="5601" w:hanging="384"/>
      </w:pPr>
      <w:rPr>
        <w:rFonts w:hint="default"/>
        <w:lang w:val="cs-CZ" w:eastAsia="cs-CZ" w:bidi="cs-CZ"/>
      </w:rPr>
    </w:lvl>
    <w:lvl w:ilvl="7" w:tplc="0BB0C8FC">
      <w:numFmt w:val="bullet"/>
      <w:lvlText w:val="•"/>
      <w:lvlJc w:val="left"/>
      <w:pPr>
        <w:ind w:left="6617" w:hanging="384"/>
      </w:pPr>
      <w:rPr>
        <w:rFonts w:hint="default"/>
        <w:lang w:val="cs-CZ" w:eastAsia="cs-CZ" w:bidi="cs-CZ"/>
      </w:rPr>
    </w:lvl>
    <w:lvl w:ilvl="8" w:tplc="E3A48C46">
      <w:numFmt w:val="bullet"/>
      <w:lvlText w:val="•"/>
      <w:lvlJc w:val="left"/>
      <w:pPr>
        <w:ind w:left="7633" w:hanging="384"/>
      </w:pPr>
      <w:rPr>
        <w:rFonts w:hint="default"/>
        <w:lang w:val="cs-CZ" w:eastAsia="cs-CZ" w:bidi="cs-CZ"/>
      </w:rPr>
    </w:lvl>
  </w:abstractNum>
  <w:abstractNum w:abstractNumId="12">
    <w:nsid w:val="5D7C3400"/>
    <w:multiLevelType w:val="multilevel"/>
    <w:tmpl w:val="6742E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91198A"/>
    <w:multiLevelType w:val="hybridMultilevel"/>
    <w:tmpl w:val="EA3ED1E4"/>
    <w:lvl w:ilvl="0" w:tplc="61F8CA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352220"/>
    <w:multiLevelType w:val="hybridMultilevel"/>
    <w:tmpl w:val="2700A6CC"/>
    <w:lvl w:ilvl="0" w:tplc="4D46F90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CF56FD"/>
    <w:multiLevelType w:val="multilevel"/>
    <w:tmpl w:val="CD5CF3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5D1BC2"/>
    <w:multiLevelType w:val="hybridMultilevel"/>
    <w:tmpl w:val="E9B4650A"/>
    <w:lvl w:ilvl="0" w:tplc="F5E604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BB6E31"/>
    <w:multiLevelType w:val="hybridMultilevel"/>
    <w:tmpl w:val="48042E06"/>
    <w:lvl w:ilvl="0" w:tplc="033A40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0"/>
  </w:num>
  <w:num w:numId="4">
    <w:abstractNumId w:val="13"/>
  </w:num>
  <w:num w:numId="5">
    <w:abstractNumId w:val="16"/>
  </w:num>
  <w:num w:numId="6">
    <w:abstractNumId w:val="2"/>
  </w:num>
  <w:num w:numId="7">
    <w:abstractNumId w:val="14"/>
  </w:num>
  <w:num w:numId="8">
    <w:abstractNumId w:val="5"/>
  </w:num>
  <w:num w:numId="9">
    <w:abstractNumId w:val="6"/>
  </w:num>
  <w:num w:numId="10">
    <w:abstractNumId w:val="12"/>
  </w:num>
  <w:num w:numId="11">
    <w:abstractNumId w:val="1"/>
  </w:num>
  <w:num w:numId="12">
    <w:abstractNumId w:val="15"/>
    <w:lvlOverride w:ilvl="0">
      <w:lvl w:ilvl="0">
        <w:numFmt w:val="decimal"/>
        <w:lvlText w:val="%1."/>
        <w:lvlJc w:val="left"/>
      </w:lvl>
    </w:lvlOverride>
  </w:num>
  <w:num w:numId="13">
    <w:abstractNumId w:val="15"/>
    <w:lvlOverride w:ilvl="0">
      <w:lvl w:ilvl="0">
        <w:numFmt w:val="decimal"/>
        <w:lvlText w:val="%1."/>
        <w:lvlJc w:val="left"/>
      </w:lvl>
    </w:lvlOverride>
  </w:num>
  <w:num w:numId="14">
    <w:abstractNumId w:val="7"/>
  </w:num>
  <w:num w:numId="15">
    <w:abstractNumId w:val="3"/>
  </w:num>
  <w:num w:numId="16">
    <w:abstractNumId w:val="9"/>
  </w:num>
  <w:num w:numId="17">
    <w:abstractNumId w:val="11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64"/>
    <w:rsid w:val="0007419A"/>
    <w:rsid w:val="000A62C8"/>
    <w:rsid w:val="000B3F82"/>
    <w:rsid w:val="000C3F21"/>
    <w:rsid w:val="000E2F5F"/>
    <w:rsid w:val="0012489E"/>
    <w:rsid w:val="001515D3"/>
    <w:rsid w:val="001726F0"/>
    <w:rsid w:val="0020577C"/>
    <w:rsid w:val="002135F6"/>
    <w:rsid w:val="002461A2"/>
    <w:rsid w:val="00262A69"/>
    <w:rsid w:val="00297076"/>
    <w:rsid w:val="002B3263"/>
    <w:rsid w:val="002D25FA"/>
    <w:rsid w:val="002D6E86"/>
    <w:rsid w:val="00386895"/>
    <w:rsid w:val="003C3DB3"/>
    <w:rsid w:val="003F0B64"/>
    <w:rsid w:val="0044727A"/>
    <w:rsid w:val="004978CA"/>
    <w:rsid w:val="004B72D0"/>
    <w:rsid w:val="004D3869"/>
    <w:rsid w:val="0050164A"/>
    <w:rsid w:val="0050633D"/>
    <w:rsid w:val="006167F9"/>
    <w:rsid w:val="00647A16"/>
    <w:rsid w:val="00713CF0"/>
    <w:rsid w:val="007228D5"/>
    <w:rsid w:val="007967C2"/>
    <w:rsid w:val="007D23D4"/>
    <w:rsid w:val="007D35E9"/>
    <w:rsid w:val="007F13D3"/>
    <w:rsid w:val="00820714"/>
    <w:rsid w:val="00835E86"/>
    <w:rsid w:val="008635D7"/>
    <w:rsid w:val="00883E93"/>
    <w:rsid w:val="008D24E5"/>
    <w:rsid w:val="00947BE2"/>
    <w:rsid w:val="009540F1"/>
    <w:rsid w:val="00A13907"/>
    <w:rsid w:val="00A32F3D"/>
    <w:rsid w:val="00A705B0"/>
    <w:rsid w:val="00AB4AB4"/>
    <w:rsid w:val="00B10672"/>
    <w:rsid w:val="00B601FD"/>
    <w:rsid w:val="00BA0058"/>
    <w:rsid w:val="00BF4EF0"/>
    <w:rsid w:val="00C7647A"/>
    <w:rsid w:val="00C82715"/>
    <w:rsid w:val="00CD724F"/>
    <w:rsid w:val="00D35E89"/>
    <w:rsid w:val="00D422A5"/>
    <w:rsid w:val="00D57658"/>
    <w:rsid w:val="00D95A3A"/>
    <w:rsid w:val="00DB4B58"/>
    <w:rsid w:val="00DD1D86"/>
    <w:rsid w:val="00E248DC"/>
    <w:rsid w:val="00E32675"/>
    <w:rsid w:val="00E95277"/>
    <w:rsid w:val="00EF4937"/>
    <w:rsid w:val="00EF5F6F"/>
    <w:rsid w:val="00F04CA9"/>
    <w:rsid w:val="00F2297E"/>
    <w:rsid w:val="00F63C64"/>
    <w:rsid w:val="00F6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01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0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F0B6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13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F0B64"/>
    <w:rPr>
      <w:rFonts w:ascii="Arial" w:eastAsia="Times New Roman" w:hAnsi="Arial" w:cs="Times New Roman"/>
      <w:b/>
      <w:kern w:val="28"/>
      <w:sz w:val="28"/>
      <w:szCs w:val="20"/>
    </w:rPr>
  </w:style>
  <w:style w:type="paragraph" w:styleId="Zhlav">
    <w:name w:val="header"/>
    <w:basedOn w:val="Normln"/>
    <w:link w:val="ZhlavChar"/>
    <w:rsid w:val="003F0B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F0B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initionTerm">
    <w:name w:val="Definition Term"/>
    <w:basedOn w:val="Normln"/>
    <w:next w:val="Normln"/>
    <w:rsid w:val="003F0B64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l3">
    <w:name w:val="l3"/>
    <w:basedOn w:val="Normln"/>
    <w:rsid w:val="00D422A5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D422A5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D422A5"/>
    <w:rPr>
      <w:color w:val="0000FF"/>
      <w:u w:val="single"/>
    </w:rPr>
  </w:style>
  <w:style w:type="paragraph" w:customStyle="1" w:styleId="l4">
    <w:name w:val="l4"/>
    <w:basedOn w:val="Normln"/>
    <w:rsid w:val="00E95277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F13D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uiPriority w:val="1"/>
    <w:qFormat/>
    <w:rsid w:val="00CD724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97076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970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076"/>
    <w:rPr>
      <w:rFonts w:ascii="Tahoma" w:eastAsia="Times New Roman" w:hAnsi="Tahoma" w:cs="Tahoma"/>
      <w:sz w:val="16"/>
      <w:szCs w:val="16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0A62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0A62C8"/>
    <w:pPr>
      <w:widowControl w:val="0"/>
      <w:autoSpaceDE w:val="0"/>
      <w:autoSpaceDN w:val="0"/>
      <w:ind w:left="136"/>
    </w:pPr>
    <w:rPr>
      <w:sz w:val="22"/>
      <w:szCs w:val="22"/>
      <w:lang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A62C8"/>
    <w:rPr>
      <w:rFonts w:ascii="Times New Roman" w:eastAsia="Times New Roman" w:hAnsi="Times New Roman" w:cs="Times New Roman"/>
      <w:lang w:eastAsia="cs-CZ" w:bidi="cs-CZ"/>
    </w:rPr>
  </w:style>
  <w:style w:type="paragraph" w:customStyle="1" w:styleId="Nadpis31">
    <w:name w:val="Nadpis 31"/>
    <w:basedOn w:val="Normln"/>
    <w:uiPriority w:val="1"/>
    <w:qFormat/>
    <w:rsid w:val="000A62C8"/>
    <w:pPr>
      <w:widowControl w:val="0"/>
      <w:autoSpaceDE w:val="0"/>
      <w:autoSpaceDN w:val="0"/>
      <w:ind w:left="522" w:hanging="386"/>
      <w:jc w:val="both"/>
      <w:outlineLvl w:val="3"/>
    </w:pPr>
    <w:rPr>
      <w:b/>
      <w:bCs/>
      <w:sz w:val="22"/>
      <w:szCs w:val="22"/>
      <w:lang w:bidi="cs-CZ"/>
    </w:rPr>
  </w:style>
  <w:style w:type="paragraph" w:customStyle="1" w:styleId="TableParagraph">
    <w:name w:val="Table Paragraph"/>
    <w:basedOn w:val="Normln"/>
    <w:uiPriority w:val="1"/>
    <w:qFormat/>
    <w:rsid w:val="000A62C8"/>
    <w:pPr>
      <w:widowControl w:val="0"/>
      <w:autoSpaceDE w:val="0"/>
      <w:autoSpaceDN w:val="0"/>
      <w:spacing w:before="56"/>
      <w:jc w:val="center"/>
    </w:pPr>
    <w:rPr>
      <w:rFonts w:ascii="Arial" w:eastAsia="Arial" w:hAnsi="Arial" w:cs="Arial"/>
      <w:sz w:val="22"/>
      <w:szCs w:val="22"/>
      <w:lang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0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F0B6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13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F0B64"/>
    <w:rPr>
      <w:rFonts w:ascii="Arial" w:eastAsia="Times New Roman" w:hAnsi="Arial" w:cs="Times New Roman"/>
      <w:b/>
      <w:kern w:val="28"/>
      <w:sz w:val="28"/>
      <w:szCs w:val="20"/>
    </w:rPr>
  </w:style>
  <w:style w:type="paragraph" w:styleId="Zhlav">
    <w:name w:val="header"/>
    <w:basedOn w:val="Normln"/>
    <w:link w:val="ZhlavChar"/>
    <w:rsid w:val="003F0B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F0B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initionTerm">
    <w:name w:val="Definition Term"/>
    <w:basedOn w:val="Normln"/>
    <w:next w:val="Normln"/>
    <w:rsid w:val="003F0B64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l3">
    <w:name w:val="l3"/>
    <w:basedOn w:val="Normln"/>
    <w:rsid w:val="00D422A5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D422A5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D422A5"/>
    <w:rPr>
      <w:color w:val="0000FF"/>
      <w:u w:val="single"/>
    </w:rPr>
  </w:style>
  <w:style w:type="paragraph" w:customStyle="1" w:styleId="l4">
    <w:name w:val="l4"/>
    <w:basedOn w:val="Normln"/>
    <w:rsid w:val="00E95277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F13D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uiPriority w:val="1"/>
    <w:qFormat/>
    <w:rsid w:val="00CD724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97076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970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076"/>
    <w:rPr>
      <w:rFonts w:ascii="Tahoma" w:eastAsia="Times New Roman" w:hAnsi="Tahoma" w:cs="Tahoma"/>
      <w:sz w:val="16"/>
      <w:szCs w:val="16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0A62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0A62C8"/>
    <w:pPr>
      <w:widowControl w:val="0"/>
      <w:autoSpaceDE w:val="0"/>
      <w:autoSpaceDN w:val="0"/>
      <w:ind w:left="136"/>
    </w:pPr>
    <w:rPr>
      <w:sz w:val="22"/>
      <w:szCs w:val="22"/>
      <w:lang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A62C8"/>
    <w:rPr>
      <w:rFonts w:ascii="Times New Roman" w:eastAsia="Times New Roman" w:hAnsi="Times New Roman" w:cs="Times New Roman"/>
      <w:lang w:eastAsia="cs-CZ" w:bidi="cs-CZ"/>
    </w:rPr>
  </w:style>
  <w:style w:type="paragraph" w:customStyle="1" w:styleId="Nadpis31">
    <w:name w:val="Nadpis 31"/>
    <w:basedOn w:val="Normln"/>
    <w:uiPriority w:val="1"/>
    <w:qFormat/>
    <w:rsid w:val="000A62C8"/>
    <w:pPr>
      <w:widowControl w:val="0"/>
      <w:autoSpaceDE w:val="0"/>
      <w:autoSpaceDN w:val="0"/>
      <w:ind w:left="522" w:hanging="386"/>
      <w:jc w:val="both"/>
      <w:outlineLvl w:val="3"/>
    </w:pPr>
    <w:rPr>
      <w:b/>
      <w:bCs/>
      <w:sz w:val="22"/>
      <w:szCs w:val="22"/>
      <w:lang w:bidi="cs-CZ"/>
    </w:rPr>
  </w:style>
  <w:style w:type="paragraph" w:customStyle="1" w:styleId="TableParagraph">
    <w:name w:val="Table Paragraph"/>
    <w:basedOn w:val="Normln"/>
    <w:uiPriority w:val="1"/>
    <w:qFormat/>
    <w:rsid w:val="000A62C8"/>
    <w:pPr>
      <w:widowControl w:val="0"/>
      <w:autoSpaceDE w:val="0"/>
      <w:autoSpaceDN w:val="0"/>
      <w:spacing w:before="56"/>
      <w:jc w:val="center"/>
    </w:pPr>
    <w:rPr>
      <w:rFonts w:ascii="Arial" w:eastAsia="Arial" w:hAnsi="Arial" w:cs="Arial"/>
      <w:sz w:val="22"/>
      <w:szCs w:val="22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094DB3"/>
            <w:right w:val="none" w:sz="0" w:space="0" w:color="auto"/>
          </w:divBdr>
        </w:div>
      </w:divsChild>
    </w:div>
    <w:div w:id="19088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D1017-39C7-42FF-BAE1-477FC54F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1301</Words>
  <Characters>7676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Windows Xp Ultimate 2008</Company>
  <LinksUpToDate>false</LinksUpToDate>
  <CharactersWithSpaces>8960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Martina Lipárová</cp:lastModifiedBy>
  <cp:revision>6</cp:revision>
  <cp:lastPrinted>2020-09-04T09:26:00Z</cp:lastPrinted>
  <dcterms:created xsi:type="dcterms:W3CDTF">2020-07-24T08:16:00Z</dcterms:created>
  <dcterms:modified xsi:type="dcterms:W3CDTF">2020-09-04T09:26:00Z</dcterms:modified>
</cp:coreProperties>
</file>