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DE" w:rsidRPr="000379D1" w:rsidRDefault="00856B64">
      <w:pPr>
        <w:rPr>
          <w:b/>
          <w:sz w:val="24"/>
          <w:szCs w:val="24"/>
        </w:rPr>
      </w:pPr>
      <w:r w:rsidRPr="000379D1">
        <w:rPr>
          <w:b/>
          <w:sz w:val="24"/>
          <w:szCs w:val="24"/>
        </w:rPr>
        <w:t>Koncepce</w:t>
      </w:r>
      <w:r w:rsidR="000379D1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856B64" w:rsidRPr="00D747EF" w:rsidRDefault="00856B64" w:rsidP="00856B64">
      <w:pPr>
        <w:rPr>
          <w:sz w:val="24"/>
          <w:szCs w:val="24"/>
        </w:rPr>
      </w:pPr>
      <w:r w:rsidRPr="00D747EF">
        <w:rPr>
          <w:sz w:val="24"/>
          <w:szCs w:val="24"/>
        </w:rPr>
        <w:t>Vize mateřské školy:</w:t>
      </w:r>
    </w:p>
    <w:p w:rsidR="00856B64" w:rsidRPr="00ED117A" w:rsidRDefault="00856B64" w:rsidP="00856B64">
      <w:pPr>
        <w:spacing w:after="12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Sloučením základní a mateřské školy se naskytla možnost propojit předškolní vzdělávání v MŠ a základní vzdělávání žáků ZŠ. Stejně jako do sebe musí zapadat dvě puzzle, aby vytvořily správný obrázek, tak hodnoty nastavené v MŠ by měly být dále rozvíjeny na základní škole. Tím se zvýší pravděpodobnost jejich naplňování v dalším osobním životě našich absolventů.</w:t>
      </w: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ab/>
        <w:t>V současném uspěchaném a rychle se měnícím světě je potřeba si uvědomit, že zdraví a morálka jsou ohrožené hodnoty. Problémy lze připsat negativnímu vlivu televize ale i zkracující se době, kterou rodiče tráví se svými dětmi. Ačkoli se zdá, že generace dnešních dětí je chytřejší, jejich zdraví, emoční růst a estetické vnímání jako by upadalo. Mateřská škola je proto vhodným místem, kde se mohou děti velmi brzy učit zdravým životním návykům, dobrým mravům a vnímání estetických hodnot.</w:t>
      </w: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ab/>
        <w:t>Konkrétní činnosti vychází ze střídání ročních období a koloběhu života v přírodě. V přirozeně plynoucích dnech, každodenních situacích, jednotlivých ročních období poskytujeme každému dítěti nové možnosti k poznávání, vytváření si kladného vztahu k přírodě i k dětem navzájem, prostor k vyjadřování dětských tužeb, přání a umožňujeme dítěti dle vlastní potřeby tvořivou účast na životě MŠ. Pobyt dětí v mateřské škole zpestřujeme oslavami a akcemi i s účastí rodičů a společně hledáme, k čemu dítě tíhne, v čem má úspěchy a podporujeme jej v dalším rozvoji.</w:t>
      </w: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ab/>
        <w:t>Dalším důležitým cílem je položení základů zdravého životního stylu, péče o fyzickou i duševní stránku člověka, důležitost pohybových aktivit a dodržování životosprávy.</w:t>
      </w: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Koncepce školy:</w:t>
      </w:r>
    </w:p>
    <w:p w:rsidR="00856B64" w:rsidRPr="00ED117A" w:rsidRDefault="00856B64" w:rsidP="00856B64">
      <w:p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 xml:space="preserve">Budujeme </w:t>
      </w:r>
      <w:proofErr w:type="spellStart"/>
      <w:r w:rsidRPr="00ED117A">
        <w:rPr>
          <w:rFonts w:ascii="Calibri" w:eastAsia="Calibri" w:hAnsi="Calibri" w:cs="Times New Roman"/>
          <w:sz w:val="24"/>
          <w:szCs w:val="24"/>
        </w:rPr>
        <w:t>bezstresové</w:t>
      </w:r>
      <w:proofErr w:type="spellEnd"/>
      <w:r w:rsidRPr="00ED117A">
        <w:rPr>
          <w:rFonts w:ascii="Calibri" w:eastAsia="Calibri" w:hAnsi="Calibri" w:cs="Times New Roman"/>
          <w:sz w:val="24"/>
          <w:szCs w:val="24"/>
        </w:rPr>
        <w:t>, vlídné prostředí - klidná, otevřená atmosféra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Usilujeme o osobní rozvoj každého dítěte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Každé dítě vnímáme jako jedinečnou osobnost, která má své individuální specifické potřeby a možnosti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Vycházíme ze znalostí dětí, jejich aktuálního rozvoje i konkrétní životní a sociální situace – každé dítě má právo být jiné, má jiné potřeby rozvíjet a učit se svým tempem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Dáváme dětem možnost spoluúčasti na volbě a tvorbě programu pravidel společného soužití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Respektujeme pedagogické zásady, povzbuzujeme děti nesmělé, posilujeme sebevědomí a pozitivně hodnotíme každého, kdo pracuje na úrovni svého osobního maxima, podporujeme u dětí iniciativu, tvořivost a fantazii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Posilujeme rozvoj pohybových schopností a zdokonalujeme pohybové dovednosti, vytváříme návyk správného držení těla v průběhu celého dne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Připravujeme děti na budoucí roli školáka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Intenzivní péči věnujeme dětem s OŠD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lastRenderedPageBreak/>
        <w:t>Zajišťujeme diagnostiku případných logopedických problémů prostřednictvím depistáže na začátku školního roku, logopedické asistentky pracují s dětmi pravidelně při nápravách řeči, každodenně procvičují vhodným způsobem gymnastiku mluvidel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Rozvíjíme tělesnou, estetickou, dopravní, ekologickou, sociální a dramatickou výchovu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Zařazujeme projekty a zážitkovou pedagogiku do výuky – integrované vyučování, svobodná tvůrčí práce, kooperativní vyučování, didaktické hry, exkurze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Zdravý životní styl – TV chvilky, využití tělocvičny, zahrady, procházky do okolí, první pomoc, pitný režim, péče o chrup, duševní hygiena, prevence patologických jevů, ekologická výchova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Podporujeme nadstandardní sportovní aktivity – plavecký výcvik, sportovní školičku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Rozvíjíme čtenářskou gramotnost, čteme denně dětem, vysvětlujeme neznámé pojmy, podporujeme samostatné vyhledávání informací v encyklopediích, pravidelně navštěvujeme městskou knihovnu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Rozvíjíme matematickou gramotnost – učíme se chápat matematické a prostorové pojmy, prakticky je využívat i pomocí programů na IT (porovnávat, třídit, přiřazovat, uspořádat, číselná řada atd.)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Upevňujeme vztahy mezi dětmi, prevence šikany, spolupráce, vzájemný respekt, výlety, prvky dramatické výchovy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Spolupracujeme se zákonnými zástupci, konzultační hodiny umožňujeme podle potřeb zákonných zástupců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Pedagogové se průběžně vzdělávají na seminářích, studují odbornou pedagogickou literaturu</w:t>
      </w:r>
    </w:p>
    <w:p w:rsidR="00856B64" w:rsidRPr="00ED117A" w:rsidRDefault="00856B64" w:rsidP="00856B64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D117A">
        <w:rPr>
          <w:rFonts w:ascii="Calibri" w:eastAsia="Calibri" w:hAnsi="Calibri" w:cs="Times New Roman"/>
          <w:sz w:val="24"/>
          <w:szCs w:val="24"/>
        </w:rPr>
        <w:t>Podporujeme spolupráci dětí MŠ a žáků především 1. tříd</w:t>
      </w:r>
    </w:p>
    <w:p w:rsidR="00856B64" w:rsidRPr="00ED117A" w:rsidRDefault="00856B64" w:rsidP="00856B64">
      <w:pPr>
        <w:spacing w:after="12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</w:p>
    <w:p w:rsidR="00856B64" w:rsidRDefault="00856B64" w:rsidP="00856B64"/>
    <w:p w:rsidR="00856B64" w:rsidRDefault="00856B64" w:rsidP="00856B64"/>
    <w:p w:rsidR="00856B64" w:rsidRDefault="00856B64" w:rsidP="00856B64"/>
    <w:p w:rsidR="00856B64" w:rsidRDefault="00856B64" w:rsidP="00856B64"/>
    <w:p w:rsidR="00856B64" w:rsidRDefault="00856B64" w:rsidP="00856B64"/>
    <w:p w:rsidR="00856B64" w:rsidRDefault="00856B64" w:rsidP="00856B64"/>
    <w:p w:rsidR="00856B64" w:rsidRDefault="00856B64"/>
    <w:sectPr w:rsidR="0085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31C7"/>
    <w:multiLevelType w:val="hybridMultilevel"/>
    <w:tmpl w:val="C80CF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4"/>
    <w:rsid w:val="000379D1"/>
    <w:rsid w:val="00856B64"/>
    <w:rsid w:val="00C9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37F0"/>
  <w15:chartTrackingRefBased/>
  <w15:docId w15:val="{CBA9363D-78B5-4BDA-ABB0-51CDB9B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3</cp:revision>
  <dcterms:created xsi:type="dcterms:W3CDTF">2018-10-23T12:48:00Z</dcterms:created>
  <dcterms:modified xsi:type="dcterms:W3CDTF">2018-10-23T13:09:00Z</dcterms:modified>
</cp:coreProperties>
</file>