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Mateřská škola Borovy, příspěvková organizace</w:t>
      </w:r>
    </w:p>
    <w:p>
      <w:pPr>
        <w:pStyle w:val="Normal"/>
        <w:pBdr>
          <w:bottom w:val="single" w:sz="12" w:space="1" w:color="000000"/>
        </w:pBdr>
        <w:jc w:val="center"/>
        <w:rPr/>
      </w:pPr>
      <w:r>
        <w:rPr>
          <w:b/>
        </w:rPr>
        <w:t>Borovy 9, 334 01 Přeštice, tel.: 376 393 434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100"/>
        <w:ind w:right="10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100"/>
        <w:ind w:right="10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100"/>
        <w:ind w:right="1020" w:hanging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PODMÍNKY A KRITÉRIA PRO PŘIJÍMÁNÍ DĚTÍ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K  PŘEDŠKOLNÍMU VZDĚLÁVÁNÍ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VE ŠKOLNÍM ROCE 202</w:t>
      </w:r>
      <w:r>
        <w:rPr>
          <w:b/>
          <w:sz w:val="28"/>
          <w:szCs w:val="28"/>
        </w:rPr>
        <w:t>2/2023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tbl>
      <w:tblPr>
        <w:tblW w:w="907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263"/>
        <w:gridCol w:w="6812"/>
      </w:tblGrid>
      <w:tr>
        <w:trPr/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</w:r>
          </w:p>
          <w:p>
            <w:pPr>
              <w:pStyle w:val="Normal"/>
              <w:spacing w:lineRule="atLeast" w:line="100"/>
              <w:jc w:val="center"/>
              <w:rPr>
                <w:b/>
                <w:b/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b/>
                <w:sz w:val="20"/>
                <w:lang w:eastAsia="cs-CZ"/>
              </w:rPr>
              <w:t>PODMÍNKY: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overflowPunct w:val="true"/>
              <w:snapToGrid w:val="false"/>
              <w:spacing w:lineRule="atLeast" w:line="100"/>
              <w:ind w:left="720" w:hanging="0"/>
              <w:jc w:val="both"/>
              <w:rPr/>
            </w:pPr>
            <w:r>
              <w:rPr/>
            </w:r>
          </w:p>
          <w:p>
            <w:pPr>
              <w:pStyle w:val="Normal"/>
              <w:overflowPunct w:val="true"/>
              <w:snapToGrid w:val="false"/>
              <w:spacing w:lineRule="atLeast" w:line="100"/>
              <w:ind w:left="720" w:hanging="0"/>
              <w:jc w:val="both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atLeast" w:line="100"/>
              <w:ind w:left="720" w:hanging="0"/>
              <w:jc w:val="both"/>
              <w:rPr>
                <w:b/>
                <w:b/>
              </w:rPr>
            </w:pPr>
            <w:r>
              <w:rPr>
                <w:b/>
                <w:sz w:val="20"/>
                <w:lang w:eastAsia="cs-CZ"/>
              </w:rPr>
              <w:t xml:space="preserve">Přijímací řízení do MŠ Borovy, příspěvkové organizace </w:t>
            </w:r>
          </w:p>
          <w:p>
            <w:pPr>
              <w:pStyle w:val="Normal"/>
              <w:overflowPunct w:val="true"/>
              <w:spacing w:lineRule="atLeast" w:line="100"/>
              <w:ind w:left="737" w:right="850" w:hanging="0"/>
              <w:jc w:val="both"/>
              <w:rPr/>
            </w:pPr>
            <w:r>
              <w:rPr>
                <w:b/>
                <w:sz w:val="20"/>
                <w:lang w:eastAsia="cs-CZ"/>
              </w:rPr>
              <w:t>pro školní rok 202</w:t>
            </w:r>
            <w:r>
              <w:rPr>
                <w:b/>
                <w:sz w:val="20"/>
                <w:lang w:eastAsia="cs-CZ"/>
              </w:rPr>
              <w:t>2//2023</w:t>
            </w:r>
            <w:r>
              <w:rPr>
                <w:b/>
                <w:sz w:val="20"/>
                <w:lang w:eastAsia="cs-CZ"/>
              </w:rPr>
              <w:t xml:space="preserve"> se organizuje pro děti zpravidla od 3 do 6 let, nejdříve však pro děti od 2 let. </w:t>
            </w:r>
          </w:p>
          <w:p>
            <w:pPr>
              <w:pStyle w:val="Normal"/>
              <w:overflowPunct w:val="true"/>
              <w:spacing w:lineRule="atLeast" w:line="100"/>
              <w:ind w:left="737" w:right="850" w:hanging="0"/>
              <w:jc w:val="both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</w:r>
          </w:p>
          <w:p>
            <w:pPr>
              <w:pStyle w:val="Normal"/>
              <w:overflowPunct w:val="true"/>
              <w:spacing w:lineRule="atLeast" w:line="100"/>
              <w:ind w:left="737" w:right="850" w:hanging="0"/>
              <w:jc w:val="both"/>
              <w:rPr>
                <w:b/>
                <w:b/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  <w:t xml:space="preserve">Dítě mladší 3 let nemá na přijetí do mateřské školy právní nárok. </w:t>
            </w:r>
          </w:p>
          <w:p>
            <w:pPr>
              <w:pStyle w:val="Normal"/>
              <w:overflowPunct w:val="true"/>
              <w:spacing w:lineRule="atLeast" w:line="100"/>
              <w:ind w:left="737" w:right="850" w:hanging="0"/>
              <w:jc w:val="both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</w:r>
          </w:p>
          <w:p>
            <w:pPr>
              <w:pStyle w:val="Normal"/>
              <w:overflowPunct w:val="true"/>
              <w:spacing w:lineRule="atLeast" w:line="100"/>
              <w:ind w:left="737" w:right="850" w:hanging="0"/>
              <w:jc w:val="both"/>
              <w:rPr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  <w:t>Od počátku školního roku, který následuje po dni, kdy dítě dosáhne pátého roku věku, do zahájení povinné školní docházky dítěte, je předškolní vzdělávání povinné</w:t>
            </w:r>
            <w:r>
              <w:rPr>
                <w:sz w:val="20"/>
                <w:lang w:eastAsia="cs-CZ"/>
              </w:rPr>
              <w:t>, není-li dále stanoveno jinak.</w:t>
            </w:r>
          </w:p>
          <w:p>
            <w:pPr>
              <w:pStyle w:val="Normal"/>
              <w:overflowPunct w:val="true"/>
              <w:spacing w:lineRule="atLeast" w:line="100"/>
              <w:ind w:left="720" w:hanging="0"/>
              <w:jc w:val="both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</w:r>
          </w:p>
          <w:p>
            <w:pPr>
              <w:pStyle w:val="Normal"/>
              <w:overflowPunct w:val="true"/>
              <w:spacing w:lineRule="atLeast" w:line="100"/>
              <w:ind w:left="737" w:right="794" w:hanging="0"/>
              <w:jc w:val="both"/>
              <w:rPr/>
            </w:pPr>
            <w:r>
              <w:rPr>
                <w:b/>
                <w:sz w:val="20"/>
                <w:lang w:eastAsia="cs-CZ"/>
              </w:rPr>
              <w:t>Žádost o přijetí dítěte do mateřské školy, evidenční list, čestné prohlášení o očkování dítěte, souhlas se zpracováním osobních údajů (GDPR)</w:t>
            </w:r>
            <w:r>
              <w:rPr>
                <w:sz w:val="20"/>
                <w:lang w:eastAsia="cs-CZ"/>
              </w:rPr>
              <w:t xml:space="preserve">, je nutno řádně vyplnit ve všech kolonkách a zpět </w:t>
            </w:r>
            <w:r>
              <w:rPr>
                <w:b/>
                <w:sz w:val="20"/>
                <w:lang w:eastAsia="cs-CZ"/>
              </w:rPr>
              <w:t xml:space="preserve">odevzdat do mateřské školy v době </w:t>
            </w:r>
            <w:r>
              <w:rPr>
                <w:b/>
                <w:sz w:val="20"/>
                <w:lang w:eastAsia="cs-CZ"/>
              </w:rPr>
              <w:t>konání zápisu, nejpozději však do 13. května 2022</w:t>
            </w:r>
            <w:r>
              <w:rPr>
                <w:b/>
                <w:sz w:val="20"/>
                <w:lang w:eastAsia="cs-CZ"/>
              </w:rPr>
              <w:t>.</w:t>
            </w:r>
          </w:p>
          <w:p>
            <w:pPr>
              <w:pStyle w:val="Normal"/>
              <w:overflowPunct w:val="true"/>
              <w:spacing w:lineRule="atLeast" w:line="100"/>
              <w:ind w:left="737" w:right="794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</w:r>
          </w:p>
          <w:p>
            <w:pPr>
              <w:pStyle w:val="Normal"/>
              <w:spacing w:lineRule="atLeast" w:line="100"/>
              <w:jc w:val="center"/>
              <w:rPr>
                <w:b/>
                <w:b/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b/>
                <w:sz w:val="20"/>
                <w:lang w:eastAsia="cs-CZ"/>
              </w:rPr>
              <w:t>KRITÉRIA:</w:t>
            </w:r>
          </w:p>
        </w:tc>
        <w:tc>
          <w:tcPr>
            <w:tcW w:w="681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overflowPunct w:val="true"/>
              <w:snapToGrid w:val="false"/>
              <w:spacing w:lineRule="atLeast" w:line="100"/>
              <w:ind w:left="720" w:hanging="0"/>
              <w:jc w:val="both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atLeast" w:line="100"/>
              <w:ind w:left="737" w:right="850" w:hanging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overflowPunct w:val="true"/>
              <w:spacing w:lineRule="atLeast" w:line="100"/>
              <w:ind w:left="737" w:right="850" w:hanging="340"/>
              <w:jc w:val="both"/>
              <w:rPr/>
            </w:pPr>
            <w:r>
              <w:rPr>
                <w:bCs/>
                <w:sz w:val="20"/>
                <w:lang w:eastAsia="cs-CZ"/>
              </w:rPr>
              <w:t xml:space="preserve">Děti </w:t>
            </w:r>
            <w:r>
              <w:rPr>
                <w:b/>
                <w:bCs/>
                <w:sz w:val="20"/>
                <w:lang w:eastAsia="cs-CZ"/>
              </w:rPr>
              <w:t>v posledním roce před zahájením povinné školní docházky,</w:t>
            </w:r>
            <w:r>
              <w:rPr>
                <w:bCs/>
                <w:sz w:val="20"/>
                <w:lang w:eastAsia="cs-CZ"/>
              </w:rPr>
              <w:t xml:space="preserve"> přednostně s trvalým pobytem v obci Borovy, následně z obcí, které mají trvalý pobyt ve školském obvodu mateřské školy.</w:t>
            </w:r>
          </w:p>
          <w:p>
            <w:pPr>
              <w:pStyle w:val="Normal"/>
              <w:overflowPunct w:val="true"/>
              <w:spacing w:lineRule="atLeast" w:line="100"/>
              <w:jc w:val="both"/>
              <w:rPr>
                <w:bCs/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</w:r>
          </w:p>
          <w:p>
            <w:pPr>
              <w:pStyle w:val="Normal"/>
              <w:numPr>
                <w:ilvl w:val="0"/>
                <w:numId w:val="1"/>
              </w:numPr>
              <w:overflowPunct w:val="true"/>
              <w:spacing w:lineRule="atLeast" w:line="100"/>
              <w:ind w:left="737" w:right="850" w:hanging="340"/>
              <w:jc w:val="both"/>
              <w:rPr/>
            </w:pPr>
            <w:r>
              <w:rPr>
                <w:bCs/>
                <w:sz w:val="20"/>
                <w:lang w:eastAsia="cs-CZ"/>
              </w:rPr>
              <w:t>Děti, které dosáhly nejpozději od 1. 9. 2019 nejméně 4 let věku a které mají trvalý pobyt ve školském obvodu mateřské školy.</w:t>
            </w:r>
          </w:p>
          <w:p>
            <w:pPr>
              <w:pStyle w:val="Normal"/>
              <w:overflowPunct w:val="true"/>
              <w:spacing w:lineRule="atLeast" w:line="100"/>
              <w:jc w:val="both"/>
              <w:rPr>
                <w:bCs/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</w:r>
          </w:p>
          <w:p>
            <w:pPr>
              <w:pStyle w:val="Normal"/>
              <w:numPr>
                <w:ilvl w:val="0"/>
                <w:numId w:val="1"/>
              </w:numPr>
              <w:overflowPunct w:val="true"/>
              <w:spacing w:lineRule="atLeast" w:line="100"/>
              <w:ind w:left="737" w:right="850" w:hanging="340"/>
              <w:jc w:val="both"/>
              <w:rPr/>
            </w:pPr>
            <w:r>
              <w:rPr>
                <w:sz w:val="20"/>
                <w:lang w:eastAsia="cs-CZ"/>
              </w:rPr>
              <w:t>Děti, které dosáhly nejpozději od 1. 9. 2019 nejméně 3 let věku a které mají trvalý pobyt ve školském obvodu mateřské školy.</w:t>
            </w:r>
          </w:p>
          <w:p>
            <w:pPr>
              <w:pStyle w:val="Normal"/>
              <w:overflowPunct w:val="true"/>
              <w:spacing w:lineRule="atLeast" w:line="100"/>
              <w:jc w:val="both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</w:r>
          </w:p>
          <w:p>
            <w:pPr>
              <w:pStyle w:val="Normal"/>
              <w:overflowPunct w:val="true"/>
              <w:spacing w:lineRule="atLeast" w:line="100"/>
              <w:ind w:left="840" w:hanging="0"/>
              <w:jc w:val="both"/>
              <w:rPr/>
            </w:pPr>
            <w:r>
              <w:rPr>
                <w:bCs/>
                <w:sz w:val="20"/>
                <w:lang w:eastAsia="cs-CZ"/>
              </w:rPr>
              <w:t xml:space="preserve">              </w:t>
            </w:r>
          </w:p>
        </w:tc>
      </w:tr>
      <w:tr>
        <w:trPr/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ind w:left="720" w:hanging="0"/>
              <w:jc w:val="both"/>
              <w:rPr>
                <w:b/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</w:r>
          </w:p>
          <w:p>
            <w:pPr>
              <w:pStyle w:val="Normal"/>
              <w:spacing w:lineRule="atLeast" w:line="100"/>
              <w:ind w:left="720" w:hanging="0"/>
              <w:jc w:val="center"/>
              <w:rPr>
                <w:b/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</w:r>
          </w:p>
          <w:p>
            <w:pPr>
              <w:pStyle w:val="Normal"/>
              <w:spacing w:lineRule="atLeast" w:line="100"/>
              <w:ind w:left="720" w:hanging="0"/>
              <w:jc w:val="center"/>
              <w:rPr/>
            </w:pPr>
            <w:r>
              <w:rPr>
                <w:b/>
                <w:bCs/>
                <w:sz w:val="20"/>
                <w:lang w:eastAsia="cs-CZ"/>
              </w:rPr>
              <w:t>U VŠECH KRITÉRIÍ  (1-3) BUDE BRÁN ZŘETEL</w:t>
            </w:r>
          </w:p>
          <w:p>
            <w:pPr>
              <w:pStyle w:val="Normal"/>
              <w:spacing w:lineRule="atLeast" w:line="100"/>
              <w:ind w:left="720" w:hanging="0"/>
              <w:jc w:val="center"/>
              <w:rPr>
                <w:b/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NA VĚK DĚTÍ V POŘADÍ OD NEJSTARŠÍHO.</w:t>
            </w:r>
          </w:p>
          <w:p>
            <w:pPr>
              <w:pStyle w:val="Normal"/>
              <w:spacing w:lineRule="atLeast" w:line="100"/>
              <w:ind w:left="720" w:hanging="0"/>
              <w:jc w:val="center"/>
              <w:rPr>
                <w:bCs/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</w:r>
          </w:p>
          <w:p>
            <w:pPr>
              <w:pStyle w:val="Normal"/>
              <w:spacing w:lineRule="atLeast" w:line="100"/>
              <w:jc w:val="both"/>
              <w:rPr/>
            </w:pPr>
            <w:r>
              <w:rPr>
                <w:b/>
                <w:bCs/>
                <w:sz w:val="20"/>
                <w:lang w:eastAsia="cs-CZ"/>
              </w:rPr>
              <w:t xml:space="preserve">           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4"/>
        <w:bCs/>
        <w:rFonts w:eastAsia="Times New Roman" w:cs="Times New Roman"/>
        <w:lang w:eastAsia="cs-CZ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27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 w:val="false"/>
      <w:bCs/>
      <w:sz w:val="20"/>
      <w:szCs w:val="24"/>
      <w:lang w:eastAsia="cs-CZ"/>
    </w:rPr>
  </w:style>
  <w:style w:type="character" w:styleId="ListLabel2">
    <w:name w:val="ListLabel 2"/>
    <w:qFormat/>
    <w:rPr>
      <w:rFonts w:cs="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LibreOffice/6.1.0.3$Windows_X86_64 LibreOffice_project/efb621ed25068d70781dc026f7e9c5187a4decd1</Application>
  <Pages>1</Pages>
  <Words>229</Words>
  <Characters>1187</Characters>
  <CharactersWithSpaces>1439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2020-04-13T15:29:00Z</dcterms:created>
  <dc:creator>Zuzka</dc:creator>
  <dc:description/>
  <dc:language>cs-CZ</dc:language>
  <cp:lastModifiedBy/>
  <cp:lastPrinted>2022-03-24T12:37:05Z</cp:lastPrinted>
  <dcterms:modified xsi:type="dcterms:W3CDTF">2022-03-24T12:37:19Z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